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018" w:rsidRPr="00254429" w:rsidRDefault="00C93018">
      <w:pPr>
        <w:rPr>
          <w:rFonts w:cstheme="minorHAnsi"/>
          <w:sz w:val="32"/>
          <w:szCs w:val="32"/>
        </w:rPr>
      </w:pPr>
      <w:bookmarkStart w:id="0" w:name="_GoBack"/>
      <w:bookmarkEnd w:id="0"/>
    </w:p>
    <w:p w:rsidR="00C93018" w:rsidRDefault="00C93018">
      <w:pPr>
        <w:rPr>
          <w:rFonts w:ascii="Arial" w:hAnsi="Arial" w:cs="Arial"/>
          <w:b/>
          <w:sz w:val="32"/>
          <w:szCs w:val="32"/>
        </w:rPr>
      </w:pPr>
      <w:r w:rsidRPr="00C93018">
        <w:rPr>
          <w:rFonts w:ascii="Arial" w:hAnsi="Arial" w:cs="Arial"/>
          <w:b/>
          <w:sz w:val="32"/>
          <w:szCs w:val="32"/>
        </w:rPr>
        <w:t>Observables:</w:t>
      </w:r>
    </w:p>
    <w:p w:rsidR="00C93018" w:rsidRDefault="00C9301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Reference URLs:</w:t>
      </w:r>
    </w:p>
    <w:p w:rsidR="00C93018" w:rsidRDefault="001F2D58">
      <w:hyperlink r:id="rId6" w:history="1">
        <w:r w:rsidR="00C93018">
          <w:rPr>
            <w:rStyle w:val="Hyperlink"/>
          </w:rPr>
          <w:t xml:space="preserve">Angular 7 | Observables - </w:t>
        </w:r>
        <w:proofErr w:type="spellStart"/>
        <w:r w:rsidR="00C93018">
          <w:rPr>
            <w:rStyle w:val="Hyperlink"/>
          </w:rPr>
          <w:t>Geeksf</w:t>
        </w:r>
        <w:r w:rsidR="00C93018">
          <w:rPr>
            <w:rStyle w:val="Hyperlink"/>
          </w:rPr>
          <w:t>o</w:t>
        </w:r>
        <w:r w:rsidR="00C93018">
          <w:rPr>
            <w:rStyle w:val="Hyperlink"/>
          </w:rPr>
          <w:t>rGeeks</w:t>
        </w:r>
        <w:proofErr w:type="spellEnd"/>
      </w:hyperlink>
    </w:p>
    <w:p w:rsidR="00C93018" w:rsidRDefault="001F2D58">
      <w:pPr>
        <w:rPr>
          <w:rStyle w:val="Hyperlink"/>
        </w:rPr>
      </w:pPr>
      <w:hyperlink r:id="rId7" w:anchor=":~:text=Promises%20deal%20with%20one%20asynchronous,over%20a%20period%20of%20time.&amp;text=Emit%20multiple%20values%20over%20a,single%20value%20at%20a%20time." w:history="1">
        <w:r w:rsidR="00C93018">
          <w:rPr>
            <w:rStyle w:val="Hyperlink"/>
          </w:rPr>
          <w:t xml:space="preserve">Angular Promises Versus Observables | </w:t>
        </w:r>
        <w:proofErr w:type="spellStart"/>
        <w:r w:rsidR="00C93018">
          <w:rPr>
            <w:rStyle w:val="Hyperlink"/>
          </w:rPr>
          <w:t>Syncfusion</w:t>
        </w:r>
        <w:proofErr w:type="spellEnd"/>
        <w:r w:rsidR="00C93018">
          <w:rPr>
            <w:rStyle w:val="Hyperlink"/>
          </w:rPr>
          <w:t xml:space="preserve"> Blogs</w:t>
        </w:r>
      </w:hyperlink>
    </w:p>
    <w:p w:rsidR="00B67B58" w:rsidRPr="00702CC3" w:rsidRDefault="001F2D58">
      <w:pPr>
        <w:rPr>
          <w:rFonts w:cstheme="minorHAnsi"/>
        </w:rPr>
      </w:pPr>
      <w:hyperlink r:id="rId8" w:history="1">
        <w:r w:rsidR="00702CC3" w:rsidRPr="00702CC3">
          <w:rPr>
            <w:rStyle w:val="Hyperlink"/>
            <w:rFonts w:cstheme="minorHAnsi"/>
          </w:rPr>
          <w:t>https://www.javatpoint.com/observable-in-angular</w:t>
        </w:r>
      </w:hyperlink>
    </w:p>
    <w:p w:rsidR="00702CC3" w:rsidRPr="00702CC3" w:rsidRDefault="001F2D58">
      <w:pPr>
        <w:rPr>
          <w:rFonts w:cstheme="minorHAnsi"/>
        </w:rPr>
      </w:pPr>
      <w:hyperlink r:id="rId9" w:history="1">
        <w:r w:rsidR="00702CC3" w:rsidRPr="00702CC3">
          <w:rPr>
            <w:rStyle w:val="Hyperlink"/>
            <w:rFonts w:cstheme="minorHAnsi"/>
          </w:rPr>
          <w:t>https://appdividend.com/2022/02/03/angular-observables/</w:t>
        </w:r>
      </w:hyperlink>
    </w:p>
    <w:p w:rsidR="00702CC3" w:rsidRPr="00702CC3" w:rsidRDefault="001F2D58">
      <w:pPr>
        <w:rPr>
          <w:rFonts w:cstheme="minorHAnsi"/>
        </w:rPr>
      </w:pPr>
      <w:hyperlink r:id="rId10" w:history="1">
        <w:r w:rsidR="00702CC3" w:rsidRPr="00702CC3">
          <w:rPr>
            <w:rStyle w:val="Hyperlink"/>
            <w:rFonts w:cstheme="minorHAnsi"/>
          </w:rPr>
          <w:t>https://www.c-sharpcorner.com/article/subject-and-behav</w:t>
        </w:r>
        <w:r w:rsidR="00702CC3" w:rsidRPr="00702CC3">
          <w:rPr>
            <w:rStyle w:val="Hyperlink"/>
            <w:rFonts w:cstheme="minorHAnsi"/>
          </w:rPr>
          <w:t>i</w:t>
        </w:r>
        <w:r w:rsidR="00702CC3" w:rsidRPr="00702CC3">
          <w:rPr>
            <w:rStyle w:val="Hyperlink"/>
            <w:rFonts w:cstheme="minorHAnsi"/>
          </w:rPr>
          <w:t>or-subje</w:t>
        </w:r>
        <w:r w:rsidR="00702CC3" w:rsidRPr="00702CC3">
          <w:rPr>
            <w:rStyle w:val="Hyperlink"/>
            <w:rFonts w:cstheme="minorHAnsi"/>
          </w:rPr>
          <w:t>c</w:t>
        </w:r>
        <w:r w:rsidR="00702CC3" w:rsidRPr="00702CC3">
          <w:rPr>
            <w:rStyle w:val="Hyperlink"/>
            <w:rFonts w:cstheme="minorHAnsi"/>
          </w:rPr>
          <w:t>t-in-angular-8/</w:t>
        </w:r>
      </w:hyperlink>
    </w:p>
    <w:p w:rsidR="00702CC3" w:rsidRPr="00702CC3" w:rsidRDefault="001F2D58">
      <w:pPr>
        <w:rPr>
          <w:rFonts w:cstheme="minorHAnsi"/>
        </w:rPr>
      </w:pPr>
      <w:hyperlink r:id="rId11" w:history="1">
        <w:r w:rsidR="00702CC3" w:rsidRPr="00702CC3">
          <w:rPr>
            <w:rStyle w:val="Hyperlink"/>
            <w:rFonts w:cstheme="minorHAnsi"/>
          </w:rPr>
          <w:t>https://dev.to/this-is-learning/rxjs-crea</w:t>
        </w:r>
        <w:r w:rsidR="00702CC3" w:rsidRPr="00702CC3">
          <w:rPr>
            <w:rStyle w:val="Hyperlink"/>
            <w:rFonts w:cstheme="minorHAnsi"/>
          </w:rPr>
          <w:t>t</w:t>
        </w:r>
        <w:r w:rsidR="00702CC3" w:rsidRPr="00702CC3">
          <w:rPr>
            <w:rStyle w:val="Hyperlink"/>
            <w:rFonts w:cstheme="minorHAnsi"/>
          </w:rPr>
          <w:t>ion-operators-</w:t>
        </w:r>
        <w:r w:rsidR="00702CC3" w:rsidRPr="00702CC3">
          <w:rPr>
            <w:rStyle w:val="Hyperlink"/>
            <w:rFonts w:cstheme="minorHAnsi"/>
          </w:rPr>
          <w:t>6</w:t>
        </w:r>
        <w:r w:rsidR="00702CC3" w:rsidRPr="00702CC3">
          <w:rPr>
            <w:rStyle w:val="Hyperlink"/>
            <w:rFonts w:cstheme="minorHAnsi"/>
          </w:rPr>
          <w:t>bh</w:t>
        </w:r>
      </w:hyperlink>
    </w:p>
    <w:p w:rsidR="00702CC3" w:rsidRPr="00702CC3" w:rsidRDefault="001F2D58">
      <w:pPr>
        <w:rPr>
          <w:rFonts w:cstheme="minorHAnsi"/>
        </w:rPr>
      </w:pPr>
      <w:hyperlink r:id="rId12" w:history="1">
        <w:r w:rsidR="00702CC3" w:rsidRPr="00702CC3">
          <w:rPr>
            <w:rStyle w:val="Hyperlink"/>
            <w:rFonts w:cstheme="minorHAnsi"/>
          </w:rPr>
          <w:t>https://dev.to/this-is-learning/rxjs-filtering-op</w:t>
        </w:r>
        <w:r w:rsidR="00702CC3" w:rsidRPr="00702CC3">
          <w:rPr>
            <w:rStyle w:val="Hyperlink"/>
            <w:rFonts w:cstheme="minorHAnsi"/>
          </w:rPr>
          <w:t>e</w:t>
        </w:r>
        <w:r w:rsidR="00702CC3" w:rsidRPr="00702CC3">
          <w:rPr>
            <w:rStyle w:val="Hyperlink"/>
            <w:rFonts w:cstheme="minorHAnsi"/>
          </w:rPr>
          <w:t>rators-pe1</w:t>
        </w:r>
      </w:hyperlink>
    </w:p>
    <w:p w:rsidR="00702CC3" w:rsidRPr="00702CC3" w:rsidRDefault="001F2D58" w:rsidP="001F2D58">
      <w:pPr>
        <w:rPr>
          <w:rFonts w:cstheme="minorHAnsi"/>
        </w:rPr>
      </w:pPr>
      <w:hyperlink r:id="rId13" w:history="1">
        <w:r w:rsidRPr="00163543">
          <w:rPr>
            <w:rStyle w:val="Hyperlink"/>
            <w:rFonts w:cstheme="minorHAnsi"/>
          </w:rPr>
          <w:t>https://rxjs.dev/guide/operators</w:t>
        </w:r>
      </w:hyperlink>
    </w:p>
    <w:p w:rsidR="00702CC3" w:rsidRPr="00702CC3" w:rsidRDefault="001F2D58">
      <w:pPr>
        <w:rPr>
          <w:rFonts w:cstheme="minorHAnsi"/>
        </w:rPr>
      </w:pPr>
      <w:hyperlink r:id="rId14" w:history="1">
        <w:r w:rsidR="00702CC3" w:rsidRPr="00702CC3">
          <w:rPr>
            <w:rStyle w:val="Hyperlink"/>
            <w:rFonts w:cstheme="minorHAnsi"/>
          </w:rPr>
          <w:t>https://codecraft.tv/courses/angular/http/http-with-observables/</w:t>
        </w:r>
      </w:hyperlink>
    </w:p>
    <w:p w:rsidR="00702CC3" w:rsidRPr="00702CC3" w:rsidRDefault="001F2D58">
      <w:pPr>
        <w:rPr>
          <w:rFonts w:cstheme="minorHAnsi"/>
        </w:rPr>
      </w:pPr>
      <w:hyperlink r:id="rId15" w:history="1">
        <w:r w:rsidR="00702CC3" w:rsidRPr="00702CC3">
          <w:rPr>
            <w:rStyle w:val="Hyperlink"/>
            <w:rFonts w:cstheme="minorHAnsi"/>
          </w:rPr>
          <w:t>https://codecraft.tv/courses/angular/reactive-programming-with-rxjs/observables-and-rxjs/</w:t>
        </w:r>
      </w:hyperlink>
    </w:p>
    <w:p w:rsidR="00702CC3" w:rsidRPr="00C733D8" w:rsidRDefault="001F2D58">
      <w:pPr>
        <w:rPr>
          <w:rFonts w:cstheme="minorHAnsi"/>
        </w:rPr>
      </w:pPr>
      <w:hyperlink r:id="rId16" w:history="1">
        <w:r w:rsidR="00C733D8" w:rsidRPr="00C733D8">
          <w:rPr>
            <w:rStyle w:val="Hyperlink"/>
            <w:rFonts w:cstheme="minorHAnsi"/>
          </w:rPr>
          <w:t>https://blog.logrocket.com/using-rxjs-operators-consume-observables/</w:t>
        </w:r>
      </w:hyperlink>
    </w:p>
    <w:p w:rsidR="00C733D8" w:rsidRDefault="001F2D58">
      <w:pPr>
        <w:rPr>
          <w:rFonts w:ascii="Arial" w:hAnsi="Arial" w:cs="Arial"/>
          <w:b/>
          <w:sz w:val="32"/>
          <w:szCs w:val="32"/>
        </w:rPr>
      </w:pPr>
      <w:hyperlink r:id="rId17" w:anchor=":~:text=RxJS%27%20pipe()%20is%20both,and%20returns%20an%20RxJS%20Observable." w:history="1">
        <w:proofErr w:type="spellStart"/>
        <w:r w:rsidR="00B34914">
          <w:rPr>
            <w:rStyle w:val="Hyperlink"/>
          </w:rPr>
          <w:t>RxJS</w:t>
        </w:r>
        <w:proofErr w:type="spellEnd"/>
        <w:r w:rsidR="00B34914">
          <w:rPr>
            <w:rStyle w:val="Hyperlink"/>
          </w:rPr>
          <w:t xml:space="preserve"> Observable Pipe, Subscribe, Map and Filter Examples with Angular 9/8 | </w:t>
        </w:r>
        <w:proofErr w:type="spellStart"/>
        <w:r w:rsidR="00B34914">
          <w:rPr>
            <w:rStyle w:val="Hyperlink"/>
          </w:rPr>
          <w:t>Techiediaries</w:t>
        </w:r>
        <w:proofErr w:type="spellEnd"/>
      </w:hyperlink>
    </w:p>
    <w:p w:rsidR="00702CC3" w:rsidRDefault="00702CC3">
      <w:pPr>
        <w:rPr>
          <w:rFonts w:ascii="Arial" w:hAnsi="Arial" w:cs="Arial"/>
          <w:b/>
          <w:sz w:val="32"/>
          <w:szCs w:val="32"/>
        </w:rPr>
      </w:pPr>
    </w:p>
    <w:p w:rsidR="00C93018" w:rsidRDefault="00C9301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Observables provide support for data sharing between publishers and subscribers in an angular application. It is referred to as a better technique for event handling, asynchronous programming, and handling multiple values as compared to techniques like promises.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 special feature of Observables is that it can only be accessed by a consumer who subscribes to it i.e</w:t>
      </w:r>
      <w:r w:rsidR="00D8177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 function for publishing values is defined, but it is not executed </w:t>
      </w:r>
      <w:r w:rsidR="006825CE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till it is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subscribed </w:t>
      </w:r>
      <w:r w:rsidR="006825CE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by the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consumer (it can be any component)</w:t>
      </w:r>
      <w:r w:rsidR="006825CE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Consumer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can receive notifications till the function runs or till they subscribed.</w:t>
      </w:r>
    </w:p>
    <w:p w:rsidR="00C93018" w:rsidRPr="00C93018" w:rsidRDefault="00C93018" w:rsidP="00C930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9301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Observers:</w:t>
      </w:r>
      <w:r w:rsidRPr="00C93018">
        <w:rPr>
          <w:rFonts w:ascii="Arial" w:eastAsia="Times New Roman" w:hAnsi="Arial" w:cs="Arial"/>
          <w:color w:val="273239"/>
          <w:spacing w:val="2"/>
          <w:sz w:val="26"/>
          <w:szCs w:val="26"/>
        </w:rPr>
        <w:t> To handle receiving observable messages, we need an observable interface which consists of callback methods with respect to the messages by observables. Some of the basic methods are as follows: </w:t>
      </w:r>
      <w:r w:rsidRPr="00C9301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> </w:t>
      </w:r>
    </w:p>
    <w:p w:rsidR="00C93018" w:rsidRPr="00C93018" w:rsidRDefault="00C93018" w:rsidP="00C93018">
      <w:pPr>
        <w:pStyle w:val="NoSpacing"/>
        <w:numPr>
          <w:ilvl w:val="0"/>
          <w:numId w:val="2"/>
        </w:numPr>
      </w:pPr>
      <w:r w:rsidRPr="00C93018">
        <w:rPr>
          <w:rStyle w:val="Strong"/>
          <w:rFonts w:ascii="Arial" w:hAnsi="Arial" w:cs="Arial"/>
          <w:bCs w:val="0"/>
          <w:color w:val="273239"/>
          <w:spacing w:val="2"/>
          <w:sz w:val="26"/>
          <w:szCs w:val="26"/>
          <w:shd w:val="clear" w:color="auto" w:fill="FFFFFF"/>
        </w:rPr>
        <w:t>next</w:t>
      </w:r>
      <w:r w:rsidRPr="00C93018">
        <w:rPr>
          <w:bCs/>
          <w:bdr w:val="none" w:sz="0" w:space="0" w:color="auto" w:frame="1"/>
        </w:rPr>
        <w:t>:</w:t>
      </w:r>
      <w:r w:rsidRPr="00C93018">
        <w:t> </w:t>
      </w:r>
      <w:r w:rsidRPr="00C93018">
        <w:rPr>
          <w:rFonts w:ascii="Arial" w:hAnsi="Arial" w:cs="Arial"/>
          <w:sz w:val="26"/>
          <w:szCs w:val="26"/>
        </w:rPr>
        <w:t>It is a handler for each message by observable, it may be called zero or more times after execution starts.</w:t>
      </w:r>
    </w:p>
    <w:p w:rsidR="00C93018" w:rsidRPr="00C93018" w:rsidRDefault="00C93018" w:rsidP="00C93018">
      <w:pPr>
        <w:pStyle w:val="NoSpacing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error:</w:t>
      </w:r>
      <w:r>
        <w:rPr>
          <w:shd w:val="clear" w:color="auto" w:fill="FFFFFF"/>
        </w:rPr>
        <w:t> </w:t>
      </w:r>
      <w:r w:rsidRPr="00C93018">
        <w:rPr>
          <w:rFonts w:ascii="Arial" w:hAnsi="Arial" w:cs="Arial"/>
          <w:sz w:val="26"/>
          <w:szCs w:val="26"/>
        </w:rPr>
        <w:t>It is a handler for each error message. An error stops execution of the observable instance.</w:t>
      </w:r>
    </w:p>
    <w:p w:rsidR="00C93018" w:rsidRPr="00C93018" w:rsidRDefault="00C93018" w:rsidP="00C93018">
      <w:pPr>
        <w:pStyle w:val="NoSpacing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complete:</w:t>
      </w:r>
      <w:r>
        <w:rPr>
          <w:shd w:val="clear" w:color="auto" w:fill="FFFFFF"/>
        </w:rPr>
        <w:t> </w:t>
      </w:r>
      <w:r w:rsidRPr="00C93018">
        <w:rPr>
          <w:rFonts w:ascii="Arial" w:hAnsi="Arial" w:cs="Arial"/>
          <w:sz w:val="26"/>
          <w:szCs w:val="26"/>
        </w:rPr>
        <w:t>It is a handle</w:t>
      </w:r>
      <w:r>
        <w:rPr>
          <w:rFonts w:ascii="Arial" w:hAnsi="Arial" w:cs="Arial"/>
          <w:sz w:val="26"/>
          <w:szCs w:val="26"/>
        </w:rPr>
        <w:t>r</w:t>
      </w:r>
      <w:r w:rsidRPr="00C93018">
        <w:rPr>
          <w:rFonts w:ascii="Arial" w:hAnsi="Arial" w:cs="Arial"/>
          <w:sz w:val="26"/>
          <w:szCs w:val="26"/>
        </w:rPr>
        <w:t xml:space="preserve"> in which the completion of observable execution is notified. </w:t>
      </w:r>
    </w:p>
    <w:p w:rsidR="00D41DCB" w:rsidRDefault="00D41DCB">
      <w:pPr>
        <w:rPr>
          <w:rFonts w:ascii="Arial" w:hAnsi="Arial" w:cs="Arial"/>
          <w:sz w:val="26"/>
          <w:szCs w:val="26"/>
        </w:rPr>
      </w:pPr>
    </w:p>
    <w:p w:rsidR="00C93018" w:rsidRPr="00C93018" w:rsidRDefault="00C93018" w:rsidP="00C93018">
      <w:pPr>
        <w:shd w:val="clear" w:color="auto" w:fill="FFFFFF"/>
        <w:spacing w:after="264" w:line="240" w:lineRule="auto"/>
        <w:rPr>
          <w:rFonts w:ascii="Arial" w:eastAsia="Times New Roman" w:hAnsi="Arial" w:cs="Arial"/>
          <w:color w:val="3D3D3D"/>
          <w:sz w:val="29"/>
          <w:szCs w:val="29"/>
        </w:rPr>
      </w:pPr>
      <w:r w:rsidRPr="00C93018">
        <w:rPr>
          <w:rFonts w:ascii="Arial" w:eastAsia="Times New Roman" w:hAnsi="Arial" w:cs="Arial"/>
          <w:b/>
          <w:bCs/>
          <w:color w:val="3D3D3D"/>
          <w:sz w:val="29"/>
          <w:szCs w:val="29"/>
        </w:rPr>
        <w:t>difference between observable and promise </w:t>
      </w:r>
      <w:r w:rsidRPr="00C93018">
        <w:rPr>
          <w:rFonts w:ascii="Arial" w:eastAsia="Times New Roman" w:hAnsi="Arial" w:cs="Arial"/>
          <w:color w:val="3D3D3D"/>
          <w:sz w:val="29"/>
          <w:szCs w:val="29"/>
        </w:rPr>
        <w:t>(observable vs promise)</w:t>
      </w:r>
    </w:p>
    <w:tbl>
      <w:tblPr>
        <w:tblW w:w="108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5"/>
        <w:gridCol w:w="5445"/>
      </w:tblGrid>
      <w:tr w:rsidR="00C93018" w:rsidRPr="00C93018" w:rsidTr="00C93018">
        <w:tc>
          <w:tcPr>
            <w:tcW w:w="468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93018" w:rsidRPr="00C93018" w:rsidRDefault="00C93018" w:rsidP="00C9301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C93018">
              <w:rPr>
                <w:rFonts w:ascii="Arial" w:eastAsia="Times New Roman" w:hAnsi="Arial" w:cs="Arial"/>
                <w:b/>
                <w:bCs/>
                <w:color w:val="3D3D3D"/>
                <w:sz w:val="29"/>
                <w:szCs w:val="29"/>
              </w:rPr>
              <w:t>Observables</w:t>
            </w:r>
          </w:p>
        </w:tc>
        <w:tc>
          <w:tcPr>
            <w:tcW w:w="468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93018" w:rsidRPr="00C93018" w:rsidRDefault="00C93018" w:rsidP="00C9301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C93018">
              <w:rPr>
                <w:rFonts w:ascii="Arial" w:eastAsia="Times New Roman" w:hAnsi="Arial" w:cs="Arial"/>
                <w:b/>
                <w:bCs/>
                <w:color w:val="3D3D3D"/>
                <w:sz w:val="29"/>
                <w:szCs w:val="29"/>
              </w:rPr>
              <w:t>Promises</w:t>
            </w:r>
          </w:p>
        </w:tc>
      </w:tr>
      <w:tr w:rsidR="00C93018" w:rsidRPr="00C93018" w:rsidTr="00C93018">
        <w:tc>
          <w:tcPr>
            <w:tcW w:w="468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93018" w:rsidRPr="00C93018" w:rsidRDefault="00C93018" w:rsidP="00C9301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C93018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Emit multiple values over a period of time.</w:t>
            </w:r>
          </w:p>
        </w:tc>
        <w:tc>
          <w:tcPr>
            <w:tcW w:w="468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93018" w:rsidRPr="00C93018" w:rsidRDefault="00C93018" w:rsidP="00C9301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C93018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Emit a single value at a time.</w:t>
            </w:r>
          </w:p>
        </w:tc>
      </w:tr>
      <w:tr w:rsidR="00C93018" w:rsidRPr="00C93018" w:rsidTr="00C93018">
        <w:tc>
          <w:tcPr>
            <w:tcW w:w="468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93018" w:rsidRPr="00C93018" w:rsidRDefault="00C93018" w:rsidP="00C9301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C93018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Are lazy: they’re not executed until we subscribe to them using the subscribe() method.</w:t>
            </w:r>
          </w:p>
        </w:tc>
        <w:tc>
          <w:tcPr>
            <w:tcW w:w="468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93018" w:rsidRPr="00C93018" w:rsidRDefault="00C93018" w:rsidP="00C9301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C93018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Are not lazy: execute immediately after creation.</w:t>
            </w:r>
          </w:p>
        </w:tc>
      </w:tr>
      <w:tr w:rsidR="00C93018" w:rsidRPr="00C93018" w:rsidTr="00C93018">
        <w:tc>
          <w:tcPr>
            <w:tcW w:w="468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93018" w:rsidRPr="00C93018" w:rsidRDefault="00C93018" w:rsidP="00C9301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C93018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Have subscriptions that are cancellable using the unsubscribe() method, which stops the listener from receiving further values.</w:t>
            </w:r>
          </w:p>
        </w:tc>
        <w:tc>
          <w:tcPr>
            <w:tcW w:w="468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93018" w:rsidRPr="00C93018" w:rsidRDefault="00C93018" w:rsidP="00C9301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C93018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Are not cancellable.</w:t>
            </w:r>
          </w:p>
        </w:tc>
      </w:tr>
      <w:tr w:rsidR="00C93018" w:rsidRPr="00C93018" w:rsidTr="00C93018">
        <w:tc>
          <w:tcPr>
            <w:tcW w:w="468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93018" w:rsidRPr="00C93018" w:rsidRDefault="00C93018" w:rsidP="00C9301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C93018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 xml:space="preserve">Provide the map for </w:t>
            </w:r>
            <w:proofErr w:type="spellStart"/>
            <w:r w:rsidRPr="00C93018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forEach</w:t>
            </w:r>
            <w:proofErr w:type="spellEnd"/>
            <w:r w:rsidRPr="00C93018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 xml:space="preserve">, filter, reduce, retry, and </w:t>
            </w:r>
            <w:proofErr w:type="spellStart"/>
            <w:r w:rsidRPr="00C93018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retryWhen</w:t>
            </w:r>
            <w:proofErr w:type="spellEnd"/>
            <w:r w:rsidRPr="00C93018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 xml:space="preserve"> operators.</w:t>
            </w:r>
          </w:p>
        </w:tc>
        <w:tc>
          <w:tcPr>
            <w:tcW w:w="468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93018" w:rsidRPr="00C93018" w:rsidRDefault="00C93018" w:rsidP="00C9301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C93018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Don’t provide any operations.</w:t>
            </w:r>
          </w:p>
        </w:tc>
      </w:tr>
    </w:tbl>
    <w:p w:rsidR="00C93018" w:rsidRDefault="00C93018">
      <w:pPr>
        <w:rPr>
          <w:rFonts w:ascii="Arial" w:hAnsi="Arial" w:cs="Arial"/>
          <w:sz w:val="26"/>
          <w:szCs w:val="26"/>
        </w:rPr>
      </w:pPr>
    </w:p>
    <w:p w:rsidR="00C93018" w:rsidRDefault="00C9301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RXJS:</w:t>
      </w:r>
    </w:p>
    <w:p w:rsidR="00C93018" w:rsidRPr="00DA3553" w:rsidRDefault="00C93018" w:rsidP="00C93018"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RxJS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(Reactive Extensions for JavaScript) is a library for reactive programming using observables that makes it easier to compose asynchronous or callback-based code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C93018" w:rsidRDefault="00C93018">
      <w:pPr>
        <w:rPr>
          <w:rFonts w:ascii="Arial" w:hAnsi="Arial" w:cs="Arial"/>
          <w:sz w:val="26"/>
          <w:szCs w:val="26"/>
        </w:rPr>
      </w:pPr>
    </w:p>
    <w:p w:rsidR="00543ED5" w:rsidRDefault="001F2D5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Subject and </w:t>
      </w:r>
      <w:proofErr w:type="spellStart"/>
      <w:r>
        <w:rPr>
          <w:rFonts w:ascii="Arial" w:hAnsi="Arial" w:cs="Arial"/>
          <w:sz w:val="26"/>
          <w:szCs w:val="26"/>
        </w:rPr>
        <w:t>BehaviorSubject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:rsidR="001F2D58" w:rsidRPr="001F2D58" w:rsidRDefault="001F2D58" w:rsidP="001F2D5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1F2D58">
        <w:rPr>
          <w:rFonts w:ascii="Arial" w:eastAsia="Times New Roman" w:hAnsi="Arial" w:cs="Arial"/>
          <w:color w:val="212121"/>
          <w:sz w:val="36"/>
          <w:szCs w:val="36"/>
        </w:rPr>
        <w:t>What is a Subject?</w:t>
      </w:r>
    </w:p>
    <w:p w:rsidR="001F2D58" w:rsidRPr="001F2D58" w:rsidRDefault="001F2D58" w:rsidP="001F2D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F2D5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1F2D58" w:rsidRPr="001F2D58" w:rsidRDefault="001F2D58" w:rsidP="001F2D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F2D58">
        <w:rPr>
          <w:rFonts w:ascii="Arial" w:eastAsia="Times New Roman" w:hAnsi="Arial" w:cs="Arial"/>
          <w:color w:val="212121"/>
          <w:sz w:val="24"/>
          <w:szCs w:val="24"/>
        </w:rPr>
        <w:t xml:space="preserve">Subject is a special type of Observable in </w:t>
      </w:r>
      <w:proofErr w:type="spellStart"/>
      <w:r w:rsidRPr="001F2D58">
        <w:rPr>
          <w:rFonts w:ascii="Arial" w:eastAsia="Times New Roman" w:hAnsi="Arial" w:cs="Arial"/>
          <w:color w:val="212121"/>
          <w:sz w:val="24"/>
          <w:szCs w:val="24"/>
        </w:rPr>
        <w:t>RxJs</w:t>
      </w:r>
      <w:proofErr w:type="spellEnd"/>
      <w:r w:rsidRPr="001F2D58">
        <w:rPr>
          <w:rFonts w:ascii="Arial" w:eastAsia="Times New Roman" w:hAnsi="Arial" w:cs="Arial"/>
          <w:color w:val="212121"/>
          <w:sz w:val="24"/>
          <w:szCs w:val="24"/>
        </w:rPr>
        <w:t xml:space="preserve"> Library in which we can send our data to other components or services. A Subject is like an Observable but can multicast to many observers which means subject is at the same time an Observable and an Observer.</w:t>
      </w:r>
    </w:p>
    <w:p w:rsidR="001F2D58" w:rsidRPr="001F2D58" w:rsidRDefault="001F2D58" w:rsidP="001F2D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F2D5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1F2D58" w:rsidRPr="001F2D58" w:rsidRDefault="001F2D58" w:rsidP="001F2D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F2D58">
        <w:rPr>
          <w:rFonts w:ascii="Arial" w:eastAsia="Times New Roman" w:hAnsi="Arial" w:cs="Arial"/>
          <w:color w:val="212121"/>
          <w:sz w:val="24"/>
          <w:szCs w:val="24"/>
        </w:rPr>
        <w:t>Here are some important points of subjects</w:t>
      </w:r>
    </w:p>
    <w:p w:rsidR="001F2D58" w:rsidRPr="001F2D58" w:rsidRDefault="001F2D58" w:rsidP="001F2D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F2D58">
        <w:rPr>
          <w:rFonts w:ascii="Arial" w:eastAsia="Times New Roman" w:hAnsi="Arial" w:cs="Arial"/>
          <w:color w:val="212121"/>
          <w:sz w:val="24"/>
          <w:szCs w:val="24"/>
        </w:rPr>
        <w:t xml:space="preserve">A Subject is a Special type of Observable that allows value to be </w:t>
      </w:r>
      <w:proofErr w:type="spellStart"/>
      <w:r w:rsidRPr="001F2D58">
        <w:rPr>
          <w:rFonts w:ascii="Arial" w:eastAsia="Times New Roman" w:hAnsi="Arial" w:cs="Arial"/>
          <w:color w:val="212121"/>
          <w:sz w:val="24"/>
          <w:szCs w:val="24"/>
        </w:rPr>
        <w:t>multicasted</w:t>
      </w:r>
      <w:proofErr w:type="spellEnd"/>
      <w:r w:rsidRPr="001F2D58">
        <w:rPr>
          <w:rFonts w:ascii="Arial" w:eastAsia="Times New Roman" w:hAnsi="Arial" w:cs="Arial"/>
          <w:color w:val="212121"/>
          <w:sz w:val="24"/>
          <w:szCs w:val="24"/>
        </w:rPr>
        <w:t xml:space="preserve"> to many Observers.</w:t>
      </w:r>
    </w:p>
    <w:p w:rsidR="001F2D58" w:rsidRPr="001F2D58" w:rsidRDefault="001F2D58" w:rsidP="001F2D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F2D58">
        <w:rPr>
          <w:rFonts w:ascii="Arial" w:eastAsia="Times New Roman" w:hAnsi="Arial" w:cs="Arial"/>
          <w:color w:val="212121"/>
          <w:sz w:val="24"/>
          <w:szCs w:val="24"/>
        </w:rPr>
        <w:t>Subject are like event emitters.</w:t>
      </w:r>
    </w:p>
    <w:p w:rsidR="001F2D58" w:rsidRPr="001F2D58" w:rsidRDefault="001F2D58" w:rsidP="001F2D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F2D58">
        <w:rPr>
          <w:rFonts w:ascii="Arial" w:eastAsia="Times New Roman" w:hAnsi="Arial" w:cs="Arial"/>
          <w:color w:val="212121"/>
          <w:sz w:val="24"/>
          <w:szCs w:val="24"/>
        </w:rPr>
        <w:t>No Initial Value</w:t>
      </w:r>
    </w:p>
    <w:p w:rsidR="001F2D58" w:rsidRPr="001F2D58" w:rsidRDefault="001F2D58" w:rsidP="001F2D5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1F2D5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subject =</w:t>
      </w:r>
      <w:r w:rsidRPr="001F2D5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1F2D5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Subject&lt;datatype&gt;();  </w:t>
      </w:r>
    </w:p>
    <w:p w:rsidR="001F2D58" w:rsidRPr="001F2D58" w:rsidRDefault="001F2D58" w:rsidP="001F2D5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1F2D58">
        <w:rPr>
          <w:rFonts w:ascii="Arial" w:eastAsia="Times New Roman" w:hAnsi="Arial" w:cs="Arial"/>
          <w:color w:val="212121"/>
          <w:sz w:val="36"/>
          <w:szCs w:val="36"/>
        </w:rPr>
        <w:t>What is a Behavior Subject?</w:t>
      </w:r>
    </w:p>
    <w:p w:rsidR="001F2D58" w:rsidRPr="001F2D58" w:rsidRDefault="001F2D58" w:rsidP="001F2D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F2D5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1F2D58" w:rsidRPr="001F2D58" w:rsidRDefault="001F2D58" w:rsidP="001F2D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F2D58">
        <w:rPr>
          <w:rFonts w:ascii="Arial" w:eastAsia="Times New Roman" w:hAnsi="Arial" w:cs="Arial"/>
          <w:color w:val="212121"/>
          <w:sz w:val="24"/>
          <w:szCs w:val="24"/>
        </w:rPr>
        <w:t>Behavior Subject is similar to subject but only difference is that we can set the initial value .</w:t>
      </w:r>
    </w:p>
    <w:p w:rsidR="001F2D58" w:rsidRPr="001F2D58" w:rsidRDefault="001F2D58" w:rsidP="001F2D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F2D5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1F2D58" w:rsidRPr="001F2D58" w:rsidRDefault="001F2D58" w:rsidP="001F2D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F2D58">
        <w:rPr>
          <w:rFonts w:ascii="Arial" w:eastAsia="Times New Roman" w:hAnsi="Arial" w:cs="Arial"/>
          <w:color w:val="212121"/>
          <w:sz w:val="24"/>
          <w:szCs w:val="24"/>
        </w:rPr>
        <w:t>A variant of subject that requires initial value.</w:t>
      </w:r>
    </w:p>
    <w:p w:rsidR="001F2D58" w:rsidRPr="001F2D58" w:rsidRDefault="001F2D58" w:rsidP="001F2D5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1F2D5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r w:rsidRPr="001F2D5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subject =</w:t>
      </w:r>
      <w:r w:rsidRPr="001F2D5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1F2D5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BehaviorSubject(0); </w:t>
      </w:r>
      <w:r w:rsidRPr="001F2D58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</w:rPr>
        <w:t>//0 is the initial value. </w:t>
      </w:r>
      <w:r w:rsidRPr="001F2D5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1F2D58" w:rsidRPr="001F2D58" w:rsidRDefault="001F2D58" w:rsidP="001F2D5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1F2D58">
        <w:rPr>
          <w:rFonts w:ascii="Arial" w:eastAsia="Times New Roman" w:hAnsi="Arial" w:cs="Arial"/>
          <w:color w:val="212121"/>
          <w:sz w:val="36"/>
          <w:szCs w:val="36"/>
        </w:rPr>
        <w:t>Difference between Subject and Behavior Subject?</w:t>
      </w:r>
    </w:p>
    <w:p w:rsidR="001F2D58" w:rsidRPr="001F2D58" w:rsidRDefault="001F2D58" w:rsidP="001F2D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F2D5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1F2D58" w:rsidRPr="001F2D58" w:rsidRDefault="001F2D58" w:rsidP="001F2D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F2D58">
        <w:rPr>
          <w:rFonts w:ascii="Arial" w:eastAsia="Times New Roman" w:hAnsi="Arial" w:cs="Arial"/>
          <w:color w:val="212121"/>
          <w:sz w:val="24"/>
          <w:szCs w:val="24"/>
        </w:rPr>
        <w:t>In Subject we cannot set an initial value but in Behavior subject we have to set an initial value otherwise it will throw an error. </w:t>
      </w:r>
    </w:p>
    <w:p w:rsidR="001F2D58" w:rsidRDefault="001F2D58">
      <w:pPr>
        <w:rPr>
          <w:rFonts w:ascii="Arial" w:hAnsi="Arial" w:cs="Arial"/>
          <w:sz w:val="26"/>
          <w:szCs w:val="26"/>
        </w:rPr>
      </w:pPr>
    </w:p>
    <w:p w:rsidR="001F2D58" w:rsidRDefault="001F2D58">
      <w:r w:rsidRPr="001F2D58">
        <w:rPr>
          <w:rFonts w:ascii="Arial" w:hAnsi="Arial" w:cs="Arial"/>
          <w:b/>
          <w:sz w:val="26"/>
          <w:szCs w:val="26"/>
        </w:rPr>
        <w:t>URL for Demo:</w:t>
      </w:r>
      <w:r>
        <w:rPr>
          <w:rFonts w:ascii="Arial" w:hAnsi="Arial" w:cs="Arial"/>
          <w:sz w:val="26"/>
          <w:szCs w:val="26"/>
        </w:rPr>
        <w:t xml:space="preserve"> </w:t>
      </w:r>
      <w:hyperlink r:id="rId18" w:history="1">
        <w:r>
          <w:rPr>
            <w:rStyle w:val="Hyperlink"/>
          </w:rPr>
          <w:t xml:space="preserve">Subject </w:t>
        </w:r>
        <w:proofErr w:type="gramStart"/>
        <w:r>
          <w:rPr>
            <w:rStyle w:val="Hyperlink"/>
          </w:rPr>
          <w:t>And</w:t>
        </w:r>
        <w:proofErr w:type="gramEnd"/>
        <w:r>
          <w:rPr>
            <w:rStyle w:val="Hyperlink"/>
          </w:rPr>
          <w:t xml:space="preserve"> Behavior Subject In Angular 8 (c-sharpcorner.com)</w:t>
        </w:r>
      </w:hyperlink>
    </w:p>
    <w:p w:rsidR="001F2D58" w:rsidRDefault="001F2D58">
      <w:pPr>
        <w:rPr>
          <w:rFonts w:ascii="Arial" w:hAnsi="Arial" w:cs="Arial"/>
          <w:sz w:val="26"/>
          <w:szCs w:val="26"/>
        </w:rPr>
      </w:pPr>
    </w:p>
    <w:p w:rsidR="001F2D58" w:rsidRPr="001F2D58" w:rsidRDefault="001F2D58">
      <w:pPr>
        <w:rPr>
          <w:rFonts w:ascii="Arial" w:hAnsi="Arial" w:cs="Arial"/>
          <w:b/>
          <w:sz w:val="26"/>
          <w:szCs w:val="26"/>
        </w:rPr>
      </w:pPr>
      <w:proofErr w:type="spellStart"/>
      <w:r w:rsidRPr="001F2D58">
        <w:rPr>
          <w:rFonts w:ascii="Arial" w:hAnsi="Arial" w:cs="Arial"/>
          <w:b/>
          <w:sz w:val="26"/>
          <w:szCs w:val="26"/>
        </w:rPr>
        <w:t>RxJS</w:t>
      </w:r>
      <w:proofErr w:type="spellEnd"/>
      <w:r w:rsidRPr="001F2D58">
        <w:rPr>
          <w:rFonts w:ascii="Arial" w:hAnsi="Arial" w:cs="Arial"/>
          <w:b/>
          <w:sz w:val="26"/>
          <w:szCs w:val="26"/>
        </w:rPr>
        <w:t xml:space="preserve"> Operators:</w:t>
      </w:r>
    </w:p>
    <w:p w:rsidR="001F2D58" w:rsidRDefault="001F2D58">
      <w:pPr>
        <w:rPr>
          <w:rFonts w:ascii="Arial" w:hAnsi="Arial" w:cs="Arial"/>
          <w:sz w:val="26"/>
          <w:szCs w:val="26"/>
        </w:rPr>
      </w:pPr>
    </w:p>
    <w:p w:rsidR="001F2D58" w:rsidRDefault="001F2D58">
      <w:pPr>
        <w:rPr>
          <w:rFonts w:ascii="Arial" w:hAnsi="Arial" w:cs="Arial"/>
          <w:sz w:val="26"/>
          <w:szCs w:val="26"/>
        </w:rPr>
      </w:pPr>
      <w:r w:rsidRPr="001F2D58">
        <w:rPr>
          <w:rFonts w:ascii="Arial" w:hAnsi="Arial" w:cs="Arial"/>
          <w:b/>
          <w:sz w:val="26"/>
          <w:szCs w:val="26"/>
        </w:rPr>
        <w:t>Creation Operators:</w:t>
      </w:r>
      <w:r>
        <w:rPr>
          <w:rFonts w:ascii="Arial" w:hAnsi="Arial" w:cs="Arial"/>
          <w:sz w:val="26"/>
          <w:szCs w:val="26"/>
        </w:rPr>
        <w:t xml:space="preserve"> Used to create a new Observables.</w:t>
      </w:r>
    </w:p>
    <w:p w:rsidR="001F2D58" w:rsidRDefault="001F2D58" w:rsidP="001F2D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30"/>
          <w:szCs w:val="30"/>
        </w:rPr>
      </w:pPr>
      <w:hyperlink r:id="rId19" w:history="1">
        <w:r>
          <w:rPr>
            <w:rStyle w:val="Hyperlink"/>
            <w:rFonts w:ascii="Segoe UI" w:hAnsi="Segoe UI" w:cs="Segoe UI"/>
            <w:b/>
            <w:bCs/>
            <w:sz w:val="30"/>
            <w:szCs w:val="30"/>
          </w:rPr>
          <w:t>of</w:t>
        </w:r>
      </w:hyperlink>
    </w:p>
    <w:p w:rsidR="001F2D58" w:rsidRPr="001F2D58" w:rsidRDefault="001F2D58" w:rsidP="001F2D58">
      <w:pPr>
        <w:pStyle w:val="NormalWeb"/>
        <w:shd w:val="clear" w:color="auto" w:fill="FFFFFF"/>
        <w:rPr>
          <w:rFonts w:ascii="Arial" w:eastAsiaTheme="minorHAnsi" w:hAnsi="Arial" w:cs="Arial"/>
          <w:sz w:val="26"/>
          <w:szCs w:val="26"/>
        </w:rPr>
      </w:pPr>
      <w:r w:rsidRPr="001F2D58">
        <w:rPr>
          <w:rFonts w:ascii="Arial" w:eastAsiaTheme="minorHAnsi" w:hAnsi="Arial" w:cs="Arial"/>
          <w:sz w:val="26"/>
          <w:szCs w:val="26"/>
        </w:rPr>
        <w:t>The Of operator is used to convert an argument to an observable.</w:t>
      </w:r>
    </w:p>
    <w:p w:rsidR="001F2D58" w:rsidRDefault="001F2D5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For more details, please refer the following URL:</w:t>
      </w:r>
    </w:p>
    <w:p w:rsidR="001F2D58" w:rsidRDefault="001F2D58">
      <w:hyperlink r:id="rId20" w:history="1">
        <w:proofErr w:type="spellStart"/>
        <w:r>
          <w:rPr>
            <w:rStyle w:val="Hyperlink"/>
          </w:rPr>
          <w:t>RxJS</w:t>
        </w:r>
        <w:proofErr w:type="spellEnd"/>
        <w:r>
          <w:rPr>
            <w:rStyle w:val="Hyperlink"/>
          </w:rPr>
          <w:t xml:space="preserve"> - Creation Operators - DEV Community</w:t>
        </w:r>
      </w:hyperlink>
    </w:p>
    <w:p w:rsidR="001F2D58" w:rsidRDefault="001F2D58">
      <w:pPr>
        <w:rPr>
          <w:rFonts w:ascii="Arial" w:hAnsi="Arial" w:cs="Arial"/>
          <w:sz w:val="26"/>
          <w:szCs w:val="26"/>
        </w:rPr>
      </w:pPr>
    </w:p>
    <w:p w:rsidR="001F2D58" w:rsidRPr="001F2D58" w:rsidRDefault="001F2D58">
      <w:pPr>
        <w:rPr>
          <w:rFonts w:ascii="Arial" w:hAnsi="Arial" w:cs="Arial"/>
          <w:b/>
          <w:sz w:val="26"/>
          <w:szCs w:val="26"/>
        </w:rPr>
      </w:pPr>
      <w:r w:rsidRPr="001F2D58">
        <w:rPr>
          <w:rFonts w:ascii="Arial" w:hAnsi="Arial" w:cs="Arial"/>
          <w:b/>
          <w:sz w:val="26"/>
          <w:szCs w:val="26"/>
        </w:rPr>
        <w:t>Filtering Operators:</w:t>
      </w:r>
    </w:p>
    <w:p w:rsidR="001F2D58" w:rsidRDefault="001F2D58">
      <w:pPr>
        <w:rPr>
          <w:rFonts w:ascii="Arial" w:hAnsi="Arial" w:cs="Arial"/>
          <w:sz w:val="26"/>
          <w:szCs w:val="26"/>
        </w:rPr>
      </w:pPr>
      <w:r w:rsidRPr="001F2D58">
        <w:rPr>
          <w:rFonts w:ascii="Arial" w:hAnsi="Arial" w:cs="Arial"/>
          <w:sz w:val="26"/>
          <w:szCs w:val="26"/>
        </w:rPr>
        <w:t>T</w:t>
      </w:r>
      <w:r w:rsidRPr="001F2D58">
        <w:rPr>
          <w:rFonts w:ascii="Arial" w:hAnsi="Arial" w:cs="Arial"/>
          <w:sz w:val="26"/>
          <w:szCs w:val="26"/>
        </w:rPr>
        <w:t>hese operators are used to filter our sources.</w:t>
      </w:r>
    </w:p>
    <w:p w:rsidR="001F2D58" w:rsidRDefault="001F2D58" w:rsidP="001F2D5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30"/>
          <w:szCs w:val="30"/>
        </w:rPr>
      </w:pPr>
      <w:hyperlink r:id="rId21" w:history="1">
        <w:r>
          <w:rPr>
            <w:rStyle w:val="Hyperlink"/>
            <w:rFonts w:ascii="Segoe UI" w:hAnsi="Segoe UI" w:cs="Segoe UI"/>
            <w:b/>
            <w:bCs/>
            <w:sz w:val="30"/>
            <w:szCs w:val="30"/>
          </w:rPr>
          <w:t>filter</w:t>
        </w:r>
      </w:hyperlink>
    </w:p>
    <w:p w:rsidR="001F2D58" w:rsidRPr="001F2D58" w:rsidRDefault="001F2D58" w:rsidP="001F2D58">
      <w:pPr>
        <w:pStyle w:val="NormalWeb"/>
        <w:shd w:val="clear" w:color="auto" w:fill="FFFFFF"/>
        <w:rPr>
          <w:rFonts w:ascii="Arial" w:eastAsiaTheme="minorHAnsi" w:hAnsi="Arial" w:cs="Arial"/>
          <w:sz w:val="26"/>
          <w:szCs w:val="26"/>
        </w:rPr>
      </w:pPr>
      <w:r w:rsidRPr="001F2D58">
        <w:rPr>
          <w:rFonts w:ascii="Arial" w:eastAsiaTheme="minorHAnsi" w:hAnsi="Arial" w:cs="Arial"/>
          <w:sz w:val="26"/>
          <w:szCs w:val="26"/>
        </w:rPr>
        <w:t>Filter items emitted by the source Observable by only emitting those that satisfy a specified predicate</w:t>
      </w:r>
      <w:r w:rsidRPr="001F2D58">
        <w:rPr>
          <w:rFonts w:ascii="Arial" w:eastAsiaTheme="minorHAnsi" w:hAnsi="Arial" w:cs="Arial"/>
          <w:sz w:val="26"/>
          <w:szCs w:val="26"/>
        </w:rPr>
        <w:t xml:space="preserve"> (condition)</w:t>
      </w:r>
      <w:r w:rsidRPr="001F2D58">
        <w:rPr>
          <w:rFonts w:ascii="Arial" w:eastAsiaTheme="minorHAnsi" w:hAnsi="Arial" w:cs="Arial"/>
          <w:sz w:val="26"/>
          <w:szCs w:val="26"/>
        </w:rPr>
        <w:t>.</w:t>
      </w:r>
    </w:p>
    <w:p w:rsidR="001F2D58" w:rsidRDefault="001F2D58" w:rsidP="001F2D5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For more details, please refer the following URL:</w:t>
      </w:r>
    </w:p>
    <w:p w:rsidR="001F2D58" w:rsidRDefault="001F2D58">
      <w:pPr>
        <w:rPr>
          <w:rFonts w:ascii="Arial" w:hAnsi="Arial" w:cs="Arial"/>
          <w:sz w:val="26"/>
          <w:szCs w:val="26"/>
        </w:rPr>
      </w:pPr>
      <w:hyperlink r:id="rId22" w:history="1">
        <w:proofErr w:type="spellStart"/>
        <w:r>
          <w:rPr>
            <w:rStyle w:val="Hyperlink"/>
          </w:rPr>
          <w:t>RxJS</w:t>
        </w:r>
        <w:proofErr w:type="spellEnd"/>
        <w:r>
          <w:rPr>
            <w:rStyle w:val="Hyperlink"/>
          </w:rPr>
          <w:t xml:space="preserve"> - Filtering Operators - DEV Community</w:t>
        </w:r>
      </w:hyperlink>
    </w:p>
    <w:p w:rsidR="001F2D58" w:rsidRDefault="001F2D58">
      <w:pPr>
        <w:rPr>
          <w:rFonts w:ascii="Arial" w:hAnsi="Arial" w:cs="Arial"/>
          <w:sz w:val="26"/>
          <w:szCs w:val="26"/>
        </w:rPr>
      </w:pPr>
    </w:p>
    <w:p w:rsidR="001F2D58" w:rsidRPr="00C93018" w:rsidRDefault="001F2D5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</w:p>
    <w:sectPr w:rsidR="001F2D58" w:rsidRPr="00C9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54CF0"/>
    <w:multiLevelType w:val="multilevel"/>
    <w:tmpl w:val="C5F4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C30F75"/>
    <w:multiLevelType w:val="multilevel"/>
    <w:tmpl w:val="C5F4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4F5E5B"/>
    <w:multiLevelType w:val="multilevel"/>
    <w:tmpl w:val="142A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45366"/>
    <w:multiLevelType w:val="multilevel"/>
    <w:tmpl w:val="54F4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892370"/>
    <w:multiLevelType w:val="multilevel"/>
    <w:tmpl w:val="7CB0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8A2CFE"/>
    <w:multiLevelType w:val="multilevel"/>
    <w:tmpl w:val="A52E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90393"/>
    <w:multiLevelType w:val="multilevel"/>
    <w:tmpl w:val="B41C4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18"/>
    <w:rsid w:val="001F2D58"/>
    <w:rsid w:val="00254429"/>
    <w:rsid w:val="003C363C"/>
    <w:rsid w:val="003F7AAB"/>
    <w:rsid w:val="00543ED5"/>
    <w:rsid w:val="006825CE"/>
    <w:rsid w:val="00702CC3"/>
    <w:rsid w:val="007A4D6A"/>
    <w:rsid w:val="00B34914"/>
    <w:rsid w:val="00B36951"/>
    <w:rsid w:val="00B67B58"/>
    <w:rsid w:val="00C733D8"/>
    <w:rsid w:val="00C93018"/>
    <w:rsid w:val="00D41DCB"/>
    <w:rsid w:val="00D8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FFE4"/>
  <w15:chartTrackingRefBased/>
  <w15:docId w15:val="{65E1D440-47C5-464E-AD13-3BA3DC96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2D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3018"/>
    <w:rPr>
      <w:b/>
      <w:bCs/>
    </w:rPr>
  </w:style>
  <w:style w:type="paragraph" w:styleId="NoSpacing">
    <w:name w:val="No Spacing"/>
    <w:uiPriority w:val="1"/>
    <w:qFormat/>
    <w:rsid w:val="00C930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930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177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CC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F2D5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lt">
    <w:name w:val="alt"/>
    <w:basedOn w:val="Normal"/>
    <w:rsid w:val="001F2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1F2D58"/>
  </w:style>
  <w:style w:type="character" w:customStyle="1" w:styleId="comment">
    <w:name w:val="comment"/>
    <w:basedOn w:val="DefaultParagraphFont"/>
    <w:rsid w:val="001F2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observable-in-angular" TargetMode="External"/><Relationship Id="rId13" Type="http://schemas.openxmlformats.org/officeDocument/2006/relationships/hyperlink" Target="https://rxjs.dev/guide/operators" TargetMode="External"/><Relationship Id="rId18" Type="http://schemas.openxmlformats.org/officeDocument/2006/relationships/hyperlink" Target="https://www.c-sharpcorner.com/article/subject-and-behavior-subject-in-angular-8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xjs.dev/api/operators/filter" TargetMode="External"/><Relationship Id="rId7" Type="http://schemas.openxmlformats.org/officeDocument/2006/relationships/hyperlink" Target="https://www.syncfusion.com/blogs/post/angular-promises-versus-observables.aspx" TargetMode="External"/><Relationship Id="rId12" Type="http://schemas.openxmlformats.org/officeDocument/2006/relationships/hyperlink" Target="https://dev.to/this-is-learning/rxjs-filtering-operators-pe1" TargetMode="External"/><Relationship Id="rId17" Type="http://schemas.openxmlformats.org/officeDocument/2006/relationships/hyperlink" Target="https://www.techiediaries.com/observable-pipe-subscribe-map-and-filter-exampl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logrocket.com/using-rxjs-operators-consume-observables/" TargetMode="External"/><Relationship Id="rId20" Type="http://schemas.openxmlformats.org/officeDocument/2006/relationships/hyperlink" Target="https://dev.to/this-is-learning/rxjs-creation-operators-6b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angular-7-observables/" TargetMode="External"/><Relationship Id="rId11" Type="http://schemas.openxmlformats.org/officeDocument/2006/relationships/hyperlink" Target="https://dev.to/this-is-learning/rxjs-creation-operators-6b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decraft.tv/courses/angular/reactive-programming-with-rxjs/observables-and-rxj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-sharpcorner.com/article/subject-and-behavior-subject-in-angular-8/" TargetMode="External"/><Relationship Id="rId19" Type="http://schemas.openxmlformats.org/officeDocument/2006/relationships/hyperlink" Target="https://rxjs.dev/api/index/function/o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dividend.com/2022/02/03/angular-observables/" TargetMode="External"/><Relationship Id="rId14" Type="http://schemas.openxmlformats.org/officeDocument/2006/relationships/hyperlink" Target="https://codecraft.tv/courses/angular/http/http-with-observables/" TargetMode="External"/><Relationship Id="rId22" Type="http://schemas.openxmlformats.org/officeDocument/2006/relationships/hyperlink" Target="https://dev.to/this-is-learning/rxjs-filtering-operators-p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645C2-CAD1-4F2D-9ABF-3A3FF9CD8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Inamdar</dc:creator>
  <cp:keywords/>
  <dc:description/>
  <cp:lastModifiedBy>Nachiket Inamdar</cp:lastModifiedBy>
  <cp:revision>9</cp:revision>
  <dcterms:created xsi:type="dcterms:W3CDTF">2022-03-16T05:42:00Z</dcterms:created>
  <dcterms:modified xsi:type="dcterms:W3CDTF">2022-04-19T10:30:00Z</dcterms:modified>
</cp:coreProperties>
</file>