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7208" w14:textId="7CD5B3BB" w:rsidR="00ED1D83" w:rsidRDefault="005F7C6B" w:rsidP="005F7C6B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5F7C6B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Amazon DynamoDB</w:t>
      </w:r>
    </w:p>
    <w:p w14:paraId="15C601DD" w14:textId="77777777" w:rsidR="009D6AD5" w:rsidRPr="009D6AD5" w:rsidRDefault="009D6AD5" w:rsidP="009D6A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Amazon DynamoDB</w:t>
      </w:r>
      <w:r w:rsidRPr="009D6AD5">
        <w:rPr>
          <w:rFonts w:ascii="Times New Roman" w:hAnsi="Times New Roman" w:cs="Times New Roman"/>
          <w:sz w:val="28"/>
          <w:szCs w:val="28"/>
        </w:rPr>
        <w:t xml:space="preserve"> is a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fully managed NoSQL database service</w:t>
      </w:r>
      <w:r w:rsidRPr="009D6AD5">
        <w:rPr>
          <w:rFonts w:ascii="Times New Roman" w:hAnsi="Times New Roman" w:cs="Times New Roman"/>
          <w:sz w:val="28"/>
          <w:szCs w:val="28"/>
        </w:rPr>
        <w:t xml:space="preserve"> that offers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fast, predictable performance</w:t>
      </w:r>
      <w:r w:rsidRPr="009D6AD5">
        <w:rPr>
          <w:rFonts w:ascii="Times New Roman" w:hAnsi="Times New Roman" w:cs="Times New Roman"/>
          <w:sz w:val="28"/>
          <w:szCs w:val="28"/>
        </w:rPr>
        <w:t xml:space="preserve"> and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automatic scalability</w:t>
      </w:r>
      <w:r w:rsidRPr="009D6AD5">
        <w:rPr>
          <w:rFonts w:ascii="Times New Roman" w:hAnsi="Times New Roman" w:cs="Times New Roman"/>
          <w:sz w:val="28"/>
          <w:szCs w:val="28"/>
        </w:rPr>
        <w:t>.</w:t>
      </w:r>
    </w:p>
    <w:p w14:paraId="68423295" w14:textId="77777777" w:rsidR="009D6AD5" w:rsidRPr="009D6AD5" w:rsidRDefault="009D6AD5" w:rsidP="009D6AD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AWS handles</w:t>
      </w:r>
      <w:r w:rsidRPr="009D6AD5">
        <w:rPr>
          <w:rFonts w:ascii="Times New Roman" w:hAnsi="Times New Roman" w:cs="Times New Roman"/>
          <w:sz w:val="28"/>
          <w:szCs w:val="28"/>
        </w:rPr>
        <w:t xml:space="preserve"> all operational tasks —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hardware provisioning, setup, replication, patching, and scaling</w:t>
      </w:r>
      <w:r w:rsidRPr="009D6AD5">
        <w:rPr>
          <w:rFonts w:ascii="Times New Roman" w:hAnsi="Times New Roman" w:cs="Times New Roman"/>
          <w:sz w:val="28"/>
          <w:szCs w:val="28"/>
        </w:rPr>
        <w:t xml:space="preserve"> — so you can focus on your application.</w:t>
      </w:r>
    </w:p>
    <w:p w14:paraId="4E9B59EA" w14:textId="77777777" w:rsidR="009D6AD5" w:rsidRPr="009D6AD5" w:rsidRDefault="009D6AD5" w:rsidP="009D6AD5">
      <w:p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Key Capabilities:</w:t>
      </w:r>
    </w:p>
    <w:p w14:paraId="38D55367" w14:textId="77777777" w:rsidR="009D6AD5" w:rsidRPr="009D6AD5" w:rsidRDefault="009D6AD5" w:rsidP="009D6A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Create tables</w:t>
      </w:r>
      <w:r w:rsidRPr="009D6AD5">
        <w:rPr>
          <w:rFonts w:ascii="Times New Roman" w:hAnsi="Times New Roman" w:cs="Times New Roman"/>
          <w:sz w:val="28"/>
          <w:szCs w:val="28"/>
        </w:rPr>
        <w:t xml:space="preserve"> that can store and retrieve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any amount of data</w:t>
      </w:r>
      <w:r w:rsidRPr="009D6AD5">
        <w:rPr>
          <w:rFonts w:ascii="Times New Roman" w:hAnsi="Times New Roman" w:cs="Times New Roman"/>
          <w:sz w:val="28"/>
          <w:szCs w:val="28"/>
        </w:rPr>
        <w:t xml:space="preserve"> and handle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any level of request traffic</w:t>
      </w:r>
      <w:r w:rsidRPr="009D6AD5">
        <w:rPr>
          <w:rFonts w:ascii="Times New Roman" w:hAnsi="Times New Roman" w:cs="Times New Roman"/>
          <w:sz w:val="28"/>
          <w:szCs w:val="28"/>
        </w:rPr>
        <w:t>.</w:t>
      </w:r>
    </w:p>
    <w:p w14:paraId="6AED77BF" w14:textId="77777777" w:rsidR="009D6AD5" w:rsidRPr="009D6AD5" w:rsidRDefault="009D6AD5" w:rsidP="009D6A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Scale throughput capacity</w:t>
      </w:r>
      <w:r w:rsidRPr="009D6AD5">
        <w:rPr>
          <w:rFonts w:ascii="Times New Roman" w:hAnsi="Times New Roman" w:cs="Times New Roman"/>
          <w:sz w:val="28"/>
          <w:szCs w:val="28"/>
        </w:rPr>
        <w:t xml:space="preserve"> up or down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without downtime or performance loss</w:t>
      </w:r>
      <w:r w:rsidRPr="009D6AD5">
        <w:rPr>
          <w:rFonts w:ascii="Times New Roman" w:hAnsi="Times New Roman" w:cs="Times New Roman"/>
          <w:sz w:val="28"/>
          <w:szCs w:val="28"/>
        </w:rPr>
        <w:t>.</w:t>
      </w:r>
    </w:p>
    <w:p w14:paraId="3317D8B8" w14:textId="77777777" w:rsidR="009D6AD5" w:rsidRPr="009D6AD5" w:rsidRDefault="009D6AD5" w:rsidP="009D6A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Monitor performance and usage</w:t>
      </w:r>
      <w:r w:rsidRPr="009D6AD5">
        <w:rPr>
          <w:rFonts w:ascii="Times New Roman" w:hAnsi="Times New Roman" w:cs="Times New Roman"/>
          <w:sz w:val="28"/>
          <w:szCs w:val="28"/>
        </w:rPr>
        <w:t xml:space="preserve"> through the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AWS Management Console</w:t>
      </w:r>
      <w:r w:rsidRPr="009D6AD5">
        <w:rPr>
          <w:rFonts w:ascii="Times New Roman" w:hAnsi="Times New Roman" w:cs="Times New Roman"/>
          <w:sz w:val="28"/>
          <w:szCs w:val="28"/>
        </w:rPr>
        <w:t>.</w:t>
      </w:r>
    </w:p>
    <w:p w14:paraId="34E1C7E9" w14:textId="77777777" w:rsidR="009D6AD5" w:rsidRPr="009D6AD5" w:rsidRDefault="009D6AD5" w:rsidP="009D6A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Automatic data distribution</w:t>
      </w:r>
      <w:r w:rsidRPr="009D6AD5">
        <w:rPr>
          <w:rFonts w:ascii="Times New Roman" w:hAnsi="Times New Roman" w:cs="Times New Roman"/>
          <w:sz w:val="28"/>
          <w:szCs w:val="28"/>
        </w:rPr>
        <w:t xml:space="preserve"> across multiple servers to meet storage and throughput needs.</w:t>
      </w:r>
    </w:p>
    <w:p w14:paraId="54BF10E8" w14:textId="77777777" w:rsidR="009D6AD5" w:rsidRPr="009D6AD5" w:rsidRDefault="009D6AD5" w:rsidP="009D6AD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Data stored on SSDs</w:t>
      </w:r>
      <w:r w:rsidRPr="009D6AD5">
        <w:rPr>
          <w:rFonts w:ascii="Times New Roman" w:hAnsi="Times New Roman" w:cs="Times New Roman"/>
          <w:sz w:val="28"/>
          <w:szCs w:val="28"/>
        </w:rPr>
        <w:t xml:space="preserve"> and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replicated across multiple Availability Zones</w:t>
      </w:r>
      <w:r w:rsidRPr="009D6AD5">
        <w:rPr>
          <w:rFonts w:ascii="Times New Roman" w:hAnsi="Times New Roman" w:cs="Times New Roman"/>
          <w:sz w:val="28"/>
          <w:szCs w:val="28"/>
        </w:rPr>
        <w:t xml:space="preserve">, ensuring </w:t>
      </w:r>
      <w:r w:rsidRPr="009D6AD5">
        <w:rPr>
          <w:rFonts w:ascii="Times New Roman" w:hAnsi="Times New Roman" w:cs="Times New Roman"/>
          <w:b/>
          <w:bCs/>
          <w:sz w:val="28"/>
          <w:szCs w:val="28"/>
        </w:rPr>
        <w:t>high availability and durability</w:t>
      </w:r>
      <w:r w:rsidRPr="009D6AD5">
        <w:rPr>
          <w:rFonts w:ascii="Times New Roman" w:hAnsi="Times New Roman" w:cs="Times New Roman"/>
          <w:sz w:val="28"/>
          <w:szCs w:val="28"/>
        </w:rPr>
        <w:t>.</w:t>
      </w:r>
    </w:p>
    <w:p w14:paraId="40F87743" w14:textId="77777777" w:rsidR="009D6AD5" w:rsidRPr="009D6AD5" w:rsidRDefault="009D6AD5" w:rsidP="009D6AD5">
      <w:p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Core Components:</w:t>
      </w:r>
    </w:p>
    <w:p w14:paraId="17041D29" w14:textId="77777777" w:rsidR="009D6AD5" w:rsidRPr="009D6AD5" w:rsidRDefault="009D6AD5" w:rsidP="009D6AD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Table:</w:t>
      </w:r>
      <w:r w:rsidRPr="009D6AD5">
        <w:rPr>
          <w:rFonts w:ascii="Times New Roman" w:hAnsi="Times New Roman" w:cs="Times New Roman"/>
          <w:sz w:val="28"/>
          <w:szCs w:val="28"/>
        </w:rPr>
        <w:t xml:space="preserve"> A collection of items.</w:t>
      </w:r>
    </w:p>
    <w:p w14:paraId="13DF5CE1" w14:textId="5F7890EB" w:rsidR="009D6AD5" w:rsidRPr="009D6AD5" w:rsidRDefault="009D6AD5" w:rsidP="009D6AD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Item:</w:t>
      </w:r>
      <w:r w:rsidRPr="009D6AD5">
        <w:rPr>
          <w:rFonts w:ascii="Times New Roman" w:hAnsi="Times New Roman" w:cs="Times New Roman"/>
          <w:sz w:val="28"/>
          <w:szCs w:val="28"/>
        </w:rPr>
        <w:t xml:space="preserve"> A single record in a table (</w:t>
      </w:r>
      <w:r w:rsidRPr="009D6AD5">
        <w:rPr>
          <w:rFonts w:ascii="Times New Roman" w:hAnsi="Times New Roman" w:cs="Times New Roman"/>
          <w:sz w:val="28"/>
          <w:szCs w:val="28"/>
        </w:rPr>
        <w:t>like</w:t>
      </w:r>
      <w:r w:rsidRPr="009D6AD5">
        <w:rPr>
          <w:rFonts w:ascii="Times New Roman" w:hAnsi="Times New Roman" w:cs="Times New Roman"/>
          <w:sz w:val="28"/>
          <w:szCs w:val="28"/>
        </w:rPr>
        <w:t xml:space="preserve"> a row in relational databases).</w:t>
      </w:r>
    </w:p>
    <w:p w14:paraId="7AFAD2F1" w14:textId="06B69E89" w:rsidR="009D6AD5" w:rsidRPr="009D6AD5" w:rsidRDefault="009D6AD5" w:rsidP="009D6AD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Attribute:</w:t>
      </w:r>
      <w:r w:rsidRPr="009D6AD5">
        <w:rPr>
          <w:rFonts w:ascii="Times New Roman" w:hAnsi="Times New Roman" w:cs="Times New Roman"/>
          <w:sz w:val="28"/>
          <w:szCs w:val="28"/>
        </w:rPr>
        <w:t xml:space="preserve"> A data field within an item (</w:t>
      </w:r>
      <w:r w:rsidRPr="009D6AD5">
        <w:rPr>
          <w:rFonts w:ascii="Times New Roman" w:hAnsi="Times New Roman" w:cs="Times New Roman"/>
          <w:sz w:val="28"/>
          <w:szCs w:val="28"/>
        </w:rPr>
        <w:t>like</w:t>
      </w:r>
      <w:r w:rsidRPr="009D6AD5">
        <w:rPr>
          <w:rFonts w:ascii="Times New Roman" w:hAnsi="Times New Roman" w:cs="Times New Roman"/>
          <w:sz w:val="28"/>
          <w:szCs w:val="28"/>
        </w:rPr>
        <w:t xml:space="preserve"> a column).</w:t>
      </w:r>
    </w:p>
    <w:p w14:paraId="037B5207" w14:textId="77777777" w:rsidR="009D6AD5" w:rsidRPr="009D6AD5" w:rsidRDefault="009D6AD5" w:rsidP="009D6AD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Primary keys:</w:t>
      </w:r>
      <w:r w:rsidRPr="009D6AD5">
        <w:rPr>
          <w:rFonts w:ascii="Times New Roman" w:hAnsi="Times New Roman" w:cs="Times New Roman"/>
          <w:sz w:val="28"/>
          <w:szCs w:val="28"/>
        </w:rPr>
        <w:t xml:space="preserve"> Uniquely identify each item.</w:t>
      </w:r>
    </w:p>
    <w:p w14:paraId="2D068E5E" w14:textId="77777777" w:rsidR="009D6AD5" w:rsidRPr="009D6AD5" w:rsidRDefault="009D6AD5" w:rsidP="009D6AD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D6AD5">
        <w:rPr>
          <w:rFonts w:ascii="Times New Roman" w:hAnsi="Times New Roman" w:cs="Times New Roman"/>
          <w:b/>
          <w:bCs/>
          <w:sz w:val="28"/>
          <w:szCs w:val="28"/>
        </w:rPr>
        <w:t>Secondary indexes:</w:t>
      </w:r>
      <w:r w:rsidRPr="009D6AD5">
        <w:rPr>
          <w:rFonts w:ascii="Times New Roman" w:hAnsi="Times New Roman" w:cs="Times New Roman"/>
          <w:sz w:val="28"/>
          <w:szCs w:val="28"/>
        </w:rPr>
        <w:t xml:space="preserve"> Provide flexible and efficient query options.</w:t>
      </w:r>
    </w:p>
    <w:p w14:paraId="628F1A4D" w14:textId="335B4169" w:rsidR="005F7C6B" w:rsidRDefault="00697AC7" w:rsidP="00697A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3CCB2C" wp14:editId="247FB387">
            <wp:extent cx="4990730" cy="3144738"/>
            <wp:effectExtent l="0" t="0" r="635" b="0"/>
            <wp:docPr id="207434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780" cy="3160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9A518B" w14:textId="77777777" w:rsidR="00697AC7" w:rsidRDefault="00697AC7" w:rsidP="00697AC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C1E39F8" w14:textId="77777777" w:rsidR="005B6600" w:rsidRPr="005B6600" w:rsidRDefault="005B6600" w:rsidP="005B6600">
      <w:p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5B660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DynamoDB security</w:t>
      </w:r>
    </w:p>
    <w:p w14:paraId="1C23CCE7" w14:textId="77777777" w:rsidR="005B6600" w:rsidRPr="005B6600" w:rsidRDefault="005B6600" w:rsidP="005B660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600">
        <w:rPr>
          <w:rFonts w:ascii="Times New Roman" w:hAnsi="Times New Roman" w:cs="Times New Roman"/>
          <w:b/>
          <w:bCs/>
          <w:sz w:val="28"/>
          <w:szCs w:val="28"/>
        </w:rPr>
        <w:t>Amazon DynamoDB</w:t>
      </w:r>
      <w:r w:rsidRPr="005B6600">
        <w:rPr>
          <w:rFonts w:ascii="Times New Roman" w:hAnsi="Times New Roman" w:cs="Times New Roman"/>
          <w:sz w:val="28"/>
          <w:szCs w:val="28"/>
        </w:rPr>
        <w:t xml:space="preserve"> offers a </w:t>
      </w:r>
      <w:r w:rsidRPr="005B6600">
        <w:rPr>
          <w:rFonts w:ascii="Times New Roman" w:hAnsi="Times New Roman" w:cs="Times New Roman"/>
          <w:b/>
          <w:bCs/>
          <w:sz w:val="28"/>
          <w:szCs w:val="28"/>
        </w:rPr>
        <w:t>highly durable storage infrastructure</w:t>
      </w:r>
      <w:r w:rsidRPr="005B6600">
        <w:rPr>
          <w:rFonts w:ascii="Times New Roman" w:hAnsi="Times New Roman" w:cs="Times New Roman"/>
          <w:sz w:val="28"/>
          <w:szCs w:val="28"/>
        </w:rPr>
        <w:t xml:space="preserve"> for </w:t>
      </w:r>
      <w:r w:rsidRPr="005B6600">
        <w:rPr>
          <w:rFonts w:ascii="Times New Roman" w:hAnsi="Times New Roman" w:cs="Times New Roman"/>
          <w:b/>
          <w:bCs/>
          <w:sz w:val="28"/>
          <w:szCs w:val="28"/>
        </w:rPr>
        <w:t>mission-critical and primary data</w:t>
      </w:r>
      <w:r w:rsidRPr="005B6600">
        <w:rPr>
          <w:rFonts w:ascii="Times New Roman" w:hAnsi="Times New Roman" w:cs="Times New Roman"/>
          <w:sz w:val="28"/>
          <w:szCs w:val="28"/>
        </w:rPr>
        <w:t>.</w:t>
      </w:r>
    </w:p>
    <w:p w14:paraId="24786B86" w14:textId="77777777" w:rsidR="005B6600" w:rsidRPr="005B6600" w:rsidRDefault="005B6600" w:rsidP="005B660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600">
        <w:rPr>
          <w:rFonts w:ascii="Times New Roman" w:hAnsi="Times New Roman" w:cs="Times New Roman"/>
          <w:b/>
          <w:bCs/>
          <w:sz w:val="28"/>
          <w:szCs w:val="28"/>
        </w:rPr>
        <w:t>Data durability:</w:t>
      </w:r>
      <w:r w:rsidRPr="005B6600">
        <w:rPr>
          <w:rFonts w:ascii="Times New Roman" w:hAnsi="Times New Roman" w:cs="Times New Roman"/>
          <w:sz w:val="28"/>
          <w:szCs w:val="28"/>
        </w:rPr>
        <w:t xml:space="preserve"> Information is </w:t>
      </w:r>
      <w:r w:rsidRPr="005B6600">
        <w:rPr>
          <w:rFonts w:ascii="Times New Roman" w:hAnsi="Times New Roman" w:cs="Times New Roman"/>
          <w:b/>
          <w:bCs/>
          <w:sz w:val="28"/>
          <w:szCs w:val="28"/>
        </w:rPr>
        <w:t>redundantly stored across multiple devices and facilities</w:t>
      </w:r>
      <w:r w:rsidRPr="005B6600">
        <w:rPr>
          <w:rFonts w:ascii="Times New Roman" w:hAnsi="Times New Roman" w:cs="Times New Roman"/>
          <w:sz w:val="28"/>
          <w:szCs w:val="28"/>
        </w:rPr>
        <w:t xml:space="preserve"> within a Region.</w:t>
      </w:r>
    </w:p>
    <w:p w14:paraId="3AC1B099" w14:textId="77777777" w:rsidR="005B6600" w:rsidRPr="005B6600" w:rsidRDefault="005B6600" w:rsidP="005B660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600">
        <w:rPr>
          <w:rFonts w:ascii="Times New Roman" w:hAnsi="Times New Roman" w:cs="Times New Roman"/>
          <w:b/>
          <w:bCs/>
          <w:sz w:val="28"/>
          <w:szCs w:val="28"/>
        </w:rPr>
        <w:t>Encryption:</w:t>
      </w:r>
      <w:r w:rsidRPr="005B6600">
        <w:rPr>
          <w:rFonts w:ascii="Times New Roman" w:hAnsi="Times New Roman" w:cs="Times New Roman"/>
          <w:sz w:val="28"/>
          <w:szCs w:val="28"/>
        </w:rPr>
        <w:t xml:space="preserve"> All data is </w:t>
      </w:r>
      <w:r w:rsidRPr="005B6600">
        <w:rPr>
          <w:rFonts w:ascii="Times New Roman" w:hAnsi="Times New Roman" w:cs="Times New Roman"/>
          <w:b/>
          <w:bCs/>
          <w:sz w:val="28"/>
          <w:szCs w:val="28"/>
        </w:rPr>
        <w:t>fully encrypted at rest</w:t>
      </w:r>
      <w:r w:rsidRPr="005B6600">
        <w:rPr>
          <w:rFonts w:ascii="Times New Roman" w:hAnsi="Times New Roman" w:cs="Times New Roman"/>
          <w:sz w:val="28"/>
          <w:szCs w:val="28"/>
        </w:rPr>
        <w:t xml:space="preserve"> using </w:t>
      </w:r>
      <w:r w:rsidRPr="005B6600">
        <w:rPr>
          <w:rFonts w:ascii="Times New Roman" w:hAnsi="Times New Roman" w:cs="Times New Roman"/>
          <w:b/>
          <w:bCs/>
          <w:sz w:val="28"/>
          <w:szCs w:val="28"/>
        </w:rPr>
        <w:t>AWS Key Management Service (KMS)</w:t>
      </w:r>
      <w:r w:rsidRPr="005B6600">
        <w:rPr>
          <w:rFonts w:ascii="Times New Roman" w:hAnsi="Times New Roman" w:cs="Times New Roman"/>
          <w:sz w:val="28"/>
          <w:szCs w:val="28"/>
        </w:rPr>
        <w:t xml:space="preserve"> for enhanced security.</w:t>
      </w:r>
    </w:p>
    <w:p w14:paraId="33A0AAE9" w14:textId="77777777" w:rsidR="005B6600" w:rsidRPr="005B6600" w:rsidRDefault="005B6600" w:rsidP="005B660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600">
        <w:rPr>
          <w:rFonts w:ascii="Times New Roman" w:hAnsi="Times New Roman" w:cs="Times New Roman"/>
          <w:b/>
          <w:bCs/>
          <w:sz w:val="28"/>
          <w:szCs w:val="28"/>
        </w:rPr>
        <w:t>Access control:</w:t>
      </w:r>
      <w:r w:rsidRPr="005B6600">
        <w:rPr>
          <w:rFonts w:ascii="Times New Roman" w:hAnsi="Times New Roman" w:cs="Times New Roman"/>
          <w:sz w:val="28"/>
          <w:szCs w:val="28"/>
        </w:rPr>
        <w:t xml:space="preserve"> </w:t>
      </w:r>
      <w:r w:rsidRPr="005B6600">
        <w:rPr>
          <w:rFonts w:ascii="Times New Roman" w:hAnsi="Times New Roman" w:cs="Times New Roman"/>
          <w:b/>
          <w:bCs/>
          <w:sz w:val="28"/>
          <w:szCs w:val="28"/>
        </w:rPr>
        <w:t>IAM</w:t>
      </w:r>
      <w:r w:rsidRPr="005B6600">
        <w:rPr>
          <w:rFonts w:ascii="Times New Roman" w:hAnsi="Times New Roman" w:cs="Times New Roman"/>
          <w:sz w:val="28"/>
          <w:szCs w:val="28"/>
        </w:rPr>
        <w:t xml:space="preserve"> (Identity and Access Management) is used to </w:t>
      </w:r>
      <w:r w:rsidRPr="005B6600">
        <w:rPr>
          <w:rFonts w:ascii="Times New Roman" w:hAnsi="Times New Roman" w:cs="Times New Roman"/>
          <w:b/>
          <w:bCs/>
          <w:sz w:val="28"/>
          <w:szCs w:val="28"/>
        </w:rPr>
        <w:t>authenticate, authorize, and manage permissions</w:t>
      </w:r>
      <w:r w:rsidRPr="005B6600">
        <w:rPr>
          <w:rFonts w:ascii="Times New Roman" w:hAnsi="Times New Roman" w:cs="Times New Roman"/>
          <w:sz w:val="28"/>
          <w:szCs w:val="28"/>
        </w:rPr>
        <w:t xml:space="preserve"> for DynamoDB resources.</w:t>
      </w:r>
    </w:p>
    <w:p w14:paraId="35C97181" w14:textId="77777777" w:rsidR="005B6600" w:rsidRPr="005B6600" w:rsidRDefault="005B6600" w:rsidP="005B6600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6600">
        <w:rPr>
          <w:rFonts w:ascii="Times New Roman" w:hAnsi="Times New Roman" w:cs="Times New Roman"/>
          <w:b/>
          <w:bCs/>
          <w:sz w:val="28"/>
          <w:szCs w:val="28"/>
        </w:rPr>
        <w:t>Managed security:</w:t>
      </w:r>
      <w:r w:rsidRPr="005B6600">
        <w:rPr>
          <w:rFonts w:ascii="Times New Roman" w:hAnsi="Times New Roman" w:cs="Times New Roman"/>
          <w:sz w:val="28"/>
          <w:szCs w:val="28"/>
        </w:rPr>
        <w:t xml:space="preserve"> DynamoDB benefits from </w:t>
      </w:r>
      <w:r w:rsidRPr="005B6600">
        <w:rPr>
          <w:rFonts w:ascii="Times New Roman" w:hAnsi="Times New Roman" w:cs="Times New Roman"/>
          <w:b/>
          <w:bCs/>
          <w:sz w:val="28"/>
          <w:szCs w:val="28"/>
        </w:rPr>
        <w:t>AWS’s global network security protections</w:t>
      </w:r>
      <w:r w:rsidRPr="005B6600">
        <w:rPr>
          <w:rFonts w:ascii="Times New Roman" w:hAnsi="Times New Roman" w:cs="Times New Roman"/>
          <w:sz w:val="28"/>
          <w:szCs w:val="28"/>
        </w:rPr>
        <w:t xml:space="preserve"> as part of its managed service model.</w:t>
      </w:r>
    </w:p>
    <w:p w14:paraId="31019361" w14:textId="77777777" w:rsidR="00697AC7" w:rsidRPr="005F7C6B" w:rsidRDefault="00697AC7" w:rsidP="00697AC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97AC7" w:rsidRPr="005F7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02D4"/>
    <w:multiLevelType w:val="multilevel"/>
    <w:tmpl w:val="61C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93B8A"/>
    <w:multiLevelType w:val="multilevel"/>
    <w:tmpl w:val="A83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40330"/>
    <w:multiLevelType w:val="multilevel"/>
    <w:tmpl w:val="D534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774B1"/>
    <w:multiLevelType w:val="multilevel"/>
    <w:tmpl w:val="0790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092797">
    <w:abstractNumId w:val="1"/>
  </w:num>
  <w:num w:numId="2" w16cid:durableId="652412505">
    <w:abstractNumId w:val="3"/>
  </w:num>
  <w:num w:numId="3" w16cid:durableId="122695717">
    <w:abstractNumId w:val="2"/>
  </w:num>
  <w:num w:numId="4" w16cid:durableId="1717702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6B"/>
    <w:rsid w:val="002C093C"/>
    <w:rsid w:val="005B6600"/>
    <w:rsid w:val="005F7C6B"/>
    <w:rsid w:val="00697AC7"/>
    <w:rsid w:val="009B05DA"/>
    <w:rsid w:val="009D6AD5"/>
    <w:rsid w:val="00ED1D83"/>
    <w:rsid w:val="00F1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C665"/>
  <w15:chartTrackingRefBased/>
  <w15:docId w15:val="{37E52243-EECA-4159-AB28-BD9C02AF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C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C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C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C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2025-10-27T07:23:00Z</dcterms:created>
  <dcterms:modified xsi:type="dcterms:W3CDTF">2025-10-27T08:32:00Z</dcterms:modified>
</cp:coreProperties>
</file>