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79C7" w14:textId="77777777" w:rsidR="00C3394C" w:rsidRPr="00C3394C" w:rsidRDefault="00C3394C" w:rsidP="00C3394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3394C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RDS</w:t>
      </w:r>
    </w:p>
    <w:p w14:paraId="5CF5E308" w14:textId="117CEA42" w:rsidR="00B45379" w:rsidRPr="00B45379" w:rsidRDefault="00B45379" w:rsidP="00B4537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79">
        <w:rPr>
          <w:rFonts w:ascii="Times New Roman" w:hAnsi="Times New Roman" w:cs="Times New Roman"/>
          <w:b/>
          <w:bCs/>
          <w:sz w:val="28"/>
          <w:szCs w:val="28"/>
        </w:rPr>
        <w:t>Amazon RDS</w:t>
      </w:r>
      <w:r w:rsidRPr="00B45379">
        <w:rPr>
          <w:rFonts w:ascii="Times New Roman" w:hAnsi="Times New Roman" w:cs="Times New Roman"/>
          <w:sz w:val="28"/>
          <w:szCs w:val="28"/>
        </w:rPr>
        <w:t xml:space="preserve"> is a </w:t>
      </w:r>
      <w:r w:rsidRPr="00B45379">
        <w:rPr>
          <w:rFonts w:ascii="Times New Roman" w:hAnsi="Times New Roman" w:cs="Times New Roman"/>
          <w:b/>
          <w:bCs/>
          <w:sz w:val="28"/>
          <w:szCs w:val="28"/>
        </w:rPr>
        <w:t>managed database service</w:t>
      </w:r>
      <w:r w:rsidRPr="00B45379">
        <w:rPr>
          <w:rFonts w:ascii="Times New Roman" w:hAnsi="Times New Roman" w:cs="Times New Roman"/>
          <w:sz w:val="28"/>
          <w:szCs w:val="28"/>
        </w:rPr>
        <w:t xml:space="preserve"> that lets you create and manage </w:t>
      </w:r>
      <w:r w:rsidRPr="00B45379">
        <w:rPr>
          <w:rFonts w:ascii="Times New Roman" w:hAnsi="Times New Roman" w:cs="Times New Roman"/>
          <w:b/>
          <w:bCs/>
          <w:sz w:val="28"/>
          <w:szCs w:val="28"/>
        </w:rPr>
        <w:t>relational databases</w:t>
      </w:r>
      <w:r w:rsidRPr="00B45379">
        <w:rPr>
          <w:rFonts w:ascii="Times New Roman" w:hAnsi="Times New Roman" w:cs="Times New Roman"/>
          <w:sz w:val="28"/>
          <w:szCs w:val="28"/>
        </w:rPr>
        <w:t xml:space="preserve"> in the cloud </w:t>
      </w:r>
      <w:r w:rsidRPr="00B45379">
        <w:rPr>
          <w:rFonts w:ascii="Times New Roman" w:hAnsi="Times New Roman" w:cs="Times New Roman"/>
          <w:b/>
          <w:bCs/>
          <w:sz w:val="28"/>
          <w:szCs w:val="28"/>
        </w:rPr>
        <w:t>without handling infrastructure tasks</w:t>
      </w:r>
      <w:r w:rsidRPr="00B45379">
        <w:rPr>
          <w:rFonts w:ascii="Times New Roman" w:hAnsi="Times New Roman" w:cs="Times New Roman"/>
          <w:sz w:val="28"/>
          <w:szCs w:val="28"/>
        </w:rPr>
        <w:t>.</w:t>
      </w:r>
    </w:p>
    <w:p w14:paraId="60138A7D" w14:textId="67911693" w:rsidR="00B45379" w:rsidRPr="00B45379" w:rsidRDefault="00B45379" w:rsidP="00B4537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79">
        <w:rPr>
          <w:rFonts w:ascii="Times New Roman" w:hAnsi="Times New Roman" w:cs="Times New Roman"/>
          <w:sz w:val="28"/>
          <w:szCs w:val="28"/>
        </w:rPr>
        <w:t xml:space="preserve">It helps you </w:t>
      </w:r>
      <w:r w:rsidRPr="00B45379">
        <w:rPr>
          <w:rFonts w:ascii="Times New Roman" w:hAnsi="Times New Roman" w:cs="Times New Roman"/>
          <w:b/>
          <w:bCs/>
          <w:sz w:val="28"/>
          <w:szCs w:val="28"/>
        </w:rPr>
        <w:t>focus on business goals</w:t>
      </w:r>
      <w:r w:rsidRPr="00B45379">
        <w:rPr>
          <w:rFonts w:ascii="Times New Roman" w:hAnsi="Times New Roman" w:cs="Times New Roman"/>
          <w:sz w:val="28"/>
          <w:szCs w:val="28"/>
        </w:rPr>
        <w:t xml:space="preserve"> and application development rather than </w:t>
      </w:r>
      <w:r w:rsidRPr="00B45379">
        <w:rPr>
          <w:rFonts w:ascii="Times New Roman" w:hAnsi="Times New Roman" w:cs="Times New Roman"/>
          <w:b/>
          <w:bCs/>
          <w:sz w:val="28"/>
          <w:szCs w:val="28"/>
        </w:rPr>
        <w:t>database maintenance</w:t>
      </w:r>
      <w:r w:rsidRPr="00B45379">
        <w:rPr>
          <w:rFonts w:ascii="Times New Roman" w:hAnsi="Times New Roman" w:cs="Times New Roman"/>
          <w:sz w:val="28"/>
          <w:szCs w:val="28"/>
        </w:rPr>
        <w:t>.</w:t>
      </w:r>
    </w:p>
    <w:p w14:paraId="68B4BC6B" w14:textId="25768045" w:rsidR="00B45379" w:rsidRPr="00B45379" w:rsidRDefault="00B45379" w:rsidP="00B4537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79">
        <w:rPr>
          <w:rFonts w:ascii="Times New Roman" w:hAnsi="Times New Roman" w:cs="Times New Roman"/>
          <w:b/>
          <w:bCs/>
          <w:sz w:val="28"/>
          <w:szCs w:val="28"/>
        </w:rPr>
        <w:t>AWS handles</w:t>
      </w:r>
      <w:r w:rsidRPr="00B45379">
        <w:rPr>
          <w:rFonts w:ascii="Times New Roman" w:hAnsi="Times New Roman" w:cs="Times New Roman"/>
          <w:sz w:val="28"/>
          <w:szCs w:val="28"/>
        </w:rPr>
        <w:t xml:space="preserve"> tasks like </w:t>
      </w:r>
      <w:r w:rsidRPr="00B45379">
        <w:rPr>
          <w:rFonts w:ascii="Times New Roman" w:hAnsi="Times New Roman" w:cs="Times New Roman"/>
          <w:b/>
          <w:bCs/>
          <w:sz w:val="28"/>
          <w:szCs w:val="28"/>
        </w:rPr>
        <w:t>provisioning, patching, scaling, and backups</w:t>
      </w:r>
      <w:r w:rsidRPr="00B45379">
        <w:rPr>
          <w:rFonts w:ascii="Times New Roman" w:hAnsi="Times New Roman" w:cs="Times New Roman"/>
          <w:sz w:val="28"/>
          <w:szCs w:val="28"/>
        </w:rPr>
        <w:t>.</w:t>
      </w:r>
    </w:p>
    <w:p w14:paraId="78AD3AFF" w14:textId="13100C9A" w:rsidR="00B45379" w:rsidRPr="00B45379" w:rsidRDefault="00B45379" w:rsidP="00B4537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79">
        <w:rPr>
          <w:rFonts w:ascii="Times New Roman" w:hAnsi="Times New Roman" w:cs="Times New Roman"/>
          <w:b/>
          <w:bCs/>
          <w:sz w:val="28"/>
          <w:szCs w:val="28"/>
        </w:rPr>
        <w:t>You focus</w:t>
      </w:r>
      <w:r w:rsidRPr="00B45379">
        <w:rPr>
          <w:rFonts w:ascii="Times New Roman" w:hAnsi="Times New Roman" w:cs="Times New Roman"/>
          <w:sz w:val="28"/>
          <w:szCs w:val="28"/>
        </w:rPr>
        <w:t xml:space="preserve"> on application performance and innovation, not infrastructure management.</w:t>
      </w:r>
    </w:p>
    <w:p w14:paraId="28BD3895" w14:textId="2E72F1A9" w:rsidR="00B45379" w:rsidRPr="00B45379" w:rsidRDefault="00B45379" w:rsidP="00B4537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79">
        <w:rPr>
          <w:rFonts w:ascii="Times New Roman" w:hAnsi="Times New Roman" w:cs="Times New Roman"/>
          <w:b/>
          <w:bCs/>
          <w:sz w:val="28"/>
          <w:szCs w:val="28"/>
        </w:rPr>
        <w:t>Supported database engines:</w:t>
      </w:r>
    </w:p>
    <w:p w14:paraId="7E306DFD" w14:textId="77777777" w:rsidR="00B45379" w:rsidRPr="00B45379" w:rsidRDefault="00B45379" w:rsidP="00B45379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79">
        <w:rPr>
          <w:rFonts w:ascii="Times New Roman" w:hAnsi="Times New Roman" w:cs="Times New Roman"/>
          <w:b/>
          <w:bCs/>
          <w:sz w:val="28"/>
          <w:szCs w:val="28"/>
        </w:rPr>
        <w:t>Commercial:</w:t>
      </w:r>
      <w:r w:rsidRPr="00B45379">
        <w:rPr>
          <w:rFonts w:ascii="Times New Roman" w:hAnsi="Times New Roman" w:cs="Times New Roman"/>
          <w:sz w:val="28"/>
          <w:szCs w:val="28"/>
        </w:rPr>
        <w:t xml:space="preserve"> Oracle, Microsoft SQL Server</w:t>
      </w:r>
    </w:p>
    <w:p w14:paraId="22F87627" w14:textId="77777777" w:rsidR="00B45379" w:rsidRPr="00B45379" w:rsidRDefault="00B45379" w:rsidP="00B45379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5379">
        <w:rPr>
          <w:rFonts w:ascii="Times New Roman" w:hAnsi="Times New Roman" w:cs="Times New Roman"/>
          <w:b/>
          <w:bCs/>
          <w:sz w:val="28"/>
          <w:szCs w:val="28"/>
        </w:rPr>
        <w:t>Open-source</w:t>
      </w:r>
      <w:proofErr w:type="gramEnd"/>
      <w:r w:rsidRPr="00B4537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45379">
        <w:rPr>
          <w:rFonts w:ascii="Times New Roman" w:hAnsi="Times New Roman" w:cs="Times New Roman"/>
          <w:sz w:val="28"/>
          <w:szCs w:val="28"/>
        </w:rPr>
        <w:t xml:space="preserve"> MySQL, PostgreSQL, MariaDB</w:t>
      </w:r>
    </w:p>
    <w:p w14:paraId="30D977BB" w14:textId="77777777" w:rsidR="00B45379" w:rsidRPr="00B45379" w:rsidRDefault="00B45379" w:rsidP="00B45379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379">
        <w:rPr>
          <w:rFonts w:ascii="Times New Roman" w:hAnsi="Times New Roman" w:cs="Times New Roman"/>
          <w:b/>
          <w:bCs/>
          <w:sz w:val="28"/>
          <w:szCs w:val="28"/>
        </w:rPr>
        <w:t>Cloud-native (AWS):</w:t>
      </w:r>
      <w:r w:rsidRPr="00B45379">
        <w:rPr>
          <w:rFonts w:ascii="Times New Roman" w:hAnsi="Times New Roman" w:cs="Times New Roman"/>
          <w:sz w:val="28"/>
          <w:szCs w:val="28"/>
        </w:rPr>
        <w:t xml:space="preserve"> Amazon Aurora</w:t>
      </w:r>
    </w:p>
    <w:p w14:paraId="62C642A8" w14:textId="39FDAEBB" w:rsidR="00ED1D83" w:rsidRDefault="009D4DB6" w:rsidP="00C3394C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D4DB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Database instances</w:t>
      </w:r>
    </w:p>
    <w:p w14:paraId="28A0288E" w14:textId="77777777" w:rsidR="009D4DB6" w:rsidRPr="009D4DB6" w:rsidRDefault="009D4DB6" w:rsidP="009D4DB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b/>
          <w:bCs/>
          <w:sz w:val="28"/>
          <w:szCs w:val="28"/>
        </w:rPr>
        <w:t>Amazon RDS</w:t>
      </w:r>
      <w:r w:rsidRPr="009D4DB6">
        <w:rPr>
          <w:rFonts w:ascii="Times New Roman" w:hAnsi="Times New Roman" w:cs="Times New Roman"/>
          <w:sz w:val="28"/>
          <w:szCs w:val="28"/>
        </w:rPr>
        <w:t xml:space="preserve"> is built using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compute and storage</w:t>
      </w:r>
      <w:r w:rsidRPr="009D4DB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9D4DB6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9D4DB6">
        <w:rPr>
          <w:rFonts w:ascii="Times New Roman" w:hAnsi="Times New Roman" w:cs="Times New Roman"/>
          <w:sz w:val="28"/>
          <w:szCs w:val="28"/>
        </w:rPr>
        <w:t xml:space="preserve"> self-managed databases.</w:t>
      </w:r>
    </w:p>
    <w:p w14:paraId="234094BF" w14:textId="77777777" w:rsidR="009D4DB6" w:rsidRPr="009D4DB6" w:rsidRDefault="009D4DB6" w:rsidP="009D4DB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sz w:val="28"/>
          <w:szCs w:val="28"/>
        </w:rPr>
        <w:t xml:space="preserve">The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compute component</w:t>
      </w:r>
      <w:r w:rsidRPr="009D4DB6">
        <w:rPr>
          <w:rFonts w:ascii="Times New Roman" w:hAnsi="Times New Roman" w:cs="Times New Roman"/>
          <w:sz w:val="28"/>
          <w:szCs w:val="28"/>
        </w:rPr>
        <w:t xml:space="preserve"> is called a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DB instance</w:t>
      </w:r>
      <w:r w:rsidRPr="009D4DB6">
        <w:rPr>
          <w:rFonts w:ascii="Times New Roman" w:hAnsi="Times New Roman" w:cs="Times New Roman"/>
          <w:sz w:val="28"/>
          <w:szCs w:val="28"/>
        </w:rPr>
        <w:t xml:space="preserve">, which runs the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database engine</w:t>
      </w:r>
      <w:r w:rsidRPr="009D4DB6">
        <w:rPr>
          <w:rFonts w:ascii="Times New Roman" w:hAnsi="Times New Roman" w:cs="Times New Roman"/>
          <w:sz w:val="28"/>
          <w:szCs w:val="28"/>
        </w:rPr>
        <w:t>.</w:t>
      </w:r>
    </w:p>
    <w:p w14:paraId="7F972FF6" w14:textId="77777777" w:rsidR="009D4DB6" w:rsidRPr="009D4DB6" w:rsidRDefault="009D4DB6" w:rsidP="009D4DB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sz w:val="28"/>
          <w:szCs w:val="28"/>
        </w:rPr>
        <w:t xml:space="preserve">A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DB instance</w:t>
      </w:r>
      <w:r w:rsidRPr="009D4DB6">
        <w:rPr>
          <w:rFonts w:ascii="Times New Roman" w:hAnsi="Times New Roman" w:cs="Times New Roman"/>
          <w:sz w:val="28"/>
          <w:szCs w:val="28"/>
        </w:rPr>
        <w:t xml:space="preserve"> can host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multiple databases</w:t>
      </w:r>
      <w:r w:rsidRPr="009D4DB6">
        <w:rPr>
          <w:rFonts w:ascii="Times New Roman" w:hAnsi="Times New Roman" w:cs="Times New Roman"/>
          <w:sz w:val="28"/>
          <w:szCs w:val="28"/>
        </w:rPr>
        <w:t xml:space="preserve"> (all using the same engine), and each database can have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multiple tables</w:t>
      </w:r>
      <w:r w:rsidRPr="009D4DB6">
        <w:rPr>
          <w:rFonts w:ascii="Times New Roman" w:hAnsi="Times New Roman" w:cs="Times New Roman"/>
          <w:sz w:val="28"/>
          <w:szCs w:val="28"/>
        </w:rPr>
        <w:t>.</w:t>
      </w:r>
    </w:p>
    <w:p w14:paraId="6617E2A1" w14:textId="77777777" w:rsidR="009D4DB6" w:rsidRPr="009D4DB6" w:rsidRDefault="009D4DB6" w:rsidP="009D4DB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sz w:val="28"/>
          <w:szCs w:val="28"/>
        </w:rPr>
        <w:t xml:space="preserve">Beneath the DB instance is an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EC2 instance</w:t>
      </w:r>
      <w:r w:rsidRPr="009D4DB6">
        <w:rPr>
          <w:rFonts w:ascii="Times New Roman" w:hAnsi="Times New Roman" w:cs="Times New Roman"/>
          <w:sz w:val="28"/>
          <w:szCs w:val="28"/>
        </w:rPr>
        <w:t xml:space="preserve">, but it’s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managed by RDS</w:t>
      </w:r>
      <w:r w:rsidRPr="009D4DB6">
        <w:rPr>
          <w:rFonts w:ascii="Times New Roman" w:hAnsi="Times New Roman" w:cs="Times New Roman"/>
          <w:sz w:val="28"/>
          <w:szCs w:val="28"/>
        </w:rPr>
        <w:t>, not through the EC2 console.</w:t>
      </w:r>
    </w:p>
    <w:p w14:paraId="3D5E3AD7" w14:textId="77777777" w:rsidR="009D4DB6" w:rsidRDefault="009D4DB6" w:rsidP="009D4DB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sz w:val="28"/>
          <w:szCs w:val="28"/>
        </w:rPr>
        <w:t xml:space="preserve">When creating an RDS instance, you select the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instance type and size</w:t>
      </w:r>
      <w:r w:rsidRPr="009D4DB6">
        <w:rPr>
          <w:rFonts w:ascii="Times New Roman" w:hAnsi="Times New Roman" w:cs="Times New Roman"/>
          <w:sz w:val="28"/>
          <w:szCs w:val="28"/>
        </w:rPr>
        <w:t xml:space="preserve">, which determine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CPU power and memory</w:t>
      </w:r>
      <w:r w:rsidRPr="009D4DB6">
        <w:rPr>
          <w:rFonts w:ascii="Times New Roman" w:hAnsi="Times New Roman" w:cs="Times New Roman"/>
          <w:sz w:val="28"/>
          <w:szCs w:val="28"/>
        </w:rPr>
        <w:t>.</w:t>
      </w:r>
    </w:p>
    <w:p w14:paraId="18497AD1" w14:textId="77777777" w:rsidR="009D4DB6" w:rsidRPr="009D4DB6" w:rsidRDefault="009D4DB6" w:rsidP="009D4D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0429B6" w14:textId="77777777" w:rsidR="009D4DB6" w:rsidRPr="009D4DB6" w:rsidRDefault="009D4DB6" w:rsidP="009D4DB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b/>
          <w:bCs/>
          <w:sz w:val="28"/>
          <w:szCs w:val="28"/>
        </w:rPr>
        <w:lastRenderedPageBreak/>
        <w:t>DB instance class</w:t>
      </w:r>
      <w:r w:rsidRPr="009D4DB6">
        <w:rPr>
          <w:rFonts w:ascii="Times New Roman" w:hAnsi="Times New Roman" w:cs="Times New Roman"/>
          <w:sz w:val="28"/>
          <w:szCs w:val="28"/>
        </w:rPr>
        <w:t xml:space="preserve"> defines the performance capabilities of your RDS database.</w:t>
      </w:r>
    </w:p>
    <w:p w14:paraId="6CB55F9B" w14:textId="77777777" w:rsidR="009D4DB6" w:rsidRPr="009D4DB6" w:rsidRDefault="009D4DB6" w:rsidP="009D4DB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D4DB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Storage on Amazon RDS</w:t>
      </w:r>
    </w:p>
    <w:p w14:paraId="068D112B" w14:textId="3ECFE404" w:rsidR="009D4DB6" w:rsidRPr="009D4DB6" w:rsidRDefault="009D4DB6" w:rsidP="009D4D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sz w:val="28"/>
          <w:szCs w:val="28"/>
        </w:rPr>
        <w:t xml:space="preserve">The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storage</w:t>
      </w:r>
      <w:r w:rsidRPr="009D4DB6">
        <w:rPr>
          <w:rFonts w:ascii="Times New Roman" w:hAnsi="Times New Roman" w:cs="Times New Roman"/>
          <w:sz w:val="28"/>
          <w:szCs w:val="28"/>
        </w:rPr>
        <w:t xml:space="preserve"> for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Amazon RDS DB instances</w:t>
      </w:r>
      <w:r w:rsidRPr="009D4DB6">
        <w:rPr>
          <w:rFonts w:ascii="Times New Roman" w:hAnsi="Times New Roman" w:cs="Times New Roman"/>
          <w:sz w:val="28"/>
          <w:szCs w:val="28"/>
        </w:rPr>
        <w:t xml:space="preserve"> uses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Amazon EBS volumes</w:t>
      </w:r>
      <w:r w:rsidRPr="009D4DB6">
        <w:rPr>
          <w:rFonts w:ascii="Times New Roman" w:hAnsi="Times New Roman" w:cs="Times New Roman"/>
          <w:sz w:val="28"/>
          <w:szCs w:val="28"/>
        </w:rPr>
        <w:t xml:space="preserve"> to store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database and log files</w:t>
      </w:r>
      <w:r w:rsidRPr="009D4DB6">
        <w:rPr>
          <w:rFonts w:ascii="Times New Roman" w:hAnsi="Times New Roman" w:cs="Times New Roman"/>
          <w:sz w:val="28"/>
          <w:szCs w:val="28"/>
        </w:rPr>
        <w:t xml:space="preserve"> for engines like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MySQL, MariaDB, PostgreSQL, Oracle, and SQL Server</w:t>
      </w:r>
      <w:r w:rsidRPr="009D4DB6">
        <w:rPr>
          <w:rFonts w:ascii="Times New Roman" w:hAnsi="Times New Roman" w:cs="Times New Roman"/>
          <w:sz w:val="28"/>
          <w:szCs w:val="28"/>
        </w:rPr>
        <w:t>.</w:t>
      </w:r>
    </w:p>
    <w:p w14:paraId="6CD85A90" w14:textId="06CEEE6F" w:rsidR="009D4DB6" w:rsidRPr="009D4DB6" w:rsidRDefault="009D4DB6" w:rsidP="009D4D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sz w:val="28"/>
          <w:szCs w:val="28"/>
        </w:rPr>
        <w:t xml:space="preserve">For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Amazon Aurora</w:t>
      </w:r>
      <w:r w:rsidRPr="009D4DB6">
        <w:rPr>
          <w:rFonts w:ascii="Times New Roman" w:hAnsi="Times New Roman" w:cs="Times New Roman"/>
          <w:sz w:val="28"/>
          <w:szCs w:val="28"/>
        </w:rPr>
        <w:t xml:space="preserve">, data is stored in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cluster volumes</w:t>
      </w:r>
      <w:r w:rsidRPr="009D4DB6">
        <w:rPr>
          <w:rFonts w:ascii="Times New Roman" w:hAnsi="Times New Roman" w:cs="Times New Roman"/>
          <w:sz w:val="28"/>
          <w:szCs w:val="28"/>
        </w:rPr>
        <w:t xml:space="preserve"> — virtual SSD-based volumes that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replicate data across three Availability Zones</w:t>
      </w:r>
      <w:r w:rsidRPr="009D4DB6">
        <w:rPr>
          <w:rFonts w:ascii="Times New Roman" w:hAnsi="Times New Roman" w:cs="Times New Roman"/>
          <w:sz w:val="28"/>
          <w:szCs w:val="28"/>
        </w:rPr>
        <w:t xml:space="preserve"> in one Region for high durability.</w:t>
      </w:r>
    </w:p>
    <w:p w14:paraId="43172C24" w14:textId="7E52DA3E" w:rsidR="009D4DB6" w:rsidRPr="009D4DB6" w:rsidRDefault="009D4DB6" w:rsidP="009D4D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b/>
          <w:bCs/>
          <w:sz w:val="28"/>
          <w:szCs w:val="28"/>
        </w:rPr>
        <w:t>Aurora</w:t>
      </w:r>
      <w:r w:rsidRPr="009D4DB6">
        <w:rPr>
          <w:rFonts w:ascii="Times New Roman" w:hAnsi="Times New Roman" w:cs="Times New Roman"/>
          <w:sz w:val="28"/>
          <w:szCs w:val="28"/>
        </w:rPr>
        <w:t xml:space="preserve"> also uses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local storage</w:t>
      </w:r>
      <w:r w:rsidRPr="009D4DB6">
        <w:rPr>
          <w:rFonts w:ascii="Times New Roman" w:hAnsi="Times New Roman" w:cs="Times New Roman"/>
          <w:sz w:val="28"/>
          <w:szCs w:val="28"/>
        </w:rPr>
        <w:t xml:space="preserve"> for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temporary, nonpersistent files</w:t>
      </w:r>
      <w:r w:rsidRPr="009D4DB6">
        <w:rPr>
          <w:rFonts w:ascii="Times New Roman" w:hAnsi="Times New Roman" w:cs="Times New Roman"/>
          <w:sz w:val="28"/>
          <w:szCs w:val="28"/>
        </w:rPr>
        <w:t>.</w:t>
      </w:r>
    </w:p>
    <w:p w14:paraId="6B053538" w14:textId="1F9655AB" w:rsidR="009D4DB6" w:rsidRPr="009D4DB6" w:rsidRDefault="009D4DB6" w:rsidP="009D4D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b/>
          <w:bCs/>
          <w:sz w:val="28"/>
          <w:szCs w:val="28"/>
        </w:rPr>
        <w:t>Amazon RDS offers three storage types:</w:t>
      </w:r>
    </w:p>
    <w:p w14:paraId="41D7A4DF" w14:textId="77777777" w:rsidR="009D4DB6" w:rsidRPr="009D4DB6" w:rsidRDefault="009D4DB6" w:rsidP="009D4DB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b/>
          <w:bCs/>
          <w:sz w:val="28"/>
          <w:szCs w:val="28"/>
        </w:rPr>
        <w:t>General Purpose SSD (gp2/gp3):</w:t>
      </w:r>
      <w:r w:rsidRPr="009D4DB6">
        <w:rPr>
          <w:rFonts w:ascii="Times New Roman" w:hAnsi="Times New Roman" w:cs="Times New Roman"/>
          <w:sz w:val="28"/>
          <w:szCs w:val="28"/>
        </w:rPr>
        <w:t xml:space="preserve"> Balanced price and performance for most workloads.</w:t>
      </w:r>
    </w:p>
    <w:p w14:paraId="08DCDED9" w14:textId="77777777" w:rsidR="009D4DB6" w:rsidRPr="009D4DB6" w:rsidRDefault="009D4DB6" w:rsidP="009D4DB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b/>
          <w:bCs/>
          <w:sz w:val="28"/>
          <w:szCs w:val="28"/>
        </w:rPr>
        <w:t>Provisioned IOPS SSD (io1):</w:t>
      </w:r>
      <w:r w:rsidRPr="009D4DB6">
        <w:rPr>
          <w:rFonts w:ascii="Times New Roman" w:hAnsi="Times New Roman" w:cs="Times New Roman"/>
          <w:sz w:val="28"/>
          <w:szCs w:val="28"/>
        </w:rPr>
        <w:t xml:space="preserve"> High performance for I/O-intensive workloads like databases.</w:t>
      </w:r>
    </w:p>
    <w:p w14:paraId="1C5DEA86" w14:textId="77777777" w:rsidR="009D4DB6" w:rsidRPr="009D4DB6" w:rsidRDefault="009D4DB6" w:rsidP="009D4DB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b/>
          <w:bCs/>
          <w:sz w:val="28"/>
          <w:szCs w:val="28"/>
        </w:rPr>
        <w:t>Magnetic (standard):</w:t>
      </w:r>
      <w:r w:rsidRPr="009D4DB6">
        <w:rPr>
          <w:rFonts w:ascii="Times New Roman" w:hAnsi="Times New Roman" w:cs="Times New Roman"/>
          <w:sz w:val="28"/>
          <w:szCs w:val="28"/>
        </w:rPr>
        <w:t xml:space="preserve"> Low-cost option for infrequently accessed data or small workloads.</w:t>
      </w:r>
    </w:p>
    <w:p w14:paraId="59FAD94A" w14:textId="29EF4207" w:rsidR="009D4DB6" w:rsidRPr="009D4DB6" w:rsidRDefault="009D4DB6" w:rsidP="009D4DB6">
      <w:pPr>
        <w:pStyle w:val="ListParagraph"/>
        <w:numPr>
          <w:ilvl w:val="0"/>
          <w:numId w:val="7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D4DB6">
        <w:rPr>
          <w:rFonts w:ascii="Times New Roman" w:hAnsi="Times New Roman" w:cs="Times New Roman"/>
          <w:sz w:val="28"/>
          <w:szCs w:val="28"/>
        </w:rPr>
        <w:t xml:space="preserve">These options let you </w:t>
      </w:r>
      <w:r w:rsidRPr="009D4DB6">
        <w:rPr>
          <w:rFonts w:ascii="Times New Roman" w:hAnsi="Times New Roman" w:cs="Times New Roman"/>
          <w:b/>
          <w:bCs/>
          <w:sz w:val="28"/>
          <w:szCs w:val="28"/>
        </w:rPr>
        <w:t>optimize performance and cost</w:t>
      </w:r>
      <w:r w:rsidRPr="009D4DB6">
        <w:rPr>
          <w:rFonts w:ascii="Times New Roman" w:hAnsi="Times New Roman" w:cs="Times New Roman"/>
          <w:sz w:val="28"/>
          <w:szCs w:val="28"/>
        </w:rPr>
        <w:t xml:space="preserve"> based on your database requirements.</w:t>
      </w:r>
    </w:p>
    <w:p w14:paraId="3558A694" w14:textId="77777777" w:rsidR="008429A9" w:rsidRPr="008429A9" w:rsidRDefault="008429A9" w:rsidP="008429A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429A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Amazon RDS in an Amazon Virtual Private Cloud</w:t>
      </w:r>
    </w:p>
    <w:p w14:paraId="5F47F35D" w14:textId="77777777" w:rsidR="008429A9" w:rsidRPr="008429A9" w:rsidRDefault="008429A9" w:rsidP="008429A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sz w:val="28"/>
          <w:szCs w:val="28"/>
        </w:rPr>
        <w:t xml:space="preserve">When creating an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Amazon RDS DB instance</w:t>
      </w:r>
      <w:r w:rsidRPr="008429A9">
        <w:rPr>
          <w:rFonts w:ascii="Times New Roman" w:hAnsi="Times New Roman" w:cs="Times New Roman"/>
          <w:sz w:val="28"/>
          <w:szCs w:val="28"/>
        </w:rPr>
        <w:t xml:space="preserve">, you choose the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Amazon VPC</w:t>
      </w:r>
      <w:r w:rsidRPr="008429A9">
        <w:rPr>
          <w:rFonts w:ascii="Times New Roman" w:hAnsi="Times New Roman" w:cs="Times New Roman"/>
          <w:sz w:val="28"/>
          <w:szCs w:val="28"/>
        </w:rPr>
        <w:t xml:space="preserve"> where it will reside.</w:t>
      </w:r>
    </w:p>
    <w:p w14:paraId="66502D65" w14:textId="77777777" w:rsidR="008429A9" w:rsidRPr="008429A9" w:rsidRDefault="008429A9" w:rsidP="008429A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sz w:val="28"/>
          <w:szCs w:val="28"/>
        </w:rPr>
        <w:t xml:space="preserve">You then define a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DB subnet group</w:t>
      </w:r>
      <w:r w:rsidRPr="008429A9">
        <w:rPr>
          <w:rFonts w:ascii="Times New Roman" w:hAnsi="Times New Roman" w:cs="Times New Roman"/>
          <w:sz w:val="28"/>
          <w:szCs w:val="28"/>
        </w:rPr>
        <w:t xml:space="preserve">, which includes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subnets in at least two Availability Zones</w:t>
      </w:r>
      <w:r w:rsidRPr="008429A9">
        <w:rPr>
          <w:rFonts w:ascii="Times New Roman" w:hAnsi="Times New Roman" w:cs="Times New Roman"/>
          <w:sz w:val="28"/>
          <w:szCs w:val="28"/>
        </w:rPr>
        <w:t xml:space="preserve"> for high availability.</w:t>
      </w:r>
    </w:p>
    <w:p w14:paraId="2CEA6A23" w14:textId="77777777" w:rsidR="008429A9" w:rsidRPr="008429A9" w:rsidRDefault="008429A9" w:rsidP="008429A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sz w:val="28"/>
          <w:szCs w:val="28"/>
        </w:rPr>
        <w:t xml:space="preserve">These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subnets should be private</w:t>
      </w:r>
      <w:r w:rsidRPr="008429A9">
        <w:rPr>
          <w:rFonts w:ascii="Times New Roman" w:hAnsi="Times New Roman" w:cs="Times New Roman"/>
          <w:sz w:val="28"/>
          <w:szCs w:val="28"/>
        </w:rPr>
        <w:t xml:space="preserve">, without internet gateway access, so the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DB instance is only reachable by the application backend</w:t>
      </w:r>
      <w:r w:rsidRPr="008429A9">
        <w:rPr>
          <w:rFonts w:ascii="Times New Roman" w:hAnsi="Times New Roman" w:cs="Times New Roman"/>
          <w:sz w:val="28"/>
          <w:szCs w:val="28"/>
        </w:rPr>
        <w:t>.</w:t>
      </w:r>
    </w:p>
    <w:p w14:paraId="37F69084" w14:textId="77777777" w:rsidR="008429A9" w:rsidRPr="008429A9" w:rsidRDefault="008429A9" w:rsidP="008429A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sz w:val="28"/>
          <w:szCs w:val="28"/>
        </w:rPr>
        <w:lastRenderedPageBreak/>
        <w:t xml:space="preserve">You can add more security with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network ACLs</w:t>
      </w:r>
      <w:r w:rsidRPr="008429A9">
        <w:rPr>
          <w:rFonts w:ascii="Times New Roman" w:hAnsi="Times New Roman" w:cs="Times New Roman"/>
          <w:sz w:val="28"/>
          <w:szCs w:val="28"/>
        </w:rPr>
        <w:t xml:space="preserve"> and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security groups</w:t>
      </w:r>
      <w:r w:rsidRPr="008429A9">
        <w:rPr>
          <w:rFonts w:ascii="Times New Roman" w:hAnsi="Times New Roman" w:cs="Times New Roman"/>
          <w:sz w:val="28"/>
          <w:szCs w:val="28"/>
        </w:rPr>
        <w:t xml:space="preserve">, which act as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firewalls</w:t>
      </w:r>
      <w:r w:rsidRPr="008429A9">
        <w:rPr>
          <w:rFonts w:ascii="Times New Roman" w:hAnsi="Times New Roman" w:cs="Times New Roman"/>
          <w:sz w:val="28"/>
          <w:szCs w:val="28"/>
        </w:rPr>
        <w:t xml:space="preserve"> to control inbound and outbound traffic.</w:t>
      </w:r>
    </w:p>
    <w:p w14:paraId="0912DC97" w14:textId="77777777" w:rsidR="008429A9" w:rsidRPr="008429A9" w:rsidRDefault="008429A9" w:rsidP="008429A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sz w:val="28"/>
          <w:szCs w:val="28"/>
        </w:rPr>
        <w:t xml:space="preserve">These measures provide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multiple layers of security</w:t>
      </w:r>
      <w:r w:rsidRPr="008429A9">
        <w:rPr>
          <w:rFonts w:ascii="Times New Roman" w:hAnsi="Times New Roman" w:cs="Times New Roman"/>
          <w:sz w:val="28"/>
          <w:szCs w:val="28"/>
        </w:rPr>
        <w:t xml:space="preserve">, ensuring that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only backend instances</w:t>
      </w:r>
      <w:r w:rsidRPr="008429A9">
        <w:rPr>
          <w:rFonts w:ascii="Times New Roman" w:hAnsi="Times New Roman" w:cs="Times New Roman"/>
          <w:sz w:val="28"/>
          <w:szCs w:val="28"/>
        </w:rPr>
        <w:t xml:space="preserve"> can access the database.</w:t>
      </w:r>
    </w:p>
    <w:p w14:paraId="3FC23C9A" w14:textId="77777777" w:rsidR="008429A9" w:rsidRPr="008429A9" w:rsidRDefault="008429A9" w:rsidP="008429A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429A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Backup data</w:t>
      </w:r>
    </w:p>
    <w:p w14:paraId="4D27B829" w14:textId="77777777" w:rsidR="008429A9" w:rsidRPr="008429A9" w:rsidRDefault="008429A9" w:rsidP="008429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b/>
          <w:bCs/>
          <w:sz w:val="28"/>
          <w:szCs w:val="28"/>
        </w:rPr>
        <w:t>Amazon RDS</w:t>
      </w:r>
      <w:r w:rsidRPr="008429A9">
        <w:rPr>
          <w:rFonts w:ascii="Times New Roman" w:hAnsi="Times New Roman" w:cs="Times New Roman"/>
          <w:sz w:val="28"/>
          <w:szCs w:val="28"/>
        </w:rPr>
        <w:t xml:space="preserve"> helps protect your data through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regular backups</w:t>
      </w:r>
      <w:r w:rsidRPr="008429A9">
        <w:rPr>
          <w:rFonts w:ascii="Times New Roman" w:hAnsi="Times New Roman" w:cs="Times New Roman"/>
          <w:sz w:val="28"/>
          <w:szCs w:val="28"/>
        </w:rPr>
        <w:t>.</w:t>
      </w:r>
    </w:p>
    <w:p w14:paraId="07D0E785" w14:textId="77777777" w:rsidR="008429A9" w:rsidRPr="008429A9" w:rsidRDefault="008429A9" w:rsidP="008429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sz w:val="28"/>
          <w:szCs w:val="28"/>
        </w:rPr>
        <w:t>You can back up your database using two methods:</w:t>
      </w:r>
    </w:p>
    <w:p w14:paraId="744E9EFF" w14:textId="77777777" w:rsidR="008429A9" w:rsidRPr="008429A9" w:rsidRDefault="008429A9" w:rsidP="008429A9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b/>
          <w:bCs/>
          <w:sz w:val="28"/>
          <w:szCs w:val="28"/>
        </w:rPr>
        <w:t>Automated backups</w:t>
      </w:r>
      <w:r w:rsidRPr="008429A9">
        <w:rPr>
          <w:rFonts w:ascii="Times New Roman" w:hAnsi="Times New Roman" w:cs="Times New Roman"/>
          <w:sz w:val="28"/>
          <w:szCs w:val="28"/>
        </w:rPr>
        <w:t xml:space="preserve"> – RDS automatically creates backups and transaction logs, allowing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point-in-time recovery</w:t>
      </w:r>
      <w:r w:rsidRPr="008429A9">
        <w:rPr>
          <w:rFonts w:ascii="Times New Roman" w:hAnsi="Times New Roman" w:cs="Times New Roman"/>
          <w:sz w:val="28"/>
          <w:szCs w:val="28"/>
        </w:rPr>
        <w:t>.</w:t>
      </w:r>
    </w:p>
    <w:p w14:paraId="073699FF" w14:textId="77777777" w:rsidR="008429A9" w:rsidRPr="008429A9" w:rsidRDefault="008429A9" w:rsidP="008429A9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b/>
          <w:bCs/>
          <w:sz w:val="28"/>
          <w:szCs w:val="28"/>
        </w:rPr>
        <w:t>Manual snapshots</w:t>
      </w:r>
      <w:r w:rsidRPr="008429A9">
        <w:rPr>
          <w:rFonts w:ascii="Times New Roman" w:hAnsi="Times New Roman" w:cs="Times New Roman"/>
          <w:sz w:val="28"/>
          <w:szCs w:val="28"/>
        </w:rPr>
        <w:t xml:space="preserve"> – You manually create backups at any time, which are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retained until you delete them</w:t>
      </w:r>
      <w:r w:rsidRPr="008429A9">
        <w:rPr>
          <w:rFonts w:ascii="Times New Roman" w:hAnsi="Times New Roman" w:cs="Times New Roman"/>
          <w:sz w:val="28"/>
          <w:szCs w:val="28"/>
        </w:rPr>
        <w:t>.</w:t>
      </w:r>
    </w:p>
    <w:p w14:paraId="54BE7AC4" w14:textId="77777777" w:rsidR="008429A9" w:rsidRPr="008429A9" w:rsidRDefault="008429A9" w:rsidP="008429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9A9">
        <w:rPr>
          <w:rFonts w:ascii="Times New Roman" w:hAnsi="Times New Roman" w:cs="Times New Roman"/>
          <w:sz w:val="28"/>
          <w:szCs w:val="28"/>
        </w:rPr>
        <w:t xml:space="preserve">Both methods ensure your data can be </w:t>
      </w:r>
      <w:r w:rsidRPr="008429A9">
        <w:rPr>
          <w:rFonts w:ascii="Times New Roman" w:hAnsi="Times New Roman" w:cs="Times New Roman"/>
          <w:b/>
          <w:bCs/>
          <w:sz w:val="28"/>
          <w:szCs w:val="28"/>
        </w:rPr>
        <w:t>restored if lost or corrupted</w:t>
      </w:r>
      <w:r w:rsidRPr="008429A9">
        <w:rPr>
          <w:rFonts w:ascii="Times New Roman" w:hAnsi="Times New Roman" w:cs="Times New Roman"/>
          <w:sz w:val="28"/>
          <w:szCs w:val="28"/>
        </w:rPr>
        <w:t>.</w:t>
      </w:r>
    </w:p>
    <w:p w14:paraId="6DA4E1D4" w14:textId="77777777" w:rsidR="009D4DB6" w:rsidRPr="009D4DB6" w:rsidRDefault="009D4DB6" w:rsidP="009D4DB6">
      <w:pPr>
        <w:rPr>
          <w:rFonts w:ascii="Times New Roman" w:hAnsi="Times New Roman" w:cs="Times New Roman"/>
          <w:sz w:val="28"/>
          <w:szCs w:val="28"/>
        </w:rPr>
      </w:pPr>
    </w:p>
    <w:sectPr w:rsidR="009D4DB6" w:rsidRPr="009D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88D58" w14:textId="77777777" w:rsidR="00C9106A" w:rsidRDefault="00C9106A" w:rsidP="00C3394C">
      <w:pPr>
        <w:spacing w:after="0" w:line="240" w:lineRule="auto"/>
      </w:pPr>
      <w:r>
        <w:separator/>
      </w:r>
    </w:p>
  </w:endnote>
  <w:endnote w:type="continuationSeparator" w:id="0">
    <w:p w14:paraId="1B2B2C08" w14:textId="77777777" w:rsidR="00C9106A" w:rsidRDefault="00C9106A" w:rsidP="00C33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0775" w14:textId="77777777" w:rsidR="00C9106A" w:rsidRDefault="00C9106A" w:rsidP="00C3394C">
      <w:pPr>
        <w:spacing w:after="0" w:line="240" w:lineRule="auto"/>
      </w:pPr>
      <w:r>
        <w:separator/>
      </w:r>
    </w:p>
  </w:footnote>
  <w:footnote w:type="continuationSeparator" w:id="0">
    <w:p w14:paraId="682BE6DA" w14:textId="77777777" w:rsidR="00C9106A" w:rsidRDefault="00C9106A" w:rsidP="00C33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5923"/>
    <w:multiLevelType w:val="hybridMultilevel"/>
    <w:tmpl w:val="F2A8DA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F921C0"/>
    <w:multiLevelType w:val="hybridMultilevel"/>
    <w:tmpl w:val="AF6EB896"/>
    <w:lvl w:ilvl="0" w:tplc="7A52033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374F6"/>
    <w:multiLevelType w:val="multilevel"/>
    <w:tmpl w:val="80C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D60C5"/>
    <w:multiLevelType w:val="multilevel"/>
    <w:tmpl w:val="7BC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F0C8F"/>
    <w:multiLevelType w:val="hybridMultilevel"/>
    <w:tmpl w:val="12186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942B6"/>
    <w:multiLevelType w:val="multilevel"/>
    <w:tmpl w:val="E91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47561"/>
    <w:multiLevelType w:val="hybridMultilevel"/>
    <w:tmpl w:val="61CEB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46AF3"/>
    <w:multiLevelType w:val="multilevel"/>
    <w:tmpl w:val="63B2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D7128"/>
    <w:multiLevelType w:val="multilevel"/>
    <w:tmpl w:val="988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94560">
    <w:abstractNumId w:val="3"/>
  </w:num>
  <w:num w:numId="2" w16cid:durableId="205991146">
    <w:abstractNumId w:val="4"/>
  </w:num>
  <w:num w:numId="3" w16cid:durableId="722605768">
    <w:abstractNumId w:val="1"/>
  </w:num>
  <w:num w:numId="4" w16cid:durableId="1525290616">
    <w:abstractNumId w:val="6"/>
  </w:num>
  <w:num w:numId="5" w16cid:durableId="1886405216">
    <w:abstractNumId w:val="8"/>
  </w:num>
  <w:num w:numId="6" w16cid:durableId="562445026">
    <w:abstractNumId w:val="7"/>
  </w:num>
  <w:num w:numId="7" w16cid:durableId="2027057342">
    <w:abstractNumId w:val="0"/>
  </w:num>
  <w:num w:numId="8" w16cid:durableId="2115132321">
    <w:abstractNumId w:val="2"/>
  </w:num>
  <w:num w:numId="9" w16cid:durableId="96485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4C"/>
    <w:rsid w:val="005E5395"/>
    <w:rsid w:val="00764447"/>
    <w:rsid w:val="008429A9"/>
    <w:rsid w:val="009B05DA"/>
    <w:rsid w:val="009D4DB6"/>
    <w:rsid w:val="00B45379"/>
    <w:rsid w:val="00C3394C"/>
    <w:rsid w:val="00C9106A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A807"/>
  <w15:chartTrackingRefBased/>
  <w15:docId w15:val="{BB210AFF-5BC0-4135-998D-0B435436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94C"/>
  </w:style>
  <w:style w:type="paragraph" w:styleId="Footer">
    <w:name w:val="footer"/>
    <w:basedOn w:val="Normal"/>
    <w:link w:val="FooterChar"/>
    <w:uiPriority w:val="99"/>
    <w:unhideWhenUsed/>
    <w:rsid w:val="00C33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2025-10-27T05:40:00Z</dcterms:created>
  <dcterms:modified xsi:type="dcterms:W3CDTF">2025-10-27T06:43:00Z</dcterms:modified>
</cp:coreProperties>
</file>