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12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Book Store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8">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5" name="image2.png"/>
            <a:graphic>
              <a:graphicData uri="http://schemas.openxmlformats.org/drawingml/2006/picture">
                <pic:pic>
                  <pic:nvPicPr>
                    <pic:cNvPr descr="Diagram, timeline&#10;&#10;Description automatically generated" id="0" name="image2.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login.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User logs in successfully</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Browse Books</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view books.</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Books are displayed</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Search Books</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search books.</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Matching books are displayed</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Cart</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add books to the cart.</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Book is added to the cart.</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Orders</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place an order</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Order is created successfully.</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Seller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Manage Books</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US-7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As a seller, I can add and manage books.</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Books are updated successfully</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 4</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US-8</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As a admin, I can monitor users, books, orders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 displays correct data.</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Pr>
        <w:drawing>
          <wp:inline distB="114300" distT="114300" distL="114300" distR="114300">
            <wp:extent cx="9237215" cy="61595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237215" cy="6159500"/>
                    </a:xfrm>
                    <a:prstGeom prst="rect"/>
                    <a:ln/>
                  </pic:spPr>
                </pic:pic>
              </a:graphicData>
            </a:graphic>
          </wp:inline>
        </w:drawing>
      </w: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S/JEnA3kfZx6f44BjyRNDqkxg==">CgMxLjA4AHIhMW9zTFdqQ0gtSjRIb2FWT19qVlc1Uk5oSkFHSGI3WG4t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