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EFC5" w14:textId="77777777" w:rsidR="00FA6FA8" w:rsidRDefault="00000000">
      <w:pPr>
        <w:pStyle w:val="BodyText"/>
        <w:rPr>
          <w:sz w:val="20"/>
        </w:rPr>
      </w:pPr>
      <w:r>
        <w:pict w14:anchorId="1C4A8551">
          <v:group id="_x0000_s1031" alt="" style="position:absolute;margin-left:7.5pt;margin-top:6pt;width:184.15pt;height:823.8pt;z-index:15731200;mso-position-horizontal-relative:page;mso-position-vertical-relative:page" coordorigin="150,120" coordsize="3683,16476">
            <v:rect id="_x0000_s1032" alt="" style="position:absolute;left:150;top:3455;width:3683;height:13140" fillcolor="#5b9bd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" style="position:absolute;left:1779;top:4437;width:396;height:396">
              <v:imagedata r:id="rId5" o:title=""/>
            </v:shape>
            <v:shape id="_x0000_s1034" type="#_x0000_t75" alt="" style="position:absolute;left:1781;top:5763;width:392;height:392">
              <v:imagedata r:id="rId6" o:title=""/>
            </v:shape>
            <v:shape id="_x0000_s1035" type="#_x0000_t75" alt="" style="position:absolute;left:1831;top:6856;width:293;height:29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" style="position:absolute;left:643;top:7235;width:2690;height:270;mso-wrap-style:square;v-text-anchor:top" filled="f" stroked="f">
              <v:textbox style="mso-next-textbox:#_x0000_s1036" inset="0,0,0,0">
                <w:txbxContent>
                  <w:p w14:paraId="1C80CE7E" w14:textId="6C3F59A2" w:rsidR="00FA6FA8" w:rsidRPr="003C7394" w:rsidRDefault="00C01AA0">
                    <w:pPr>
                      <w:spacing w:line="259" w:lineRule="exact"/>
                      <w:rPr>
                        <w:b/>
                        <w:color w:val="FFFFFF" w:themeColor="background1"/>
                        <w:sz w:val="24"/>
                        <w:lang w:val="en-IN"/>
                      </w:rPr>
                    </w:pPr>
                    <w:r w:rsidRPr="00C01AA0">
                      <w:rPr>
                        <w:b/>
                        <w:color w:val="FFFFFF" w:themeColor="background1"/>
                        <w:sz w:val="24"/>
                        <w:lang w:val="en-IN"/>
                      </w:rPr>
                      <w:t>Hägersten,</w:t>
                    </w:r>
                    <w:r>
                      <w:rPr>
                        <w:b/>
                        <w:color w:val="FFFFFF" w:themeColor="background1"/>
                        <w:sz w:val="24"/>
                        <w:lang w:val="en-IN"/>
                      </w:rPr>
                      <w:t xml:space="preserve"> </w:t>
                    </w:r>
                    <w:r w:rsidRPr="00C01AA0">
                      <w:rPr>
                        <w:b/>
                        <w:color w:val="FFFFFF" w:themeColor="background1"/>
                        <w:sz w:val="24"/>
                        <w:lang w:val="en-IN"/>
                      </w:rPr>
                      <w:t>Stockholm</w:t>
                    </w:r>
                  </w:p>
                </w:txbxContent>
              </v:textbox>
            </v:shape>
            <v:shape id="_x0000_s1037" type="#_x0000_t202" alt="" style="position:absolute;left:667;top:6203;width:2638;height:270;mso-wrap-style:square;v-text-anchor:top" filled="f" stroked="f">
              <v:textbox style="mso-next-textbox:#_x0000_s1037" inset="0,0,0,0">
                <w:txbxContent>
                  <w:p w14:paraId="52F63020" w14:textId="77777777" w:rsidR="00FA6FA8" w:rsidRDefault="00000000">
                    <w:pPr>
                      <w:spacing w:line="259" w:lineRule="exact"/>
                      <w:rPr>
                        <w:b/>
                        <w:sz w:val="24"/>
                      </w:rPr>
                    </w:pPr>
                    <w:hyperlink r:id="rId8">
                      <w:r w:rsidR="00824FCD">
                        <w:rPr>
                          <w:b/>
                          <w:color w:val="FFFFFF"/>
                          <w:sz w:val="24"/>
                        </w:rPr>
                        <w:t>prasanna.sea@gmail.com</w:t>
                      </w:r>
                    </w:hyperlink>
                  </w:p>
                </w:txbxContent>
              </v:textbox>
            </v:shape>
            <v:shape id="_x0000_s1038" type="#_x0000_t202" alt="" style="position:absolute;left:1200;top:4872;width:1567;height:544;mso-wrap-style:square;v-text-anchor:top" filled="f" stroked="f">
              <v:textbox style="mso-next-textbox:#_x0000_s1038" inset="0,0,0,0">
                <w:txbxContent>
                  <w:p w14:paraId="044B69D9" w14:textId="3FAEFDF5" w:rsidR="00FA6FA8" w:rsidRDefault="004066C4" w:rsidP="00824FCD">
                    <w:pPr>
                      <w:spacing w:line="25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 xml:space="preserve">+46 </w:t>
                    </w:r>
                    <w:r w:rsidR="003C7394">
                      <w:rPr>
                        <w:b/>
                        <w:color w:val="FFFFFF"/>
                        <w:w w:val="95"/>
                        <w:sz w:val="24"/>
                      </w:rPr>
                      <w:t>73</w:t>
                    </w:r>
                    <w:r w:rsidR="0067020B">
                      <w:rPr>
                        <w:b/>
                        <w:color w:val="FFFFFF"/>
                        <w:w w:val="95"/>
                        <w:sz w:val="24"/>
                      </w:rPr>
                      <w:t>4848139</w:t>
                    </w:r>
                  </w:p>
                </w:txbxContent>
              </v:textbox>
            </v:shape>
            <v:shape id="_x0000_s1039" type="#_x0000_t202" alt="" style="position:absolute;left:1291;top:3703;width:1417;height:309;mso-wrap-style:square;v-text-anchor:top" filled="f" stroked="f">
              <v:textbox style="mso-next-textbox:#_x0000_s1039" inset="0,0,0,0">
                <w:txbxContent>
                  <w:p w14:paraId="12799DEB" w14:textId="77777777" w:rsidR="00FA6FA8" w:rsidRDefault="00824FCD">
                    <w:pPr>
                      <w:spacing w:line="30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CONTACT</w:t>
                    </w:r>
                  </w:p>
                </w:txbxContent>
              </v:textbox>
            </v:shape>
            <v:shape id="_x0000_s1040" type="#_x0000_t202" alt="" style="position:absolute;left:150;top:120;width:3683;height:3336;mso-wrap-style:square;v-text-anchor:top" fillcolor="#5b9bd4" stroked="f">
              <v:textbox style="mso-next-textbox:#_x0000_s1040" inset="0,0,0,0">
                <w:txbxContent>
                  <w:p w14:paraId="080F627A" w14:textId="77777777" w:rsidR="00FA6FA8" w:rsidRDefault="00FA6FA8">
                    <w:pPr>
                      <w:rPr>
                        <w:sz w:val="44"/>
                      </w:rPr>
                    </w:pPr>
                  </w:p>
                  <w:p w14:paraId="5141AA67" w14:textId="40A8706E" w:rsidR="00FA6FA8" w:rsidRDefault="00824FCD">
                    <w:pPr>
                      <w:spacing w:before="267" w:line="216" w:lineRule="auto"/>
                      <w:ind w:left="851" w:right="1025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Prasanna Vignesh R</w:t>
                    </w:r>
                    <w:r w:rsidR="00674DE9">
                      <w:rPr>
                        <w:b/>
                        <w:color w:val="FFFFFF"/>
                        <w:sz w:val="40"/>
                      </w:rPr>
                      <w:t>amaiah</w:t>
                    </w:r>
                  </w:p>
                  <w:p w14:paraId="5F330137" w14:textId="77777777" w:rsidR="00FA6FA8" w:rsidRDefault="00824FCD">
                    <w:pPr>
                      <w:spacing w:before="200" w:line="218" w:lineRule="auto"/>
                      <w:ind w:left="209" w:right="37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Procurement Sourcing Specialist Global Logistics Procurement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A53DCC" w14:textId="77777777" w:rsidR="00FA6FA8" w:rsidRDefault="00FA6FA8">
      <w:pPr>
        <w:pStyle w:val="BodyText"/>
        <w:rPr>
          <w:sz w:val="20"/>
        </w:rPr>
      </w:pPr>
    </w:p>
    <w:p w14:paraId="1F407DCC" w14:textId="77777777" w:rsidR="00FA6FA8" w:rsidRDefault="00824FCD">
      <w:pPr>
        <w:pStyle w:val="Heading1"/>
        <w:spacing w:before="215"/>
        <w:ind w:left="3950"/>
      </w:pPr>
      <w:r>
        <w:rPr>
          <w:color w:val="1F4E79"/>
        </w:rPr>
        <w:t>PROFILE</w:t>
      </w:r>
    </w:p>
    <w:p w14:paraId="0826C7EA" w14:textId="55115185" w:rsidR="00FA6FA8" w:rsidRDefault="00824FCD">
      <w:pPr>
        <w:pStyle w:val="BodyText"/>
        <w:spacing w:before="164" w:line="254" w:lineRule="auto"/>
        <w:ind w:left="3950"/>
      </w:pPr>
      <w:r>
        <w:rPr>
          <w:color w:val="1F4E79"/>
        </w:rPr>
        <w:t>Procurement</w:t>
      </w:r>
      <w:r>
        <w:rPr>
          <w:color w:val="1F4E79"/>
          <w:spacing w:val="-23"/>
        </w:rPr>
        <w:t xml:space="preserve"> </w:t>
      </w:r>
      <w:r>
        <w:rPr>
          <w:color w:val="1F4E79"/>
        </w:rPr>
        <w:t>Sourcing</w:t>
      </w:r>
      <w:r>
        <w:rPr>
          <w:color w:val="1F4E79"/>
          <w:spacing w:val="-19"/>
        </w:rPr>
        <w:t xml:space="preserve"> </w:t>
      </w:r>
      <w:r>
        <w:rPr>
          <w:color w:val="1F4E79"/>
        </w:rPr>
        <w:t>Professional</w:t>
      </w:r>
      <w:r>
        <w:rPr>
          <w:color w:val="1F4E79"/>
          <w:spacing w:val="-22"/>
        </w:rPr>
        <w:t xml:space="preserve"> </w:t>
      </w:r>
      <w:r>
        <w:rPr>
          <w:color w:val="1F4E79"/>
        </w:rPr>
        <w:t>with</w:t>
      </w:r>
      <w:r>
        <w:rPr>
          <w:color w:val="1F4E79"/>
          <w:spacing w:val="-23"/>
        </w:rPr>
        <w:t xml:space="preserve"> </w:t>
      </w:r>
      <w:r>
        <w:rPr>
          <w:color w:val="1F4E79"/>
        </w:rPr>
        <w:t>ove</w:t>
      </w:r>
      <w:r w:rsidR="00262FAE">
        <w:rPr>
          <w:color w:val="1F4E79"/>
        </w:rPr>
        <w:t xml:space="preserve">r </w:t>
      </w:r>
      <w:r w:rsidR="0095415E">
        <w:rPr>
          <w:color w:val="1F4E79"/>
          <w:spacing w:val="-25"/>
        </w:rPr>
        <w:t xml:space="preserve"> </w:t>
      </w:r>
      <w:r w:rsidR="007E2C06">
        <w:rPr>
          <w:b/>
          <w:color w:val="1F4E79"/>
        </w:rPr>
        <w:t>9</w:t>
      </w:r>
      <w:r>
        <w:rPr>
          <w:b/>
          <w:color w:val="1F4E79"/>
          <w:spacing w:val="-20"/>
        </w:rPr>
        <w:t xml:space="preserve"> </w:t>
      </w:r>
      <w:r>
        <w:rPr>
          <w:color w:val="1F4E79"/>
        </w:rPr>
        <w:t>years</w:t>
      </w:r>
      <w:r>
        <w:rPr>
          <w:color w:val="1F4E79"/>
          <w:spacing w:val="-24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-24"/>
        </w:rPr>
        <w:t xml:space="preserve"> </w:t>
      </w:r>
      <w:r>
        <w:rPr>
          <w:color w:val="1F4E79"/>
        </w:rPr>
        <w:t>experience</w:t>
      </w:r>
      <w:r>
        <w:rPr>
          <w:color w:val="1F4E79"/>
          <w:spacing w:val="-21"/>
        </w:rPr>
        <w:t xml:space="preserve"> </w:t>
      </w:r>
      <w:r>
        <w:rPr>
          <w:color w:val="1F4E79"/>
        </w:rPr>
        <w:t>dedicated</w:t>
      </w:r>
      <w:r>
        <w:rPr>
          <w:color w:val="1F4E79"/>
          <w:spacing w:val="-23"/>
        </w:rPr>
        <w:t xml:space="preserve"> </w:t>
      </w:r>
      <w:r>
        <w:rPr>
          <w:color w:val="1F4E79"/>
        </w:rPr>
        <w:t>in</w:t>
      </w:r>
      <w:r>
        <w:rPr>
          <w:color w:val="1F4E79"/>
          <w:spacing w:val="-23"/>
        </w:rPr>
        <w:t xml:space="preserve"> </w:t>
      </w:r>
      <w:r>
        <w:rPr>
          <w:color w:val="1F4E79"/>
        </w:rPr>
        <w:t xml:space="preserve">Supply </w:t>
      </w:r>
      <w:r>
        <w:rPr>
          <w:color w:val="1F4E79"/>
          <w:spacing w:val="-2"/>
          <w:w w:val="95"/>
        </w:rPr>
        <w:t>C</w:t>
      </w:r>
      <w:r>
        <w:rPr>
          <w:color w:val="1F4E79"/>
          <w:spacing w:val="-3"/>
          <w:w w:val="102"/>
        </w:rPr>
        <w:t>h</w:t>
      </w:r>
      <w:r>
        <w:rPr>
          <w:color w:val="1F4E79"/>
          <w:spacing w:val="1"/>
          <w:w w:val="91"/>
        </w:rPr>
        <w:t>a</w:t>
      </w:r>
      <w:r>
        <w:rPr>
          <w:color w:val="1F4E79"/>
          <w:spacing w:val="1"/>
          <w:w w:val="82"/>
        </w:rPr>
        <w:t>i</w:t>
      </w:r>
      <w:r>
        <w:rPr>
          <w:color w:val="1F4E79"/>
          <w:spacing w:val="-3"/>
          <w:w w:val="102"/>
        </w:rPr>
        <w:t>n</w:t>
      </w:r>
      <w:r w:rsidR="0030185B">
        <w:rPr>
          <w:color w:val="1F4E79"/>
          <w:spacing w:val="-3"/>
          <w:w w:val="102"/>
        </w:rPr>
        <w:t xml:space="preserve"> </w:t>
      </w:r>
      <w:r w:rsidR="00EF5EAA">
        <w:rPr>
          <w:color w:val="1F4E79"/>
          <w:spacing w:val="-3"/>
          <w:w w:val="102"/>
        </w:rPr>
        <w:t xml:space="preserve">Management </w:t>
      </w:r>
      <w:r w:rsidR="0030185B">
        <w:rPr>
          <w:color w:val="1F4E79"/>
          <w:spacing w:val="-3"/>
          <w:w w:val="102"/>
        </w:rPr>
        <w:t>and Business Development</w:t>
      </w:r>
      <w:r>
        <w:rPr>
          <w:color w:val="1F4E79"/>
          <w:w w:val="87"/>
        </w:rPr>
        <w:t>.</w:t>
      </w:r>
      <w:r>
        <w:rPr>
          <w:color w:val="1F4E79"/>
          <w:spacing w:val="3"/>
        </w:rPr>
        <w:t xml:space="preserve"> </w:t>
      </w:r>
      <w:r>
        <w:rPr>
          <w:color w:val="1F4E79"/>
          <w:spacing w:val="-1"/>
          <w:w w:val="107"/>
        </w:rPr>
        <w:t>E</w:t>
      </w:r>
      <w:r>
        <w:rPr>
          <w:color w:val="1F4E79"/>
          <w:spacing w:val="-1"/>
          <w:w w:val="97"/>
        </w:rPr>
        <w:t>x</w:t>
      </w:r>
      <w:r>
        <w:rPr>
          <w:color w:val="1F4E79"/>
          <w:spacing w:val="-3"/>
          <w:w w:val="97"/>
        </w:rPr>
        <w:t>p</w:t>
      </w:r>
      <w:r>
        <w:rPr>
          <w:color w:val="1F4E79"/>
          <w:spacing w:val="-1"/>
          <w:w w:val="94"/>
        </w:rPr>
        <w:t>e</w:t>
      </w:r>
      <w:r>
        <w:rPr>
          <w:color w:val="1F4E79"/>
          <w:spacing w:val="-2"/>
        </w:rPr>
        <w:t>r</w:t>
      </w:r>
      <w:r>
        <w:rPr>
          <w:color w:val="1F4E79"/>
          <w:spacing w:val="-2"/>
          <w:w w:val="105"/>
        </w:rPr>
        <w:t>t</w:t>
      </w:r>
      <w:r>
        <w:rPr>
          <w:color w:val="1F4E79"/>
          <w:spacing w:val="1"/>
          <w:w w:val="82"/>
        </w:rPr>
        <w:t>i</w:t>
      </w:r>
      <w:r>
        <w:rPr>
          <w:color w:val="1F4E79"/>
          <w:w w:val="94"/>
        </w:rPr>
        <w:t>se</w:t>
      </w:r>
      <w:r>
        <w:rPr>
          <w:color w:val="1F4E79"/>
          <w:spacing w:val="1"/>
        </w:rPr>
        <w:t xml:space="preserve"> </w:t>
      </w:r>
      <w:r>
        <w:rPr>
          <w:color w:val="1F4E79"/>
          <w:spacing w:val="1"/>
          <w:w w:val="82"/>
        </w:rPr>
        <w:t>i</w:t>
      </w:r>
      <w:r>
        <w:rPr>
          <w:color w:val="1F4E79"/>
          <w:w w:val="102"/>
        </w:rPr>
        <w:t>n</w:t>
      </w:r>
      <w:r>
        <w:rPr>
          <w:color w:val="1F4E79"/>
        </w:rPr>
        <w:t xml:space="preserve"> </w:t>
      </w:r>
      <w:r w:rsidR="00796696">
        <w:rPr>
          <w:color w:val="1F4E79"/>
          <w:spacing w:val="-2"/>
          <w:w w:val="95"/>
        </w:rPr>
        <w:t>C</w:t>
      </w:r>
      <w:r>
        <w:rPr>
          <w:color w:val="1F4E79"/>
          <w:spacing w:val="-3"/>
          <w:w w:val="102"/>
        </w:rPr>
        <w:t>o</w:t>
      </w:r>
      <w:r>
        <w:rPr>
          <w:color w:val="1F4E79"/>
          <w:spacing w:val="-3"/>
          <w:w w:val="99"/>
        </w:rPr>
        <w:t>mm</w:t>
      </w:r>
      <w:r>
        <w:rPr>
          <w:color w:val="1F4E79"/>
          <w:spacing w:val="-3"/>
          <w:w w:val="102"/>
        </w:rPr>
        <w:t>o</w:t>
      </w:r>
      <w:r>
        <w:rPr>
          <w:color w:val="1F4E79"/>
          <w:w w:val="94"/>
        </w:rPr>
        <w:t>d</w:t>
      </w:r>
      <w:r>
        <w:rPr>
          <w:color w:val="1F4E79"/>
          <w:spacing w:val="1"/>
          <w:w w:val="94"/>
        </w:rPr>
        <w:t>i</w:t>
      </w:r>
      <w:r>
        <w:rPr>
          <w:color w:val="1F4E79"/>
          <w:spacing w:val="-2"/>
          <w:w w:val="105"/>
        </w:rPr>
        <w:t>t</w:t>
      </w:r>
      <w:r>
        <w:rPr>
          <w:color w:val="1F4E79"/>
          <w:spacing w:val="-1"/>
          <w:w w:val="83"/>
        </w:rPr>
        <w:t>y</w:t>
      </w:r>
      <w:r>
        <w:rPr>
          <w:color w:val="1F4E79"/>
          <w:w w:val="180"/>
        </w:rPr>
        <w:t>/</w:t>
      </w:r>
      <w:r>
        <w:rPr>
          <w:color w:val="1F4E79"/>
          <w:spacing w:val="-2"/>
          <w:w w:val="95"/>
        </w:rPr>
        <w:t>C</w:t>
      </w:r>
      <w:r>
        <w:rPr>
          <w:color w:val="1F4E79"/>
          <w:spacing w:val="1"/>
          <w:w w:val="91"/>
        </w:rPr>
        <w:t>a</w:t>
      </w:r>
      <w:r>
        <w:rPr>
          <w:color w:val="1F4E79"/>
          <w:spacing w:val="-2"/>
          <w:w w:val="105"/>
        </w:rPr>
        <w:t>t</w:t>
      </w:r>
      <w:r>
        <w:rPr>
          <w:color w:val="1F4E79"/>
          <w:spacing w:val="-1"/>
          <w:w w:val="94"/>
        </w:rPr>
        <w:t>e</w:t>
      </w:r>
      <w:r>
        <w:rPr>
          <w:color w:val="1F4E79"/>
          <w:spacing w:val="1"/>
          <w:w w:val="89"/>
        </w:rPr>
        <w:t>g</w:t>
      </w:r>
      <w:r>
        <w:rPr>
          <w:color w:val="1F4E79"/>
          <w:spacing w:val="-3"/>
          <w:w w:val="102"/>
        </w:rPr>
        <w:t>o</w:t>
      </w:r>
      <w:r>
        <w:rPr>
          <w:color w:val="1F4E79"/>
          <w:spacing w:val="-2"/>
        </w:rPr>
        <w:t>r</w:t>
      </w:r>
      <w:r>
        <w:rPr>
          <w:color w:val="1F4E79"/>
          <w:w w:val="83"/>
        </w:rPr>
        <w:t>y</w:t>
      </w:r>
      <w:r>
        <w:rPr>
          <w:color w:val="1F4E79"/>
          <w:spacing w:val="2"/>
        </w:rPr>
        <w:t xml:space="preserve"> </w:t>
      </w:r>
      <w:r>
        <w:rPr>
          <w:color w:val="1F4E79"/>
          <w:w w:val="92"/>
        </w:rPr>
        <w:t>S</w:t>
      </w:r>
      <w:r>
        <w:rPr>
          <w:color w:val="1F4E79"/>
          <w:spacing w:val="-3"/>
          <w:w w:val="92"/>
        </w:rPr>
        <w:t>t</w:t>
      </w:r>
      <w:r>
        <w:rPr>
          <w:color w:val="1F4E79"/>
          <w:spacing w:val="-2"/>
        </w:rPr>
        <w:t>r</w:t>
      </w:r>
      <w:r>
        <w:rPr>
          <w:color w:val="1F4E79"/>
          <w:spacing w:val="1"/>
          <w:w w:val="91"/>
        </w:rPr>
        <w:t>a</w:t>
      </w:r>
      <w:r>
        <w:rPr>
          <w:color w:val="1F4E79"/>
          <w:spacing w:val="-2"/>
          <w:w w:val="105"/>
        </w:rPr>
        <w:t>t</w:t>
      </w:r>
      <w:r>
        <w:rPr>
          <w:color w:val="1F4E79"/>
          <w:spacing w:val="-1"/>
          <w:w w:val="94"/>
        </w:rPr>
        <w:t>e</w:t>
      </w:r>
      <w:r>
        <w:rPr>
          <w:color w:val="1F4E79"/>
          <w:spacing w:val="1"/>
          <w:w w:val="89"/>
        </w:rPr>
        <w:t>g</w:t>
      </w:r>
      <w:r>
        <w:rPr>
          <w:color w:val="1F4E79"/>
          <w:w w:val="83"/>
        </w:rPr>
        <w:t>y</w:t>
      </w:r>
      <w:r>
        <w:rPr>
          <w:color w:val="1F4E79"/>
          <w:spacing w:val="2"/>
        </w:rPr>
        <w:t xml:space="preserve"> </w:t>
      </w:r>
      <w:r>
        <w:rPr>
          <w:color w:val="1F4E79"/>
          <w:spacing w:val="-5"/>
          <w:w w:val="101"/>
        </w:rPr>
        <w:t>P</w:t>
      </w:r>
      <w:r>
        <w:rPr>
          <w:color w:val="1F4E79"/>
          <w:spacing w:val="1"/>
          <w:w w:val="82"/>
        </w:rPr>
        <w:t>l</w:t>
      </w:r>
      <w:r>
        <w:rPr>
          <w:color w:val="1F4E79"/>
          <w:spacing w:val="1"/>
          <w:w w:val="91"/>
        </w:rPr>
        <w:t>a</w:t>
      </w:r>
      <w:r>
        <w:rPr>
          <w:color w:val="1F4E79"/>
          <w:spacing w:val="-3"/>
          <w:w w:val="102"/>
        </w:rPr>
        <w:t>nn</w:t>
      </w:r>
      <w:r>
        <w:rPr>
          <w:color w:val="1F4E79"/>
          <w:spacing w:val="1"/>
          <w:w w:val="82"/>
        </w:rPr>
        <w:t>i</w:t>
      </w:r>
      <w:r>
        <w:rPr>
          <w:color w:val="1F4E79"/>
          <w:spacing w:val="-3"/>
          <w:w w:val="102"/>
        </w:rPr>
        <w:t>n</w:t>
      </w:r>
      <w:r>
        <w:rPr>
          <w:color w:val="1F4E79"/>
          <w:spacing w:val="3"/>
          <w:w w:val="89"/>
        </w:rPr>
        <w:t>g</w:t>
      </w:r>
      <w:r>
        <w:rPr>
          <w:color w:val="1F4E79"/>
          <w:w w:val="87"/>
        </w:rPr>
        <w:t>,</w:t>
      </w:r>
      <w:r>
        <w:rPr>
          <w:color w:val="1F4E79"/>
          <w:spacing w:val="2"/>
        </w:rPr>
        <w:t xml:space="preserve"> </w:t>
      </w:r>
      <w:r>
        <w:rPr>
          <w:color w:val="1F4E79"/>
          <w:spacing w:val="-2"/>
          <w:w w:val="95"/>
        </w:rPr>
        <w:t>C</w:t>
      </w:r>
      <w:r>
        <w:rPr>
          <w:color w:val="1F4E79"/>
          <w:spacing w:val="-3"/>
          <w:w w:val="102"/>
        </w:rPr>
        <w:t>on</w:t>
      </w:r>
      <w:r>
        <w:rPr>
          <w:color w:val="1F4E79"/>
          <w:spacing w:val="-2"/>
          <w:w w:val="105"/>
        </w:rPr>
        <w:t>t</w:t>
      </w:r>
      <w:r>
        <w:rPr>
          <w:color w:val="1F4E79"/>
          <w:spacing w:val="-2"/>
        </w:rPr>
        <w:t>r</w:t>
      </w:r>
      <w:r>
        <w:rPr>
          <w:color w:val="1F4E79"/>
          <w:spacing w:val="1"/>
          <w:w w:val="91"/>
        </w:rPr>
        <w:t>a</w:t>
      </w:r>
      <w:r>
        <w:rPr>
          <w:color w:val="1F4E79"/>
          <w:spacing w:val="-1"/>
          <w:w w:val="94"/>
        </w:rPr>
        <w:t>c</w:t>
      </w:r>
      <w:r>
        <w:rPr>
          <w:color w:val="1F4E79"/>
          <w:spacing w:val="-2"/>
          <w:w w:val="105"/>
        </w:rPr>
        <w:t>t</w:t>
      </w:r>
      <w:r>
        <w:rPr>
          <w:color w:val="1F4E79"/>
          <w:spacing w:val="1"/>
          <w:w w:val="82"/>
        </w:rPr>
        <w:t>i</w:t>
      </w:r>
      <w:r>
        <w:rPr>
          <w:color w:val="1F4E79"/>
          <w:spacing w:val="-3"/>
          <w:w w:val="102"/>
        </w:rPr>
        <w:t>n</w:t>
      </w:r>
      <w:r>
        <w:rPr>
          <w:color w:val="1F4E79"/>
          <w:w w:val="89"/>
        </w:rPr>
        <w:t>g</w:t>
      </w:r>
      <w:r>
        <w:rPr>
          <w:color w:val="1F4E79"/>
          <w:spacing w:val="4"/>
        </w:rPr>
        <w:t xml:space="preserve"> </w:t>
      </w:r>
      <w:r>
        <w:rPr>
          <w:color w:val="1F4E79"/>
          <w:w w:val="94"/>
        </w:rPr>
        <w:t>&amp;</w:t>
      </w:r>
      <w:r>
        <w:rPr>
          <w:color w:val="1F4E79"/>
          <w:spacing w:val="-1"/>
        </w:rPr>
        <w:t xml:space="preserve"> </w:t>
      </w:r>
      <w:r>
        <w:rPr>
          <w:color w:val="1F4E79"/>
          <w:spacing w:val="-3"/>
          <w:w w:val="107"/>
        </w:rPr>
        <w:t>N</w:t>
      </w:r>
      <w:r>
        <w:rPr>
          <w:color w:val="1F4E79"/>
          <w:spacing w:val="-1"/>
          <w:w w:val="94"/>
        </w:rPr>
        <w:t>e</w:t>
      </w:r>
      <w:r>
        <w:rPr>
          <w:color w:val="1F4E79"/>
          <w:spacing w:val="1"/>
          <w:w w:val="89"/>
        </w:rPr>
        <w:t>g</w:t>
      </w:r>
      <w:r>
        <w:rPr>
          <w:color w:val="1F4E79"/>
          <w:spacing w:val="-3"/>
          <w:w w:val="102"/>
        </w:rPr>
        <w:t>o</w:t>
      </w:r>
      <w:r>
        <w:rPr>
          <w:color w:val="1F4E79"/>
          <w:spacing w:val="-2"/>
          <w:w w:val="105"/>
        </w:rPr>
        <w:t>t</w:t>
      </w:r>
      <w:r>
        <w:rPr>
          <w:color w:val="1F4E79"/>
          <w:spacing w:val="1"/>
          <w:w w:val="82"/>
        </w:rPr>
        <w:t>i</w:t>
      </w:r>
      <w:r>
        <w:rPr>
          <w:color w:val="1F4E79"/>
          <w:spacing w:val="1"/>
          <w:w w:val="91"/>
        </w:rPr>
        <w:t>a</w:t>
      </w:r>
      <w:r>
        <w:rPr>
          <w:color w:val="1F4E79"/>
          <w:spacing w:val="-2"/>
          <w:w w:val="105"/>
        </w:rPr>
        <w:t>t</w:t>
      </w:r>
      <w:r>
        <w:rPr>
          <w:color w:val="1F4E79"/>
          <w:spacing w:val="1"/>
          <w:w w:val="82"/>
        </w:rPr>
        <w:t>i</w:t>
      </w:r>
      <w:r>
        <w:rPr>
          <w:color w:val="1F4E79"/>
          <w:spacing w:val="-3"/>
          <w:w w:val="102"/>
        </w:rPr>
        <w:t>on</w:t>
      </w:r>
      <w:r>
        <w:rPr>
          <w:color w:val="1F4E79"/>
          <w:w w:val="94"/>
        </w:rPr>
        <w:t>s</w:t>
      </w:r>
      <w:r>
        <w:rPr>
          <w:color w:val="1F4E79"/>
          <w:w w:val="87"/>
        </w:rPr>
        <w:t xml:space="preserve">, </w:t>
      </w:r>
      <w:r>
        <w:rPr>
          <w:color w:val="1F4E79"/>
        </w:rPr>
        <w:t>Auctioning (End to End Procurement Life Cycle Management), Risk Analysis, Project Plannin</w:t>
      </w:r>
      <w:r w:rsidR="0030185B">
        <w:rPr>
          <w:color w:val="1F4E79"/>
        </w:rPr>
        <w:t>g and Project Management</w:t>
      </w:r>
      <w:r>
        <w:rPr>
          <w:color w:val="1F4E79"/>
        </w:rPr>
        <w:t>.</w:t>
      </w:r>
      <w:r>
        <w:rPr>
          <w:color w:val="1F4E79"/>
          <w:spacing w:val="-21"/>
        </w:rPr>
        <w:t xml:space="preserve"> </w:t>
      </w:r>
      <w:r>
        <w:rPr>
          <w:color w:val="1F4E79"/>
        </w:rPr>
        <w:t>Adaptable</w:t>
      </w:r>
      <w:r>
        <w:rPr>
          <w:color w:val="1F4E79"/>
          <w:spacing w:val="-24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21"/>
        </w:rPr>
        <w:t xml:space="preserve"> </w:t>
      </w:r>
      <w:r>
        <w:rPr>
          <w:color w:val="1F4E79"/>
        </w:rPr>
        <w:t>interested</w:t>
      </w:r>
      <w:r>
        <w:rPr>
          <w:color w:val="1F4E79"/>
          <w:spacing w:val="-21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22"/>
        </w:rPr>
        <w:t xml:space="preserve"> </w:t>
      </w:r>
      <w:r>
        <w:rPr>
          <w:color w:val="1F4E79"/>
        </w:rPr>
        <w:t>explore</w:t>
      </w:r>
      <w:r>
        <w:rPr>
          <w:color w:val="1F4E79"/>
          <w:spacing w:val="-21"/>
        </w:rPr>
        <w:t xml:space="preserve"> </w:t>
      </w:r>
      <w:r>
        <w:rPr>
          <w:color w:val="1F4E79"/>
        </w:rPr>
        <w:t>new</w:t>
      </w:r>
      <w:r>
        <w:rPr>
          <w:color w:val="1F4E79"/>
          <w:spacing w:val="-21"/>
        </w:rPr>
        <w:t xml:space="preserve"> </w:t>
      </w:r>
      <w:r>
        <w:rPr>
          <w:color w:val="1F4E79"/>
        </w:rPr>
        <w:t>opportunities</w:t>
      </w:r>
      <w:r>
        <w:rPr>
          <w:color w:val="1F4E79"/>
          <w:spacing w:val="-20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21"/>
        </w:rPr>
        <w:t xml:space="preserve"> </w:t>
      </w:r>
      <w:r>
        <w:rPr>
          <w:color w:val="1F4E79"/>
        </w:rPr>
        <w:t>responsibilities.</w:t>
      </w:r>
    </w:p>
    <w:p w14:paraId="52D01673" w14:textId="77777777" w:rsidR="00FA6FA8" w:rsidRDefault="00FA6FA8">
      <w:pPr>
        <w:pStyle w:val="BodyText"/>
        <w:spacing w:before="10"/>
        <w:rPr>
          <w:sz w:val="27"/>
        </w:rPr>
      </w:pPr>
    </w:p>
    <w:p w14:paraId="13FA2DB2" w14:textId="77777777" w:rsidR="00FA6FA8" w:rsidRDefault="00824FCD">
      <w:pPr>
        <w:pStyle w:val="Heading1"/>
      </w:pPr>
      <w:r>
        <w:rPr>
          <w:color w:val="1F4E79"/>
        </w:rPr>
        <w:t>EXPERIENCE</w:t>
      </w:r>
    </w:p>
    <w:p w14:paraId="46438BE1" w14:textId="09D70C48" w:rsidR="00FA6FA8" w:rsidRPr="00160177" w:rsidRDefault="00824FCD" w:rsidP="00160177">
      <w:pPr>
        <w:pStyle w:val="ListParagraph"/>
        <w:numPr>
          <w:ilvl w:val="0"/>
          <w:numId w:val="3"/>
        </w:numPr>
        <w:tabs>
          <w:tab w:val="left" w:pos="4690"/>
        </w:tabs>
        <w:spacing w:before="183" w:line="235" w:lineRule="auto"/>
        <w:ind w:right="251"/>
      </w:pPr>
      <w:r>
        <w:rPr>
          <w:b/>
          <w:color w:val="1F4E79"/>
        </w:rPr>
        <w:t>IBM</w:t>
      </w:r>
      <w:r>
        <w:rPr>
          <w:b/>
          <w:color w:val="1F4E79"/>
          <w:spacing w:val="-20"/>
        </w:rPr>
        <w:t xml:space="preserve"> </w:t>
      </w:r>
      <w:r>
        <w:rPr>
          <w:b/>
          <w:color w:val="1F4E79"/>
        </w:rPr>
        <w:t>India</w:t>
      </w:r>
      <w:r>
        <w:rPr>
          <w:b/>
          <w:color w:val="1F4E79"/>
          <w:spacing w:val="-19"/>
        </w:rPr>
        <w:t xml:space="preserve"> </w:t>
      </w:r>
      <w:r>
        <w:rPr>
          <w:b/>
          <w:color w:val="1F4E79"/>
        </w:rPr>
        <w:t>Private</w:t>
      </w:r>
      <w:r>
        <w:rPr>
          <w:b/>
          <w:color w:val="1F4E79"/>
          <w:spacing w:val="-17"/>
        </w:rPr>
        <w:t xml:space="preserve"> </w:t>
      </w:r>
      <w:r>
        <w:rPr>
          <w:b/>
          <w:color w:val="1F4E79"/>
        </w:rPr>
        <w:t>Limited</w:t>
      </w:r>
      <w:r>
        <w:rPr>
          <w:b/>
          <w:color w:val="1F4E79"/>
          <w:spacing w:val="-18"/>
        </w:rPr>
        <w:t xml:space="preserve"> </w:t>
      </w:r>
      <w:r>
        <w:rPr>
          <w:color w:val="1F4E79"/>
        </w:rPr>
        <w:t>–</w:t>
      </w:r>
      <w:r>
        <w:rPr>
          <w:color w:val="1F4E79"/>
          <w:spacing w:val="-22"/>
        </w:rPr>
        <w:t xml:space="preserve"> </w:t>
      </w:r>
      <w:r>
        <w:rPr>
          <w:color w:val="1F4E79"/>
        </w:rPr>
        <w:t>7.</w:t>
      </w:r>
      <w:r w:rsidR="000359CE">
        <w:rPr>
          <w:color w:val="1F4E79"/>
        </w:rPr>
        <w:t>8</w:t>
      </w:r>
      <w:r>
        <w:rPr>
          <w:color w:val="1F4E79"/>
          <w:spacing w:val="-17"/>
        </w:rPr>
        <w:t xml:space="preserve"> </w:t>
      </w:r>
      <w:r>
        <w:rPr>
          <w:color w:val="1F4E79"/>
        </w:rPr>
        <w:t>Years</w:t>
      </w:r>
      <w:r>
        <w:rPr>
          <w:color w:val="1F4E79"/>
          <w:spacing w:val="-19"/>
        </w:rPr>
        <w:t xml:space="preserve"> </w:t>
      </w:r>
      <w:r>
        <w:rPr>
          <w:color w:val="1F4E79"/>
        </w:rPr>
        <w:t>(December</w:t>
      </w:r>
      <w:r>
        <w:rPr>
          <w:color w:val="1F4E79"/>
          <w:spacing w:val="-20"/>
        </w:rPr>
        <w:t xml:space="preserve"> </w:t>
      </w:r>
      <w:r>
        <w:rPr>
          <w:color w:val="1F4E79"/>
        </w:rPr>
        <w:t>2014</w:t>
      </w:r>
      <w:r>
        <w:rPr>
          <w:color w:val="1F4E79"/>
          <w:spacing w:val="-17"/>
        </w:rPr>
        <w:t xml:space="preserve"> </w:t>
      </w:r>
      <w:r>
        <w:rPr>
          <w:color w:val="1F4E79"/>
        </w:rPr>
        <w:t>–</w:t>
      </w:r>
      <w:r>
        <w:rPr>
          <w:color w:val="1F4E79"/>
          <w:spacing w:val="-22"/>
        </w:rPr>
        <w:t xml:space="preserve"> </w:t>
      </w:r>
      <w:r w:rsidR="008C297B">
        <w:rPr>
          <w:color w:val="1F4E79"/>
        </w:rPr>
        <w:t>August 2022</w:t>
      </w:r>
      <w:r>
        <w:rPr>
          <w:color w:val="1F4E79"/>
        </w:rPr>
        <w:t xml:space="preserve">) </w:t>
      </w:r>
      <w:r w:rsidR="0095415E">
        <w:rPr>
          <w:color w:val="1F4E79"/>
        </w:rPr>
        <w:t xml:space="preserve">Procurement Sourcing Specialist </w:t>
      </w:r>
      <w:r>
        <w:rPr>
          <w:color w:val="1F4E79"/>
        </w:rPr>
        <w:t>&amp; Operations Team Lead – Logistics (US, Canada &amp; Caribbean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Countries)</w:t>
      </w:r>
    </w:p>
    <w:p w14:paraId="285A1453" w14:textId="554EF5FB" w:rsidR="00FA6FA8" w:rsidRDefault="00400135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line="230" w:lineRule="auto"/>
        <w:ind w:right="347"/>
      </w:pPr>
      <w:r>
        <w:rPr>
          <w:color w:val="1F4E79"/>
          <w:u w:val="single" w:color="1F4E79"/>
        </w:rPr>
        <w:t>Procurement Sourcing Specialist</w:t>
      </w:r>
      <w:r>
        <w:rPr>
          <w:color w:val="1F4E79"/>
          <w:w w:val="95"/>
          <w:u w:val="single" w:color="1F4E79"/>
        </w:rPr>
        <w:t xml:space="preserve"> (</w:t>
      </w:r>
      <w:r w:rsidR="00824FCD">
        <w:rPr>
          <w:color w:val="1F4E79"/>
          <w:w w:val="95"/>
          <w:u w:val="single" w:color="1F4E79"/>
        </w:rPr>
        <w:t>Since 2019):</w:t>
      </w:r>
      <w:r w:rsidR="00824FCD">
        <w:rPr>
          <w:color w:val="1F4E79"/>
          <w:w w:val="95"/>
        </w:rPr>
        <w:t xml:space="preserve"> </w:t>
      </w:r>
      <w:r w:rsidR="006C6B6B">
        <w:rPr>
          <w:color w:val="1F4E79"/>
        </w:rPr>
        <w:t>Managing Logistics</w:t>
      </w:r>
      <w:r w:rsidR="003421C1">
        <w:rPr>
          <w:color w:val="1F4E79"/>
        </w:rPr>
        <w:t>/MRO/Software</w:t>
      </w:r>
      <w:r w:rsidR="006C6B6B">
        <w:rPr>
          <w:color w:val="1F4E79"/>
        </w:rPr>
        <w:t xml:space="preserve"> Procurement for US, Canada and Caribbean Countries (Bahamas, Trinidad &amp; Tobago, Jamaica and Aruba)</w:t>
      </w:r>
      <w:r w:rsidR="00262FAE">
        <w:rPr>
          <w:color w:val="1F4E79"/>
        </w:rPr>
        <w:t xml:space="preserve"> </w:t>
      </w:r>
      <w:r w:rsidR="00824FCD">
        <w:rPr>
          <w:color w:val="1F4E79"/>
        </w:rPr>
        <w:t>and</w:t>
      </w:r>
      <w:r w:rsidR="00824FCD">
        <w:rPr>
          <w:color w:val="1F4E79"/>
          <w:spacing w:val="-24"/>
        </w:rPr>
        <w:t xml:space="preserve"> </w:t>
      </w:r>
      <w:r w:rsidR="00824FCD">
        <w:rPr>
          <w:color w:val="1F4E79"/>
        </w:rPr>
        <w:t>suppliers</w:t>
      </w:r>
      <w:r w:rsidR="00824FCD">
        <w:rPr>
          <w:color w:val="1F4E79"/>
          <w:spacing w:val="-23"/>
        </w:rPr>
        <w:t xml:space="preserve"> </w:t>
      </w:r>
      <w:r w:rsidR="00824FCD">
        <w:rPr>
          <w:color w:val="1F4E79"/>
        </w:rPr>
        <w:t>for</w:t>
      </w:r>
      <w:r w:rsidR="00824FCD">
        <w:rPr>
          <w:color w:val="1F4E79"/>
          <w:spacing w:val="-23"/>
        </w:rPr>
        <w:t xml:space="preserve"> </w:t>
      </w:r>
      <w:r w:rsidR="00824FCD">
        <w:rPr>
          <w:color w:val="1F4E79"/>
          <w:spacing w:val="-3"/>
        </w:rPr>
        <w:t>IBM</w:t>
      </w:r>
      <w:r w:rsidR="00824FCD">
        <w:rPr>
          <w:color w:val="1F4E79"/>
          <w:spacing w:val="-22"/>
        </w:rPr>
        <w:t xml:space="preserve"> </w:t>
      </w:r>
      <w:r w:rsidR="00824FCD">
        <w:rPr>
          <w:color w:val="1F4E79"/>
        </w:rPr>
        <w:t>internal</w:t>
      </w:r>
      <w:r w:rsidR="00824FCD">
        <w:rPr>
          <w:color w:val="1F4E79"/>
          <w:spacing w:val="-20"/>
        </w:rPr>
        <w:t xml:space="preserve"> </w:t>
      </w:r>
      <w:r w:rsidR="00824FCD">
        <w:rPr>
          <w:color w:val="1F4E79"/>
        </w:rPr>
        <w:t>clients.</w:t>
      </w:r>
    </w:p>
    <w:p w14:paraId="22CA88F9" w14:textId="6FB17A97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17" w:line="235" w:lineRule="auto"/>
        <w:ind w:right="280"/>
      </w:pPr>
      <w:r>
        <w:rPr>
          <w:color w:val="1F4E79"/>
          <w:u w:val="single" w:color="1F4E79"/>
        </w:rPr>
        <w:t>Global</w:t>
      </w:r>
      <w:r>
        <w:rPr>
          <w:color w:val="1F4E79"/>
          <w:spacing w:val="-34"/>
          <w:u w:val="single" w:color="1F4E79"/>
        </w:rPr>
        <w:t xml:space="preserve"> </w:t>
      </w:r>
      <w:r>
        <w:rPr>
          <w:color w:val="1F4E79"/>
          <w:u w:val="single" w:color="1F4E79"/>
        </w:rPr>
        <w:t>Policy</w:t>
      </w:r>
      <w:r>
        <w:rPr>
          <w:color w:val="1F4E79"/>
          <w:spacing w:val="-35"/>
          <w:u w:val="single" w:color="1F4E79"/>
        </w:rPr>
        <w:t xml:space="preserve"> </w:t>
      </w:r>
      <w:r>
        <w:rPr>
          <w:color w:val="1F4E79"/>
          <w:u w:val="single" w:color="1F4E79"/>
        </w:rPr>
        <w:t>Focal</w:t>
      </w:r>
      <w:r>
        <w:rPr>
          <w:color w:val="1F4E79"/>
          <w:spacing w:val="-33"/>
          <w:u w:val="single" w:color="1F4E79"/>
        </w:rPr>
        <w:t xml:space="preserve"> </w:t>
      </w:r>
      <w:r>
        <w:rPr>
          <w:color w:val="1F4E79"/>
          <w:u w:val="single" w:color="1F4E79"/>
        </w:rPr>
        <w:t>(2018):</w:t>
      </w:r>
      <w:r>
        <w:rPr>
          <w:color w:val="1F4E79"/>
          <w:spacing w:val="-33"/>
        </w:rPr>
        <w:t xml:space="preserve"> </w:t>
      </w:r>
      <w:r>
        <w:rPr>
          <w:color w:val="1F4E79"/>
        </w:rPr>
        <w:t>BCP</w:t>
      </w:r>
      <w:r>
        <w:rPr>
          <w:color w:val="1F4E79"/>
          <w:spacing w:val="-36"/>
        </w:rPr>
        <w:t xml:space="preserve"> </w:t>
      </w:r>
      <w:r>
        <w:rPr>
          <w:color w:val="1F4E79"/>
        </w:rPr>
        <w:t>(Business</w:t>
      </w:r>
      <w:r>
        <w:rPr>
          <w:color w:val="1F4E79"/>
          <w:spacing w:val="-34"/>
        </w:rPr>
        <w:t xml:space="preserve"> </w:t>
      </w:r>
      <w:r>
        <w:rPr>
          <w:color w:val="1F4E79"/>
        </w:rPr>
        <w:t>Continuity</w:t>
      </w:r>
      <w:r>
        <w:rPr>
          <w:color w:val="1F4E79"/>
          <w:spacing w:val="-35"/>
        </w:rPr>
        <w:t xml:space="preserve"> </w:t>
      </w:r>
      <w:r>
        <w:rPr>
          <w:color w:val="1F4E79"/>
        </w:rPr>
        <w:t>Plan)</w:t>
      </w:r>
      <w:r>
        <w:rPr>
          <w:color w:val="1F4E79"/>
          <w:spacing w:val="-35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33"/>
        </w:rPr>
        <w:t xml:space="preserve"> </w:t>
      </w:r>
      <w:r>
        <w:rPr>
          <w:color w:val="1F4E79"/>
        </w:rPr>
        <w:t>Environmental Safety.</w:t>
      </w:r>
    </w:p>
    <w:p w14:paraId="4EF5839C" w14:textId="73DF30CD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16" w:line="235" w:lineRule="auto"/>
        <w:ind w:right="140"/>
      </w:pPr>
      <w:r>
        <w:rPr>
          <w:color w:val="1F4E79"/>
          <w:u w:val="single" w:color="1F4E79"/>
        </w:rPr>
        <w:t>Operations Lead (2016):</w:t>
      </w:r>
      <w:r>
        <w:rPr>
          <w:color w:val="1F4E79"/>
        </w:rPr>
        <w:t xml:space="preserve"> Responsible for the operations team’s TAT/ SLA Metrics,</w:t>
      </w:r>
      <w:r>
        <w:rPr>
          <w:color w:val="1F4E79"/>
          <w:spacing w:val="-32"/>
        </w:rPr>
        <w:t xml:space="preserve"> </w:t>
      </w:r>
      <w:r>
        <w:rPr>
          <w:color w:val="1F4E79"/>
        </w:rPr>
        <w:t>Compliance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&amp;</w:t>
      </w:r>
      <w:r>
        <w:rPr>
          <w:color w:val="1F4E79"/>
          <w:spacing w:val="-32"/>
        </w:rPr>
        <w:t xml:space="preserve"> </w:t>
      </w:r>
      <w:r>
        <w:rPr>
          <w:color w:val="1F4E79"/>
        </w:rPr>
        <w:t>Process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Governance,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Headcount</w:t>
      </w:r>
      <w:r>
        <w:rPr>
          <w:color w:val="1F4E79"/>
          <w:spacing w:val="-34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30"/>
        </w:rPr>
        <w:t xml:space="preserve"> </w:t>
      </w:r>
      <w:r>
        <w:rPr>
          <w:color w:val="1F4E79"/>
        </w:rPr>
        <w:t>Capacity</w:t>
      </w:r>
      <w:r>
        <w:rPr>
          <w:color w:val="1F4E79"/>
          <w:spacing w:val="-33"/>
        </w:rPr>
        <w:t xml:space="preserve"> </w:t>
      </w:r>
      <w:r>
        <w:rPr>
          <w:color w:val="1F4E79"/>
        </w:rPr>
        <w:t>Reporting, etc.</w:t>
      </w:r>
    </w:p>
    <w:p w14:paraId="567173FA" w14:textId="6644B0C0" w:rsidR="00FA6FA8" w:rsidRPr="00160177" w:rsidRDefault="00824FCD" w:rsidP="00160177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14" w:line="235" w:lineRule="auto"/>
        <w:ind w:right="219"/>
      </w:pPr>
      <w:r>
        <w:rPr>
          <w:color w:val="1F4E79"/>
          <w:u w:val="single" w:color="1F4E79"/>
        </w:rPr>
        <w:t>Operations</w:t>
      </w:r>
      <w:r>
        <w:rPr>
          <w:color w:val="1F4E79"/>
          <w:spacing w:val="-28"/>
          <w:u w:val="single" w:color="1F4E79"/>
        </w:rPr>
        <w:t xml:space="preserve"> </w:t>
      </w:r>
      <w:r>
        <w:rPr>
          <w:color w:val="1F4E79"/>
          <w:u w:val="single" w:color="1F4E79"/>
        </w:rPr>
        <w:t>Buyer</w:t>
      </w:r>
      <w:r>
        <w:rPr>
          <w:color w:val="1F4E79"/>
          <w:spacing w:val="-28"/>
          <w:u w:val="single" w:color="1F4E79"/>
        </w:rPr>
        <w:t xml:space="preserve"> </w:t>
      </w:r>
      <w:r>
        <w:rPr>
          <w:color w:val="1F4E79"/>
          <w:u w:val="single" w:color="1F4E79"/>
        </w:rPr>
        <w:t>(2014</w:t>
      </w:r>
      <w:r>
        <w:rPr>
          <w:color w:val="1F4E79"/>
          <w:spacing w:val="-29"/>
          <w:u w:val="single" w:color="1F4E79"/>
        </w:rPr>
        <w:t xml:space="preserve"> </w:t>
      </w:r>
      <w:r>
        <w:rPr>
          <w:color w:val="1F4E79"/>
          <w:u w:val="single" w:color="1F4E79"/>
        </w:rPr>
        <w:t>to</w:t>
      </w:r>
      <w:r>
        <w:rPr>
          <w:color w:val="1F4E79"/>
          <w:spacing w:val="-29"/>
          <w:u w:val="single" w:color="1F4E79"/>
        </w:rPr>
        <w:t xml:space="preserve"> </w:t>
      </w:r>
      <w:r>
        <w:rPr>
          <w:color w:val="1F4E79"/>
          <w:u w:val="single" w:color="1F4E79"/>
        </w:rPr>
        <w:t>2015):</w:t>
      </w:r>
      <w:r>
        <w:rPr>
          <w:color w:val="1F4E79"/>
          <w:spacing w:val="-28"/>
        </w:rPr>
        <w:t xml:space="preserve"> </w:t>
      </w:r>
      <w:r>
        <w:rPr>
          <w:color w:val="1F4E79"/>
        </w:rPr>
        <w:t>Responsible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for</w:t>
      </w:r>
      <w:r>
        <w:rPr>
          <w:color w:val="1F4E79"/>
          <w:spacing w:val="-29"/>
        </w:rPr>
        <w:t xml:space="preserve"> </w:t>
      </w:r>
      <w:r>
        <w:rPr>
          <w:color w:val="1F4E79"/>
        </w:rPr>
        <w:t>Purchase</w:t>
      </w:r>
      <w:r>
        <w:rPr>
          <w:color w:val="1F4E79"/>
          <w:spacing w:val="-29"/>
        </w:rPr>
        <w:t xml:space="preserve"> </w:t>
      </w:r>
      <w:r>
        <w:rPr>
          <w:color w:val="1F4E79"/>
        </w:rPr>
        <w:t>Order</w:t>
      </w:r>
      <w:r>
        <w:rPr>
          <w:color w:val="1F4E79"/>
          <w:spacing w:val="-27"/>
        </w:rPr>
        <w:t xml:space="preserve"> </w:t>
      </w:r>
      <w:r>
        <w:rPr>
          <w:color w:val="1F4E79"/>
        </w:rPr>
        <w:t>Management, Invoice</w:t>
      </w:r>
      <w:r>
        <w:rPr>
          <w:color w:val="1F4E79"/>
          <w:spacing w:val="-36"/>
        </w:rPr>
        <w:t xml:space="preserve"> </w:t>
      </w:r>
      <w:r>
        <w:rPr>
          <w:color w:val="1F4E79"/>
        </w:rPr>
        <w:t>Clearance,</w:t>
      </w:r>
      <w:r>
        <w:rPr>
          <w:color w:val="1F4E79"/>
          <w:spacing w:val="-35"/>
        </w:rPr>
        <w:t xml:space="preserve"> </w:t>
      </w:r>
      <w:r>
        <w:rPr>
          <w:color w:val="1F4E79"/>
        </w:rPr>
        <w:t>Ta</w:t>
      </w:r>
      <w:r w:rsidR="00262FAE">
        <w:rPr>
          <w:color w:val="1F4E79"/>
        </w:rPr>
        <w:t xml:space="preserve">x </w:t>
      </w:r>
      <w:r>
        <w:rPr>
          <w:color w:val="1F4E79"/>
        </w:rPr>
        <w:t>monitoring,</w:t>
      </w:r>
      <w:r>
        <w:rPr>
          <w:color w:val="1F4E79"/>
          <w:spacing w:val="-35"/>
        </w:rPr>
        <w:t xml:space="preserve"> </w:t>
      </w:r>
      <w:r w:rsidR="0030185B">
        <w:rPr>
          <w:color w:val="1F4E79"/>
        </w:rPr>
        <w:t>Stakeholder</w:t>
      </w:r>
      <w:r w:rsidR="0030185B">
        <w:rPr>
          <w:color w:val="1F4E79"/>
          <w:spacing w:val="-35"/>
        </w:rPr>
        <w:t xml:space="preserve"> </w:t>
      </w:r>
      <w:r>
        <w:rPr>
          <w:color w:val="1F4E79"/>
        </w:rPr>
        <w:t>Management,</w:t>
      </w:r>
      <w:r>
        <w:rPr>
          <w:color w:val="1F4E79"/>
          <w:spacing w:val="-36"/>
        </w:rPr>
        <w:t xml:space="preserve"> </w:t>
      </w:r>
      <w:r>
        <w:rPr>
          <w:color w:val="1F4E79"/>
        </w:rPr>
        <w:t>Supplier</w:t>
      </w:r>
      <w:r>
        <w:rPr>
          <w:color w:val="1F4E79"/>
          <w:spacing w:val="-35"/>
        </w:rPr>
        <w:t xml:space="preserve"> </w:t>
      </w:r>
      <w:r>
        <w:rPr>
          <w:color w:val="1F4E79"/>
        </w:rPr>
        <w:t>Setup,</w:t>
      </w:r>
      <w:r>
        <w:rPr>
          <w:color w:val="1F4E79"/>
          <w:spacing w:val="-36"/>
        </w:rPr>
        <w:t xml:space="preserve"> </w:t>
      </w:r>
      <w:r>
        <w:rPr>
          <w:color w:val="1F4E79"/>
        </w:rPr>
        <w:t>etc.</w:t>
      </w:r>
    </w:p>
    <w:p w14:paraId="60D01631" w14:textId="07E4D469" w:rsidR="00160177" w:rsidRPr="00160177" w:rsidRDefault="00160177" w:rsidP="00160177">
      <w:pPr>
        <w:pStyle w:val="ListParagraph"/>
        <w:numPr>
          <w:ilvl w:val="0"/>
          <w:numId w:val="3"/>
        </w:numPr>
        <w:tabs>
          <w:tab w:val="left" w:pos="4690"/>
        </w:tabs>
        <w:spacing w:before="183" w:line="235" w:lineRule="auto"/>
        <w:ind w:right="251"/>
      </w:pPr>
      <w:r>
        <w:rPr>
          <w:b/>
          <w:color w:val="1F4E79"/>
        </w:rPr>
        <w:t>Boilers Control</w:t>
      </w:r>
      <w:r>
        <w:rPr>
          <w:b/>
          <w:color w:val="1F4E79"/>
          <w:spacing w:val="-19"/>
        </w:rPr>
        <w:t xml:space="preserve"> </w:t>
      </w:r>
      <w:r>
        <w:rPr>
          <w:b/>
          <w:color w:val="1F4E79"/>
        </w:rPr>
        <w:t>Private</w:t>
      </w:r>
      <w:r>
        <w:rPr>
          <w:b/>
          <w:color w:val="1F4E79"/>
          <w:spacing w:val="-17"/>
        </w:rPr>
        <w:t xml:space="preserve"> </w:t>
      </w:r>
      <w:r>
        <w:rPr>
          <w:b/>
          <w:color w:val="1F4E79"/>
        </w:rPr>
        <w:t>Limited</w:t>
      </w:r>
      <w:r>
        <w:rPr>
          <w:b/>
          <w:color w:val="1F4E79"/>
          <w:spacing w:val="-18"/>
        </w:rPr>
        <w:t xml:space="preserve"> </w:t>
      </w:r>
      <w:r>
        <w:rPr>
          <w:color w:val="1F4E79"/>
        </w:rPr>
        <w:t>–</w:t>
      </w:r>
      <w:r>
        <w:rPr>
          <w:color w:val="1F4E79"/>
          <w:spacing w:val="-22"/>
        </w:rPr>
        <w:t xml:space="preserve"> </w:t>
      </w:r>
      <w:r>
        <w:rPr>
          <w:color w:val="1F4E79"/>
        </w:rPr>
        <w:t xml:space="preserve">(Feb </w:t>
      </w:r>
      <w:r>
        <w:rPr>
          <w:color w:val="1F4E79"/>
          <w:spacing w:val="-20"/>
        </w:rPr>
        <w:t xml:space="preserve"> </w:t>
      </w:r>
      <w:r>
        <w:rPr>
          <w:color w:val="1F4E79"/>
        </w:rPr>
        <w:t>2013</w:t>
      </w:r>
      <w:r>
        <w:rPr>
          <w:color w:val="1F4E79"/>
          <w:spacing w:val="-17"/>
        </w:rPr>
        <w:t xml:space="preserve"> </w:t>
      </w:r>
      <w:r>
        <w:rPr>
          <w:color w:val="1F4E79"/>
        </w:rPr>
        <w:t>–</w:t>
      </w:r>
      <w:r>
        <w:rPr>
          <w:color w:val="1F4E79"/>
          <w:spacing w:val="-22"/>
        </w:rPr>
        <w:t xml:space="preserve"> </w:t>
      </w:r>
      <w:r>
        <w:rPr>
          <w:color w:val="1F4E79"/>
        </w:rPr>
        <w:t>Dec 2014) P</w:t>
      </w:r>
      <w:r w:rsidR="000359CE">
        <w:rPr>
          <w:color w:val="1F4E79"/>
        </w:rPr>
        <w:t>roject Engineer</w:t>
      </w:r>
    </w:p>
    <w:p w14:paraId="0EFE2645" w14:textId="50C53409" w:rsidR="00160177" w:rsidRDefault="000359CE" w:rsidP="00160177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line="230" w:lineRule="auto"/>
        <w:ind w:right="347"/>
      </w:pPr>
      <w:r>
        <w:rPr>
          <w:color w:val="1F4E79"/>
        </w:rPr>
        <w:t xml:space="preserve">End to End Procurement Management, </w:t>
      </w:r>
      <w:r w:rsidR="0030185B">
        <w:rPr>
          <w:color w:val="1F4E79"/>
        </w:rPr>
        <w:t xml:space="preserve">Project Management, Business Development, </w:t>
      </w:r>
      <w:r>
        <w:rPr>
          <w:color w:val="1F4E79"/>
        </w:rPr>
        <w:t>Monitoring &amp; Following up the deliveries / production status with logistics &amp; vendors</w:t>
      </w:r>
      <w:r w:rsidR="0030185B">
        <w:rPr>
          <w:color w:val="1F4E79"/>
        </w:rPr>
        <w:t xml:space="preserve"> and sales CRM database.</w:t>
      </w:r>
    </w:p>
    <w:p w14:paraId="597B0F57" w14:textId="77777777" w:rsidR="00FA6FA8" w:rsidRDefault="00824FCD">
      <w:pPr>
        <w:pStyle w:val="Heading1"/>
        <w:spacing w:before="169"/>
      </w:pPr>
      <w:r>
        <w:rPr>
          <w:color w:val="1F4E79"/>
        </w:rPr>
        <w:t>PRIMARY RESPONSIBILITIES</w:t>
      </w:r>
    </w:p>
    <w:p w14:paraId="61086E6B" w14:textId="77777777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177"/>
      </w:pPr>
      <w:r>
        <w:rPr>
          <w:color w:val="1F4E79"/>
        </w:rPr>
        <w:t>Carrying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out</w:t>
      </w:r>
      <w:r>
        <w:rPr>
          <w:color w:val="1F4E79"/>
          <w:spacing w:val="-1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analyzing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RFPs,</w:t>
      </w:r>
      <w:r>
        <w:rPr>
          <w:color w:val="1F4E79"/>
          <w:spacing w:val="-9"/>
        </w:rPr>
        <w:t xml:space="preserve"> </w:t>
      </w:r>
      <w:r>
        <w:rPr>
          <w:color w:val="1F4E79"/>
        </w:rPr>
        <w:t>RFQs</w:t>
      </w:r>
      <w:r>
        <w:rPr>
          <w:color w:val="1F4E79"/>
          <w:spacing w:val="-8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9"/>
        </w:rPr>
        <w:t xml:space="preserve"> </w:t>
      </w:r>
      <w:r>
        <w:rPr>
          <w:color w:val="1F4E79"/>
        </w:rPr>
        <w:t>RFI</w:t>
      </w:r>
      <w:r>
        <w:rPr>
          <w:color w:val="1F4E79"/>
          <w:spacing w:val="-9"/>
        </w:rPr>
        <w:t xml:space="preserve"> </w:t>
      </w:r>
      <w:r>
        <w:rPr>
          <w:color w:val="1F4E79"/>
        </w:rPr>
        <w:t>for new</w:t>
      </w:r>
      <w:r>
        <w:rPr>
          <w:color w:val="1F4E79"/>
          <w:spacing w:val="-20"/>
        </w:rPr>
        <w:t xml:space="preserve"> </w:t>
      </w:r>
      <w:r>
        <w:rPr>
          <w:color w:val="1F4E79"/>
        </w:rPr>
        <w:t>projects.</w:t>
      </w:r>
    </w:p>
    <w:p w14:paraId="1B80FBB4" w14:textId="448868B3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34" w:line="254" w:lineRule="auto"/>
        <w:ind w:right="380"/>
      </w:pPr>
      <w:r>
        <w:rPr>
          <w:color w:val="1F4E79"/>
        </w:rPr>
        <w:t>Maintaining</w:t>
      </w:r>
      <w:r>
        <w:rPr>
          <w:color w:val="1F4E79"/>
          <w:spacing w:val="-33"/>
        </w:rPr>
        <w:t xml:space="preserve"> </w:t>
      </w:r>
      <w:r>
        <w:rPr>
          <w:color w:val="1F4E79"/>
        </w:rPr>
        <w:t>relationships</w:t>
      </w:r>
      <w:r>
        <w:rPr>
          <w:color w:val="1F4E79"/>
          <w:spacing w:val="-32"/>
        </w:rPr>
        <w:t xml:space="preserve"> </w:t>
      </w:r>
      <w:r>
        <w:rPr>
          <w:color w:val="1F4E79"/>
        </w:rPr>
        <w:t>with</w:t>
      </w:r>
      <w:r>
        <w:rPr>
          <w:color w:val="1F4E79"/>
          <w:spacing w:val="-34"/>
        </w:rPr>
        <w:t xml:space="preserve"> </w:t>
      </w:r>
      <w:r>
        <w:rPr>
          <w:color w:val="1F4E79"/>
        </w:rPr>
        <w:t>internal</w:t>
      </w:r>
      <w:r>
        <w:rPr>
          <w:color w:val="1F4E79"/>
          <w:spacing w:val="-30"/>
        </w:rPr>
        <w:t xml:space="preserve"> </w:t>
      </w:r>
      <w:r w:rsidR="0030185B">
        <w:rPr>
          <w:color w:val="1F4E79"/>
          <w:spacing w:val="-30"/>
        </w:rPr>
        <w:t xml:space="preserve"> </w:t>
      </w:r>
      <w:r>
        <w:rPr>
          <w:color w:val="1F4E79"/>
        </w:rPr>
        <w:t>key</w:t>
      </w:r>
      <w:r>
        <w:rPr>
          <w:color w:val="1F4E79"/>
          <w:spacing w:val="-33"/>
        </w:rPr>
        <w:t xml:space="preserve"> </w:t>
      </w:r>
      <w:r>
        <w:rPr>
          <w:color w:val="1F4E79"/>
        </w:rPr>
        <w:t>stake</w:t>
      </w:r>
      <w:r>
        <w:rPr>
          <w:color w:val="1F4E79"/>
          <w:spacing w:val="-34"/>
        </w:rPr>
        <w:t xml:space="preserve"> </w:t>
      </w:r>
      <w:r>
        <w:rPr>
          <w:color w:val="1F4E79"/>
        </w:rPr>
        <w:t>holders</w:t>
      </w:r>
      <w:r>
        <w:rPr>
          <w:color w:val="1F4E79"/>
          <w:spacing w:val="-32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suppliers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through projects and scheduled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meetings.</w:t>
      </w:r>
    </w:p>
    <w:p w14:paraId="3E44F365" w14:textId="77777777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7"/>
      </w:pPr>
      <w:r>
        <w:rPr>
          <w:color w:val="1F4E79"/>
        </w:rPr>
        <w:t>Client communications for</w:t>
      </w:r>
      <w:r>
        <w:rPr>
          <w:color w:val="1F4E79"/>
          <w:spacing w:val="4"/>
        </w:rPr>
        <w:t xml:space="preserve"> </w:t>
      </w:r>
      <w:r>
        <w:rPr>
          <w:color w:val="1F4E79"/>
        </w:rPr>
        <w:t>requirements.</w:t>
      </w:r>
    </w:p>
    <w:p w14:paraId="763A3CB5" w14:textId="77777777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33" w:line="254" w:lineRule="auto"/>
        <w:ind w:right="207"/>
      </w:pPr>
      <w:r>
        <w:rPr>
          <w:color w:val="1F4E79"/>
        </w:rPr>
        <w:t>Perform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Value</w:t>
      </w:r>
      <w:r>
        <w:rPr>
          <w:color w:val="1F4E79"/>
          <w:spacing w:val="-30"/>
        </w:rPr>
        <w:t xml:space="preserve"> </w:t>
      </w:r>
      <w:r>
        <w:rPr>
          <w:color w:val="1F4E79"/>
        </w:rPr>
        <w:t>Add</w:t>
      </w:r>
      <w:r>
        <w:rPr>
          <w:color w:val="1F4E79"/>
          <w:spacing w:val="-29"/>
        </w:rPr>
        <w:t xml:space="preserve"> </w:t>
      </w:r>
      <w:r>
        <w:rPr>
          <w:color w:val="1F4E79"/>
        </w:rPr>
        <w:t>Analysis/Source</w:t>
      </w:r>
      <w:r>
        <w:rPr>
          <w:color w:val="1F4E79"/>
          <w:spacing w:val="-30"/>
        </w:rPr>
        <w:t xml:space="preserve"> </w:t>
      </w:r>
      <w:r>
        <w:rPr>
          <w:color w:val="1F4E79"/>
        </w:rPr>
        <w:t>Selection</w:t>
      </w:r>
      <w:r>
        <w:rPr>
          <w:color w:val="1F4E79"/>
          <w:spacing w:val="-29"/>
        </w:rPr>
        <w:t xml:space="preserve"> </w:t>
      </w:r>
      <w:r>
        <w:rPr>
          <w:color w:val="1F4E79"/>
        </w:rPr>
        <w:t>-</w:t>
      </w:r>
      <w:r>
        <w:rPr>
          <w:color w:val="1F4E79"/>
          <w:spacing w:val="-32"/>
        </w:rPr>
        <w:t xml:space="preserve"> </w:t>
      </w:r>
      <w:r>
        <w:rPr>
          <w:color w:val="1F4E79"/>
        </w:rPr>
        <w:t>Perform</w:t>
      </w:r>
      <w:r>
        <w:rPr>
          <w:color w:val="1F4E79"/>
          <w:spacing w:val="-30"/>
        </w:rPr>
        <w:t xml:space="preserve"> </w:t>
      </w:r>
      <w:r>
        <w:rPr>
          <w:color w:val="1F4E79"/>
        </w:rPr>
        <w:t>Source</w:t>
      </w:r>
      <w:r>
        <w:rPr>
          <w:color w:val="1F4E79"/>
          <w:spacing w:val="-30"/>
        </w:rPr>
        <w:t xml:space="preserve"> </w:t>
      </w:r>
      <w:r>
        <w:rPr>
          <w:color w:val="1F4E79"/>
        </w:rPr>
        <w:t>Selection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&amp;Fair Value analysis and to document it in the</w:t>
      </w:r>
      <w:r>
        <w:rPr>
          <w:color w:val="1F4E79"/>
          <w:spacing w:val="-38"/>
        </w:rPr>
        <w:t xml:space="preserve"> </w:t>
      </w:r>
      <w:r>
        <w:rPr>
          <w:color w:val="1F4E79"/>
        </w:rPr>
        <w:t>tool.</w:t>
      </w:r>
    </w:p>
    <w:p w14:paraId="3337F5D9" w14:textId="77777777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13" w:line="254" w:lineRule="auto"/>
        <w:ind w:right="813"/>
      </w:pPr>
      <w:r>
        <w:rPr>
          <w:color w:val="1F4E79"/>
        </w:rPr>
        <w:t>Contracting</w:t>
      </w:r>
      <w:r>
        <w:rPr>
          <w:color w:val="1F4E79"/>
          <w:spacing w:val="-30"/>
        </w:rPr>
        <w:t xml:space="preserve"> </w:t>
      </w:r>
      <w:r>
        <w:rPr>
          <w:color w:val="1F4E79"/>
        </w:rPr>
        <w:t>Activities-</w:t>
      </w:r>
      <w:r>
        <w:rPr>
          <w:color w:val="1F4E79"/>
          <w:spacing w:val="-34"/>
        </w:rPr>
        <w:t xml:space="preserve"> </w:t>
      </w:r>
      <w:r>
        <w:rPr>
          <w:color w:val="1F4E79"/>
        </w:rPr>
        <w:t>Understand</w:t>
      </w:r>
      <w:r>
        <w:rPr>
          <w:color w:val="1F4E79"/>
          <w:spacing w:val="-30"/>
        </w:rPr>
        <w:t xml:space="preserve"> </w:t>
      </w:r>
      <w:r>
        <w:rPr>
          <w:color w:val="1F4E79"/>
        </w:rPr>
        <w:t>requirements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build</w:t>
      </w:r>
      <w:r>
        <w:rPr>
          <w:color w:val="1F4E79"/>
          <w:spacing w:val="-30"/>
        </w:rPr>
        <w:t xml:space="preserve"> </w:t>
      </w:r>
      <w:r>
        <w:rPr>
          <w:color w:val="1F4E79"/>
        </w:rPr>
        <w:t>contracts</w:t>
      </w:r>
      <w:r>
        <w:rPr>
          <w:color w:val="1F4E79"/>
          <w:spacing w:val="-31"/>
        </w:rPr>
        <w:t xml:space="preserve"> </w:t>
      </w:r>
      <w:r>
        <w:rPr>
          <w:color w:val="1F4E79"/>
        </w:rPr>
        <w:t>with beneficial firm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standards.</w:t>
      </w:r>
    </w:p>
    <w:p w14:paraId="04DF56AF" w14:textId="2E4FC013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8" w:line="256" w:lineRule="auto"/>
        <w:ind w:right="99"/>
      </w:pPr>
      <w:r>
        <w:rPr>
          <w:color w:val="1F4E79"/>
        </w:rPr>
        <w:t>Targets,</w:t>
      </w:r>
      <w:r w:rsidR="0030185B">
        <w:rPr>
          <w:color w:val="1F4E79"/>
        </w:rPr>
        <w:t xml:space="preserve"> TATs and KPI data</w:t>
      </w:r>
      <w:r>
        <w:rPr>
          <w:color w:val="1F4E79"/>
          <w:spacing w:val="-25"/>
        </w:rPr>
        <w:t xml:space="preserve"> </w:t>
      </w:r>
      <w:r>
        <w:rPr>
          <w:color w:val="1F4E79"/>
        </w:rPr>
        <w:t>as</w:t>
      </w:r>
      <w:r>
        <w:rPr>
          <w:color w:val="1F4E79"/>
          <w:spacing w:val="-26"/>
        </w:rPr>
        <w:t xml:space="preserve"> </w:t>
      </w:r>
      <w:r>
        <w:rPr>
          <w:color w:val="1F4E79"/>
        </w:rPr>
        <w:t>required-</w:t>
      </w:r>
      <w:r>
        <w:rPr>
          <w:color w:val="1F4E79"/>
          <w:spacing w:val="-27"/>
        </w:rPr>
        <w:t xml:space="preserve"> </w:t>
      </w:r>
      <w:r>
        <w:rPr>
          <w:color w:val="1F4E79"/>
        </w:rPr>
        <w:t>Implementation</w:t>
      </w:r>
      <w:r>
        <w:rPr>
          <w:color w:val="1F4E79"/>
          <w:spacing w:val="-39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-26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26"/>
        </w:rPr>
        <w:t xml:space="preserve"> </w:t>
      </w:r>
      <w:r>
        <w:rPr>
          <w:color w:val="1F4E79"/>
        </w:rPr>
        <w:t>Commodity specific</w:t>
      </w:r>
      <w:r>
        <w:rPr>
          <w:color w:val="1F4E79"/>
          <w:spacing w:val="-10"/>
        </w:rPr>
        <w:t xml:space="preserve"> </w:t>
      </w:r>
      <w:r>
        <w:rPr>
          <w:color w:val="1F4E79"/>
        </w:rPr>
        <w:t>Strategy</w:t>
      </w:r>
      <w:r>
        <w:rPr>
          <w:color w:val="1F4E79"/>
          <w:spacing w:val="-13"/>
        </w:rPr>
        <w:t xml:space="preserve"> </w:t>
      </w:r>
      <w:r>
        <w:rPr>
          <w:color w:val="1F4E79"/>
        </w:rPr>
        <w:t>defined</w:t>
      </w:r>
      <w:r>
        <w:rPr>
          <w:color w:val="1F4E79"/>
          <w:spacing w:val="-13"/>
        </w:rPr>
        <w:t xml:space="preserve"> </w:t>
      </w:r>
      <w:r>
        <w:rPr>
          <w:color w:val="1F4E79"/>
        </w:rPr>
        <w:t>by</w:t>
      </w:r>
      <w:r>
        <w:rPr>
          <w:color w:val="1F4E79"/>
          <w:spacing w:val="-9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9"/>
        </w:rPr>
        <w:t xml:space="preserve"> </w:t>
      </w:r>
      <w:r>
        <w:rPr>
          <w:color w:val="1F4E79"/>
        </w:rPr>
        <w:t>Councils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achieve</w:t>
      </w:r>
      <w:r>
        <w:rPr>
          <w:color w:val="1F4E79"/>
          <w:spacing w:val="-14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9"/>
        </w:rPr>
        <w:t xml:space="preserve"> </w:t>
      </w:r>
      <w:r>
        <w:rPr>
          <w:color w:val="1F4E79"/>
        </w:rPr>
        <w:t>best</w:t>
      </w:r>
      <w:r>
        <w:rPr>
          <w:color w:val="1F4E79"/>
          <w:spacing w:val="-10"/>
        </w:rPr>
        <w:t xml:space="preserve"> </w:t>
      </w:r>
      <w:r>
        <w:rPr>
          <w:color w:val="1F4E79"/>
        </w:rPr>
        <w:t>for</w:t>
      </w:r>
      <w:r>
        <w:rPr>
          <w:color w:val="1F4E79"/>
          <w:spacing w:val="-10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11"/>
        </w:rPr>
        <w:t xml:space="preserve"> </w:t>
      </w:r>
      <w:r>
        <w:rPr>
          <w:color w:val="1F4E79"/>
        </w:rPr>
        <w:t>firm.</w:t>
      </w:r>
    </w:p>
    <w:p w14:paraId="070D2AAE" w14:textId="5A2EC36A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7" w:line="254" w:lineRule="auto"/>
        <w:ind w:right="153"/>
      </w:pPr>
      <w:r>
        <w:rPr>
          <w:color w:val="1F4E79"/>
        </w:rPr>
        <w:t>Business Controls- Responsible to meet Business Controls objectives of procurement,</w:t>
      </w:r>
      <w:r>
        <w:rPr>
          <w:color w:val="1F4E79"/>
          <w:spacing w:val="-35"/>
        </w:rPr>
        <w:t xml:space="preserve"> </w:t>
      </w:r>
      <w:r>
        <w:rPr>
          <w:color w:val="1F4E79"/>
        </w:rPr>
        <w:t>including</w:t>
      </w:r>
      <w:r>
        <w:rPr>
          <w:color w:val="1F4E79"/>
          <w:spacing w:val="-36"/>
        </w:rPr>
        <w:t xml:space="preserve"> </w:t>
      </w:r>
      <w:r>
        <w:rPr>
          <w:color w:val="1F4E79"/>
        </w:rPr>
        <w:t>ensuring</w:t>
      </w:r>
      <w:r>
        <w:rPr>
          <w:color w:val="1F4E79"/>
          <w:spacing w:val="-36"/>
        </w:rPr>
        <w:t xml:space="preserve"> </w:t>
      </w:r>
      <w:r>
        <w:rPr>
          <w:color w:val="1F4E79"/>
        </w:rPr>
        <w:t>ongoing</w:t>
      </w:r>
      <w:r w:rsidR="000359CE">
        <w:rPr>
          <w:color w:val="1F4E79"/>
        </w:rPr>
        <w:t xml:space="preserve"> </w:t>
      </w:r>
      <w:r>
        <w:rPr>
          <w:color w:val="1F4E79"/>
        </w:rPr>
        <w:t>audit</w:t>
      </w:r>
      <w:r w:rsidR="000359CE">
        <w:rPr>
          <w:color w:val="1F4E79"/>
          <w:spacing w:val="-35"/>
        </w:rPr>
        <w:t xml:space="preserve">  </w:t>
      </w:r>
      <w:r>
        <w:rPr>
          <w:color w:val="1F4E79"/>
        </w:rPr>
        <w:t>readiness</w:t>
      </w:r>
      <w:r>
        <w:rPr>
          <w:color w:val="1F4E79"/>
          <w:spacing w:val="-36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35"/>
        </w:rPr>
        <w:t xml:space="preserve"> </w:t>
      </w:r>
      <w:r>
        <w:rPr>
          <w:color w:val="1F4E79"/>
        </w:rPr>
        <w:t>supplier</w:t>
      </w:r>
      <w:r>
        <w:rPr>
          <w:color w:val="1F4E79"/>
          <w:spacing w:val="-35"/>
        </w:rPr>
        <w:t xml:space="preserve"> </w:t>
      </w:r>
      <w:r>
        <w:rPr>
          <w:color w:val="1F4E79"/>
        </w:rPr>
        <w:t>compliance checks.</w:t>
      </w:r>
    </w:p>
    <w:p w14:paraId="1F2B040B" w14:textId="29ECEA2E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14" w:line="254" w:lineRule="auto"/>
        <w:ind w:right="187"/>
      </w:pPr>
      <w:r>
        <w:rPr>
          <w:color w:val="1F4E79"/>
        </w:rPr>
        <w:t>Process-</w:t>
      </w:r>
      <w:r>
        <w:rPr>
          <w:color w:val="1F4E79"/>
          <w:spacing w:val="-26"/>
        </w:rPr>
        <w:t xml:space="preserve"> </w:t>
      </w:r>
      <w:r>
        <w:rPr>
          <w:color w:val="1F4E79"/>
        </w:rPr>
        <w:t>Align</w:t>
      </w:r>
      <w:r>
        <w:rPr>
          <w:color w:val="1F4E79"/>
          <w:spacing w:val="-26"/>
        </w:rPr>
        <w:t xml:space="preserve"> </w:t>
      </w:r>
      <w:r>
        <w:rPr>
          <w:color w:val="1F4E79"/>
          <w:spacing w:val="-3"/>
        </w:rPr>
        <w:t>Non-core</w:t>
      </w:r>
      <w:r>
        <w:rPr>
          <w:color w:val="1F4E79"/>
          <w:spacing w:val="-25"/>
        </w:rPr>
        <w:t xml:space="preserve"> </w:t>
      </w:r>
      <w:r>
        <w:rPr>
          <w:color w:val="1F4E79"/>
        </w:rPr>
        <w:t>Suppliers</w:t>
      </w:r>
      <w:r>
        <w:rPr>
          <w:color w:val="1F4E79"/>
          <w:spacing w:val="-25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25"/>
        </w:rPr>
        <w:t xml:space="preserve"> </w:t>
      </w:r>
      <w:r>
        <w:rPr>
          <w:color w:val="1F4E79"/>
        </w:rPr>
        <w:t>our</w:t>
      </w:r>
      <w:r>
        <w:rPr>
          <w:color w:val="1F4E79"/>
          <w:spacing w:val="-26"/>
        </w:rPr>
        <w:t xml:space="preserve"> </w:t>
      </w:r>
      <w:r>
        <w:rPr>
          <w:color w:val="1F4E79"/>
        </w:rPr>
        <w:t>core</w:t>
      </w:r>
      <w:r>
        <w:rPr>
          <w:color w:val="1F4E79"/>
          <w:spacing w:val="-26"/>
        </w:rPr>
        <w:t xml:space="preserve"> </w:t>
      </w:r>
      <w:r>
        <w:rPr>
          <w:color w:val="1F4E79"/>
        </w:rPr>
        <w:t>supplier</w:t>
      </w:r>
      <w:r>
        <w:rPr>
          <w:color w:val="1F4E79"/>
          <w:spacing w:val="-25"/>
        </w:rPr>
        <w:t xml:space="preserve"> </w:t>
      </w:r>
      <w:r>
        <w:rPr>
          <w:color w:val="1F4E79"/>
        </w:rPr>
        <w:t>strategy,</w:t>
      </w:r>
      <w:r>
        <w:rPr>
          <w:color w:val="1F4E79"/>
          <w:spacing w:val="-25"/>
        </w:rPr>
        <w:t xml:space="preserve"> </w:t>
      </w:r>
      <w:r>
        <w:rPr>
          <w:color w:val="1F4E79"/>
        </w:rPr>
        <w:t>negotiating</w:t>
      </w:r>
      <w:r>
        <w:rPr>
          <w:color w:val="1F4E79"/>
          <w:spacing w:val="-27"/>
        </w:rPr>
        <w:t xml:space="preserve"> </w:t>
      </w:r>
      <w:r>
        <w:rPr>
          <w:color w:val="1F4E79"/>
        </w:rPr>
        <w:t>rates, payment</w:t>
      </w:r>
      <w:r>
        <w:rPr>
          <w:color w:val="1F4E79"/>
          <w:spacing w:val="-8"/>
        </w:rPr>
        <w:t xml:space="preserve"> </w:t>
      </w:r>
      <w:r>
        <w:rPr>
          <w:color w:val="1F4E79"/>
        </w:rPr>
        <w:t>terms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contracts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with</w:t>
      </w:r>
      <w:r>
        <w:rPr>
          <w:color w:val="1F4E79"/>
          <w:spacing w:val="-7"/>
        </w:rPr>
        <w:t xml:space="preserve"> </w:t>
      </w:r>
      <w:r>
        <w:rPr>
          <w:color w:val="1F4E79"/>
        </w:rPr>
        <w:t>suppliers,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new</w:t>
      </w:r>
      <w:r>
        <w:rPr>
          <w:color w:val="1F4E79"/>
          <w:spacing w:val="-8"/>
        </w:rPr>
        <w:t xml:space="preserve"> </w:t>
      </w:r>
      <w:r>
        <w:rPr>
          <w:color w:val="1F4E79"/>
        </w:rPr>
        <w:t>supplier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setup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etc.</w:t>
      </w:r>
    </w:p>
    <w:p w14:paraId="5046E1A0" w14:textId="77777777" w:rsidR="00FA6FA8" w:rsidRDefault="00824FCD">
      <w:pPr>
        <w:pStyle w:val="Heading1"/>
        <w:spacing w:before="173"/>
      </w:pPr>
      <w:r>
        <w:rPr>
          <w:color w:val="001F5F"/>
        </w:rPr>
        <w:t>AREAS OF EXPERTISE</w:t>
      </w:r>
    </w:p>
    <w:p w14:paraId="4A4AA9D7" w14:textId="085ABCF1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175" w:line="228" w:lineRule="auto"/>
        <w:ind w:right="728"/>
        <w:rPr>
          <w:rFonts w:ascii="Noto Serif SemiCondensed ExtraL" w:hAnsi="Noto Serif SemiCondensed ExtraL"/>
          <w:i/>
        </w:rPr>
      </w:pPr>
      <w:r>
        <w:rPr>
          <w:color w:val="1F4E79"/>
          <w:w w:val="95"/>
        </w:rPr>
        <w:t xml:space="preserve">Contract Management </w:t>
      </w:r>
      <w:r>
        <w:rPr>
          <w:rFonts w:ascii="Noto Serif SemiCondensed ExtraL" w:hAnsi="Noto Serif SemiCondensed ExtraL"/>
          <w:i/>
          <w:color w:val="1F4E79"/>
          <w:w w:val="95"/>
        </w:rPr>
        <w:t>(</w:t>
      </w:r>
      <w:r>
        <w:rPr>
          <w:color w:val="1F4E79"/>
          <w:w w:val="95"/>
        </w:rPr>
        <w:t xml:space="preserve">Drafting &amp; Redlining, Legal Reviews, eSignature &amp; </w:t>
      </w:r>
      <w:r>
        <w:rPr>
          <w:color w:val="1F4E79"/>
        </w:rPr>
        <w:t>Execution,</w:t>
      </w:r>
      <w:r>
        <w:rPr>
          <w:color w:val="1F4E79"/>
          <w:spacing w:val="-9"/>
        </w:rPr>
        <w:t xml:space="preserve"> </w:t>
      </w:r>
      <w:r>
        <w:rPr>
          <w:color w:val="1F4E79"/>
        </w:rPr>
        <w:t>Termination</w:t>
      </w:r>
      <w:r>
        <w:rPr>
          <w:color w:val="1F4E79"/>
          <w:spacing w:val="-10"/>
        </w:rPr>
        <w:t xml:space="preserve"> </w:t>
      </w:r>
      <w:r>
        <w:rPr>
          <w:color w:val="1F4E79"/>
        </w:rPr>
        <w:t>&amp;</w:t>
      </w:r>
      <w:r>
        <w:rPr>
          <w:color w:val="1F4E79"/>
          <w:spacing w:val="-8"/>
        </w:rPr>
        <w:t xml:space="preserve"> </w:t>
      </w:r>
      <w:r>
        <w:rPr>
          <w:color w:val="1F4E79"/>
        </w:rPr>
        <w:t>Renewals,</w:t>
      </w:r>
      <w:r>
        <w:rPr>
          <w:color w:val="1F4E79"/>
          <w:spacing w:val="-24"/>
        </w:rPr>
        <w:t xml:space="preserve"> </w:t>
      </w:r>
      <w:r>
        <w:rPr>
          <w:color w:val="1F4E79"/>
        </w:rPr>
        <w:t>Repository</w:t>
      </w:r>
      <w:r>
        <w:rPr>
          <w:color w:val="1F4E79"/>
          <w:spacing w:val="-10"/>
        </w:rPr>
        <w:t xml:space="preserve"> </w:t>
      </w:r>
      <w:r>
        <w:rPr>
          <w:color w:val="1F4E79"/>
        </w:rPr>
        <w:t>Management</w:t>
      </w:r>
      <w:r>
        <w:rPr>
          <w:rFonts w:ascii="Noto Serif SemiCondensed ExtraL" w:hAnsi="Noto Serif SemiCondensed ExtraL"/>
          <w:i/>
          <w:color w:val="1F4E79"/>
        </w:rPr>
        <w:t>)</w:t>
      </w:r>
      <w:r w:rsidR="003421C1">
        <w:rPr>
          <w:rFonts w:ascii="Noto Serif SemiCondensed ExtraL" w:hAnsi="Noto Serif SemiCondensed ExtraL"/>
          <w:i/>
          <w:color w:val="1F4E79"/>
        </w:rPr>
        <w:t xml:space="preserve">, </w:t>
      </w:r>
      <w:r w:rsidR="003421C1" w:rsidRPr="003421C1">
        <w:rPr>
          <w:iCs/>
          <w:color w:val="1F4E79"/>
        </w:rPr>
        <w:t>Catalogue Managemen</w:t>
      </w:r>
      <w:r w:rsidR="0030185B">
        <w:rPr>
          <w:iCs/>
          <w:color w:val="1F4E79"/>
        </w:rPr>
        <w:t>t, Stakeholder Management.</w:t>
      </w:r>
    </w:p>
    <w:p w14:paraId="2D627A78" w14:textId="77777777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33" w:line="247" w:lineRule="auto"/>
        <w:ind w:right="172"/>
        <w:rPr>
          <w:rFonts w:ascii="Noto Serif SemiCondensed ExtraL" w:hAnsi="Noto Serif SemiCondensed ExtraL"/>
          <w:i/>
        </w:rPr>
      </w:pPr>
      <w:r>
        <w:rPr>
          <w:color w:val="1F4E79"/>
          <w:w w:val="95"/>
        </w:rPr>
        <w:t xml:space="preserve">eAuctions (Managing Online Events, Commercial Review, Supplier Evaluation &amp; </w:t>
      </w:r>
      <w:r>
        <w:rPr>
          <w:color w:val="1F4E79"/>
        </w:rPr>
        <w:t>Fair Value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Analysis</w:t>
      </w:r>
      <w:r>
        <w:rPr>
          <w:rFonts w:ascii="Noto Serif SemiCondensed ExtraL" w:hAnsi="Noto Serif SemiCondensed ExtraL"/>
          <w:i/>
          <w:color w:val="1F4E79"/>
        </w:rPr>
        <w:t>)</w:t>
      </w:r>
    </w:p>
    <w:p w14:paraId="36010D82" w14:textId="7DD656DA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17" w:line="228" w:lineRule="auto"/>
        <w:ind w:right="497"/>
        <w:rPr>
          <w:rFonts w:ascii="Noto Serif SemiCondensed ExtraL" w:hAnsi="Noto Serif SemiCondensed ExtraL"/>
          <w:i/>
        </w:rPr>
      </w:pPr>
      <w:r>
        <w:rPr>
          <w:color w:val="1F4E79"/>
          <w:w w:val="95"/>
        </w:rPr>
        <w:t xml:space="preserve">Supplier Management </w:t>
      </w:r>
      <w:r>
        <w:rPr>
          <w:rFonts w:ascii="Noto Serif SemiCondensed ExtraL" w:hAnsi="Noto Serif SemiCondensed ExtraL"/>
          <w:i/>
          <w:color w:val="1F4E79"/>
          <w:w w:val="95"/>
        </w:rPr>
        <w:t>(</w:t>
      </w:r>
      <w:r>
        <w:rPr>
          <w:color w:val="1F4E79"/>
          <w:w w:val="95"/>
        </w:rPr>
        <w:t xml:space="preserve">Yearly Policy Updates, SRM Presentation, Contractual </w:t>
      </w:r>
      <w:r>
        <w:rPr>
          <w:color w:val="1F4E79"/>
        </w:rPr>
        <w:t>SLAs</w:t>
      </w:r>
      <w:r w:rsidR="0030185B">
        <w:rPr>
          <w:color w:val="1F4E79"/>
        </w:rPr>
        <w:t xml:space="preserve">, </w:t>
      </w:r>
      <w:r>
        <w:rPr>
          <w:color w:val="1F4E79"/>
        </w:rPr>
        <w:t>Metrics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review</w:t>
      </w:r>
      <w:r w:rsidR="0030185B">
        <w:rPr>
          <w:color w:val="1F4E79"/>
        </w:rPr>
        <w:t xml:space="preserve"> and Surveys</w:t>
      </w:r>
      <w:r>
        <w:rPr>
          <w:rFonts w:ascii="Noto Serif SemiCondensed ExtraL" w:hAnsi="Noto Serif SemiCondensed ExtraL"/>
          <w:i/>
          <w:color w:val="1F4E79"/>
        </w:rPr>
        <w:t>)</w:t>
      </w:r>
    </w:p>
    <w:p w14:paraId="61700BBE" w14:textId="77777777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23"/>
        <w:rPr>
          <w:rFonts w:ascii="Noto Serif SemiCondensed ExtraL" w:hAnsi="Noto Serif SemiCondensed ExtraL"/>
          <w:i/>
        </w:rPr>
      </w:pPr>
      <w:r>
        <w:rPr>
          <w:color w:val="1F4E79"/>
        </w:rPr>
        <w:t>Reporting</w:t>
      </w:r>
      <w:r>
        <w:rPr>
          <w:color w:val="1F4E79"/>
          <w:spacing w:val="-10"/>
        </w:rPr>
        <w:t xml:space="preserve"> </w:t>
      </w:r>
      <w:r>
        <w:rPr>
          <w:rFonts w:ascii="Noto Serif SemiCondensed ExtraL" w:hAnsi="Noto Serif SemiCondensed ExtraL"/>
          <w:i/>
          <w:color w:val="1F4E79"/>
        </w:rPr>
        <w:t>(</w:t>
      </w:r>
      <w:r>
        <w:rPr>
          <w:color w:val="1F4E79"/>
        </w:rPr>
        <w:t>Spend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vs</w:t>
      </w:r>
      <w:r>
        <w:rPr>
          <w:color w:val="1F4E79"/>
          <w:spacing w:val="-11"/>
        </w:rPr>
        <w:t xml:space="preserve"> </w:t>
      </w:r>
      <w:r>
        <w:rPr>
          <w:color w:val="1F4E79"/>
        </w:rPr>
        <w:t>Savings,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Pipeline</w:t>
      </w:r>
      <w:r>
        <w:rPr>
          <w:color w:val="1F4E79"/>
          <w:spacing w:val="-15"/>
        </w:rPr>
        <w:t xml:space="preserve"> </w:t>
      </w:r>
      <w:r>
        <w:rPr>
          <w:color w:val="1F4E79"/>
        </w:rPr>
        <w:t>Projections,</w:t>
      </w:r>
      <w:r>
        <w:rPr>
          <w:color w:val="1F4E79"/>
          <w:spacing w:val="-27"/>
        </w:rPr>
        <w:t xml:space="preserve"> </w:t>
      </w:r>
      <w:r>
        <w:rPr>
          <w:color w:val="1F4E79"/>
        </w:rPr>
        <w:t>Opportunity</w:t>
      </w:r>
      <w:r>
        <w:rPr>
          <w:color w:val="1F4E79"/>
          <w:spacing w:val="-13"/>
        </w:rPr>
        <w:t xml:space="preserve"> </w:t>
      </w:r>
      <w:r>
        <w:rPr>
          <w:color w:val="1F4E79"/>
        </w:rPr>
        <w:t>Analysis</w:t>
      </w:r>
      <w:r>
        <w:rPr>
          <w:rFonts w:ascii="Noto Serif SemiCondensed ExtraL" w:hAnsi="Noto Serif SemiCondensed ExtraL"/>
          <w:i/>
          <w:color w:val="1F4E79"/>
        </w:rPr>
        <w:t>)</w:t>
      </w:r>
    </w:p>
    <w:p w14:paraId="227F57DC" w14:textId="0F0D40D5" w:rsidR="00FA6FA8" w:rsidRDefault="00824FCD">
      <w:pPr>
        <w:pStyle w:val="ListParagraph"/>
        <w:numPr>
          <w:ilvl w:val="0"/>
          <w:numId w:val="2"/>
        </w:numPr>
        <w:tabs>
          <w:tab w:val="left" w:pos="4689"/>
          <w:tab w:val="left" w:pos="4690"/>
        </w:tabs>
        <w:spacing w:before="25" w:line="228" w:lineRule="auto"/>
        <w:ind w:right="947"/>
        <w:rPr>
          <w:rFonts w:ascii="Noto Serif SemiCondensed ExtraL" w:hAnsi="Noto Serif SemiCondensed ExtraL"/>
          <w:i/>
        </w:rPr>
      </w:pPr>
      <w:r>
        <w:rPr>
          <w:color w:val="1F4E79"/>
        </w:rPr>
        <w:t>End</w:t>
      </w:r>
      <w:r>
        <w:rPr>
          <w:color w:val="1F4E79"/>
          <w:spacing w:val="-19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20"/>
        </w:rPr>
        <w:t xml:space="preserve"> </w:t>
      </w:r>
      <w:r>
        <w:rPr>
          <w:color w:val="1F4E79"/>
        </w:rPr>
        <w:t>End</w:t>
      </w:r>
      <w:r>
        <w:rPr>
          <w:color w:val="1F4E79"/>
          <w:spacing w:val="-19"/>
        </w:rPr>
        <w:t xml:space="preserve"> </w:t>
      </w:r>
      <w:r>
        <w:rPr>
          <w:color w:val="1F4E79"/>
        </w:rPr>
        <w:t>Purchase</w:t>
      </w:r>
      <w:r>
        <w:rPr>
          <w:color w:val="1F4E79"/>
          <w:spacing w:val="-19"/>
        </w:rPr>
        <w:t xml:space="preserve"> </w:t>
      </w:r>
      <w:r>
        <w:rPr>
          <w:color w:val="1F4E79"/>
        </w:rPr>
        <w:t>Management</w:t>
      </w:r>
      <w:r>
        <w:rPr>
          <w:color w:val="1F4E79"/>
          <w:spacing w:val="-19"/>
        </w:rPr>
        <w:t xml:space="preserve"> </w:t>
      </w:r>
      <w:r>
        <w:rPr>
          <w:rFonts w:ascii="Noto Serif SemiCondensed ExtraL" w:hAnsi="Noto Serif SemiCondensed ExtraL"/>
          <w:i/>
          <w:color w:val="1F4E79"/>
        </w:rPr>
        <w:t>(</w:t>
      </w:r>
      <w:r>
        <w:rPr>
          <w:color w:val="1F4E79"/>
        </w:rPr>
        <w:t>Purchase</w:t>
      </w:r>
      <w:r>
        <w:rPr>
          <w:color w:val="1F4E79"/>
          <w:spacing w:val="-19"/>
        </w:rPr>
        <w:t xml:space="preserve"> </w:t>
      </w:r>
      <w:r>
        <w:rPr>
          <w:color w:val="1F4E79"/>
        </w:rPr>
        <w:t>Orders,</w:t>
      </w:r>
      <w:r>
        <w:rPr>
          <w:color w:val="1F4E79"/>
          <w:spacing w:val="-22"/>
        </w:rPr>
        <w:t xml:space="preserve"> </w:t>
      </w:r>
      <w:r>
        <w:rPr>
          <w:color w:val="1F4E79"/>
        </w:rPr>
        <w:t>Proposal</w:t>
      </w:r>
      <w:r>
        <w:rPr>
          <w:color w:val="1F4E79"/>
          <w:spacing w:val="-17"/>
        </w:rPr>
        <w:t xml:space="preserve"> </w:t>
      </w:r>
      <w:r>
        <w:rPr>
          <w:color w:val="1F4E79"/>
        </w:rPr>
        <w:t>Review, Invoicing &amp;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Payments</w:t>
      </w:r>
      <w:r w:rsidR="003421C1">
        <w:rPr>
          <w:color w:val="1F4E79"/>
        </w:rPr>
        <w:t>, Software Licensing</w:t>
      </w:r>
      <w:r>
        <w:rPr>
          <w:rFonts w:ascii="Noto Serif SemiCondensed ExtraL" w:hAnsi="Noto Serif SemiCondensed ExtraL"/>
          <w:i/>
          <w:color w:val="1F4E79"/>
        </w:rPr>
        <w:t>)</w:t>
      </w:r>
    </w:p>
    <w:p w14:paraId="0A5A529D" w14:textId="77777777" w:rsidR="00FA6FA8" w:rsidRDefault="00FA6FA8">
      <w:pPr>
        <w:pStyle w:val="BodyText"/>
        <w:spacing w:before="6"/>
        <w:rPr>
          <w:rFonts w:ascii="Noto Serif SemiCondensed ExtraL"/>
          <w:i/>
          <w:sz w:val="19"/>
        </w:rPr>
      </w:pPr>
    </w:p>
    <w:p w14:paraId="78995CA4" w14:textId="77777777" w:rsidR="00FA6FA8" w:rsidRDefault="00FA6FA8">
      <w:pPr>
        <w:spacing w:line="252" w:lineRule="auto"/>
        <w:sectPr w:rsidR="00FA6FA8">
          <w:type w:val="continuous"/>
          <w:pgSz w:w="11910" w:h="16840"/>
          <w:pgMar w:top="100" w:right="100" w:bottom="0" w:left="40" w:header="720" w:footer="720" w:gutter="0"/>
          <w:cols w:space="720"/>
        </w:sectPr>
      </w:pPr>
    </w:p>
    <w:p w14:paraId="08A1FCAE" w14:textId="4E8912FA" w:rsidR="00796696" w:rsidRPr="00796696" w:rsidRDefault="00796696" w:rsidP="00796696">
      <w:pPr>
        <w:tabs>
          <w:tab w:val="left" w:pos="4680"/>
          <w:tab w:val="left" w:pos="4681"/>
        </w:tabs>
        <w:spacing w:before="177" w:line="252" w:lineRule="auto"/>
        <w:ind w:right="276"/>
        <w:rPr>
          <w:b/>
          <w:bCs/>
        </w:rPr>
      </w:pPr>
      <w:r>
        <w:rPr>
          <w:color w:val="001F5F"/>
        </w:rPr>
        <w:lastRenderedPageBreak/>
        <w:t xml:space="preserve">                                                                          </w:t>
      </w:r>
      <w:r>
        <w:rPr>
          <w:b/>
          <w:bCs/>
          <w:color w:val="001F5F"/>
        </w:rPr>
        <w:t>CERTIFICATIONS</w:t>
      </w:r>
    </w:p>
    <w:p w14:paraId="2E83F31E" w14:textId="5C1320BF" w:rsidR="00FA6FA8" w:rsidRPr="00796696" w:rsidRDefault="00796696" w:rsidP="00796696">
      <w:pPr>
        <w:pStyle w:val="ListParagraph"/>
        <w:numPr>
          <w:ilvl w:val="0"/>
          <w:numId w:val="2"/>
        </w:numPr>
        <w:tabs>
          <w:tab w:val="left" w:pos="4680"/>
          <w:tab w:val="left" w:pos="4681"/>
        </w:tabs>
        <w:spacing w:before="177" w:line="252" w:lineRule="auto"/>
        <w:ind w:left="4680" w:right="276"/>
        <w:rPr>
          <w:sz w:val="20"/>
        </w:rPr>
      </w:pPr>
      <w:r w:rsidRPr="00796696">
        <w:rPr>
          <w:color w:val="1F4E79"/>
        </w:rPr>
        <w:t xml:space="preserve">CPP </w:t>
      </w:r>
      <w:r>
        <w:rPr>
          <w:color w:val="1F4E79"/>
        </w:rPr>
        <w:t>–</w:t>
      </w:r>
      <w:r w:rsidRPr="00796696">
        <w:rPr>
          <w:color w:val="1F4E79"/>
        </w:rPr>
        <w:t xml:space="preserve"> CPPM</w:t>
      </w:r>
      <w:r>
        <w:rPr>
          <w:color w:val="1F4E79"/>
        </w:rPr>
        <w:t xml:space="preserve"> (Jun,2022)</w:t>
      </w:r>
      <w:r w:rsidRPr="00796696">
        <w:rPr>
          <w:color w:val="1F4E79"/>
        </w:rPr>
        <w:t>, Certified Purchasing Professional &amp; Certified Professional Purchasing</w:t>
      </w:r>
      <w:r w:rsidRPr="00796696">
        <w:rPr>
          <w:color w:val="1F4E79"/>
          <w:spacing w:val="-24"/>
        </w:rPr>
        <w:t xml:space="preserve"> </w:t>
      </w:r>
      <w:r w:rsidRPr="00796696">
        <w:rPr>
          <w:color w:val="1F4E79"/>
        </w:rPr>
        <w:t>Manager</w:t>
      </w:r>
      <w:r w:rsidRPr="00796696">
        <w:rPr>
          <w:color w:val="1F4E79"/>
          <w:spacing w:val="-22"/>
        </w:rPr>
        <w:t xml:space="preserve"> </w:t>
      </w:r>
      <w:r w:rsidRPr="00796696">
        <w:rPr>
          <w:color w:val="1F4E79"/>
        </w:rPr>
        <w:t>-</w:t>
      </w:r>
      <w:r w:rsidRPr="00796696">
        <w:rPr>
          <w:color w:val="1F4E79"/>
          <w:spacing w:val="-23"/>
        </w:rPr>
        <w:t xml:space="preserve"> </w:t>
      </w:r>
      <w:r w:rsidRPr="00796696">
        <w:rPr>
          <w:color w:val="1F4E79"/>
        </w:rPr>
        <w:t>American</w:t>
      </w:r>
      <w:r w:rsidRPr="00796696">
        <w:rPr>
          <w:color w:val="1F4E79"/>
          <w:spacing w:val="-23"/>
        </w:rPr>
        <w:t xml:space="preserve"> </w:t>
      </w:r>
      <w:r w:rsidRPr="00796696">
        <w:rPr>
          <w:color w:val="1F4E79"/>
        </w:rPr>
        <w:t>Purchasing</w:t>
      </w:r>
      <w:r w:rsidRPr="00796696">
        <w:rPr>
          <w:color w:val="1F4E79"/>
          <w:spacing w:val="-24"/>
        </w:rPr>
        <w:t xml:space="preserve"> </w:t>
      </w:r>
      <w:r w:rsidRPr="00796696">
        <w:rPr>
          <w:color w:val="1F4E79"/>
        </w:rPr>
        <w:t>Society</w:t>
      </w:r>
      <w:r>
        <w:rPr>
          <w:color w:val="1F4E79"/>
        </w:rPr>
        <w:t>.</w:t>
      </w:r>
    </w:p>
    <w:p w14:paraId="411624B6" w14:textId="2406835D" w:rsidR="00FA6FA8" w:rsidRDefault="00FA6FA8">
      <w:pPr>
        <w:rPr>
          <w:sz w:val="23"/>
        </w:rPr>
        <w:sectPr w:rsidR="00FA6FA8">
          <w:pgSz w:w="11910" w:h="16840"/>
          <w:pgMar w:top="140" w:right="100" w:bottom="0" w:left="40" w:header="720" w:footer="720" w:gutter="0"/>
          <w:cols w:space="720"/>
        </w:sectPr>
      </w:pPr>
    </w:p>
    <w:p w14:paraId="098B2E91" w14:textId="61A203BF" w:rsidR="00FA6FA8" w:rsidRDefault="00796696" w:rsidP="00796696">
      <w:pPr>
        <w:pStyle w:val="Heading1"/>
        <w:spacing w:before="91"/>
        <w:ind w:left="0"/>
      </w:pPr>
      <w:r>
        <w:rPr>
          <w:color w:val="001F5F"/>
        </w:rPr>
        <w:t xml:space="preserve">  </w:t>
      </w:r>
      <w:r>
        <w:rPr>
          <w:color w:val="001F5F"/>
        </w:rPr>
        <w:br/>
        <w:t xml:space="preserve">                                                                           </w:t>
      </w:r>
      <w:r w:rsidR="00824FCD">
        <w:rPr>
          <w:color w:val="001F5F"/>
        </w:rPr>
        <w:t>TRAINING PROGRAMS</w:t>
      </w:r>
    </w:p>
    <w:p w14:paraId="3B8618FD" w14:textId="77777777" w:rsidR="00FA6FA8" w:rsidRDefault="00FA6FA8">
      <w:pPr>
        <w:pStyle w:val="BodyText"/>
        <w:spacing w:before="1"/>
        <w:rPr>
          <w:b/>
          <w:sz w:val="20"/>
        </w:rPr>
      </w:pPr>
    </w:p>
    <w:p w14:paraId="2279711D" w14:textId="77777777" w:rsidR="00FA6FA8" w:rsidRDefault="00824FCD">
      <w:pPr>
        <w:pStyle w:val="ListParagraph"/>
        <w:numPr>
          <w:ilvl w:val="1"/>
          <w:numId w:val="2"/>
        </w:numPr>
        <w:tabs>
          <w:tab w:val="left" w:pos="4618"/>
        </w:tabs>
      </w:pPr>
      <w:r>
        <w:rPr>
          <w:color w:val="001F5F"/>
        </w:rPr>
        <w:t>Influencing company’s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revenue</w:t>
      </w:r>
    </w:p>
    <w:p w14:paraId="27F518CA" w14:textId="77777777" w:rsidR="00FA6FA8" w:rsidRDefault="00824FCD">
      <w:pPr>
        <w:pStyle w:val="ListParagraph"/>
        <w:numPr>
          <w:ilvl w:val="1"/>
          <w:numId w:val="2"/>
        </w:numPr>
        <w:tabs>
          <w:tab w:val="left" w:pos="4618"/>
        </w:tabs>
        <w:spacing w:before="28"/>
      </w:pPr>
      <w:r>
        <w:rPr>
          <w:color w:val="001F5F"/>
        </w:rPr>
        <w:t>Business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Planning</w:t>
      </w:r>
    </w:p>
    <w:p w14:paraId="00C4BA27" w14:textId="77777777" w:rsidR="00FA6FA8" w:rsidRDefault="00824FCD">
      <w:pPr>
        <w:pStyle w:val="ListParagraph"/>
        <w:numPr>
          <w:ilvl w:val="1"/>
          <w:numId w:val="2"/>
        </w:numPr>
        <w:tabs>
          <w:tab w:val="left" w:pos="4618"/>
        </w:tabs>
        <w:spacing w:before="29"/>
      </w:pPr>
      <w:r>
        <w:rPr>
          <w:color w:val="001F5F"/>
        </w:rPr>
        <w:t>7 Steps of Strategic</w:t>
      </w:r>
      <w:r>
        <w:rPr>
          <w:color w:val="001F5F"/>
          <w:spacing w:val="-28"/>
        </w:rPr>
        <w:t xml:space="preserve"> </w:t>
      </w:r>
      <w:r>
        <w:rPr>
          <w:color w:val="001F5F"/>
        </w:rPr>
        <w:t>Sourcing</w:t>
      </w:r>
    </w:p>
    <w:p w14:paraId="1626298F" w14:textId="77777777" w:rsidR="00FA6FA8" w:rsidRDefault="00824FCD">
      <w:pPr>
        <w:pStyle w:val="ListParagraph"/>
        <w:numPr>
          <w:ilvl w:val="1"/>
          <w:numId w:val="2"/>
        </w:numPr>
        <w:tabs>
          <w:tab w:val="left" w:pos="4618"/>
        </w:tabs>
        <w:spacing w:before="28"/>
      </w:pPr>
      <w:r>
        <w:rPr>
          <w:color w:val="001F5F"/>
        </w:rPr>
        <w:t>Negotiation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Skills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Contracting.</w:t>
      </w:r>
    </w:p>
    <w:p w14:paraId="5115200D" w14:textId="77777777" w:rsidR="00FA6FA8" w:rsidRDefault="00824FCD">
      <w:pPr>
        <w:pStyle w:val="ListParagraph"/>
        <w:numPr>
          <w:ilvl w:val="1"/>
          <w:numId w:val="2"/>
        </w:numPr>
        <w:tabs>
          <w:tab w:val="left" w:pos="4618"/>
        </w:tabs>
        <w:spacing w:before="32"/>
      </w:pPr>
      <w:r>
        <w:rPr>
          <w:color w:val="001F5F"/>
        </w:rPr>
        <w:t>Leadership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workshop</w:t>
      </w:r>
    </w:p>
    <w:p w14:paraId="327B748B" w14:textId="77777777" w:rsidR="00FA6FA8" w:rsidRDefault="00824FCD">
      <w:pPr>
        <w:pStyle w:val="ListParagraph"/>
        <w:numPr>
          <w:ilvl w:val="1"/>
          <w:numId w:val="2"/>
        </w:numPr>
        <w:tabs>
          <w:tab w:val="left" w:pos="4618"/>
        </w:tabs>
        <w:spacing w:before="29"/>
      </w:pPr>
      <w:r>
        <w:rPr>
          <w:color w:val="001F5F"/>
        </w:rPr>
        <w:t>Agile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Methodologies</w:t>
      </w:r>
    </w:p>
    <w:p w14:paraId="4532C42C" w14:textId="77777777" w:rsidR="00FA6FA8" w:rsidRDefault="00824FCD">
      <w:pPr>
        <w:pStyle w:val="ListParagraph"/>
        <w:numPr>
          <w:ilvl w:val="1"/>
          <w:numId w:val="2"/>
        </w:numPr>
        <w:tabs>
          <w:tab w:val="left" w:pos="4618"/>
        </w:tabs>
        <w:spacing w:before="28"/>
      </w:pPr>
      <w:r>
        <w:rPr>
          <w:color w:val="001F5F"/>
          <w:w w:val="95"/>
        </w:rPr>
        <w:t>Procurement category strategy</w:t>
      </w:r>
      <w:r>
        <w:rPr>
          <w:color w:val="001F5F"/>
          <w:spacing w:val="22"/>
          <w:w w:val="95"/>
        </w:rPr>
        <w:t xml:space="preserve"> </w:t>
      </w:r>
      <w:r>
        <w:rPr>
          <w:color w:val="001F5F"/>
          <w:w w:val="95"/>
        </w:rPr>
        <w:t>design</w:t>
      </w:r>
    </w:p>
    <w:p w14:paraId="479CB75B" w14:textId="77777777" w:rsidR="00FA6FA8" w:rsidRDefault="00824FCD">
      <w:pPr>
        <w:pStyle w:val="ListParagraph"/>
        <w:numPr>
          <w:ilvl w:val="1"/>
          <w:numId w:val="2"/>
        </w:numPr>
        <w:tabs>
          <w:tab w:val="left" w:pos="4618"/>
        </w:tabs>
        <w:spacing w:before="33"/>
      </w:pPr>
      <w:r>
        <w:rPr>
          <w:color w:val="001F5F"/>
        </w:rPr>
        <w:t>Influencing company’s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revenue</w:t>
      </w:r>
    </w:p>
    <w:p w14:paraId="6233030F" w14:textId="77777777" w:rsidR="00FA6FA8" w:rsidRDefault="00FA6FA8">
      <w:pPr>
        <w:pStyle w:val="BodyText"/>
        <w:rPr>
          <w:sz w:val="28"/>
        </w:rPr>
      </w:pPr>
    </w:p>
    <w:p w14:paraId="5A0950F5" w14:textId="77777777" w:rsidR="00FA6FA8" w:rsidRDefault="00824FCD">
      <w:pPr>
        <w:pStyle w:val="Heading1"/>
        <w:spacing w:before="187"/>
        <w:ind w:left="4094"/>
      </w:pPr>
      <w:r>
        <w:rPr>
          <w:color w:val="001F5F"/>
        </w:rPr>
        <w:t>EDUCATION</w:t>
      </w:r>
    </w:p>
    <w:p w14:paraId="3273A02B" w14:textId="1F769A0B" w:rsidR="00FA6FA8" w:rsidRPr="00796696" w:rsidRDefault="00824FCD" w:rsidP="00796696">
      <w:pPr>
        <w:spacing w:before="91"/>
        <w:ind w:left="392"/>
        <w:rPr>
          <w:b/>
          <w:color w:val="001F5F"/>
        </w:rPr>
      </w:pPr>
      <w:r>
        <w:br w:type="column"/>
      </w:r>
      <w:r w:rsidR="000359CE">
        <w:br/>
      </w:r>
      <w:r>
        <w:rPr>
          <w:b/>
          <w:color w:val="001F5F"/>
        </w:rPr>
        <w:t>AWARDS &amp;</w:t>
      </w:r>
      <w:r>
        <w:rPr>
          <w:b/>
          <w:color w:val="001F5F"/>
          <w:spacing w:val="-12"/>
        </w:rPr>
        <w:t xml:space="preserve"> </w:t>
      </w:r>
      <w:r>
        <w:rPr>
          <w:b/>
          <w:color w:val="001F5F"/>
        </w:rPr>
        <w:t>RECOGNITIONS</w:t>
      </w:r>
    </w:p>
    <w:p w14:paraId="18D4714F" w14:textId="77777777" w:rsidR="00FA6FA8" w:rsidRDefault="00FA6FA8">
      <w:pPr>
        <w:pStyle w:val="BodyText"/>
        <w:spacing w:before="9"/>
        <w:rPr>
          <w:b/>
          <w:sz w:val="21"/>
        </w:rPr>
      </w:pPr>
    </w:p>
    <w:p w14:paraId="290B9574" w14:textId="77777777" w:rsidR="00FA6FA8" w:rsidRDefault="00824FCD">
      <w:pPr>
        <w:pStyle w:val="ListParagraph"/>
        <w:numPr>
          <w:ilvl w:val="0"/>
          <w:numId w:val="1"/>
        </w:numPr>
        <w:tabs>
          <w:tab w:val="left" w:pos="254"/>
        </w:tabs>
        <w:ind w:hanging="145"/>
        <w:rPr>
          <w:sz w:val="20"/>
        </w:rPr>
      </w:pPr>
      <w:r>
        <w:rPr>
          <w:color w:val="1F4E79"/>
          <w:sz w:val="20"/>
        </w:rPr>
        <w:t>IBM</w:t>
      </w:r>
      <w:r>
        <w:rPr>
          <w:color w:val="1F4E79"/>
          <w:spacing w:val="-29"/>
          <w:sz w:val="20"/>
        </w:rPr>
        <w:t xml:space="preserve"> </w:t>
      </w:r>
      <w:r>
        <w:rPr>
          <w:color w:val="1F4E79"/>
          <w:sz w:val="20"/>
        </w:rPr>
        <w:t>Agile</w:t>
      </w:r>
      <w:r>
        <w:rPr>
          <w:color w:val="1F4E79"/>
          <w:spacing w:val="-27"/>
          <w:sz w:val="20"/>
        </w:rPr>
        <w:t xml:space="preserve"> </w:t>
      </w:r>
      <w:r>
        <w:rPr>
          <w:color w:val="1F4E79"/>
          <w:sz w:val="20"/>
        </w:rPr>
        <w:t>badge</w:t>
      </w:r>
      <w:r>
        <w:rPr>
          <w:color w:val="1F4E79"/>
          <w:spacing w:val="-27"/>
          <w:sz w:val="20"/>
        </w:rPr>
        <w:t xml:space="preserve"> </w:t>
      </w:r>
      <w:r>
        <w:rPr>
          <w:color w:val="1F4E79"/>
          <w:sz w:val="20"/>
        </w:rPr>
        <w:t>–</w:t>
      </w:r>
      <w:r>
        <w:rPr>
          <w:color w:val="1F4E79"/>
          <w:spacing w:val="-28"/>
          <w:sz w:val="20"/>
        </w:rPr>
        <w:t xml:space="preserve"> </w:t>
      </w:r>
      <w:r>
        <w:rPr>
          <w:color w:val="1F4E79"/>
          <w:sz w:val="20"/>
        </w:rPr>
        <w:t>Project</w:t>
      </w:r>
      <w:r>
        <w:rPr>
          <w:color w:val="1F4E79"/>
          <w:spacing w:val="-28"/>
          <w:sz w:val="20"/>
        </w:rPr>
        <w:t xml:space="preserve"> </w:t>
      </w:r>
      <w:r>
        <w:rPr>
          <w:color w:val="1F4E79"/>
          <w:sz w:val="20"/>
        </w:rPr>
        <w:t>execution</w:t>
      </w:r>
    </w:p>
    <w:p w14:paraId="3C714DFF" w14:textId="77777777" w:rsidR="00FA6FA8" w:rsidRDefault="00824FCD">
      <w:pPr>
        <w:pStyle w:val="ListParagraph"/>
        <w:numPr>
          <w:ilvl w:val="0"/>
          <w:numId w:val="1"/>
        </w:numPr>
        <w:tabs>
          <w:tab w:val="left" w:pos="254"/>
        </w:tabs>
        <w:spacing w:before="10"/>
        <w:ind w:hanging="145"/>
        <w:rPr>
          <w:sz w:val="20"/>
        </w:rPr>
      </w:pPr>
      <w:r>
        <w:rPr>
          <w:color w:val="1F4E79"/>
          <w:sz w:val="20"/>
        </w:rPr>
        <w:t>IBM Cloud Core</w:t>
      </w:r>
      <w:r>
        <w:rPr>
          <w:color w:val="1F4E79"/>
          <w:spacing w:val="-8"/>
          <w:sz w:val="20"/>
        </w:rPr>
        <w:t xml:space="preserve"> </w:t>
      </w:r>
      <w:r>
        <w:rPr>
          <w:color w:val="1F4E79"/>
          <w:sz w:val="20"/>
        </w:rPr>
        <w:t>badge</w:t>
      </w:r>
    </w:p>
    <w:p w14:paraId="61C9F4B8" w14:textId="77777777" w:rsidR="00FA6FA8" w:rsidRDefault="00824FCD">
      <w:pPr>
        <w:pStyle w:val="ListParagraph"/>
        <w:numPr>
          <w:ilvl w:val="0"/>
          <w:numId w:val="1"/>
        </w:numPr>
        <w:tabs>
          <w:tab w:val="left" w:pos="254"/>
        </w:tabs>
        <w:spacing w:before="10"/>
        <w:ind w:hanging="145"/>
        <w:rPr>
          <w:sz w:val="20"/>
        </w:rPr>
      </w:pPr>
      <w:r>
        <w:rPr>
          <w:color w:val="1F4E79"/>
          <w:sz w:val="20"/>
        </w:rPr>
        <w:t>IBM Containers &amp; Kubernetes</w:t>
      </w:r>
      <w:r>
        <w:rPr>
          <w:color w:val="1F4E79"/>
          <w:spacing w:val="-31"/>
          <w:sz w:val="20"/>
        </w:rPr>
        <w:t xml:space="preserve"> </w:t>
      </w:r>
      <w:r>
        <w:rPr>
          <w:color w:val="1F4E79"/>
          <w:sz w:val="20"/>
        </w:rPr>
        <w:t>badge</w:t>
      </w:r>
    </w:p>
    <w:p w14:paraId="1BBE22D1" w14:textId="77777777" w:rsidR="00FA6FA8" w:rsidRDefault="00824FCD">
      <w:pPr>
        <w:pStyle w:val="ListParagraph"/>
        <w:numPr>
          <w:ilvl w:val="0"/>
          <w:numId w:val="1"/>
        </w:numPr>
        <w:tabs>
          <w:tab w:val="left" w:pos="254"/>
        </w:tabs>
        <w:spacing w:before="9"/>
        <w:ind w:hanging="145"/>
        <w:rPr>
          <w:sz w:val="20"/>
        </w:rPr>
      </w:pPr>
      <w:r>
        <w:rPr>
          <w:color w:val="1F4E79"/>
          <w:sz w:val="20"/>
        </w:rPr>
        <w:t>Star of the Year – Twice @</w:t>
      </w:r>
      <w:r>
        <w:rPr>
          <w:color w:val="1F4E79"/>
          <w:spacing w:val="-24"/>
          <w:sz w:val="20"/>
        </w:rPr>
        <w:t xml:space="preserve"> </w:t>
      </w:r>
      <w:r>
        <w:rPr>
          <w:color w:val="1F4E79"/>
          <w:sz w:val="20"/>
        </w:rPr>
        <w:t>IBM</w:t>
      </w:r>
    </w:p>
    <w:p w14:paraId="684A7BF2" w14:textId="77777777" w:rsidR="00FA6FA8" w:rsidRDefault="00824FCD">
      <w:pPr>
        <w:pStyle w:val="ListParagraph"/>
        <w:numPr>
          <w:ilvl w:val="0"/>
          <w:numId w:val="1"/>
        </w:numPr>
        <w:tabs>
          <w:tab w:val="left" w:pos="254"/>
        </w:tabs>
        <w:spacing w:before="9"/>
        <w:ind w:hanging="145"/>
        <w:rPr>
          <w:sz w:val="20"/>
        </w:rPr>
      </w:pPr>
      <w:r>
        <w:rPr>
          <w:color w:val="1F4E79"/>
          <w:sz w:val="20"/>
        </w:rPr>
        <w:t>#1 - Sourcing</w:t>
      </w:r>
      <w:r>
        <w:rPr>
          <w:color w:val="1F4E79"/>
          <w:spacing w:val="-7"/>
          <w:sz w:val="20"/>
        </w:rPr>
        <w:t xml:space="preserve"> </w:t>
      </w:r>
      <w:r>
        <w:rPr>
          <w:color w:val="1F4E79"/>
          <w:sz w:val="20"/>
        </w:rPr>
        <w:t>Excellence</w:t>
      </w:r>
    </w:p>
    <w:p w14:paraId="0C81F2D2" w14:textId="77777777" w:rsidR="00FA6FA8" w:rsidRDefault="00824FCD">
      <w:pPr>
        <w:pStyle w:val="ListParagraph"/>
        <w:numPr>
          <w:ilvl w:val="0"/>
          <w:numId w:val="1"/>
        </w:numPr>
        <w:tabs>
          <w:tab w:val="left" w:pos="254"/>
        </w:tabs>
        <w:spacing w:before="10"/>
        <w:ind w:hanging="145"/>
        <w:rPr>
          <w:sz w:val="20"/>
        </w:rPr>
      </w:pPr>
      <w:r>
        <w:rPr>
          <w:color w:val="1F4E79"/>
          <w:sz w:val="20"/>
        </w:rPr>
        <w:t>Restlessly</w:t>
      </w:r>
      <w:r>
        <w:rPr>
          <w:color w:val="1F4E79"/>
          <w:spacing w:val="-11"/>
          <w:sz w:val="20"/>
        </w:rPr>
        <w:t xml:space="preserve"> </w:t>
      </w:r>
      <w:r>
        <w:rPr>
          <w:color w:val="1F4E79"/>
          <w:sz w:val="20"/>
        </w:rPr>
        <w:t>reinvent</w:t>
      </w:r>
      <w:r>
        <w:rPr>
          <w:color w:val="1F4E79"/>
          <w:spacing w:val="-10"/>
          <w:sz w:val="20"/>
        </w:rPr>
        <w:t xml:space="preserve"> </w:t>
      </w:r>
      <w:r>
        <w:rPr>
          <w:color w:val="1F4E79"/>
          <w:sz w:val="20"/>
        </w:rPr>
        <w:t>our</w:t>
      </w:r>
      <w:r>
        <w:rPr>
          <w:color w:val="1F4E79"/>
          <w:spacing w:val="-16"/>
          <w:sz w:val="20"/>
        </w:rPr>
        <w:t xml:space="preserve"> </w:t>
      </w:r>
      <w:r>
        <w:rPr>
          <w:color w:val="1F4E79"/>
          <w:sz w:val="20"/>
        </w:rPr>
        <w:t>company</w:t>
      </w:r>
      <w:r>
        <w:rPr>
          <w:color w:val="1F4E79"/>
          <w:spacing w:val="-5"/>
          <w:sz w:val="20"/>
        </w:rPr>
        <w:t xml:space="preserve"> </w:t>
      </w:r>
      <w:r>
        <w:rPr>
          <w:color w:val="1F4E79"/>
          <w:sz w:val="20"/>
        </w:rPr>
        <w:t>–</w:t>
      </w:r>
      <w:r>
        <w:rPr>
          <w:color w:val="1F4E79"/>
          <w:spacing w:val="-16"/>
          <w:sz w:val="20"/>
        </w:rPr>
        <w:t xml:space="preserve"> </w:t>
      </w:r>
      <w:r>
        <w:rPr>
          <w:color w:val="1F4E79"/>
          <w:sz w:val="20"/>
        </w:rPr>
        <w:t>@</w:t>
      </w:r>
      <w:r>
        <w:rPr>
          <w:color w:val="1F4E79"/>
          <w:spacing w:val="-7"/>
          <w:sz w:val="20"/>
        </w:rPr>
        <w:t xml:space="preserve"> </w:t>
      </w:r>
      <w:r>
        <w:rPr>
          <w:color w:val="1F4E79"/>
          <w:sz w:val="20"/>
        </w:rPr>
        <w:t>IBM</w:t>
      </w:r>
    </w:p>
    <w:p w14:paraId="704D1816" w14:textId="77777777" w:rsidR="00FA6FA8" w:rsidRDefault="00FA6FA8">
      <w:pPr>
        <w:rPr>
          <w:sz w:val="20"/>
        </w:rPr>
        <w:sectPr w:rsidR="00FA6FA8">
          <w:type w:val="continuous"/>
          <w:pgSz w:w="11910" w:h="16840"/>
          <w:pgMar w:top="100" w:right="100" w:bottom="0" w:left="40" w:header="720" w:footer="720" w:gutter="0"/>
          <w:cols w:num="2" w:space="720" w:equalWidth="0">
            <w:col w:w="7806" w:space="40"/>
            <w:col w:w="3924"/>
          </w:cols>
        </w:sectPr>
      </w:pPr>
    </w:p>
    <w:p w14:paraId="58A1EDDD" w14:textId="77777777" w:rsidR="00FA6FA8" w:rsidRDefault="00000000">
      <w:pPr>
        <w:pStyle w:val="BodyText"/>
        <w:spacing w:before="11"/>
      </w:pPr>
      <w:r>
        <w:pict w14:anchorId="71E94173">
          <v:group id="_x0000_s1026" alt="" style="position:absolute;margin-left:12.5pt;margin-top:8pt;width:184.15pt;height:824pt;z-index:15733248;mso-position-horizontal-relative:page;mso-position-vertical-relative:page" coordorigin="250,160" coordsize="3683,16480">
            <v:rect id="_x0000_s1027" alt="" style="position:absolute;left:250;top:160;width:3683;height:16480" fillcolor="#5b9bd4" stroked="f"/>
            <v:shape id="_x0000_s1028" type="#_x0000_t202" alt="" style="position:absolute;left:1080;top:1528;width:1996;height:1589;mso-wrap-style:square;v-text-anchor:top" filled="f" stroked="f">
              <v:textbox inset="0,0,0,0">
                <w:txbxContent>
                  <w:p w14:paraId="3B9AB059" w14:textId="77777777" w:rsidR="00FA6FA8" w:rsidRDefault="00824FCD">
                    <w:pPr>
                      <w:spacing w:line="261" w:lineRule="auto"/>
                      <w:ind w:right="18" w:hanging="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 xml:space="preserve">LANGUAGE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PROFICIENCY</w:t>
                    </w:r>
                  </w:p>
                  <w:p w14:paraId="386C08B8" w14:textId="77777777" w:rsidR="00FA6FA8" w:rsidRDefault="00824FCD">
                    <w:pPr>
                      <w:spacing w:before="132" w:line="235" w:lineRule="auto"/>
                      <w:ind w:left="86" w:right="98" w:hanging="7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English - Fluent Tamil - Native Swedish - Beginner</w:t>
                    </w:r>
                  </w:p>
                </w:txbxContent>
              </v:textbox>
            </v:shape>
            <v:shape id="_x0000_s1029" type="#_x0000_t202" alt="" style="position:absolute;left:782;top:3895;width:2637;height:1008;mso-wrap-style:square;v-text-anchor:top" filled="f" stroked="f">
              <v:textbox inset="0,0,0,0">
                <w:txbxContent>
                  <w:p w14:paraId="7F36D3A4" w14:textId="77777777" w:rsidR="00FA6FA8" w:rsidRDefault="00824FCD">
                    <w:pPr>
                      <w:spacing w:line="309" w:lineRule="exact"/>
                      <w:ind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 xml:space="preserve">TECHNICAL 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>SKILL</w:t>
                    </w:r>
                  </w:p>
                  <w:p w14:paraId="75622CFE" w14:textId="6BED7C2C" w:rsidR="00FA6FA8" w:rsidRDefault="00824FCD">
                    <w:pPr>
                      <w:spacing w:before="166"/>
                      <w:ind w:right="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SAP</w:t>
                    </w:r>
                    <w:r>
                      <w:rPr>
                        <w:b/>
                        <w:color w:val="FFFFFF"/>
                        <w:spacing w:val="-26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Ariba,</w:t>
                    </w:r>
                    <w:r w:rsidR="00674DE9">
                      <w:rPr>
                        <w:b/>
                        <w:color w:val="FFFFFF"/>
                      </w:rPr>
                      <w:t xml:space="preserve"> SAP S/4 HANA</w:t>
                    </w:r>
                  </w:p>
                  <w:p w14:paraId="5264F433" w14:textId="2E956B17" w:rsidR="00FA6FA8" w:rsidRDefault="00D62AB4">
                    <w:pPr>
                      <w:spacing w:before="16"/>
                      <w:ind w:right="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Power Bi</w:t>
                    </w:r>
                  </w:p>
                </w:txbxContent>
              </v:textbox>
            </v:shape>
            <v:shape id="_x0000_s1030" type="#_x0000_t202" alt="" style="position:absolute;left:715;top:5436;width:2780;height:1363;mso-wrap-style:square;v-text-anchor:top" filled="f" stroked="f">
              <v:textbox inset="0,0,0,0">
                <w:txbxContent>
                  <w:p w14:paraId="414C45F5" w14:textId="77777777" w:rsidR="00FA6FA8" w:rsidRDefault="00824FCD">
                    <w:pPr>
                      <w:spacing w:line="266" w:lineRule="auto"/>
                      <w:ind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 xml:space="preserve">HOBBIES &amp;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INTERESTS</w:t>
                    </w:r>
                  </w:p>
                  <w:p w14:paraId="2624B22E" w14:textId="77777777" w:rsidR="00FA6FA8" w:rsidRDefault="00824FCD">
                    <w:pPr>
                      <w:spacing w:before="120" w:line="249" w:lineRule="auto"/>
                      <w:ind w:left="-1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an</w:t>
                    </w:r>
                    <w:r>
                      <w:rPr>
                        <w:b/>
                        <w:color w:val="FFFFFF"/>
                        <w:spacing w:val="-16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Avid</w:t>
                    </w:r>
                    <w:r>
                      <w:rPr>
                        <w:b/>
                        <w:color w:val="FFFFFF"/>
                        <w:spacing w:val="-15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Cyclist,</w:t>
                    </w:r>
                    <w:r>
                      <w:rPr>
                        <w:b/>
                        <w:color w:val="FFFFFF"/>
                        <w:spacing w:val="-14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a</w:t>
                    </w:r>
                    <w:r>
                      <w:rPr>
                        <w:b/>
                        <w:color w:val="FFFFFF"/>
                        <w:spacing w:val="-16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Bookworm, and a Casual</w:t>
                    </w:r>
                    <w:r>
                      <w:rPr>
                        <w:b/>
                        <w:color w:val="FFFFFF"/>
                        <w:spacing w:val="-15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Gamer.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2F2A73" w14:textId="77777777" w:rsidR="00FA6FA8" w:rsidRDefault="00824FCD">
      <w:pPr>
        <w:pStyle w:val="ListParagraph"/>
        <w:numPr>
          <w:ilvl w:val="1"/>
          <w:numId w:val="1"/>
        </w:numPr>
        <w:tabs>
          <w:tab w:val="left" w:pos="360"/>
        </w:tabs>
        <w:spacing w:before="93"/>
        <w:ind w:right="706" w:hanging="4796"/>
        <w:jc w:val="right"/>
      </w:pPr>
      <w:r>
        <w:rPr>
          <w:color w:val="001F5F"/>
        </w:rPr>
        <w:t>Bachelor</w:t>
      </w:r>
      <w:r>
        <w:rPr>
          <w:color w:val="001F5F"/>
          <w:spacing w:val="-2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5"/>
        </w:rPr>
        <w:t xml:space="preserve"> </w:t>
      </w:r>
      <w:r>
        <w:rPr>
          <w:color w:val="001F5F"/>
        </w:rPr>
        <w:t>Engineering</w:t>
      </w:r>
      <w:r>
        <w:rPr>
          <w:color w:val="001F5F"/>
          <w:spacing w:val="-27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7"/>
        </w:rPr>
        <w:t xml:space="preserve"> </w:t>
      </w:r>
      <w:r>
        <w:rPr>
          <w:color w:val="001F5F"/>
        </w:rPr>
        <w:t>Electronics</w:t>
      </w:r>
      <w:r>
        <w:rPr>
          <w:color w:val="001F5F"/>
          <w:spacing w:val="-28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24"/>
        </w:rPr>
        <w:t xml:space="preserve"> </w:t>
      </w:r>
      <w:r>
        <w:rPr>
          <w:color w:val="001F5F"/>
        </w:rPr>
        <w:t>Instrumentation</w:t>
      </w:r>
      <w:r>
        <w:rPr>
          <w:color w:val="001F5F"/>
          <w:spacing w:val="-26"/>
        </w:rPr>
        <w:t xml:space="preserve"> </w:t>
      </w:r>
      <w:r>
        <w:rPr>
          <w:color w:val="001F5F"/>
        </w:rPr>
        <w:t>(2008</w:t>
      </w:r>
      <w:r>
        <w:rPr>
          <w:color w:val="001F5F"/>
          <w:spacing w:val="-2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29"/>
        </w:rPr>
        <w:t xml:space="preserve"> </w:t>
      </w:r>
      <w:r>
        <w:rPr>
          <w:color w:val="001F5F"/>
        </w:rPr>
        <w:t>2012)</w:t>
      </w:r>
    </w:p>
    <w:p w14:paraId="477C5E96" w14:textId="77777777" w:rsidR="00FA6FA8" w:rsidRDefault="00824FCD">
      <w:pPr>
        <w:pStyle w:val="BodyText"/>
        <w:tabs>
          <w:tab w:val="left" w:pos="360"/>
        </w:tabs>
        <w:spacing w:before="16"/>
        <w:ind w:right="635"/>
        <w:jc w:val="right"/>
      </w:pPr>
      <w:r>
        <w:rPr>
          <w:rFonts w:ascii="Courier New"/>
          <w:color w:val="001F5F"/>
        </w:rPr>
        <w:t>o</w:t>
      </w:r>
      <w:r>
        <w:rPr>
          <w:rFonts w:ascii="Courier New"/>
          <w:color w:val="001F5F"/>
        </w:rPr>
        <w:tab/>
      </w:r>
      <w:r>
        <w:rPr>
          <w:color w:val="001F5F"/>
        </w:rPr>
        <w:t>Anna</w:t>
      </w:r>
      <w:r>
        <w:rPr>
          <w:color w:val="001F5F"/>
          <w:spacing w:val="-34"/>
        </w:rPr>
        <w:t xml:space="preserve"> </w:t>
      </w:r>
      <w:r>
        <w:rPr>
          <w:color w:val="001F5F"/>
        </w:rPr>
        <w:t>University</w:t>
      </w:r>
      <w:r>
        <w:rPr>
          <w:color w:val="001F5F"/>
          <w:spacing w:val="-35"/>
        </w:rPr>
        <w:t xml:space="preserve"> </w:t>
      </w:r>
      <w:r>
        <w:rPr>
          <w:color w:val="001F5F"/>
        </w:rPr>
        <w:t>Trichy</w:t>
      </w:r>
      <w:r>
        <w:rPr>
          <w:color w:val="001F5F"/>
          <w:spacing w:val="-33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35"/>
        </w:rPr>
        <w:t xml:space="preserve"> </w:t>
      </w:r>
      <w:r>
        <w:rPr>
          <w:color w:val="001F5F"/>
        </w:rPr>
        <w:t>JJ</w:t>
      </w:r>
      <w:r>
        <w:rPr>
          <w:color w:val="001F5F"/>
          <w:spacing w:val="-35"/>
        </w:rPr>
        <w:t xml:space="preserve"> </w:t>
      </w:r>
      <w:r>
        <w:rPr>
          <w:color w:val="001F5F"/>
        </w:rPr>
        <w:t>College</w:t>
      </w:r>
      <w:r>
        <w:rPr>
          <w:color w:val="001F5F"/>
          <w:spacing w:val="-3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5"/>
        </w:rPr>
        <w:t xml:space="preserve"> </w:t>
      </w:r>
      <w:r>
        <w:rPr>
          <w:color w:val="001F5F"/>
        </w:rPr>
        <w:t>Engineering</w:t>
      </w:r>
      <w:r>
        <w:rPr>
          <w:color w:val="001F5F"/>
          <w:spacing w:val="-36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35"/>
        </w:rPr>
        <w:t xml:space="preserve"> </w:t>
      </w:r>
      <w:r>
        <w:rPr>
          <w:color w:val="001F5F"/>
        </w:rPr>
        <w:t>Technology</w:t>
      </w:r>
    </w:p>
    <w:p w14:paraId="09456E0C" w14:textId="77777777" w:rsidR="00FA6FA8" w:rsidRDefault="00FA6FA8">
      <w:pPr>
        <w:pStyle w:val="BodyText"/>
        <w:rPr>
          <w:sz w:val="26"/>
        </w:rPr>
      </w:pPr>
    </w:p>
    <w:p w14:paraId="479B75C3" w14:textId="77777777" w:rsidR="00FA6FA8" w:rsidRDefault="00FA6FA8">
      <w:pPr>
        <w:pStyle w:val="BodyText"/>
        <w:spacing w:before="7"/>
        <w:rPr>
          <w:sz w:val="32"/>
        </w:rPr>
      </w:pPr>
    </w:p>
    <w:p w14:paraId="3201848B" w14:textId="77777777" w:rsidR="00FA6FA8" w:rsidRDefault="00824FCD">
      <w:pPr>
        <w:pStyle w:val="Heading1"/>
        <w:spacing w:before="1"/>
        <w:ind w:left="4070"/>
      </w:pPr>
      <w:r>
        <w:rPr>
          <w:color w:val="001F5F"/>
        </w:rPr>
        <w:t>PERSONAL DETAILS</w:t>
      </w:r>
    </w:p>
    <w:p w14:paraId="7F46A601" w14:textId="77777777" w:rsidR="00FA6FA8" w:rsidRDefault="00824FCD">
      <w:pPr>
        <w:pStyle w:val="BodyText"/>
        <w:tabs>
          <w:tab w:val="left" w:pos="5511"/>
        </w:tabs>
        <w:spacing w:before="164" w:line="251" w:lineRule="exact"/>
        <w:ind w:left="4070"/>
      </w:pPr>
      <w:r>
        <w:rPr>
          <w:color w:val="001F5F"/>
        </w:rPr>
        <w:t>DOB:</w:t>
      </w:r>
      <w:r>
        <w:rPr>
          <w:color w:val="001F5F"/>
        </w:rPr>
        <w:tab/>
        <w:t>August 04,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1990</w:t>
      </w:r>
    </w:p>
    <w:p w14:paraId="545B6893" w14:textId="77777777" w:rsidR="00FA6FA8" w:rsidRDefault="00824FCD">
      <w:pPr>
        <w:pStyle w:val="BodyText"/>
        <w:tabs>
          <w:tab w:val="left" w:pos="5511"/>
        </w:tabs>
        <w:spacing w:before="3" w:line="235" w:lineRule="auto"/>
        <w:ind w:left="4070" w:right="5584"/>
      </w:pPr>
      <w:r>
        <w:rPr>
          <w:color w:val="001F5F"/>
        </w:rPr>
        <w:t>Nationality:</w:t>
      </w:r>
      <w:r>
        <w:rPr>
          <w:color w:val="001F5F"/>
        </w:rPr>
        <w:tab/>
        <w:t>Indian Marital</w:t>
      </w:r>
      <w:r>
        <w:rPr>
          <w:color w:val="001F5F"/>
          <w:spacing w:val="-28"/>
        </w:rPr>
        <w:t xml:space="preserve"> </w:t>
      </w:r>
      <w:r>
        <w:rPr>
          <w:color w:val="001F5F"/>
        </w:rPr>
        <w:t>Status:</w:t>
      </w:r>
      <w:r>
        <w:rPr>
          <w:color w:val="001F5F"/>
        </w:rPr>
        <w:tab/>
      </w:r>
      <w:r>
        <w:rPr>
          <w:color w:val="001F5F"/>
          <w:spacing w:val="-4"/>
          <w:w w:val="95"/>
        </w:rPr>
        <w:t xml:space="preserve">Married </w:t>
      </w:r>
      <w:r>
        <w:rPr>
          <w:color w:val="001F5F"/>
        </w:rPr>
        <w:t>Gender:</w:t>
      </w:r>
      <w:r>
        <w:rPr>
          <w:color w:val="001F5F"/>
        </w:rPr>
        <w:tab/>
        <w:t>Male</w:t>
      </w:r>
    </w:p>
    <w:p w14:paraId="51C7C51D" w14:textId="77777777" w:rsidR="00FA6FA8" w:rsidRDefault="00FA6FA8">
      <w:pPr>
        <w:pStyle w:val="BodyText"/>
        <w:spacing w:before="2"/>
      </w:pPr>
    </w:p>
    <w:p w14:paraId="02276633" w14:textId="77777777" w:rsidR="001E6272" w:rsidRDefault="001E6272">
      <w:pPr>
        <w:pStyle w:val="Heading1"/>
        <w:ind w:left="4070"/>
        <w:rPr>
          <w:color w:val="001F5F"/>
        </w:rPr>
      </w:pPr>
    </w:p>
    <w:p w14:paraId="77E1D115" w14:textId="77152B34" w:rsidR="00FA6FA8" w:rsidRDefault="00824FCD">
      <w:pPr>
        <w:pStyle w:val="Heading1"/>
        <w:ind w:left="4070"/>
      </w:pPr>
      <w:r>
        <w:rPr>
          <w:color w:val="001F5F"/>
        </w:rPr>
        <w:t>LINKS</w:t>
      </w:r>
    </w:p>
    <w:p w14:paraId="2D1F13E2" w14:textId="4517DD73" w:rsidR="00FA6FA8" w:rsidRDefault="00824FCD">
      <w:pPr>
        <w:pStyle w:val="BodyText"/>
        <w:spacing w:before="160"/>
        <w:ind w:left="4070"/>
        <w:rPr>
          <w:color w:val="001F5F"/>
          <w:w w:val="180"/>
        </w:rPr>
      </w:pPr>
      <w:r>
        <w:rPr>
          <w:color w:val="001F5F"/>
          <w:spacing w:val="-3"/>
          <w:w w:val="102"/>
        </w:rPr>
        <w:t>h</w:t>
      </w:r>
      <w:r>
        <w:rPr>
          <w:color w:val="001F5F"/>
          <w:spacing w:val="-2"/>
          <w:w w:val="105"/>
        </w:rPr>
        <w:t>tt</w:t>
      </w:r>
      <w:r>
        <w:rPr>
          <w:color w:val="001F5F"/>
          <w:spacing w:val="-3"/>
          <w:w w:val="102"/>
        </w:rPr>
        <w:t>p</w:t>
      </w:r>
      <w:r>
        <w:rPr>
          <w:color w:val="001F5F"/>
          <w:w w:val="94"/>
        </w:rPr>
        <w:t>s</w:t>
      </w:r>
      <w:hyperlink r:id="rId9">
        <w:r>
          <w:rPr>
            <w:color w:val="001F5F"/>
            <w:w w:val="121"/>
          </w:rPr>
          <w:t>://w</w:t>
        </w:r>
      </w:hyperlink>
      <w:r>
        <w:rPr>
          <w:color w:val="001F5F"/>
          <w:spacing w:val="1"/>
          <w:w w:val="92"/>
        </w:rPr>
        <w:t>ww</w:t>
      </w:r>
      <w:hyperlink r:id="rId10">
        <w:r>
          <w:rPr>
            <w:color w:val="001F5F"/>
            <w:w w:val="85"/>
          </w:rPr>
          <w:t>.</w:t>
        </w:r>
        <w:r>
          <w:rPr>
            <w:color w:val="001F5F"/>
            <w:spacing w:val="1"/>
            <w:w w:val="85"/>
          </w:rPr>
          <w:t>l</w:t>
        </w:r>
      </w:hyperlink>
      <w:r>
        <w:rPr>
          <w:color w:val="001F5F"/>
          <w:spacing w:val="1"/>
          <w:w w:val="82"/>
        </w:rPr>
        <w:t>i</w:t>
      </w:r>
      <w:hyperlink r:id="rId11">
        <w:r>
          <w:rPr>
            <w:color w:val="001F5F"/>
            <w:spacing w:val="-3"/>
            <w:w w:val="102"/>
          </w:rPr>
          <w:t>n</w:t>
        </w:r>
        <w:r>
          <w:rPr>
            <w:color w:val="001F5F"/>
            <w:spacing w:val="1"/>
            <w:w w:val="94"/>
          </w:rPr>
          <w:t>k</w:t>
        </w:r>
        <w:r>
          <w:rPr>
            <w:color w:val="001F5F"/>
            <w:spacing w:val="-1"/>
            <w:w w:val="94"/>
          </w:rPr>
          <w:t>e</w:t>
        </w:r>
        <w:r>
          <w:rPr>
            <w:color w:val="001F5F"/>
            <w:spacing w:val="-5"/>
          </w:rPr>
          <w:t>d</w:t>
        </w:r>
        <w:r>
          <w:rPr>
            <w:color w:val="001F5F"/>
            <w:spacing w:val="1"/>
            <w:w w:val="82"/>
          </w:rPr>
          <w:t>i</w:t>
        </w:r>
        <w:r>
          <w:rPr>
            <w:color w:val="001F5F"/>
            <w:spacing w:val="-3"/>
            <w:w w:val="102"/>
          </w:rPr>
          <w:t>n</w:t>
        </w:r>
        <w:r>
          <w:rPr>
            <w:color w:val="001F5F"/>
            <w:w w:val="91"/>
          </w:rPr>
          <w:t>.</w:t>
        </w:r>
        <w:r>
          <w:rPr>
            <w:color w:val="001F5F"/>
            <w:spacing w:val="-2"/>
            <w:w w:val="91"/>
          </w:rPr>
          <w:t>c</w:t>
        </w:r>
        <w:r>
          <w:rPr>
            <w:color w:val="001F5F"/>
            <w:spacing w:val="-3"/>
            <w:w w:val="102"/>
          </w:rPr>
          <w:t>o</w:t>
        </w:r>
        <w:r>
          <w:rPr>
            <w:color w:val="001F5F"/>
            <w:spacing w:val="-3"/>
            <w:w w:val="99"/>
          </w:rPr>
          <w:t>m</w:t>
        </w:r>
        <w:r>
          <w:rPr>
            <w:color w:val="001F5F"/>
            <w:w w:val="131"/>
          </w:rPr>
          <w:t>/</w:t>
        </w:r>
        <w:r>
          <w:rPr>
            <w:color w:val="001F5F"/>
            <w:spacing w:val="1"/>
            <w:w w:val="131"/>
          </w:rPr>
          <w:t>i</w:t>
        </w:r>
        <w:r>
          <w:rPr>
            <w:color w:val="001F5F"/>
            <w:spacing w:val="-3"/>
            <w:w w:val="102"/>
          </w:rPr>
          <w:t>n</w:t>
        </w:r>
        <w:r>
          <w:rPr>
            <w:color w:val="001F5F"/>
            <w:w w:val="130"/>
          </w:rPr>
          <w:t>/</w:t>
        </w:r>
        <w:r>
          <w:rPr>
            <w:color w:val="001F5F"/>
            <w:spacing w:val="-3"/>
            <w:w w:val="130"/>
          </w:rPr>
          <w:t>p</w:t>
        </w:r>
        <w:r>
          <w:rPr>
            <w:color w:val="001F5F"/>
            <w:spacing w:val="-2"/>
          </w:rPr>
          <w:t>r</w:t>
        </w:r>
        <w:r>
          <w:rPr>
            <w:color w:val="001F5F"/>
            <w:spacing w:val="1"/>
            <w:w w:val="91"/>
          </w:rPr>
          <w:t>a</w:t>
        </w:r>
        <w:r>
          <w:rPr>
            <w:color w:val="001F5F"/>
            <w:w w:val="94"/>
          </w:rPr>
          <w:t>s</w:t>
        </w:r>
        <w:r>
          <w:rPr>
            <w:color w:val="001F5F"/>
            <w:spacing w:val="1"/>
            <w:w w:val="91"/>
          </w:rPr>
          <w:t>a</w:t>
        </w:r>
        <w:r>
          <w:rPr>
            <w:color w:val="001F5F"/>
            <w:spacing w:val="-3"/>
            <w:w w:val="102"/>
          </w:rPr>
          <w:t>nn</w:t>
        </w:r>
        <w:r>
          <w:rPr>
            <w:color w:val="001F5F"/>
            <w:spacing w:val="5"/>
            <w:w w:val="91"/>
          </w:rPr>
          <w:t>a</w:t>
        </w:r>
        <w:r>
          <w:rPr>
            <w:color w:val="001F5F"/>
            <w:spacing w:val="-2"/>
            <w:w w:val="94"/>
          </w:rPr>
          <w:t>-</w:t>
        </w:r>
        <w:r>
          <w:rPr>
            <w:color w:val="001F5F"/>
            <w:spacing w:val="1"/>
            <w:w w:val="94"/>
          </w:rPr>
          <w:t>v</w:t>
        </w:r>
        <w:r>
          <w:rPr>
            <w:color w:val="001F5F"/>
            <w:spacing w:val="1"/>
            <w:w w:val="82"/>
          </w:rPr>
          <w:t>i</w:t>
        </w:r>
        <w:r>
          <w:rPr>
            <w:color w:val="001F5F"/>
            <w:spacing w:val="1"/>
            <w:w w:val="89"/>
          </w:rPr>
          <w:t>g</w:t>
        </w:r>
        <w:r>
          <w:rPr>
            <w:color w:val="001F5F"/>
            <w:spacing w:val="-3"/>
            <w:w w:val="102"/>
          </w:rPr>
          <w:t>n</w:t>
        </w:r>
        <w:r>
          <w:rPr>
            <w:color w:val="001F5F"/>
            <w:spacing w:val="-1"/>
            <w:w w:val="94"/>
          </w:rPr>
          <w:t>e</w:t>
        </w:r>
        <w:r>
          <w:rPr>
            <w:color w:val="001F5F"/>
            <w:w w:val="94"/>
          </w:rPr>
          <w:t>s</w:t>
        </w:r>
        <w:r>
          <w:rPr>
            <w:color w:val="001F5F"/>
            <w:spacing w:val="-1"/>
            <w:w w:val="102"/>
          </w:rPr>
          <w:t>h</w:t>
        </w:r>
        <w:r>
          <w:rPr>
            <w:color w:val="001F5F"/>
            <w:spacing w:val="-2"/>
            <w:w w:val="94"/>
          </w:rPr>
          <w:t>-</w:t>
        </w:r>
        <w:r>
          <w:rPr>
            <w:color w:val="001F5F"/>
            <w:spacing w:val="-3"/>
            <w:w w:val="102"/>
          </w:rPr>
          <w:t>b</w:t>
        </w:r>
        <w:r>
          <w:rPr>
            <w:color w:val="001F5F"/>
            <w:spacing w:val="1"/>
            <w:w w:val="94"/>
          </w:rPr>
          <w:t>0043</w:t>
        </w:r>
        <w:r>
          <w:rPr>
            <w:color w:val="001F5F"/>
            <w:spacing w:val="-3"/>
            <w:w w:val="94"/>
          </w:rPr>
          <w:t>9</w:t>
        </w:r>
        <w:r>
          <w:rPr>
            <w:color w:val="001F5F"/>
            <w:spacing w:val="1"/>
            <w:w w:val="94"/>
          </w:rPr>
          <w:t>54</w:t>
        </w:r>
        <w:r>
          <w:rPr>
            <w:color w:val="001F5F"/>
            <w:w w:val="180"/>
          </w:rPr>
          <w:t>/</w:t>
        </w:r>
      </w:hyperlink>
    </w:p>
    <w:p w14:paraId="59B7EF46" w14:textId="77777777" w:rsidR="001E6272" w:rsidRDefault="001E6272">
      <w:pPr>
        <w:pStyle w:val="BodyText"/>
        <w:spacing w:before="160"/>
        <w:ind w:left="4070"/>
        <w:rPr>
          <w:b/>
          <w:bCs/>
          <w:color w:val="001F5F"/>
        </w:rPr>
      </w:pPr>
    </w:p>
    <w:p w14:paraId="3F975853" w14:textId="3C887331" w:rsidR="001E6272" w:rsidRDefault="001E6272">
      <w:pPr>
        <w:pStyle w:val="BodyText"/>
        <w:spacing w:before="160"/>
        <w:ind w:left="4070"/>
        <w:rPr>
          <w:b/>
          <w:bCs/>
          <w:color w:val="001F5F"/>
        </w:rPr>
      </w:pPr>
      <w:r>
        <w:rPr>
          <w:b/>
          <w:bCs/>
          <w:color w:val="001F5F"/>
        </w:rPr>
        <w:t>VISA STATUS</w:t>
      </w:r>
    </w:p>
    <w:p w14:paraId="41311CBF" w14:textId="39D83AA7" w:rsidR="001E6272" w:rsidRDefault="00E27C85">
      <w:pPr>
        <w:pStyle w:val="BodyText"/>
        <w:spacing w:before="160"/>
        <w:ind w:left="4070"/>
      </w:pPr>
      <w:r>
        <w:rPr>
          <w:color w:val="001F5F"/>
          <w:spacing w:val="-2"/>
          <w:w w:val="105"/>
        </w:rPr>
        <w:t>Valid Work Permit until December 2024</w:t>
      </w:r>
      <w:r w:rsidR="00C01AA0" w:rsidRPr="00C01AA0">
        <w:rPr>
          <w:color w:val="001F5F"/>
          <w:spacing w:val="-2"/>
          <w:w w:val="105"/>
        </w:rPr>
        <w:t>.</w:t>
      </w:r>
    </w:p>
    <w:sectPr w:rsidR="001E6272">
      <w:type w:val="continuous"/>
      <w:pgSz w:w="11910" w:h="16840"/>
      <w:pgMar w:top="100" w:right="10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SemiCondensed Extra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99E"/>
    <w:multiLevelType w:val="hybridMultilevel"/>
    <w:tmpl w:val="DF80E3F0"/>
    <w:lvl w:ilvl="0" w:tplc="FCB8ADCE">
      <w:numFmt w:val="bullet"/>
      <w:lvlText w:val=""/>
      <w:lvlJc w:val="left"/>
      <w:pPr>
        <w:ind w:left="253" w:hanging="144"/>
      </w:pPr>
      <w:rPr>
        <w:rFonts w:ascii="Symbol" w:eastAsia="Symbol" w:hAnsi="Symbol" w:cs="Symbol" w:hint="default"/>
        <w:color w:val="1F4E79"/>
        <w:w w:val="100"/>
        <w:sz w:val="20"/>
        <w:szCs w:val="20"/>
        <w:lang w:val="en-US" w:eastAsia="en-US" w:bidi="ar-SA"/>
      </w:rPr>
    </w:lvl>
    <w:lvl w:ilvl="1" w:tplc="5372A13A">
      <w:numFmt w:val="bullet"/>
      <w:lvlText w:val=""/>
      <w:lvlJc w:val="left"/>
      <w:pPr>
        <w:ind w:left="4795" w:hanging="360"/>
      </w:pPr>
      <w:rPr>
        <w:rFonts w:ascii="Wingdings" w:eastAsia="Wingdings" w:hAnsi="Wingdings" w:cs="Wingdings" w:hint="default"/>
        <w:color w:val="001F5F"/>
        <w:w w:val="100"/>
        <w:sz w:val="22"/>
        <w:szCs w:val="22"/>
        <w:lang w:val="en-US" w:eastAsia="en-US" w:bidi="ar-SA"/>
      </w:rPr>
    </w:lvl>
    <w:lvl w:ilvl="2" w:tplc="AD6C93C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3" w:tplc="69601F2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4" w:tplc="35C8AE2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C0D41CDE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6" w:tplc="E0DC0330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7" w:tplc="806087DA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8" w:tplc="39C23466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975539"/>
    <w:multiLevelType w:val="hybridMultilevel"/>
    <w:tmpl w:val="4F56ECF0"/>
    <w:lvl w:ilvl="0" w:tplc="358CAEF0">
      <w:numFmt w:val="bullet"/>
      <w:lvlText w:val=""/>
      <w:lvlJc w:val="left"/>
      <w:pPr>
        <w:ind w:left="4690" w:hanging="360"/>
      </w:pPr>
      <w:rPr>
        <w:rFonts w:ascii="Symbol" w:eastAsia="Symbol" w:hAnsi="Symbol" w:cs="Symbol" w:hint="default"/>
        <w:color w:val="1F4E79"/>
        <w:w w:val="100"/>
        <w:sz w:val="22"/>
        <w:szCs w:val="22"/>
        <w:lang w:val="en-US" w:eastAsia="en-US" w:bidi="ar-SA"/>
      </w:rPr>
    </w:lvl>
    <w:lvl w:ilvl="1" w:tplc="BD7CF5D2">
      <w:numFmt w:val="bullet"/>
      <w:lvlText w:val=""/>
      <w:lvlJc w:val="left"/>
      <w:pPr>
        <w:ind w:left="4618" w:hanging="207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2" w:tplc="0BD2E41C">
      <w:numFmt w:val="bullet"/>
      <w:lvlText w:val="•"/>
      <w:lvlJc w:val="left"/>
      <w:pPr>
        <w:ind w:left="5045" w:hanging="207"/>
      </w:pPr>
      <w:rPr>
        <w:rFonts w:hint="default"/>
        <w:lang w:val="en-US" w:eastAsia="en-US" w:bidi="ar-SA"/>
      </w:rPr>
    </w:lvl>
    <w:lvl w:ilvl="3" w:tplc="897843CC">
      <w:numFmt w:val="bullet"/>
      <w:lvlText w:val="•"/>
      <w:lvlJc w:val="left"/>
      <w:pPr>
        <w:ind w:left="5390" w:hanging="207"/>
      </w:pPr>
      <w:rPr>
        <w:rFonts w:hint="default"/>
        <w:lang w:val="en-US" w:eastAsia="en-US" w:bidi="ar-SA"/>
      </w:rPr>
    </w:lvl>
    <w:lvl w:ilvl="4" w:tplc="67A6B228">
      <w:numFmt w:val="bullet"/>
      <w:lvlText w:val="•"/>
      <w:lvlJc w:val="left"/>
      <w:pPr>
        <w:ind w:left="5735" w:hanging="207"/>
      </w:pPr>
      <w:rPr>
        <w:rFonts w:hint="default"/>
        <w:lang w:val="en-US" w:eastAsia="en-US" w:bidi="ar-SA"/>
      </w:rPr>
    </w:lvl>
    <w:lvl w:ilvl="5" w:tplc="3BA8FD0C">
      <w:numFmt w:val="bullet"/>
      <w:lvlText w:val="•"/>
      <w:lvlJc w:val="left"/>
      <w:pPr>
        <w:ind w:left="6080" w:hanging="207"/>
      </w:pPr>
      <w:rPr>
        <w:rFonts w:hint="default"/>
        <w:lang w:val="en-US" w:eastAsia="en-US" w:bidi="ar-SA"/>
      </w:rPr>
    </w:lvl>
    <w:lvl w:ilvl="6" w:tplc="3F8EA044">
      <w:numFmt w:val="bullet"/>
      <w:lvlText w:val="•"/>
      <w:lvlJc w:val="left"/>
      <w:pPr>
        <w:ind w:left="6425" w:hanging="207"/>
      </w:pPr>
      <w:rPr>
        <w:rFonts w:hint="default"/>
        <w:lang w:val="en-US" w:eastAsia="en-US" w:bidi="ar-SA"/>
      </w:rPr>
    </w:lvl>
    <w:lvl w:ilvl="7" w:tplc="E272AAAA">
      <w:numFmt w:val="bullet"/>
      <w:lvlText w:val="•"/>
      <w:lvlJc w:val="left"/>
      <w:pPr>
        <w:ind w:left="6770" w:hanging="207"/>
      </w:pPr>
      <w:rPr>
        <w:rFonts w:hint="default"/>
        <w:lang w:val="en-US" w:eastAsia="en-US" w:bidi="ar-SA"/>
      </w:rPr>
    </w:lvl>
    <w:lvl w:ilvl="8" w:tplc="D24E762A">
      <w:numFmt w:val="bullet"/>
      <w:lvlText w:val="•"/>
      <w:lvlJc w:val="left"/>
      <w:pPr>
        <w:ind w:left="7115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48651F32"/>
    <w:multiLevelType w:val="hybridMultilevel"/>
    <w:tmpl w:val="0DC8FB36"/>
    <w:lvl w:ilvl="0" w:tplc="4009000B">
      <w:start w:val="1"/>
      <w:numFmt w:val="bullet"/>
      <w:lvlText w:val=""/>
      <w:lvlJc w:val="left"/>
      <w:pPr>
        <w:ind w:left="5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10" w:hanging="360"/>
      </w:pPr>
      <w:rPr>
        <w:rFonts w:ascii="Wingdings" w:hAnsi="Wingdings" w:hint="default"/>
      </w:rPr>
    </w:lvl>
  </w:abstractNum>
  <w:abstractNum w:abstractNumId="3" w15:restartNumberingAfterBreak="0">
    <w:nsid w:val="64B11F56"/>
    <w:multiLevelType w:val="hybridMultilevel"/>
    <w:tmpl w:val="BB764406"/>
    <w:lvl w:ilvl="0" w:tplc="2460DE7A">
      <w:numFmt w:val="bullet"/>
      <w:lvlText w:val=""/>
      <w:lvlJc w:val="left"/>
      <w:pPr>
        <w:ind w:left="4690" w:hanging="360"/>
      </w:pPr>
      <w:rPr>
        <w:rFonts w:ascii="Wingdings" w:eastAsia="Wingdings" w:hAnsi="Wingdings" w:cs="Wingdings" w:hint="default"/>
        <w:color w:val="1F4E79"/>
        <w:w w:val="100"/>
        <w:sz w:val="24"/>
        <w:szCs w:val="24"/>
        <w:lang w:val="en-US" w:eastAsia="en-US" w:bidi="ar-SA"/>
      </w:rPr>
    </w:lvl>
    <w:lvl w:ilvl="1" w:tplc="685E51DA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2" w:tplc="9AB6A1AC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3" w:tplc="E2B03D74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4" w:tplc="D3C60BD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  <w:lvl w:ilvl="5" w:tplc="3C1085E4"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6" w:tplc="F03825EE">
      <w:numFmt w:val="bullet"/>
      <w:lvlText w:val="•"/>
      <w:lvlJc w:val="left"/>
      <w:pPr>
        <w:ind w:left="8941" w:hanging="360"/>
      </w:pPr>
      <w:rPr>
        <w:rFonts w:hint="default"/>
        <w:lang w:val="en-US" w:eastAsia="en-US" w:bidi="ar-SA"/>
      </w:rPr>
    </w:lvl>
    <w:lvl w:ilvl="7" w:tplc="99FE2482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  <w:lvl w:ilvl="8" w:tplc="00063912">
      <w:numFmt w:val="bullet"/>
      <w:lvlText w:val="•"/>
      <w:lvlJc w:val="left"/>
      <w:pPr>
        <w:ind w:left="103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7F0D9D"/>
    <w:multiLevelType w:val="hybridMultilevel"/>
    <w:tmpl w:val="095EDFA6"/>
    <w:lvl w:ilvl="0" w:tplc="4009000B">
      <w:start w:val="1"/>
      <w:numFmt w:val="bullet"/>
      <w:lvlText w:val=""/>
      <w:lvlJc w:val="left"/>
      <w:pPr>
        <w:ind w:left="5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10" w:hanging="360"/>
      </w:pPr>
      <w:rPr>
        <w:rFonts w:ascii="Wingdings" w:hAnsi="Wingdings" w:hint="default"/>
      </w:rPr>
    </w:lvl>
  </w:abstractNum>
  <w:num w:numId="1" w16cid:durableId="565603347">
    <w:abstractNumId w:val="0"/>
  </w:num>
  <w:num w:numId="2" w16cid:durableId="1281306571">
    <w:abstractNumId w:val="1"/>
  </w:num>
  <w:num w:numId="3" w16cid:durableId="1312055326">
    <w:abstractNumId w:val="3"/>
  </w:num>
  <w:num w:numId="4" w16cid:durableId="1631402443">
    <w:abstractNumId w:val="2"/>
  </w:num>
  <w:num w:numId="5" w16cid:durableId="987051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FA8"/>
    <w:rsid w:val="000359CE"/>
    <w:rsid w:val="00160177"/>
    <w:rsid w:val="001E6272"/>
    <w:rsid w:val="00262FAE"/>
    <w:rsid w:val="0030185B"/>
    <w:rsid w:val="003421C1"/>
    <w:rsid w:val="003C7394"/>
    <w:rsid w:val="00400135"/>
    <w:rsid w:val="004066C4"/>
    <w:rsid w:val="0067020B"/>
    <w:rsid w:val="00674DE9"/>
    <w:rsid w:val="006C6B6B"/>
    <w:rsid w:val="00796696"/>
    <w:rsid w:val="007E2C06"/>
    <w:rsid w:val="00824FCD"/>
    <w:rsid w:val="00863BF2"/>
    <w:rsid w:val="008C297B"/>
    <w:rsid w:val="0095415E"/>
    <w:rsid w:val="00B96510"/>
    <w:rsid w:val="00C01AA0"/>
    <w:rsid w:val="00CE3FFC"/>
    <w:rsid w:val="00D62AB4"/>
    <w:rsid w:val="00E27C85"/>
    <w:rsid w:val="00E62675"/>
    <w:rsid w:val="00EF5EAA"/>
    <w:rsid w:val="00FA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D51BE7C"/>
  <w15:docId w15:val="{B4F843E6-F48A-43E2-99AD-93F6876D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96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nna.se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prasanna-vignesh-cpp-cppm-b0043954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prasanna-vignesh-cpp-cppm-b00439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rasanna-vignesh-cpp-cppm-b00439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Iswarya Rajendran</cp:lastModifiedBy>
  <cp:revision>6</cp:revision>
  <dcterms:created xsi:type="dcterms:W3CDTF">2023-03-07T13:35:00Z</dcterms:created>
  <dcterms:modified xsi:type="dcterms:W3CDTF">2023-04-28T17:42:00Z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2022-07-18T00:00:00Z</vt:filetime>
  </property>
</Properties>
</file>