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F4B" w:sz="6" w:space="8"/>
        </w:pBdr>
        <w:spacing w:after="60" w:before="1200"/>
      </w:pPr>
      <w:r>
        <w:rPr>
          <w:b/>
          <w:bCs/>
          <w:color w:val="000000"/>
          <w:sz w:val="56"/>
          <w:szCs w:val="56"/>
        </w:rPr>
        <w:t xml:space="preserve">WhatsApp Automation Agent</w:t>
      </w:r>
    </w:p>
    <w:p>
      <w:pPr>
        <w:spacing w:after="240"/>
      </w:pPr>
      <w:r>
        <w:rPr>
          <w:color w:val="1E5F4B"/>
          <w:sz w:val="30"/>
          <w:szCs w:val="30"/>
        </w:rPr>
        <w:t xml:space="preserve">Product Architecture, Service Tiers, Reliability, CRM &amp; Pricing Blueprint</w:t>
      </w:r>
    </w:p>
    <w:p>
      <w:pPr>
        <w:spacing w:after="120"/>
      </w:pPr>
      <w:r>
        <w:rPr>
          <w:b/>
          <w:bCs/>
        </w:rPr>
        <w:t xml:space="preserve">Stack: </w:t>
      </w:r>
      <w:r>
        <w:t xml:space="preserve">Next.js (admin/console) + FastAPI (services) · Zernio as white-label WhatsApp Tech Provider (Meta Embedded Signup) · LLM agent core (Claude) · LangGraph for agentic tiers · Postgres (multi-tenant) + vector store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A single editable reference that (1) segments customers into service tiers, (2) defines what to build for each tier production-grade, (3) separates the agent from internal tools, (4) sets reliability targets, (5) models real per-message + infra cost, and (6) recommends what to charge.</w:t>
      </w:r>
    </w:p>
    <w:p>
      <w:pPr>
        <w:spacing w:after="120"/>
      </w:pPr>
      <w:r>
        <w:rPr>
          <w:b/>
          <w:bCs/>
        </w:rPr>
        <w:t xml:space="preserve">Prepared: </w:t>
      </w:r>
      <w:r>
        <w:t xml:space="preserve">June 2026 · </w:t>
      </w:r>
      <w:r>
        <w:rPr>
          <w:i/>
          <w:iCs/>
        </w:rPr>
        <w:t xml:space="preserve">All rates verified against Meta's India rate card (Jan 1, 2026 update) and Zernio's published pricing. Treat every number as editable and re-verify quarterly — Meta adjusts rates every 6–12 months.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How to use this document</w:t>
      </w:r>
    </w:p>
    <w:p>
      <w:pPr>
        <w:spacing w:after="120"/>
      </w:pPr>
      <w:r>
        <w:t xml:space="preserve">This is a working blueprint, not a spec set in stone. Three things to keep in mind while editing: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Numbers are placeholders with sources. </w:t>
      </w:r>
      <w:r>
        <w:t xml:space="preserve">Cost and pricing figures use Meta's published India rates and Zernio's listed pricing, converted at ~Rs 85/USD. Your real costs depend on volume mix, model choice, and FX. Edit the assumption cells and the worked examples flow from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Tiers are a sales tool. </w:t>
      </w:r>
      <w:r>
        <w:t xml:space="preserve">The three service tiers exist so you can scope, price, and build repeatably instead of custom-quoting every prospect. Map each lead to a tier in the first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architecture, three configurations. </w:t>
      </w:r>
      <w:r>
        <w:t xml:space="preserve">You do not build three products. You build one multi-tenant platform; a tenant's tier is a configuration flag that switches on tools, integrations, and SLA — not a separate codebase.</w:t>
      </w:r>
    </w:p>
    <w:p>
      <w:pPr>
        <w:spacing w:after="12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WhatsApp is the primary commerce and support channel in India: ~500M+ users and ~98% open rates. The opportunity is not 'a chatbot' — it is a productised, multi-tenant automation platform that you sell to many businesses on top of one codebase, billing them a platform fee plus message pass-through.</w:t>
      </w:r>
    </w:p>
    <w:p>
      <w:pPr>
        <w:spacing w:after="120"/>
      </w:pPr>
      <w:r>
        <w:rPr>
          <w:b/>
          <w:bCs/>
        </w:rPr>
        <w:t xml:space="preserve">The Zernio wedge. </w:t>
      </w:r>
      <w:r>
        <w:t xml:space="preserve">Most Indian BSPs (Wati, Interakt, AiSensy, Gupshup) add a 10–60% markup on every Meta message and charge monthly 'SaaS rent'. Zernio passes Meta's per-message fees through at </w:t>
      </w:r>
      <w:r>
        <w:rPr>
          <w:b/>
          <w:bCs/>
        </w:rPr>
        <w:t xml:space="preserve">zero markup</w:t>
      </w:r>
      <w:r>
        <w:t xml:space="preserve"> and handles WABA provisioning via Meta Embedded Signup (one-click, no Meta App Review). That lets you offer transparent, at-cost messaging — matching the 'zero-rent' disruptors — while monetising the part that actually has a moat: the AI agent, the integrations, and the reliability.</w:t>
      </w:r>
    </w:p>
    <w:p>
      <w:pPr>
        <w:spacing w:after="120"/>
      </w:pPr>
      <w:r>
        <w:rPr>
          <w:b/>
          <w:bCs/>
        </w:rPr>
        <w:t xml:space="preserve">The model in one line: </w:t>
      </w:r>
      <w:r>
        <w:t xml:space="preserve">charge a one-time setup fee + a monthly platform/retainer (your margin) + AI usage, and pass Meta messages through at (or near) cost as a visible line item.</w:t>
      </w:r>
    </w:p>
    <w:p>
      <w:pPr>
        <w:pStyle w:val="Heading3"/>
      </w:pPr>
      <w:r>
        <w:t xml:space="preserve">The three service tiers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60"/>
        <w:gridCol w:w="1700"/>
        <w:gridCol w:w="2400"/>
        <w:gridCol w:w="1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the bot does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it needs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Core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Where the value 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 — Answer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FAQs, policies, hours, pricing, product 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Static / rarely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over the client's docs, or a guided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Deflect repetitive questions 24/7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 — 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Order status, book/reschedule, balance, tracking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Live, from one or two client systems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Tier 1 + secure tool-calling to client APIs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Resolve real requests without a human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 — Transact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Catalog→cart→order→invoice→pay→dispatch; lead-qual; proactive outbound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+ write-back across multiple systems + 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Tier 2 + agent orchestration (LangGraph) + payments + campaigns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Closes the loop; drives revenue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Customer segmentation — dividing clients by need</w:t>
      </w:r>
    </w:p>
    <w:p>
      <w:pPr>
        <w:spacing w:after="120"/>
      </w:pPr>
      <w:r>
        <w:t xml:space="preserve">Segment on two axes only: (a) how fresh the data must be, and (b) whether the bot must write back to a system. Everything else (industry, size) is secondary. This keeps scoping objective.</w:t>
      </w:r>
    </w:p>
    <w:p>
      <w:pPr>
        <w:pStyle w:val="Heading2"/>
      </w:pPr>
      <w:r>
        <w:t xml:space="preserve">2.1 The triage table (use on the first sales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500"/>
        <w:gridCol w:w="7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If the client mainly needs…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freshness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Write-back?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Typical integration effort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Answers to the same questions (policies, FAQ, catalog facts)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— upload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“Where is my order / my appointment” lookups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(read)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 — 1 read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Booking, rescheduling, ticket creation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(read+write)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 — calendar/CRM 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Buy on WhatsApp, pay, invoice, dispatch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(read+write)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Yes, multi-system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 — orders+pay+ERP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Outbound at scale: cart recovery, lead-qual, campaigns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 + scheduled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 — campaign + CRM sync</w:t>
            </w:r>
          </w:p>
        </w:tc>
      </w:tr>
    </w:tbl>
    <w:p>
      <w:pPr>
        <w:pStyle w:val="Heading2"/>
      </w:pPr>
      <w:r>
        <w:t xml:space="preserve">2.2 Tier 1 — Answer (Knowledge / FAQ bot)</w:t>
      </w:r>
    </w:p>
    <w:p>
      <w:pPr>
        <w:spacing w:after="120"/>
      </w:pPr>
      <w:r>
        <w:rPr>
          <w:b/>
          <w:bCs/>
        </w:rPr>
        <w:t xml:space="preserve">Two delivery patterns, pick per client: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 bot </w:t>
      </w:r>
      <w:r>
        <w:t xml:space="preserve">(default): ingest the client's policy docs, product sheets, and website → chunk → embed → store in a per-tenant vector namespace. At query time, retrieve the top-k chunks and have the LLM answer grounded only in them, with a citation and a clean 'I'll connect you to a human' fallback when confidence is 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Guided form / flow </w:t>
      </w:r>
      <w:r>
        <w:t xml:space="preserve">(when answers are structured): a deterministic WhatsApp Flow or button menu collects inputs (e.g., 'pick a service → pick a city → get price') with no generation at all. Cheaper, fully predictable, zero hallucination risk. Often you combine both: menu for the top 5 intents, RAG for the long tail.</w:t>
      </w:r>
    </w:p>
    <w:p>
      <w:pPr>
        <w:spacing w:after="120"/>
      </w:pPr>
      <w:r>
        <w:rPr>
          <w:b/>
          <w:bCs/>
        </w:rPr>
        <w:t xml:space="preserve">Cost shape: </w:t>
      </w:r>
      <w:r>
        <w:t xml:space="preserve">almost all replies are inside the 24-hour service window, so the WhatsApp message cost is near-zero; your only real variable cost is the LLM call. This is the cheapest tier to run and the easiest to make reliable.</w:t>
      </w:r>
    </w:p>
    <w:p>
      <w:pPr>
        <w:pStyle w:val="Heading2"/>
      </w:pPr>
      <w:r>
        <w:t xml:space="preserve">2.3 Tier 2 — Act (Live-data / Transactional bot)</w:t>
      </w:r>
    </w:p>
    <w:p>
      <w:pPr>
        <w:spacing w:after="120"/>
      </w:pPr>
      <w:r>
        <w:t xml:space="preserve">Tier 1 plus a tool-calling layer. The agent is allowed to call a small, fixed set of typed functions — get_order(order_id), get_appointments(phone), create_appointment(slot), create_ticket(...). Each function is a deterministic, tested connector to one client system (order DB, calendar, CRM, or a thin middleware you stand up). Multi-step flows (booking) run as an explicit state machine, not free-form chat, with a confirmation step before any write.</w:t>
      </w:r>
    </w:p>
    <w:p>
      <w:pPr>
        <w:spacing w:after="120"/>
      </w:pPr>
      <w:r>
        <w:rPr>
          <w:b/>
          <w:bCs/>
        </w:rPr>
        <w:t xml:space="preserve">Key rule: </w:t>
      </w:r>
      <w:r>
        <w:t xml:space="preserve">the model never talks to the client's database directly and never holds credentials. It emits a tool call; your tool layer authenticates, executes, validates, and returns a structured result. See Section 4.3.</w:t>
      </w:r>
    </w:p>
    <w:p>
      <w:pPr>
        <w:pStyle w:val="Heading2"/>
      </w:pPr>
      <w:r>
        <w:t xml:space="preserve">2.4 Tier 3 — Transact (Agentic order-to-cash / workflows)</w:t>
      </w:r>
    </w:p>
    <w:p>
      <w:pPr>
        <w:spacing w:after="120"/>
      </w:pPr>
      <w:r>
        <w:t xml:space="preserve">Tier 2 plus orchestration. Here the agent runs multi-step, multi-system workflows with branching and human-in-the-loop approvals — exactly the LangGraph pattern you have used before (graphs, checkpointer, idempotency). It also drives proactive outbound: abandoned-cart recovery, payment reminders, lead qualification with CRM write-back, and campaigns. Payments happen in-thread via WhatsApp Pay or payment links. This is the highest-complexity, highest-margin tier and should be priced custom.</w:t>
      </w:r>
    </w:p>
    <w:p>
      <w:pPr>
        <w:spacing w:after="120"/>
      </w:pPr>
    </w:p>
    <w:p>
      <w:pPr>
        <w:pStyle w:val="Heading1"/>
      </w:pPr>
      <w:r>
        <w:t xml:space="preserve">3. What to build for each tier (production-grade scope)</w:t>
      </w:r>
    </w:p>
    <w:p>
      <w:pPr>
        <w:spacing w:after="120"/>
      </w:pPr>
      <w:r>
        <w:t xml:space="preserve">Read this as a cumulative checklist — Tier 2 includes everything in Tier 1, Tier 3 includes everything in Tier 2. 'Production-grade' means: tested, observable, permissioned, and safe to run unattended for that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66"/>
        <w:gridCol w:w="1667"/>
        <w:gridCol w:w="1667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 1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 2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 3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Inbound webhook + 24h-window tracking (Zernio)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Template management (CRUD via API) + approval tracking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knowledge base (per-tenant namespace)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Guided Flows / menus for top intents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Recommended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Recommended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Recommended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Human handoff + agent inbox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Typed tool layer (read connectors)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Write connectors (booking, tickets) + confirmation step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State-machine flows (multi-step)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Per-tenant secrets vault for integrations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 orchestration (LangGraph) + checkpointer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Payments (WhatsApp Pay / payment links) + idempotent order writes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Outbound campaign engine + scheduler + opt-out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Optional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Human-in-the-loop approvals on risky actions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Recommended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Analytics: deflection, CSAT, resolution, revenue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Basic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</w:t>
            </w:r>
          </w:p>
        </w:tc>
        <w:tc>
          <w:tcPr>
            <w:tcW w:type="dxa" w:w="16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Full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System architecture</w:t>
      </w:r>
    </w:p>
    <w:p>
      <w:pPr>
        <w:spacing w:after="120"/>
      </w:pPr>
      <w:r>
        <w:t xml:space="preserve">One multi-tenant platform. A tenant's tier flips on tools and integrations; it does not fork the code. The cardinal design decision you asked about — 'separate the agent from internal tools, or mix them?' — is answered firmly below: separate them.</w:t>
      </w:r>
    </w:p>
    <w:p>
      <w:pPr>
        <w:pStyle w:val="Heading2"/>
      </w:pPr>
      <w:r>
        <w:t xml:space="preserve">4.1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010"/>
        <w:gridCol w:w="330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1. Channel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Send/receive WhatsApp via Zernio; webhooks in, REST out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Zernio handles WABA, Embedded Signup, rate limits, 24h-window errors, template CRUD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2. Gateway / Orchestrator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Resolve tenant, dedupe, track service window, route message, enforce limits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Stateless; idempotency keys; the 'spine' every message passes through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3. Agent core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Per-tenant reasoning: persona, model, allowed tools, RAG access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Thin. Decides WHAT to do; never executes business logic or holds secrets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4. Tool layer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Typed, deterministic capabilities + external connectors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Tenant-scoped + permissioned. The only thing that touches client systems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5. Knowledge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Per-tenant vector namespaces, retrieval, re-ranking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for Tier 1; grounding for all tiers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6. Data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Multi-tenant Postgres: tenants, conversations, messages, contacts, caches, audit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Row-level isolation; see Section 5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7. Integration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 CRM / ERP / calendar / payments adapters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Each behind a stable internal interface; creds in a vault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8. Control plane</w:t>
            </w:r>
          </w:p>
        </w:tc>
        <w:tc>
          <w:tcPr>
            <w:tcW w:type="dxa" w:w="4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Admin console (Next.js), billing/usage metering, logs, metrics, alerts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Where you and the client operate and observe the system</w:t>
            </w:r>
          </w:p>
        </w:tc>
      </w:tr>
    </w:tbl>
    <w:p>
      <w:pPr>
        <w:pStyle w:val="Heading2"/>
      </w:pPr>
      <w:r>
        <w:t xml:space="preserve">4.2 Message data-flow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Customer (WhatsApp)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|  inbound 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Zernio webhook  ──►  [2] Gateway / Orchestrator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|   • verify + dedupe (idempotency key)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|   • resolve tenant from WABA / number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|   • open/refresh 24h service window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|   • load tenant config (tier, tools, persona)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[3] Agent core (LLM)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  |   decides: answer from RAG?  call a tool?  hand off?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       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+-----------------+--------------------+----------------+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|                 |                    |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v                 v                    v     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[5] RAG search   [4] Tool layer        Human handoff     Send reply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(KB chunks)      • get_order()         (agent inbox)     via Zernio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• create_appt()                       (free if 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• send_pay_link()                      24h window)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• escalate()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      |  (auth + execute, tenant-scoped)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           [7] Client systems / [6] DB / Payments</w:t>
            </w:r>
          </w:p>
        </w:tc>
      </w:tr>
    </w:tbl>
    <w:p>
      <w:pPr>
        <w:pStyle w:val="Heading2"/>
      </w:pPr>
      <w:r>
        <w:t xml:space="preserve">4.3 Why the agent and tools are SEPARATE (not mixed)</w:t>
      </w:r>
    </w:p>
    <w:p>
      <w:pPr>
        <w:spacing w:after="120"/>
      </w:pPr>
      <w:r>
        <w:t xml:space="preserve">The agent core only reasons and orchestrates. Every real action is a typed tool call that your tool layer authenticates, validates, executes, and returns. Concretely, this buys you: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 by construction. </w:t>
      </w:r>
      <w:r>
        <w:t xml:space="preserve">The agent can only do what a tool exists for. No tool to issue refunds → the model cannot issue refunds, no matter what a user types. This is your strongest guardrail.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Testability. </w:t>
      </w:r>
      <w:r>
        <w:t xml:space="preserve">Tools are deterministic functions with fixed schemas — unit-testable and mockable without the LLM. You can prove get_order() works before trusting the agent to call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Reuse + tenancy. </w:t>
      </w:r>
      <w:r>
        <w:t xml:space="preserve">The same create_appointment tool serves every clinic tenant; only the connector binding and credentials differ. One implementation, many tenants.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tools without the agent. </w:t>
      </w:r>
      <w:r>
        <w:t xml:space="preserve">Cron jobs and webhooks (payment confirmations, cart-recovery) call the exact same tool layer directly — no LLM in the loop, no token cost, fully predictable.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Secrets never reach the model. </w:t>
      </w:r>
      <w:r>
        <w:t xml:space="preserve">Credentials live in the vault and are used only inside the tool layer. The prompt and the model never see them.</w:t>
      </w:r>
    </w:p>
    <w:p>
      <w:pPr>
        <w:spacing w:after="120"/>
      </w:pPr>
      <w:r>
        <w:rPr>
          <w:b/>
          <w:bCs/>
        </w:rPr>
        <w:t xml:space="preserve">Rule of thumb: </w:t>
      </w:r>
      <w:r>
        <w:t xml:space="preserve">if it has a side effect or touches a client system, it is a tool — not something the model 'does'. The model proposes; the tool layer disposes.</w:t>
      </w:r>
    </w:p>
    <w:p>
      <w:pPr>
        <w:pStyle w:val="Heading2"/>
      </w:pPr>
      <w:r>
        <w:t xml:space="preserve">4.4 Suggested repository structure</w:t>
      </w:r>
    </w:p>
    <w:p>
      <w:pPr>
        <w:spacing w:after="120"/>
      </w:pPr>
      <w:r>
        <w:t xml:space="preserve">A monorepo keeps the Next.js console and FastAPI services together with shared types. Tiers are configuration, so there is no tier-specific package — only tier-aware config and feature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whatsapp-platform/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apps/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console/                 # Next.js admin + client dashboard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app/  components/  lib/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services/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gateway/                 # FastAPI: webhooks, tenant routing, window tracking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main.py  webhooks.py  windows.py  idempotency.py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agent/                   # agent core: prompts, routing, tier policies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core.py  personas/  policies.py  rag.py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orchestrator/            # LangGraph graphs (Tier 3 agentic flows)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graphs/  checkpoints.py  approvals.py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tools/                   # THE TOOL LAYER (typed capabilities)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registry.py              # maps tenant+tier -&gt; allowed tools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kb_search.py  get_order.py  appointments.py  payments.py  escalate.py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integrations/            # external system adapters behind stable interfaces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  shopify.py  tally.py  google_calendar.py  razorpay.py  generic_rest.py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campaigns/               # outbound scheduler, opt-out, cart-recovery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billing/                 # usage metering, invoices, Meta cost rollup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packages/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shared/                  # pydantic/zod schemas shared FE&lt;-&gt;BE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  db/                      # SQLAlchemy models + migrations (Alembic)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infra/                     # IaC, queue, monitoring, deploy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 tests/                     # tool unit tests, flow integration tests, load tests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Multi-tenant CRM &amp; database management</w:t>
      </w:r>
    </w:p>
    <w:p>
      <w:pPr>
        <w:spacing w:after="120"/>
      </w:pPr>
      <w:r>
        <w:t xml:space="preserve">Every client is a tenant. The question is how hard to isolate them. Pick the isolation model by client sensitivity, then keep one consistent schema.</w:t>
      </w:r>
    </w:p>
    <w:p>
      <w:pPr>
        <w:pStyle w:val="Heading2"/>
      </w:pPr>
      <w:r>
        <w:t xml:space="preserve">5.1 Tenant isolation — choose per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260"/>
        <w:gridCol w:w="2150"/>
        <w:gridCol w:w="160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Shared schema + tenant_id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 DB, every row tagged with tenant_id, enforced by Postgres Row-Level Security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Cheapest, simplest ops, fast 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SMB / Tier 1–2 (default)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Schema-per-tenant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 DB, separate Postgres schema per tenant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Logical separation, easier per-tenant 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Mid-market with compliance asks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DB-per-tenant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Dedicated database (or instance) per tenant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Strongest isolation, blast-radius contained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Enterprise / regulated / Tier 3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Recommendation: </w:t>
      </w:r>
      <w:r>
        <w:t xml:space="preserve">start with shared-schema + RLS for everyone, with per-tenant vector namespaces and per-tenant encrypted credentials. Offer DB-per-tenant as a paid 'Enterprise isolation' upgrade. Never rely on application code alone for isolation — enforce it at the database with RLS so a missing WHERE clause can't leak data across tenants.</w:t>
      </w:r>
    </w:p>
    <w:p>
      <w:pPr>
        <w:pStyle w:val="Heading2"/>
      </w:pPr>
      <w:r>
        <w:t xml:space="preserve">5.2 Core schema (the tables that matter)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Holds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 org, tier, plan, 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Root of all isolation + billing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channels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WABA id, phone number, Zernio account ref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 tenant can have several numbers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 phone, name, tags, opt-in status, custom fields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Your CRM record; opt-in gates marketing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conversations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 thread per contact, assigned agent, 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Inbox + routing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Every in/out message, direction, template, status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Audit, analytics, billing reconciliation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service_windows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Per-contact 24h window open/expiry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Drives FREE vs paid message decisions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knowledge_sources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Uploaded docs, sync status, namespace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ingest (Tier 1+)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tools_config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Which tools this tenant+tier may call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Enforces the agent's allowed actions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integrations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Encrypted creds + endpoints per system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Vault-backed; tool layer only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orders_cache / appointments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Read-through cache + booked slots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Fast lookups, fewer client-API calls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campaigns / campaign_targets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Outbound jobs, schedule, opt-outs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Tier 3 proactive messaging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billing_usage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Messages by category, AI calls, period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Metering for invoices + Meta rollup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audit_log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Who/what/when for every side effect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Trust, debugging, compliance</w:t>
            </w:r>
          </w:p>
        </w:tc>
      </w:tr>
    </w:tbl>
    <w:p>
      <w:pPr>
        <w:spacing w:after="120"/>
      </w:pPr>
      <w:r>
        <w:rPr>
          <w:b/>
          <w:bCs/>
        </w:rPr>
        <w:t xml:space="preserve">The window table is a money table. </w:t>
      </w:r>
      <w:r>
        <w:t xml:space="preserve">Because utility templates and service replies are free inside the 24-hour window, service_windows directly determines cost. Always check it before sending: if a window is open, prefer a free in-window message over a paid template.</w:t>
      </w:r>
    </w:p>
    <w:p>
      <w:pPr>
        <w:spacing w:after="120"/>
      </w:pPr>
    </w:p>
    <w:p>
      <w:pPr>
        <w:pStyle w:val="Heading1"/>
      </w:pPr>
      <w:r>
        <w:t xml:space="preserve">6. Reliability — getting as close to “100% up” as is real</w:t>
      </w:r>
    </w:p>
    <w:p>
      <w:pPr>
        <w:spacing w:after="120"/>
      </w:pPr>
      <w:r>
        <w:rPr>
          <w:b/>
          <w:bCs/>
        </w:rPr>
        <w:t xml:space="preserve">Set expectations honestly. </w:t>
      </w:r>
      <w:r>
        <w:t xml:space="preserve">No platform built on third parties is 100% up. Your availability is the product of your dependencies: Zernio publishes ~99.7% uptime, and Meta's WhatsApp Cloud and your LLM provider each have their own. Stack three ~99.7–99.9% dependencies and your theoretical ceiling is roughly 99.3–99.5%. So you do not 'promise 100%' — you target 99.9% on the parts you control and engineer around the parts you don't.</w:t>
      </w:r>
    </w:p>
    <w:p>
      <w:pPr>
        <w:pStyle w:val="Heading2"/>
      </w:pPr>
      <w:r>
        <w:t xml:space="preserve">6.1 Availability targets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60"/>
        <w:gridCol w:w="28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 / Tier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Target uptime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Implied monthly downtime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Support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Starter (T1)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99.5%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~3h 39m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Next business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Growth (T2)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99.9%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~43m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&lt; 4 business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 / Enterprise (T3)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99.9%+ with credits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~43m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&lt; 1h, on-call escalation</w:t>
            </w:r>
          </w:p>
        </w:tc>
      </w:tr>
    </w:tbl>
    <w:p>
      <w:pPr>
        <w:pStyle w:val="Heading2"/>
      </w:pPr>
      <w:r>
        <w:t xml:space="preserve">6.2 Patterns that buy the nines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lose a webhook. </w:t>
      </w:r>
      <w:r>
        <w:t xml:space="preserve">Accept the Zernio webhook, write it to a durable queue, ack immediately, then process asynchronously. A processing crash never drops a customer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Idempotency everywhere. </w:t>
      </w:r>
      <w:r>
        <w:t xml:space="preserve">Key every inbound event and every outbound action by a stable id (you already do this with processed_comments) so retries and duplicate webhooks can't double-send or double-charge.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Retries with backoff + dead-letter queue. </w:t>
      </w:r>
      <w:r>
        <w:t xml:space="preserve">Transient failures (client API, LLM) retry with exponential backoff; permanent failures land in a DLQ for inspection instead of vanishing.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Circuit breakers + graceful degradation. </w:t>
      </w:r>
      <w:r>
        <w:t xml:space="preserve">If a client's order API is down, the breaker trips and the bot falls back to 'I've logged this, our team will update you' + a ticket — it does not hang or hallucinate a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Multi-model fallback. </w:t>
      </w:r>
      <w:r>
        <w:t xml:space="preserve">Primary LLM unavailable or slow → automatically fail over to a secondary model so the bot keeps answering. Keep prompts model-portable.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Stateless app + managed, replicated data. </w:t>
      </w:r>
      <w:r>
        <w:t xml:space="preserve">Horizontally scalable app instances; managed Postgres with read replicas and point-in-time recovery; health checks + blue-green deploys so releases don't cause downtime.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Per-tenant rate limiting + quotas. </w:t>
      </w:r>
      <w:r>
        <w:t xml:space="preserve">One tenant's campaign spike can't starve another. Isolate noisy neighbours.</w:t>
      </w:r>
    </w:p>
    <w:p>
      <w:pPr>
        <w:pStyle w:val="Heading2"/>
      </w:pPr>
      <w:r>
        <w:t xml:space="preserve">6.3 Observability (you can't keep it up if you can't see it)</w:t>
      </w:r>
    </w:p>
    <w:p>
      <w:pPr>
        <w:spacing w:after="120"/>
      </w:pPr>
      <w:r>
        <w:t xml:space="preserve">Instrument from day one: structured logs with tenant + conversation ids; metrics for reply latency, error rate, queue depth, LLM cost, and in-window-hit rate; distributed tracing across gateway→agent→tool→integration; alerting on error-rate and queue-depth thresholds; and a public status page for Growth/Pro tenants. The in-window-hit-rate metric doubles as a cost-optimisation signal.</w:t>
      </w:r>
    </w:p>
    <w:p>
      <w:pPr>
        <w:spacing w:after="120"/>
      </w:pPr>
    </w:p>
    <w:p>
      <w:pPr>
        <w:pStyle w:val="Heading1"/>
      </w:pPr>
      <w:r>
        <w:t xml:space="preserve">7. Realistic cost model</w:t>
      </w:r>
    </w:p>
    <w:p>
      <w:pPr>
        <w:spacing w:after="120"/>
      </w:pPr>
      <w:r>
        <w:rPr>
          <w:b/>
          <w:bCs/>
        </w:rPr>
        <w:t xml:space="preserve">Three cost buckets: </w:t>
      </w:r>
      <w:r>
        <w:t xml:space="preserve">(1) Meta per-message fees (pass-through), (2) Zernio platform + number, (3) your infra + LLM. Meta dominates at scale; LLM dominates at low volume. Assumptions below are editable — change the cells and the examples follow.</w:t>
      </w:r>
    </w:p>
    <w:p>
      <w:pPr>
        <w:pStyle w:val="Heading2"/>
      </w:pPr>
      <w:r>
        <w:t xml:space="preserve">7.1 Meta WhatsApp per-message rates — India</w:t>
      </w:r>
    </w:p>
    <w:p>
      <w:pPr>
        <w:spacing w:after="120"/>
      </w:pPr>
      <w:r>
        <w:t xml:space="preserve">Effective Jan 1, 2026, Meta charges </w:t>
      </w:r>
      <w:r>
        <w:rPr>
          <w:b/>
          <w:bCs/>
        </w:rPr>
        <w:t xml:space="preserve">per delivered template message</w:t>
      </w:r>
      <w:r>
        <w:t xml:space="preserve">, by category and recipient country. India is billed in INR. Service replies are free inside the 24h window.</w:t>
      </w:r>
      <w:r>
        <w:rPr>
          <w:rStyle w:val="FootnoteReference"/>
        </w:rPr>
        <w:footnoteReference w:id="1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200"/>
        <w:gridCol w:w="1400"/>
        <w:gridCol w:w="34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India rate (INR)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~USD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When it's FREE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0.8631 / msg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$0.0107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Inside a 72h CTWA / Page-CTA free window only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Utility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0.115 / msg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~$0.0014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Inside an open 24h service window (free)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0.115 / msg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~$0.0014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Charged even in-window (no free case)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Service (user-initiated)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Always free inside the 24h window</w:t>
            </w:r>
          </w:p>
        </w:tc>
      </w:tr>
    </w:tbl>
    <w:p>
      <w:pPr>
        <w:spacing w:after="120"/>
      </w:pPr>
      <w:r>
        <w:rPr>
          <w:b/>
          <w:bCs/>
        </w:rPr>
        <w:t xml:space="preserve">Notes: </w:t>
      </w:r>
      <w:r>
        <w:t xml:space="preserve">(a) 18% GST applies on top for Indian billing. (b) India marketing rose ~10% on Jan 1, 2026 (Rs 0.7846 → Rs 0.8631), so assume quarterly drift. (c) Utility &amp; authentication have volume tiers (up to ~20% off at scale); marketing does </w:t>
      </w:r>
      <w:r>
        <w:rPr>
          <w:i/>
          <w:iCs/>
        </w:rPr>
        <w:t xml:space="preserve">not</w:t>
      </w:r>
      <w:r>
        <w:t xml:space="preserve">. (d) Some BSPs bill utility nearer Rs 0.13 — Zernio passes Meta's rate through at cost.</w:t>
      </w:r>
    </w:p>
    <w:p>
      <w:pPr>
        <w:pStyle w:val="Heading2"/>
      </w:pPr>
      <w:r>
        <w:t xml:space="preserve">7.2 Zernio costs</w:t>
      </w:r>
    </w:p>
    <w:p>
      <w:pPr>
        <w:spacing w:after="120"/>
      </w:pPr>
      <w:r>
        <w:t xml:space="preserve">Zernio charges per connected account (first 2 free) and provisions the WhatsApp number, with </w:t>
      </w:r>
      <w:r>
        <w:rPr>
          <w:b/>
          <w:bCs/>
        </w:rPr>
        <w:t xml:space="preserve">zero markup</w:t>
      </w:r>
      <w:r>
        <w:t xml:space="preserve"> on Meta message fees.</w:t>
      </w:r>
      <w:r>
        <w:rPr>
          <w:rStyle w:val="FootnoteReference"/>
        </w:rPr>
        <w:footnoteReference w:id="2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60"/>
        <w:gridCol w:w="3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Connected accounts 1–2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Covers your first tenants /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Connected accounts 3–10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$6 / account / mo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Graduated; tier applies only to accounts in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Connected accounts 11–100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$3 / account / mo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Per-account cost drops as you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Connected accounts 101–2,000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$1 / account / mo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 500 tenants ≈ $500/mo platform-wide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WhatsApp number provisioning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$2–$20 / number / mo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 country, shown before you 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Message fees (Meta)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Pass-through at cost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0% markup — your transparency selling point</w:t>
            </w:r>
          </w:p>
        </w:tc>
      </w:tr>
    </w:tbl>
    <w:p>
      <w:pPr>
        <w:pStyle w:val="Heading2"/>
      </w:pPr>
      <w:r>
        <w:t xml:space="preserve">7.3 Your infra + LLM (the part you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600"/>
        <w:gridCol w:w="3200"/>
      </w:tblGrid>
      <w:tr>
        <w:trPr>
          <w:tblHeader/>
        </w:trP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Typical monthly (platform-wide)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FastAPI hosting (Railway / Fly)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$20–50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Few instances, autoscaled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Managed Postgres (Supabase / Neon)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$25–60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Replicas + PITR on higher plans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Vector 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$0–70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pgvector on same PG = ~$0 extra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Queue + cache (Upstash Redis)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$10–30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Durable webhook queue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Monitoring /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$0–50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Grafana Cloud / Logtail free tiers exist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Platform infra subtotal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~$85–260/mo (Rs 7k–22k)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Amortise across all tenants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LLM per AI reply — Tier 1 (RAG, small model)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0.10–0.25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Short context, cheap model (Haiku-class)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LLM per AI reply — Tier 2 (tool-calling)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0.25–0.45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Bigger context, some tool round-trips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LLM per AI reply — Tier 3 (agentic, multi-step)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0.40–0.80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Multi-turn graph, larger model</w:t>
            </w:r>
          </w:p>
        </w:tc>
      </w:tr>
    </w:tbl>
    <w:p>
      <w:pPr>
        <w:pStyle w:val="Heading2"/>
      </w:pPr>
      <w:r>
        <w:t xml:space="preserve">7.4 Worked examples (edit the volumes)</w:t>
      </w:r>
    </w:p>
    <w:p>
      <w:pPr>
        <w:spacing w:after="120"/>
      </w:pPr>
      <w:r>
        <w:t xml:space="preserve">Three representative tenants. 'Meta' lines assume the message mix shown; GST included. USD at ~Rs 85. These are illustrative — replace with each client's real volume.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000"/>
        <w:gridCol w:w="2200"/>
        <w:gridCol w:w="24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Monthly line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 — Clinic (T1)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 — D2C store (T2)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 — D2C brand (T3)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Service-window replies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Marketing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 → Rs 173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3,000 → Rs 2,589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40,000 → Rs 34,524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Utility (out-of-window)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150 → Rs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2,400 → Rs 276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12,500 → Rs 1,438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 → Rs 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5,000 → Rs 575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Meta subtotal + 18% GST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Rs 224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Rs 3,449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Rs 43,114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LLM (AI replies)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1,800 × 0.20 = Rs 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12,000 × 0.30 = Rs 3,600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60,000 × 0.45 = Rs 27,000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Zernio number(s)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255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255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510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Infra (amortised)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350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2,000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Your cost incl. 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~Rs 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~Rs 7,650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~Rs 72,600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Your cost ex-Meta*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~Rs 765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~Rs 4,205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~Rs 29,510</w:t>
            </w:r>
          </w:p>
        </w:tc>
      </w:tr>
    </w:tbl>
    <w:p>
      <w:pPr>
        <w:spacing w:after="120"/>
      </w:pPr>
      <w:r>
        <w:rPr>
          <w:i/>
          <w:iCs/>
        </w:rPr>
        <w:t xml:space="preserve">*Ex-Meta = your cost if you bill Meta messages to the client as a separate pass-through line (recommended). </w:t>
      </w:r>
      <w:r>
        <w:rPr>
          <w:b/>
          <w:bCs/>
        </w:rPr>
        <w:t xml:space="preserve">Lesson: marketing-template volume dominates the bill. Pushing utility-in-window, reply-first flows, and the 72h CTWA free window can cut Meta cost 30–60%.</w:t>
      </w:r>
    </w:p>
    <w:p>
      <w:pPr>
        <w:spacing w:after="120"/>
      </w:pPr>
    </w:p>
    <w:p>
      <w:pPr>
        <w:pStyle w:val="Heading1"/>
      </w:pPr>
      <w:r>
        <w:t xml:space="preserve">8. Pricing &amp; packaging — what to charge</w:t>
      </w:r>
    </w:p>
    <w:p>
      <w:pPr>
        <w:spacing w:after="120"/>
      </w:pPr>
      <w:r>
        <w:t xml:space="preserve">Separate four revenue lines so your margin doesn't get buried in Meta's bill: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000"/>
        <w:gridCol w:w="2800"/>
      </w:tblGrid>
      <w:tr>
        <w:trPr>
          <w:tblHeader/>
        </w:trP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Revenue 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charge it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Setup / onboarding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One-time: WABA + Embedded Signup, KB ingest, integrations, template approval,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Front-loads your build effort; filters non-serious leads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Monthly platform / retainer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Recurring per-tenant fee for the bot, console, hosting, support, 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Your core margin — the recurring moat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AI usage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Included bundle of AI conversations; overage per 1,000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Tracks your real LLM cost; scales with value delivered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Meta 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Pass-through, ideally at cost, as a visible line 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Transparency wins deals vs markup-heavy BSPs</w:t>
            </w:r>
          </w:p>
        </w:tc>
      </w:tr>
    </w:tbl>
    <w:p>
      <w:pPr>
        <w:pStyle w:val="Heading2"/>
      </w:pPr>
      <w:r>
        <w:t xml:space="preserve">8.1 The market you're priced against (India, 2026)</w:t>
      </w:r>
    </w:p>
    <w:p>
      <w:pPr>
        <w:spacing w:after="120"/>
      </w:pPr>
      <w:r>
        <w:t xml:space="preserve">Indian BSPs split into 'full-service with markup' and 'zero-rent at cost'. Your Zernio pass-through lets you sit in the sweet spot: at-cost messaging </w:t>
      </w:r>
      <w:r>
        <w:rPr>
          <w:i/>
          <w:iCs/>
        </w:rPr>
        <w:t xml:space="preserve">plus</w:t>
      </w:r>
      <w:r>
        <w:t xml:space="preserve"> real AI/automation.</w:t>
      </w:r>
      <w:r>
        <w:rPr>
          <w:rStyle w:val="FootnoteReference"/>
        </w:rPr>
        <w:footnoteReference w:id="3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1600"/>
        <w:gridCol w:w="20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Monthly platform 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Message markup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Position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AiSensy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From ~Rs 1,500; Growth Rs 2,499 (5 seats)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 / pass-through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Broadcast + CTWA volume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Wati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~Rs 2,499; Growth ~$49 (~Rs 4,000)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 to ~60%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CRM-heavy inbox; +$200/mo AM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Interakt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From Rs 999; up to Rs 3,500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~12–15%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Shopify D2C; Haptik AI Rs 10k+/mo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Zero-rent (ShopLinx, WANotifier, PayPerWA)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Thin tooling, direct Meta billing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You (Zernio-based)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Setup + retainer (see 8.2)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0% (at cost)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AI agent + integrations + SLA</w:t>
            </w:r>
          </w:p>
        </w:tc>
      </w:tr>
    </w:tbl>
    <w:p>
      <w:pPr>
        <w:pStyle w:val="Heading2"/>
      </w:pPr>
      <w:r>
        <w:t xml:space="preserve">8.2 Recommended plans (editable starting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60"/>
        <w:gridCol w:w="1700"/>
        <w:gridCol w:w="1700"/>
        <w:gridCol w:w="1500"/>
        <w:gridCol w:w="12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Setup (one-time)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Monthly retainer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Included AI convos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SLA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8k–15k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3k–5k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99.5%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25k–60k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12k–20k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~12,000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99.9%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1.5L–4L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Rs 40k–1L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~60,000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99.9%+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 + isolation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 cost or neg.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Credits</w:t>
            </w:r>
          </w:p>
        </w:tc>
      </w:tr>
    </w:tbl>
    <w:p>
      <w:pPr>
        <w:spacing w:after="120"/>
      </w:pPr>
      <w:r>
        <w:rPr>
          <w:b/>
          <w:bCs/>
        </w:rPr>
        <w:t xml:space="preserve">Margin check against Section 7: </w:t>
      </w:r>
      <w:r>
        <w:t xml:space="preserve">Growth costs you ~Rs 4,200/mo ex-Meta and sells at Rs 12k–20k/mo → ~65–78% gross margin on the retainer, before setup. The setup fee covers your integration build so month one is profitable.</w:t>
      </w:r>
    </w:p>
    <w:p>
      <w:pPr>
        <w:pStyle w:val="Heading2"/>
      </w:pPr>
      <w:r>
        <w:t xml:space="preserve">8.3 Markup decision: at-cost vs small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— pass Meta through at cost. </w:t>
      </w:r>
      <w:r>
        <w:t xml:space="preserve">It is your sharpest differentiator against Wati/Interakt's 12–60% markup, and it's honest. Monetise the platform and AI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— a 5–10% 'handling' fee on messages </w:t>
      </w:r>
      <w:r>
        <w:t xml:space="preserve">is defensible only if you absorb the FX, GST, and reconciliation work for the client. If you add it, show it as a separate, named line — never hide it in the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Always show Meta cost transparently. </w:t>
      </w:r>
      <w:r>
        <w:t xml:space="preserve">A visible pass-through line builds trust and makes your retainer feel like the fair price for the smart layer on top.</w:t>
      </w:r>
    </w:p>
    <w:p>
      <w:pPr>
        <w:spacing w:after="120"/>
      </w:pPr>
    </w:p>
    <w:p>
      <w:pPr>
        <w:pStyle w:val="Heading1"/>
      </w:pPr>
      <w:r>
        <w:t xml:space="preserve">9. Build roadmap (phased)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60"/>
        <w:gridCol w:w="3700"/>
        <w:gridCol w:w="2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Ship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Unlocks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0. Foundation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Spine + one tenant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Zernio Embedded Signup, gateway, window tracking, idempotent webhooks, admin shell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Send/receive reliably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1. Tier 1 GA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Knowledge bot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 ingest + per-tenant namespaces, guided Flows, human handoff, basic analytics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Sell Starter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2. Tier 2 GA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Live-data bot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Typed tool layer, read+write connectors, state-machine flows, secrets vault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Sell Growth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3. Tier 3 GA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Agentic + revenue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LangGraph orchestration, payments, campaign engine, approvals, full analytics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Sell Pro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4. Scale &amp; trust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Enterprise-ready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DB-per-tenant option, status page, SLA credits, multi-model fallback, load-tested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Sell Enterprise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BSP / Tech Provider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Business Solution Provider — the Meta-authorised layer (here, Zernio) you send through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WABA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WhatsApp Business Account — the Meta object that owns your number(s) and templates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Embedded Signup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Meta's one-click flow to provision a WABA without App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CSW / service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24-hour window opened by a user message; in-window service + utility replies are 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CTWA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Click-to-WhatsApp Ad — opens a 72h free messaging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Template categories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Marketing, Utility, Authentication, Service — each priced differently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Retrieval-Augmented Generation — ground answers in retrieved client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Tool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Typed, deterministic capabilities the agent may invoke; the only code that touches client systems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One client org on your multi-tenant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Postgres Row-Level Security — database-enforced tenant isolation</w:t>
            </w:r>
          </w:p>
        </w:tc>
      </w:tr>
    </w:tbl>
    <w:p>
      <w:pPr>
        <w:pStyle w:val="Heading1"/>
      </w:pPr>
      <w:r>
        <w:t xml:space="preserve">Appendix B — Sources</w:t>
      </w:r>
    </w:p>
    <w:p>
      <w:pPr>
        <w:spacing w:after="120"/>
      </w:pPr>
      <w:r>
        <w:t xml:space="preserve">Key references used for rates and capabilities (re-verify quarterly):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uzjhwrfvkgaacnxqz4xt">
        <w:r>
          <w:rPr>
            <w:rStyle w:val="Hyperlink"/>
          </w:rPr>
          <w:t xml:space="preserve">Meta — WhatsApp Business Platform pricing (developer docs)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46zjvj1bqct3-iwnw_2m">
        <w:r>
          <w:rPr>
            <w:rStyle w:val="Hyperlink"/>
          </w:rPr>
          <w:t xml:space="preserve">Meta — WhatsApp Business Platform pricing (rate explorer)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vh564bs9we2zv3c3w5bq">
        <w:r>
          <w:rPr>
            <w:rStyle w:val="Hyperlink"/>
          </w:rPr>
          <w:t xml:space="preserve">India INR rates + BSP comparison (Jan 1, 2026 update)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aagdpdisf8jlwreqrs3j">
        <w:r>
          <w:rPr>
            <w:rStyle w:val="Hyperlink"/>
          </w:rPr>
          <w:t xml:space="preserve">Zernio — pricing (per-account + number, 0% message markup)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txhrin_clfh3or29jm3l">
        <w:r>
          <w:rPr>
            <w:rStyle w:val="Hyperlink"/>
          </w:rPr>
          <w:t xml:space="preserve">Zernio — WhatsApp API (Embedded Signup, window handling)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-rksmpwgathlrqmhszi3">
        <w:r>
          <w:rPr>
            <w:rStyle w:val="Hyperlink"/>
          </w:rPr>
          <w:t xml:space="preserve">India BSP markup landscape (Wati / Interakt / AiSensy)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g0qglmjolidqn4y0w27n">
        <w:r>
          <w:rPr>
            <w:rStyle w:val="Hyperlink"/>
          </w:rPr>
          <w:t xml:space="preserve">Zotok — WhatsApp automation guide (reference blog)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CA3AF"/>
        <w:sz w:val="16"/>
        <w:szCs w:val="16"/>
      </w:rPr>
      <w:t xml:space="preserve">Confidential — internal planning · June 2026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Meta WhatsApp Business Platform pricing, India rate card, Jan 1, 2026 update. Verify at developers.facebook.com/docs/whatsapp/pricing.</w:t>
      </w:r>
    </w:p>
  </w:footnote>
  <w:footnote w:id="2">
    <w:p>
      <w:r>
        <w:rPr>
          <w:rStyle w:val="FootnoteReference"/>
        </w:rPr>
        <w:footnoteRef/>
      </w:r>
      <w:r>
        <w:t xml:space="preserve">Zernio published pricing (zernio.com/pricing): graduated per-account fee, first 2 free; numbers $2–$20/mo; 0% markup on Meta message fees.</w:t>
      </w:r>
    </w:p>
  </w:footnote>
  <w:footnote w:id="3">
    <w:p>
      <w:r>
        <w:rPr>
          <w:rStyle w:val="FootnoteReference"/>
        </w:rPr>
        <w:footnoteRef/>
      </w:r>
      <w:r>
        <w:t xml:space="preserve">Indian BSP markups per public 2026 pricing pages; figures move — re-check before quoting.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6B7280"/>
        <w:sz w:val="16"/>
        <w:szCs w:val="16"/>
      </w:rPr>
      <w:t xml:space="preserve">WhatsApp Automation Agent — Blueprint</w:t>
    </w:r>
    <w:r>
      <w:rPr>
        <w:color w:val="6B7280"/>
        <w:sz w:val="16"/>
        <w:szCs w:val="16"/>
      </w:rPr>
      <w:t xml:space="preserve">	Built on Zernio (white-label)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5F4B" w:sz="4" w:space="4"/>
      </w:pBdr>
      <w:spacing w:after="160" w:before="320"/>
      <w:outlineLvl w:val="0"/>
    </w:pPr>
    <w:rPr>
      <w:rFonts w:ascii="Arial" w:cs="Arial" w:eastAsia="Arial" w:hAnsi="Arial"/>
      <w:b/>
      <w:bCs/>
      <w:color w:val="1453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5F4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uzjhwrfvkgaacnxqz4xt" Type="http://schemas.openxmlformats.org/officeDocument/2006/relationships/hyperlink" Target="https://developers.facebook.com/documentation/business-messaging/whatsapp/pricing" TargetMode="External"/><Relationship Id="rIdr46zjvj1bqct3-iwnw_2m" Type="http://schemas.openxmlformats.org/officeDocument/2006/relationships/hyperlink" Target="https://whatsappbusiness.com/products/platform-pricing/" TargetMode="External"/><Relationship Id="rIdcvh564bs9we2zv3c3w5bq" Type="http://schemas.openxmlformats.org/officeDocument/2006/relationships/hyperlink" Target="https://whautomate.com/whatsapp-business-api-pricing-india" TargetMode="External"/><Relationship Id="rIdvaagdpdisf8jlwreqrs3j" Type="http://schemas.openxmlformats.org/officeDocument/2006/relationships/hyperlink" Target="https://zernio.com/pricing" TargetMode="External"/><Relationship Id="rId7txhrin_clfh3or29jm3l" Type="http://schemas.openxmlformats.org/officeDocument/2006/relationships/hyperlink" Target="https://zernio.com/whatsapp" TargetMode="External"/><Relationship Id="rId6-rksmpwgathlrqmhszi3" Type="http://schemas.openxmlformats.org/officeDocument/2006/relationships/hyperlink" Target="https://www.shoplinx.ai/blog/whatsapp-business-api-pricing-2026" TargetMode="External"/><Relationship Id="rIdog0qglmjolidqn4y0w27n" Type="http://schemas.openxmlformats.org/officeDocument/2006/relationships/hyperlink" Target="https://www.zotok.ai/blogs/whatsAppAutomation-2025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2026-06-26T13:53:18.937Z</dcterms:created>
  <dcterms:modified xsi:type="dcterms:W3CDTF">2026-06-26T13:53:18.938Z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