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424" w:rsidRDefault="00091424" w:rsidP="00091424">
      <w:pPr>
        <w:pStyle w:val="NormalWeb"/>
        <w:shd w:val="clear" w:color="auto" w:fill="FFFFFF"/>
        <w:spacing w:before="180" w:beforeAutospacing="0" w:after="180" w:afterAutospacing="0"/>
        <w:jc w:val="center"/>
        <w:rPr>
          <w:rFonts w:ascii="Helvetica" w:hAnsi="Helvetica" w:cs="Helvetica"/>
          <w:color w:val="2D3B45"/>
        </w:rPr>
      </w:pPr>
      <w:r>
        <w:rPr>
          <w:rFonts w:ascii="Helvetica" w:hAnsi="Helvetica" w:cs="Helvetica"/>
          <w:color w:val="2D3B45"/>
        </w:rPr>
        <w:t>QUIZ#1</w:t>
      </w:r>
    </w:p>
    <w:p w:rsidR="00091424" w:rsidRDefault="00091424" w:rsidP="00091424">
      <w:pPr>
        <w:pStyle w:val="NormalWeb"/>
        <w:shd w:val="clear" w:color="auto" w:fill="FFFFFF"/>
        <w:spacing w:before="180" w:beforeAutospacing="0" w:after="180" w:afterAutospacing="0"/>
        <w:jc w:val="center"/>
        <w:rPr>
          <w:rFonts w:ascii="Helvetica" w:hAnsi="Helvetica" w:cs="Helvetica"/>
          <w:color w:val="2D3B45"/>
        </w:rPr>
      </w:pPr>
    </w:p>
    <w:p w:rsidR="00091424" w:rsidRDefault="00091424" w:rsidP="00091424">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List two major reasons to moving to cloud computing</w:t>
      </w:r>
    </w:p>
    <w:p w:rsidR="00091424" w:rsidRDefault="00091424" w:rsidP="00091424">
      <w:pPr>
        <w:pStyle w:val="NormalWeb"/>
        <w:numPr>
          <w:ilvl w:val="0"/>
          <w:numId w:val="2"/>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Cost Savings</w:t>
      </w:r>
    </w:p>
    <w:p w:rsidR="00091424" w:rsidRDefault="00091424" w:rsidP="00091424">
      <w:pPr>
        <w:pStyle w:val="NormalWeb"/>
        <w:shd w:val="clear" w:color="auto" w:fill="FFFFFF"/>
        <w:spacing w:before="180" w:beforeAutospacing="0" w:after="180" w:afterAutospacing="0"/>
        <w:ind w:left="720"/>
        <w:rPr>
          <w:rFonts w:ascii="Helvetica" w:hAnsi="Helvetica" w:cs="Helvetica"/>
          <w:color w:val="2D3B45"/>
        </w:rPr>
      </w:pPr>
      <w:r>
        <w:rPr>
          <w:rFonts w:ascii="Helvetica" w:hAnsi="Helvetica" w:cs="Helvetica"/>
          <w:color w:val="2D3B45"/>
        </w:rPr>
        <w:t xml:space="preserve">Business can save money by not investing in building their own data center. In cloud computing, prices can be determined by amount of time you use it and by the various features or storage capacity you need. You </w:t>
      </w:r>
      <w:proofErr w:type="gramStart"/>
      <w:r>
        <w:rPr>
          <w:rFonts w:ascii="Helvetica" w:hAnsi="Helvetica" w:cs="Helvetica"/>
          <w:color w:val="2D3B45"/>
        </w:rPr>
        <w:t>have to</w:t>
      </w:r>
      <w:proofErr w:type="gramEnd"/>
      <w:r>
        <w:rPr>
          <w:rFonts w:ascii="Helvetica" w:hAnsi="Helvetica" w:cs="Helvetica"/>
          <w:color w:val="2D3B45"/>
        </w:rPr>
        <w:t xml:space="preserve"> pay just as per your usage and nothing extra.</w:t>
      </w:r>
    </w:p>
    <w:p w:rsidR="00091424" w:rsidRDefault="00091424" w:rsidP="00091424">
      <w:pPr>
        <w:pStyle w:val="NormalWeb"/>
        <w:numPr>
          <w:ilvl w:val="0"/>
          <w:numId w:val="2"/>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Scalability</w:t>
      </w:r>
    </w:p>
    <w:p w:rsidR="00091424" w:rsidRDefault="00091424" w:rsidP="00091424">
      <w:pPr>
        <w:pStyle w:val="NormalWeb"/>
        <w:shd w:val="clear" w:color="auto" w:fill="FFFFFF"/>
        <w:spacing w:before="180" w:beforeAutospacing="0" w:after="180" w:afterAutospacing="0"/>
        <w:ind w:left="720"/>
        <w:rPr>
          <w:rFonts w:ascii="Helvetica" w:hAnsi="Helvetica" w:cs="Helvetica"/>
          <w:color w:val="2D3B45"/>
        </w:rPr>
      </w:pPr>
      <w:r>
        <w:rPr>
          <w:rFonts w:ascii="Helvetica" w:hAnsi="Helvetica" w:cs="Helvetica"/>
          <w:color w:val="2D3B45"/>
        </w:rPr>
        <w:t xml:space="preserve">You can easily scale up or scale down as per your requirement. </w:t>
      </w:r>
    </w:p>
    <w:p w:rsidR="00091424" w:rsidRDefault="00091424" w:rsidP="00091424">
      <w:pPr>
        <w:pStyle w:val="NormalWeb"/>
        <w:numPr>
          <w:ilvl w:val="0"/>
          <w:numId w:val="2"/>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Disaster recovery</w:t>
      </w:r>
    </w:p>
    <w:p w:rsidR="00091424" w:rsidRDefault="00091424" w:rsidP="00091424">
      <w:pPr>
        <w:pStyle w:val="NormalWeb"/>
        <w:shd w:val="clear" w:color="auto" w:fill="FFFFFF"/>
        <w:spacing w:before="180" w:beforeAutospacing="0" w:after="180" w:afterAutospacing="0"/>
        <w:rPr>
          <w:rFonts w:ascii="Helvetica" w:hAnsi="Helvetica" w:cs="Helvetica"/>
          <w:color w:val="2D3B45"/>
        </w:rPr>
      </w:pPr>
    </w:p>
    <w:p w:rsidR="00091424" w:rsidRDefault="00091424" w:rsidP="00091424">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List two major differences between SaaS and web applications</w:t>
      </w:r>
    </w:p>
    <w:p w:rsidR="00091424" w:rsidRDefault="00091424" w:rsidP="0009142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tbl>
      <w:tblPr>
        <w:tblStyle w:val="TableGrid"/>
        <w:tblW w:w="0" w:type="auto"/>
        <w:tblLook w:val="04A0" w:firstRow="1" w:lastRow="0" w:firstColumn="1" w:lastColumn="0" w:noHBand="0" w:noVBand="1"/>
      </w:tblPr>
      <w:tblGrid>
        <w:gridCol w:w="4495"/>
        <w:gridCol w:w="4495"/>
      </w:tblGrid>
      <w:tr w:rsidR="00091424" w:rsidTr="00422A12">
        <w:trPr>
          <w:trHeight w:val="640"/>
        </w:trPr>
        <w:tc>
          <w:tcPr>
            <w:tcW w:w="4495" w:type="dxa"/>
          </w:tcPr>
          <w:p w:rsidR="00091424" w:rsidRDefault="00422A12" w:rsidP="00422A12">
            <w:pPr>
              <w:pStyle w:val="NormalWeb"/>
              <w:spacing w:before="180" w:beforeAutospacing="0" w:after="180" w:afterAutospacing="0"/>
              <w:rPr>
                <w:rFonts w:ascii="Helvetica" w:hAnsi="Helvetica" w:cs="Helvetica"/>
                <w:color w:val="2D3B45"/>
              </w:rPr>
            </w:pPr>
            <w:r>
              <w:rPr>
                <w:rFonts w:ascii="Helvetica" w:hAnsi="Helvetica" w:cs="Helvetica"/>
                <w:color w:val="2D3B45"/>
              </w:rPr>
              <w:t>SAAS</w:t>
            </w:r>
          </w:p>
        </w:tc>
        <w:tc>
          <w:tcPr>
            <w:tcW w:w="4495" w:type="dxa"/>
          </w:tcPr>
          <w:p w:rsidR="00091424" w:rsidRDefault="00422A12" w:rsidP="00091424">
            <w:pPr>
              <w:pStyle w:val="NormalWeb"/>
              <w:spacing w:before="180" w:beforeAutospacing="0" w:after="180" w:afterAutospacing="0"/>
              <w:rPr>
                <w:rFonts w:ascii="Helvetica" w:hAnsi="Helvetica" w:cs="Helvetica"/>
                <w:color w:val="2D3B45"/>
              </w:rPr>
            </w:pPr>
            <w:r>
              <w:rPr>
                <w:rFonts w:ascii="Helvetica" w:hAnsi="Helvetica" w:cs="Helvetica"/>
                <w:color w:val="2D3B45"/>
              </w:rPr>
              <w:t>Web Application</w:t>
            </w:r>
          </w:p>
        </w:tc>
      </w:tr>
      <w:tr w:rsidR="00091424" w:rsidTr="00422A12">
        <w:trPr>
          <w:trHeight w:val="1180"/>
        </w:trPr>
        <w:tc>
          <w:tcPr>
            <w:tcW w:w="4495" w:type="dxa"/>
          </w:tcPr>
          <w:p w:rsidR="00091424" w:rsidRDefault="00422A12" w:rsidP="00091424">
            <w:pPr>
              <w:pStyle w:val="NormalWeb"/>
              <w:spacing w:before="180" w:beforeAutospacing="0" w:after="180" w:afterAutospacing="0"/>
              <w:rPr>
                <w:rFonts w:ascii="Helvetica" w:hAnsi="Helvetica" w:cs="Helvetica"/>
                <w:color w:val="2D3B45"/>
              </w:rPr>
            </w:pPr>
            <w:r>
              <w:rPr>
                <w:rFonts w:ascii="Helvetica" w:hAnsi="Helvetica" w:cs="Helvetica"/>
                <w:color w:val="2D3B45"/>
              </w:rPr>
              <w:t xml:space="preserve">SAAS is a web application or collection of web application that charges </w:t>
            </w:r>
            <w:proofErr w:type="gramStart"/>
            <w:r>
              <w:rPr>
                <w:rFonts w:ascii="Helvetica" w:hAnsi="Helvetica" w:cs="Helvetica"/>
                <w:color w:val="2D3B45"/>
              </w:rPr>
              <w:t>on the basis of</w:t>
            </w:r>
            <w:proofErr w:type="gramEnd"/>
            <w:r>
              <w:rPr>
                <w:rFonts w:ascii="Helvetica" w:hAnsi="Helvetica" w:cs="Helvetica"/>
                <w:color w:val="2D3B45"/>
              </w:rPr>
              <w:t xml:space="preserve"> usage.</w:t>
            </w:r>
          </w:p>
        </w:tc>
        <w:tc>
          <w:tcPr>
            <w:tcW w:w="4495" w:type="dxa"/>
          </w:tcPr>
          <w:p w:rsidR="00091424" w:rsidRDefault="00422A12" w:rsidP="00091424">
            <w:pPr>
              <w:pStyle w:val="NormalWeb"/>
              <w:spacing w:before="180" w:beforeAutospacing="0" w:after="180" w:afterAutospacing="0"/>
              <w:rPr>
                <w:rFonts w:ascii="Helvetica" w:hAnsi="Helvetica" w:cs="Helvetica"/>
                <w:color w:val="2D3B45"/>
              </w:rPr>
            </w:pPr>
            <w:r>
              <w:rPr>
                <w:rFonts w:ascii="Helvetica" w:hAnsi="Helvetica" w:cs="Helvetica"/>
                <w:color w:val="2D3B45"/>
              </w:rPr>
              <w:t>Web Application is an application that is accessible using a web browser</w:t>
            </w:r>
          </w:p>
        </w:tc>
      </w:tr>
      <w:tr w:rsidR="00091424" w:rsidTr="00422A12">
        <w:trPr>
          <w:trHeight w:val="1190"/>
        </w:trPr>
        <w:tc>
          <w:tcPr>
            <w:tcW w:w="4495" w:type="dxa"/>
          </w:tcPr>
          <w:p w:rsidR="00091424" w:rsidRDefault="00422A12" w:rsidP="00091424">
            <w:pPr>
              <w:pStyle w:val="NormalWeb"/>
              <w:spacing w:before="180" w:beforeAutospacing="0" w:after="180" w:afterAutospacing="0"/>
              <w:rPr>
                <w:rFonts w:ascii="Helvetica" w:hAnsi="Helvetica" w:cs="Helvetica"/>
                <w:color w:val="2D3B45"/>
              </w:rPr>
            </w:pPr>
            <w:r>
              <w:rPr>
                <w:rFonts w:ascii="Helvetica" w:hAnsi="Helvetica" w:cs="Helvetica"/>
                <w:color w:val="2D3B45"/>
              </w:rPr>
              <w:t xml:space="preserve">SAAS uses HTTP (REST/ SOAP) to provide functionality, also doesn’t provide any visual interface. </w:t>
            </w:r>
          </w:p>
        </w:tc>
        <w:tc>
          <w:tcPr>
            <w:tcW w:w="4495" w:type="dxa"/>
          </w:tcPr>
          <w:p w:rsidR="00091424" w:rsidRDefault="00422A12" w:rsidP="00091424">
            <w:pPr>
              <w:pStyle w:val="NormalWeb"/>
              <w:spacing w:before="180" w:beforeAutospacing="0" w:after="180" w:afterAutospacing="0"/>
              <w:rPr>
                <w:rFonts w:ascii="Helvetica" w:hAnsi="Helvetica" w:cs="Helvetica"/>
                <w:color w:val="2D3B45"/>
              </w:rPr>
            </w:pPr>
            <w:r>
              <w:rPr>
                <w:rFonts w:ascii="Helvetica" w:hAnsi="Helvetica" w:cs="Helvetica"/>
                <w:color w:val="2D3B45"/>
              </w:rPr>
              <w:t>Web application provides visual interface.</w:t>
            </w:r>
          </w:p>
        </w:tc>
      </w:tr>
    </w:tbl>
    <w:p w:rsidR="00091424" w:rsidRDefault="00091424" w:rsidP="00091424">
      <w:pPr>
        <w:pStyle w:val="NormalWeb"/>
        <w:shd w:val="clear" w:color="auto" w:fill="FFFFFF"/>
        <w:spacing w:before="180" w:beforeAutospacing="0" w:after="180" w:afterAutospacing="0"/>
        <w:rPr>
          <w:rFonts w:ascii="Helvetica" w:hAnsi="Helvetica" w:cs="Helvetica"/>
          <w:color w:val="2D3B45"/>
        </w:rPr>
      </w:pPr>
    </w:p>
    <w:p w:rsidR="00091424" w:rsidRDefault="00091424" w:rsidP="00091424">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List two major differences between SaaS and PaaS</w:t>
      </w:r>
    </w:p>
    <w:p w:rsidR="00091424" w:rsidRDefault="00091424" w:rsidP="00091424">
      <w:pPr>
        <w:pStyle w:val="ListParagraph"/>
        <w:rPr>
          <w:rFonts w:ascii="Helvetica" w:hAnsi="Helvetica" w:cs="Helvetica"/>
          <w:color w:val="2D3B45"/>
        </w:rPr>
      </w:pPr>
    </w:p>
    <w:tbl>
      <w:tblPr>
        <w:tblStyle w:val="TableGrid"/>
        <w:tblW w:w="0" w:type="auto"/>
        <w:tblInd w:w="720" w:type="dxa"/>
        <w:tblLook w:val="04A0" w:firstRow="1" w:lastRow="0" w:firstColumn="1" w:lastColumn="0" w:noHBand="0" w:noVBand="1"/>
      </w:tblPr>
      <w:tblGrid>
        <w:gridCol w:w="4328"/>
        <w:gridCol w:w="4302"/>
      </w:tblGrid>
      <w:tr w:rsidR="00091424" w:rsidTr="00091424">
        <w:tc>
          <w:tcPr>
            <w:tcW w:w="4675" w:type="dxa"/>
          </w:tcPr>
          <w:p w:rsidR="00091424" w:rsidRDefault="00091424" w:rsidP="00091424">
            <w:pPr>
              <w:pStyle w:val="NormalWeb"/>
              <w:spacing w:before="180" w:beforeAutospacing="0" w:after="180" w:afterAutospacing="0"/>
              <w:rPr>
                <w:rFonts w:ascii="Helvetica" w:hAnsi="Helvetica" w:cs="Helvetica"/>
                <w:color w:val="2D3B45"/>
              </w:rPr>
            </w:pPr>
            <w:r>
              <w:rPr>
                <w:rFonts w:ascii="Helvetica" w:hAnsi="Helvetica" w:cs="Helvetica"/>
                <w:color w:val="2D3B45"/>
              </w:rPr>
              <w:t>SAAS</w:t>
            </w:r>
          </w:p>
        </w:tc>
        <w:tc>
          <w:tcPr>
            <w:tcW w:w="4675" w:type="dxa"/>
          </w:tcPr>
          <w:p w:rsidR="00091424" w:rsidRDefault="00091424" w:rsidP="00091424">
            <w:pPr>
              <w:pStyle w:val="NormalWeb"/>
              <w:spacing w:before="180" w:beforeAutospacing="0" w:after="180" w:afterAutospacing="0"/>
              <w:rPr>
                <w:rFonts w:ascii="Helvetica" w:hAnsi="Helvetica" w:cs="Helvetica"/>
                <w:color w:val="2D3B45"/>
              </w:rPr>
            </w:pPr>
            <w:r>
              <w:rPr>
                <w:rFonts w:ascii="Helvetica" w:hAnsi="Helvetica" w:cs="Helvetica"/>
                <w:color w:val="2D3B45"/>
              </w:rPr>
              <w:t>PAAS</w:t>
            </w:r>
          </w:p>
        </w:tc>
      </w:tr>
      <w:tr w:rsidR="00091424" w:rsidTr="00091424">
        <w:tc>
          <w:tcPr>
            <w:tcW w:w="4675" w:type="dxa"/>
          </w:tcPr>
          <w:p w:rsidR="00091424" w:rsidRDefault="00422A12" w:rsidP="00091424">
            <w:pPr>
              <w:pStyle w:val="NormalWeb"/>
              <w:spacing w:before="180" w:beforeAutospacing="0" w:after="180" w:afterAutospacing="0"/>
              <w:rPr>
                <w:rFonts w:ascii="Helvetica" w:hAnsi="Helvetica" w:cs="Helvetica"/>
                <w:color w:val="2D3B45"/>
              </w:rPr>
            </w:pPr>
            <w:r>
              <w:rPr>
                <w:rFonts w:ascii="Helvetica" w:hAnsi="Helvetica" w:cs="Helvetica"/>
                <w:color w:val="2D3B45"/>
              </w:rPr>
              <w:t xml:space="preserve">SAAS (Software as a Service) – related to providing software for the end users. </w:t>
            </w:r>
          </w:p>
        </w:tc>
        <w:tc>
          <w:tcPr>
            <w:tcW w:w="4675" w:type="dxa"/>
          </w:tcPr>
          <w:p w:rsidR="00091424" w:rsidRDefault="00091424" w:rsidP="0009142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PAAS (Platform as a Service) – related to </w:t>
            </w:r>
            <w:r w:rsidRPr="00091424">
              <w:rPr>
                <w:rFonts w:ascii="Helvetica" w:hAnsi="Helvetica" w:cs="Helvetica"/>
                <w:color w:val="2D3B45"/>
              </w:rPr>
              <w:t>providing a platform on which software can be developed and deployed</w:t>
            </w:r>
            <w:r w:rsidR="00422A12">
              <w:rPr>
                <w:rFonts w:ascii="Helvetica" w:hAnsi="Helvetica" w:cs="Helvetica"/>
                <w:color w:val="2D3B45"/>
              </w:rPr>
              <w:t xml:space="preserve"> by the developers</w:t>
            </w:r>
          </w:p>
        </w:tc>
      </w:tr>
      <w:tr w:rsidR="00846E07" w:rsidTr="00091424">
        <w:tc>
          <w:tcPr>
            <w:tcW w:w="4675" w:type="dxa"/>
          </w:tcPr>
          <w:p w:rsidR="00846E07" w:rsidRDefault="00846E07" w:rsidP="00091424">
            <w:pPr>
              <w:pStyle w:val="NormalWeb"/>
              <w:spacing w:before="180" w:beforeAutospacing="0" w:after="180" w:afterAutospacing="0"/>
              <w:rPr>
                <w:rFonts w:ascii="Helvetica" w:hAnsi="Helvetica" w:cs="Helvetica"/>
                <w:color w:val="2D3B45"/>
              </w:rPr>
            </w:pPr>
            <w:r>
              <w:rPr>
                <w:rFonts w:ascii="Helvetica" w:hAnsi="Helvetica" w:cs="Helvetica"/>
                <w:color w:val="2D3B45"/>
              </w:rPr>
              <w:lastRenderedPageBreak/>
              <w:t>SAAS includes management of software</w:t>
            </w:r>
          </w:p>
        </w:tc>
        <w:tc>
          <w:tcPr>
            <w:tcW w:w="4675" w:type="dxa"/>
          </w:tcPr>
          <w:p w:rsidR="00846E07" w:rsidRDefault="00846E07" w:rsidP="00091424">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PAAS doesn’t have this.</w:t>
            </w:r>
            <w:bookmarkStart w:id="0" w:name="_GoBack"/>
            <w:bookmarkEnd w:id="0"/>
          </w:p>
        </w:tc>
      </w:tr>
      <w:tr w:rsidR="00091424" w:rsidTr="00091424">
        <w:tc>
          <w:tcPr>
            <w:tcW w:w="4675" w:type="dxa"/>
          </w:tcPr>
          <w:p w:rsidR="00091424" w:rsidRDefault="00422A12" w:rsidP="00091424">
            <w:pPr>
              <w:pStyle w:val="NormalWeb"/>
              <w:spacing w:before="180" w:beforeAutospacing="0" w:after="180" w:afterAutospacing="0"/>
              <w:rPr>
                <w:rFonts w:ascii="Helvetica" w:hAnsi="Helvetica" w:cs="Helvetica"/>
                <w:color w:val="2D3B45"/>
              </w:rPr>
            </w:pPr>
            <w:r>
              <w:rPr>
                <w:rFonts w:ascii="Helvetica" w:hAnsi="Helvetica" w:cs="Helvetica"/>
                <w:color w:val="2D3B45"/>
              </w:rPr>
              <w:t>Example: Google App Engine</w:t>
            </w:r>
          </w:p>
        </w:tc>
        <w:tc>
          <w:tcPr>
            <w:tcW w:w="4675" w:type="dxa"/>
          </w:tcPr>
          <w:p w:rsidR="00091424" w:rsidRDefault="00422A12" w:rsidP="00091424">
            <w:pPr>
              <w:pStyle w:val="NormalWeb"/>
              <w:spacing w:before="180" w:beforeAutospacing="0" w:after="180" w:afterAutospacing="0"/>
              <w:rPr>
                <w:rFonts w:ascii="Helvetica" w:hAnsi="Helvetica" w:cs="Helvetica"/>
                <w:color w:val="2D3B45"/>
              </w:rPr>
            </w:pPr>
            <w:r>
              <w:rPr>
                <w:rFonts w:ascii="Helvetica" w:hAnsi="Helvetica" w:cs="Helvetica"/>
                <w:color w:val="2D3B45"/>
              </w:rPr>
              <w:t>Example: AWS</w:t>
            </w:r>
          </w:p>
        </w:tc>
      </w:tr>
    </w:tbl>
    <w:p w:rsidR="00091424" w:rsidRDefault="00091424" w:rsidP="00091424">
      <w:pPr>
        <w:pStyle w:val="NormalWeb"/>
        <w:shd w:val="clear" w:color="auto" w:fill="FFFFFF"/>
        <w:spacing w:before="180" w:beforeAutospacing="0" w:after="180" w:afterAutospacing="0"/>
        <w:ind w:left="720"/>
        <w:rPr>
          <w:rFonts w:ascii="Helvetica" w:hAnsi="Helvetica" w:cs="Helvetica"/>
          <w:color w:val="2D3B45"/>
        </w:rPr>
      </w:pPr>
    </w:p>
    <w:p w:rsidR="00E26FF4" w:rsidRDefault="00E26FF4"/>
    <w:sectPr w:rsidR="00E26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A348E"/>
    <w:multiLevelType w:val="hybridMultilevel"/>
    <w:tmpl w:val="CD16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212F30"/>
    <w:multiLevelType w:val="hybridMultilevel"/>
    <w:tmpl w:val="744ABC60"/>
    <w:lvl w:ilvl="0" w:tplc="4BDA5A74">
      <w:start w:val="1"/>
      <w:numFmt w:val="decimal"/>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2" w15:restartNumberingAfterBreak="0">
    <w:nsid w:val="74750E11"/>
    <w:multiLevelType w:val="hybridMultilevel"/>
    <w:tmpl w:val="8C762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1F0"/>
    <w:rsid w:val="00091424"/>
    <w:rsid w:val="00422A12"/>
    <w:rsid w:val="006051F0"/>
    <w:rsid w:val="00846E07"/>
    <w:rsid w:val="00E2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8F4E"/>
  <w15:chartTrackingRefBased/>
  <w15:docId w15:val="{0257ED14-7C56-4E5C-B3D4-BDDEC259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14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1424"/>
    <w:pPr>
      <w:ind w:left="720"/>
      <w:contextualSpacing/>
    </w:pPr>
  </w:style>
  <w:style w:type="table" w:styleId="TableGrid">
    <w:name w:val="Table Grid"/>
    <w:basedOn w:val="TableNormal"/>
    <w:uiPriority w:val="39"/>
    <w:rsid w:val="00091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42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thazhathethildivya@gmail.com</dc:creator>
  <cp:keywords/>
  <dc:description/>
  <cp:lastModifiedBy>thazhathethildivya@gmail.com</cp:lastModifiedBy>
  <cp:revision>2</cp:revision>
  <dcterms:created xsi:type="dcterms:W3CDTF">2017-10-11T01:07:00Z</dcterms:created>
  <dcterms:modified xsi:type="dcterms:W3CDTF">2017-10-11T01:30:00Z</dcterms:modified>
</cp:coreProperties>
</file>