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4B9F" w:rsidRDefault="004B4B9F" w:rsidP="004B4B9F">
      <w:pPr>
        <w:jc w:val="center"/>
        <w:rPr>
          <w:rFonts w:ascii="Arial" w:hAnsi="Arial" w:cs="Arial"/>
          <w:b/>
          <w:sz w:val="40"/>
          <w:szCs w:val="40"/>
        </w:rPr>
      </w:pPr>
      <w:r w:rsidRPr="004B4B9F">
        <w:rPr>
          <w:rFonts w:ascii="Arial" w:hAnsi="Arial" w:cs="Arial"/>
          <w:b/>
          <w:sz w:val="40"/>
          <w:szCs w:val="40"/>
        </w:rPr>
        <w:t>Project Report Template</w:t>
      </w:r>
    </w:p>
    <w:p w:rsidR="004B4B9F" w:rsidRDefault="004B4B9F" w:rsidP="004B4B9F">
      <w:pPr>
        <w:rPr>
          <w:rFonts w:ascii="Arial" w:hAnsi="Arial" w:cs="Arial"/>
          <w:sz w:val="40"/>
          <w:szCs w:val="40"/>
        </w:rPr>
      </w:pPr>
    </w:p>
    <w:p w:rsidR="0094274B" w:rsidRPr="00407554" w:rsidRDefault="004B4B9F" w:rsidP="00407554">
      <w:pPr>
        <w:pStyle w:val="ListParagraph"/>
        <w:numPr>
          <w:ilvl w:val="0"/>
          <w:numId w:val="4"/>
        </w:numPr>
        <w:rPr>
          <w:rFonts w:ascii="Arial" w:hAnsi="Arial" w:cs="Arial"/>
          <w:b/>
          <w:sz w:val="28"/>
          <w:szCs w:val="28"/>
        </w:rPr>
      </w:pPr>
      <w:r w:rsidRPr="00407554">
        <w:rPr>
          <w:rFonts w:ascii="Arial" w:hAnsi="Arial" w:cs="Arial"/>
          <w:b/>
          <w:sz w:val="28"/>
          <w:szCs w:val="28"/>
        </w:rPr>
        <w:t>INTRODUCING</w:t>
      </w:r>
    </w:p>
    <w:p w:rsidR="004B4B9F" w:rsidRDefault="004B4B9F" w:rsidP="004B4B9F">
      <w:pPr>
        <w:pStyle w:val="ListParagraph"/>
        <w:ind w:left="750"/>
        <w:rPr>
          <w:rFonts w:ascii="Arial" w:hAnsi="Arial" w:cs="Arial"/>
          <w:b/>
          <w:sz w:val="28"/>
          <w:szCs w:val="28"/>
        </w:rPr>
      </w:pPr>
    </w:p>
    <w:p w:rsidR="004B4B9F" w:rsidRDefault="004B4B9F" w:rsidP="004B4B9F">
      <w:pPr>
        <w:pStyle w:val="ListParagraph"/>
        <w:numPr>
          <w:ilvl w:val="1"/>
          <w:numId w:val="1"/>
        </w:numPr>
        <w:rPr>
          <w:rFonts w:cstheme="minorHAnsi"/>
          <w:b/>
          <w:sz w:val="28"/>
          <w:szCs w:val="28"/>
        </w:rPr>
      </w:pPr>
      <w:r w:rsidRPr="004B4B9F">
        <w:rPr>
          <w:rFonts w:cstheme="minorHAnsi"/>
          <w:b/>
          <w:sz w:val="28"/>
          <w:szCs w:val="28"/>
        </w:rPr>
        <w:t>Overview</w:t>
      </w:r>
    </w:p>
    <w:p w:rsidR="004B4B9F" w:rsidRDefault="004B4B9F" w:rsidP="004B4B9F">
      <w:pPr>
        <w:pStyle w:val="ListParagraph"/>
        <w:ind w:left="1170"/>
        <w:rPr>
          <w:rFonts w:ascii="Helvetica" w:eastAsia="Times New Roman" w:hAnsi="Helvetica" w:cs="Times New Roman"/>
          <w:color w:val="000000"/>
          <w:sz w:val="24"/>
          <w:szCs w:val="24"/>
          <w:lang w:eastAsia="en-IN"/>
        </w:rPr>
      </w:pPr>
      <w:r w:rsidRPr="004B4B9F">
        <w:rPr>
          <w:rFonts w:cstheme="minorHAnsi"/>
          <w:b/>
          <w:sz w:val="28"/>
          <w:szCs w:val="28"/>
        </w:rPr>
        <w:tab/>
      </w:r>
      <w:r w:rsidRPr="004B4B9F">
        <w:rPr>
          <w:rFonts w:ascii="Helvetica" w:eastAsia="Times New Roman" w:hAnsi="Helvetica" w:cs="Times New Roman"/>
          <w:color w:val="000000"/>
          <w:sz w:val="24"/>
          <w:szCs w:val="24"/>
          <w:lang w:eastAsia="en-IN"/>
        </w:rPr>
        <w:t>This report delves into the captivating realm of India's agricultural cultivation, providing a comprehensive visual exploration of key aspects and trends in the agricultural sector. Through the visual representations, readers can gain valuable insights into crop production, seasonal variations, regional distribution, and overall production trends.</w:t>
      </w:r>
    </w:p>
    <w:p w:rsidR="004B4B9F" w:rsidRPr="004B4B9F" w:rsidRDefault="004B4B9F" w:rsidP="004B4B9F">
      <w:pPr>
        <w:pStyle w:val="ListParagraph"/>
        <w:ind w:left="1170"/>
        <w:rPr>
          <w:rFonts w:cstheme="minorHAnsi"/>
          <w:b/>
          <w:sz w:val="28"/>
          <w:szCs w:val="28"/>
        </w:rPr>
      </w:pPr>
    </w:p>
    <w:p w:rsidR="004B4B9F" w:rsidRPr="00857420" w:rsidRDefault="004B4B9F" w:rsidP="00857420">
      <w:pPr>
        <w:pStyle w:val="ListParagraph"/>
        <w:numPr>
          <w:ilvl w:val="1"/>
          <w:numId w:val="1"/>
        </w:numPr>
        <w:tabs>
          <w:tab w:val="left" w:pos="1710"/>
        </w:tabs>
        <w:rPr>
          <w:rFonts w:cstheme="minorHAnsi"/>
          <w:b/>
          <w:sz w:val="28"/>
          <w:szCs w:val="28"/>
        </w:rPr>
      </w:pPr>
      <w:r w:rsidRPr="00857420">
        <w:rPr>
          <w:rFonts w:cstheme="minorHAnsi"/>
          <w:b/>
          <w:sz w:val="28"/>
          <w:szCs w:val="28"/>
        </w:rPr>
        <w:t>Purpose</w:t>
      </w:r>
    </w:p>
    <w:p w:rsidR="00407554" w:rsidRDefault="00407554" w:rsidP="00407554">
      <w:pPr>
        <w:pStyle w:val="ListParagraph"/>
        <w:shd w:val="clear" w:color="auto" w:fill="FFFFFF"/>
        <w:spacing w:after="60" w:line="330" w:lineRule="atLeast"/>
        <w:ind w:left="750"/>
        <w:textAlignment w:val="top"/>
        <w:rPr>
          <w:rFonts w:ascii="Helvetica" w:eastAsia="Times New Roman" w:hAnsi="Helvetica" w:cs="Times New Roman"/>
          <w:color w:val="000000"/>
          <w:sz w:val="24"/>
          <w:szCs w:val="24"/>
          <w:lang w:eastAsia="en-IN"/>
        </w:rPr>
      </w:pPr>
      <w:r w:rsidRPr="00407554">
        <w:rPr>
          <w:rFonts w:cstheme="minorHAnsi"/>
          <w:sz w:val="28"/>
          <w:szCs w:val="28"/>
        </w:rPr>
        <w:t>Through the visual representations, readers can gain valuable insights</w:t>
      </w:r>
      <w:r w:rsidRPr="00407554">
        <w:rPr>
          <w:rFonts w:ascii="Helvetica" w:eastAsia="Times New Roman" w:hAnsi="Helvetica" w:cs="Times New Roman"/>
          <w:color w:val="000000"/>
          <w:sz w:val="24"/>
          <w:szCs w:val="24"/>
          <w:lang w:eastAsia="en-IN"/>
        </w:rPr>
        <w:t xml:space="preserve"> into crop production, seasonal variations, regional distribution, and overall production trends. These visualizations enable intuitive analysis, allowing stakeholders to uncover patterns, identify areas of growth or concern, and make data-driven decisions.</w:t>
      </w:r>
    </w:p>
    <w:p w:rsidR="00407554" w:rsidRDefault="00407554" w:rsidP="00407554">
      <w:pPr>
        <w:shd w:val="clear" w:color="auto" w:fill="FFFFFF"/>
        <w:spacing w:after="60" w:line="330" w:lineRule="atLeast"/>
        <w:textAlignment w:val="top"/>
        <w:rPr>
          <w:rFonts w:ascii="Helvetica" w:eastAsia="Times New Roman" w:hAnsi="Helvetica" w:cs="Times New Roman"/>
          <w:color w:val="000000"/>
          <w:sz w:val="24"/>
          <w:szCs w:val="24"/>
          <w:lang w:eastAsia="en-IN"/>
        </w:rPr>
      </w:pPr>
    </w:p>
    <w:p w:rsidR="00407554" w:rsidRPr="00407554" w:rsidRDefault="00407554" w:rsidP="00407554">
      <w:pPr>
        <w:shd w:val="clear" w:color="auto" w:fill="FFFFFF"/>
        <w:spacing w:after="60" w:line="330" w:lineRule="atLeast"/>
        <w:textAlignment w:val="top"/>
        <w:rPr>
          <w:rFonts w:ascii="Arial" w:eastAsia="Times New Roman" w:hAnsi="Arial" w:cs="Arial"/>
          <w:b/>
          <w:color w:val="000000"/>
          <w:sz w:val="28"/>
          <w:szCs w:val="28"/>
          <w:lang w:eastAsia="en-IN"/>
        </w:rPr>
      </w:pPr>
      <w:r w:rsidRPr="00407554">
        <w:rPr>
          <w:rFonts w:ascii="Arial" w:eastAsia="Times New Roman" w:hAnsi="Arial" w:cs="Arial"/>
          <w:b/>
          <w:color w:val="000000"/>
          <w:sz w:val="24"/>
          <w:szCs w:val="24"/>
          <w:lang w:eastAsia="en-IN"/>
        </w:rPr>
        <w:t>2 PROBLEM DEFINITION &amp; DESIGN THINKING</w:t>
      </w:r>
    </w:p>
    <w:p w:rsidR="00407554" w:rsidRDefault="00407554" w:rsidP="00407554">
      <w:pPr>
        <w:tabs>
          <w:tab w:val="left" w:pos="1710"/>
        </w:tabs>
        <w:ind w:firstLine="720"/>
        <w:rPr>
          <w:rFonts w:cstheme="minorHAnsi"/>
          <w:b/>
          <w:sz w:val="28"/>
          <w:szCs w:val="28"/>
        </w:rPr>
      </w:pPr>
      <w:r w:rsidRPr="00407554">
        <w:rPr>
          <w:rFonts w:cstheme="minorHAnsi"/>
          <w:b/>
          <w:sz w:val="28"/>
          <w:szCs w:val="28"/>
        </w:rPr>
        <w:t>2.1 Empathy Map</w:t>
      </w:r>
    </w:p>
    <w:p w:rsidR="009B29F1" w:rsidRDefault="00BA3C26" w:rsidP="00407554">
      <w:pPr>
        <w:tabs>
          <w:tab w:val="left" w:pos="1710"/>
        </w:tabs>
        <w:ind w:firstLine="720"/>
        <w:rPr>
          <w:rFonts w:cstheme="minorHAnsi"/>
          <w:b/>
          <w:sz w:val="28"/>
          <w:szCs w:val="28"/>
        </w:rPr>
      </w:pPr>
      <w:r>
        <w:rPr>
          <w:rFonts w:cstheme="minorHAnsi"/>
          <w:b/>
          <w:noProof/>
          <w:sz w:val="28"/>
          <w:szCs w:val="28"/>
          <w:lang w:eastAsia="en-IN"/>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07554" w:rsidRDefault="00407554" w:rsidP="009B29F1">
      <w:pPr>
        <w:rPr>
          <w:rFonts w:cstheme="minorHAnsi"/>
          <w:sz w:val="28"/>
          <w:szCs w:val="28"/>
        </w:rPr>
      </w:pPr>
    </w:p>
    <w:p w:rsidR="009B29F1" w:rsidRPr="009B29F1" w:rsidRDefault="009B29F1" w:rsidP="009B29F1">
      <w:pPr>
        <w:pStyle w:val="ListParagraph"/>
        <w:numPr>
          <w:ilvl w:val="1"/>
          <w:numId w:val="5"/>
        </w:numPr>
        <w:rPr>
          <w:rFonts w:cstheme="minorHAnsi"/>
          <w:b/>
          <w:sz w:val="28"/>
          <w:szCs w:val="28"/>
        </w:rPr>
      </w:pPr>
      <w:r w:rsidRPr="009B29F1">
        <w:rPr>
          <w:rFonts w:cstheme="minorHAnsi"/>
          <w:b/>
          <w:sz w:val="28"/>
          <w:szCs w:val="28"/>
        </w:rPr>
        <w:t xml:space="preserve"> Ideation &amp; Brainstorming Map</w:t>
      </w:r>
    </w:p>
    <w:p w:rsidR="009B29F1" w:rsidRDefault="009B29F1" w:rsidP="009B29F1">
      <w:pPr>
        <w:rPr>
          <w:rFonts w:cstheme="minorHAnsi"/>
          <w:b/>
          <w:sz w:val="28"/>
          <w:szCs w:val="28"/>
        </w:rPr>
      </w:pPr>
      <w:r>
        <w:rPr>
          <w:rFonts w:cstheme="minorHAnsi"/>
          <w:b/>
          <w:noProof/>
          <w:sz w:val="28"/>
          <w:szCs w:val="28"/>
          <w:lang w:eastAsia="en-IN"/>
        </w:rPr>
        <w:lastRenderedPageBreak/>
        <w:drawing>
          <wp:inline distT="0" distB="0" distL="0" distR="0">
            <wp:extent cx="5731510" cy="2000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png"/>
                    <pic:cNvPicPr/>
                  </pic:nvPicPr>
                  <pic:blipFill rotWithShape="1">
                    <a:blip r:embed="rId8">
                      <a:extLst>
                        <a:ext uri="{28A0092B-C50C-407E-A947-70E740481C1C}">
                          <a14:useLocalDpi xmlns:a14="http://schemas.microsoft.com/office/drawing/2010/main" val="0"/>
                        </a:ext>
                      </a:extLst>
                    </a:blip>
                    <a:srcRect t="23055" b="14876"/>
                    <a:stretch/>
                  </pic:blipFill>
                  <pic:spPr bwMode="auto">
                    <a:xfrm>
                      <a:off x="0" y="0"/>
                      <a:ext cx="5731510" cy="2000250"/>
                    </a:xfrm>
                    <a:prstGeom prst="rect">
                      <a:avLst/>
                    </a:prstGeom>
                    <a:ln>
                      <a:noFill/>
                    </a:ln>
                    <a:extLst>
                      <a:ext uri="{53640926-AAD7-44D8-BBD7-CCE9431645EC}">
                        <a14:shadowObscured xmlns:a14="http://schemas.microsoft.com/office/drawing/2010/main"/>
                      </a:ext>
                    </a:extLst>
                  </pic:spPr>
                </pic:pic>
              </a:graphicData>
            </a:graphic>
          </wp:inline>
        </w:drawing>
      </w:r>
    </w:p>
    <w:p w:rsidR="009B29F1" w:rsidRDefault="009B29F1" w:rsidP="009B29F1">
      <w:pPr>
        <w:rPr>
          <w:rFonts w:ascii="Arial" w:hAnsi="Arial" w:cs="Arial"/>
          <w:b/>
          <w:sz w:val="28"/>
          <w:szCs w:val="28"/>
        </w:rPr>
      </w:pPr>
    </w:p>
    <w:p w:rsidR="000318CB" w:rsidRPr="000D726C" w:rsidRDefault="000D726C" w:rsidP="000D726C">
      <w:pPr>
        <w:pStyle w:val="ListParagraph"/>
        <w:numPr>
          <w:ilvl w:val="0"/>
          <w:numId w:val="9"/>
        </w:numPr>
        <w:rPr>
          <w:rFonts w:ascii="Arial" w:hAnsi="Arial" w:cs="Arial"/>
          <w:b/>
          <w:sz w:val="28"/>
          <w:szCs w:val="28"/>
        </w:rPr>
      </w:pPr>
      <w:r w:rsidRPr="000D726C">
        <w:rPr>
          <w:rFonts w:ascii="Arial" w:hAnsi="Arial" w:cs="Arial"/>
          <w:b/>
          <w:sz w:val="28"/>
          <w:szCs w:val="28"/>
        </w:rPr>
        <w:t>RESULT</w:t>
      </w:r>
    </w:p>
    <w:p w:rsidR="000D726C" w:rsidRDefault="000D726C" w:rsidP="000D726C">
      <w:pPr>
        <w:pStyle w:val="ListParagraph"/>
        <w:rPr>
          <w:rFonts w:ascii="Arial" w:hAnsi="Arial" w:cs="Arial"/>
          <w:b/>
          <w:sz w:val="28"/>
          <w:szCs w:val="28"/>
        </w:rPr>
      </w:pPr>
      <w:r>
        <w:rPr>
          <w:rFonts w:ascii="Arial" w:hAnsi="Arial" w:cs="Arial"/>
          <w:b/>
          <w:noProof/>
          <w:sz w:val="28"/>
          <w:szCs w:val="28"/>
          <w:lang w:eastAsia="en-IN"/>
        </w:rPr>
        <w:drawing>
          <wp:inline distT="0" distB="0" distL="0" distR="0">
            <wp:extent cx="5731510" cy="29813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png"/>
                    <pic:cNvPicPr/>
                  </pic:nvPicPr>
                  <pic:blipFill rotWithShape="1">
                    <a:blip r:embed="rId9">
                      <a:extLst>
                        <a:ext uri="{28A0092B-C50C-407E-A947-70E740481C1C}">
                          <a14:useLocalDpi xmlns:a14="http://schemas.microsoft.com/office/drawing/2010/main" val="0"/>
                        </a:ext>
                      </a:extLst>
                    </a:blip>
                    <a:srcRect b="9275"/>
                    <a:stretch/>
                  </pic:blipFill>
                  <pic:spPr bwMode="auto">
                    <a:xfrm>
                      <a:off x="0" y="0"/>
                      <a:ext cx="5731510" cy="2981325"/>
                    </a:xfrm>
                    <a:prstGeom prst="rect">
                      <a:avLst/>
                    </a:prstGeom>
                    <a:ln>
                      <a:noFill/>
                    </a:ln>
                    <a:extLst>
                      <a:ext uri="{53640926-AAD7-44D8-BBD7-CCE9431645EC}">
                        <a14:shadowObscured xmlns:a14="http://schemas.microsoft.com/office/drawing/2010/main"/>
                      </a:ext>
                    </a:extLst>
                  </pic:spPr>
                </pic:pic>
              </a:graphicData>
            </a:graphic>
          </wp:inline>
        </w:drawing>
      </w:r>
    </w:p>
    <w:p w:rsidR="000D726C" w:rsidRDefault="000D726C" w:rsidP="000D726C">
      <w:pPr>
        <w:pStyle w:val="ListParagraph"/>
        <w:rPr>
          <w:rFonts w:ascii="Arial" w:hAnsi="Arial" w:cs="Arial"/>
          <w:b/>
          <w:sz w:val="28"/>
          <w:szCs w:val="28"/>
        </w:rPr>
      </w:pPr>
      <w:r>
        <w:rPr>
          <w:rFonts w:ascii="Arial" w:hAnsi="Arial" w:cs="Arial"/>
          <w:b/>
          <w:noProof/>
          <w:sz w:val="28"/>
          <w:szCs w:val="28"/>
          <w:lang w:eastAsia="en-IN"/>
        </w:rPr>
        <w:lastRenderedPageBreak/>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D726C" w:rsidRDefault="000D726C" w:rsidP="000D726C">
      <w:pPr>
        <w:pStyle w:val="ListParagraph"/>
        <w:rPr>
          <w:rFonts w:ascii="Arial" w:hAnsi="Arial" w:cs="Arial"/>
          <w:b/>
          <w:sz w:val="28"/>
          <w:szCs w:val="28"/>
        </w:rPr>
      </w:pPr>
      <w:bookmarkStart w:id="0" w:name="_GoBack"/>
      <w:bookmarkEnd w:id="0"/>
    </w:p>
    <w:p w:rsidR="000D726C" w:rsidRDefault="000D726C" w:rsidP="000D726C">
      <w:pPr>
        <w:pStyle w:val="ListParagraph"/>
        <w:rPr>
          <w:rFonts w:ascii="Arial" w:hAnsi="Arial" w:cs="Arial"/>
          <w:b/>
          <w:sz w:val="28"/>
          <w:szCs w:val="28"/>
        </w:rPr>
      </w:pPr>
      <w:r>
        <w:rPr>
          <w:rFonts w:ascii="Arial" w:hAnsi="Arial" w:cs="Arial"/>
          <w:b/>
          <w:noProof/>
          <w:sz w:val="28"/>
          <w:szCs w:val="28"/>
          <w:lang w:eastAsia="en-IN"/>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D726C" w:rsidRDefault="000D726C" w:rsidP="000D726C">
      <w:pPr>
        <w:pStyle w:val="ListParagraph"/>
        <w:rPr>
          <w:rFonts w:ascii="Arial" w:hAnsi="Arial" w:cs="Arial"/>
          <w:b/>
          <w:sz w:val="28"/>
          <w:szCs w:val="28"/>
        </w:rPr>
      </w:pPr>
      <w:r>
        <w:rPr>
          <w:rFonts w:ascii="Arial" w:hAnsi="Arial" w:cs="Arial"/>
          <w:b/>
          <w:noProof/>
          <w:sz w:val="28"/>
          <w:szCs w:val="28"/>
          <w:lang w:eastAsia="en-IN"/>
        </w:rPr>
        <w:lastRenderedPageBreak/>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D726C" w:rsidRDefault="000D726C" w:rsidP="000D726C">
      <w:pPr>
        <w:pStyle w:val="ListParagraph"/>
        <w:rPr>
          <w:rFonts w:ascii="Arial" w:hAnsi="Arial" w:cs="Arial"/>
          <w:b/>
          <w:sz w:val="28"/>
          <w:szCs w:val="28"/>
        </w:rPr>
      </w:pPr>
    </w:p>
    <w:p w:rsidR="000D726C" w:rsidRDefault="000D726C" w:rsidP="000D726C">
      <w:pPr>
        <w:pStyle w:val="ListParagraph"/>
        <w:rPr>
          <w:rFonts w:ascii="Arial" w:hAnsi="Arial" w:cs="Arial"/>
          <w:b/>
          <w:sz w:val="28"/>
          <w:szCs w:val="28"/>
        </w:rPr>
      </w:pPr>
      <w:r>
        <w:rPr>
          <w:rFonts w:ascii="Arial" w:hAnsi="Arial" w:cs="Arial"/>
          <w:b/>
          <w:noProof/>
          <w:sz w:val="28"/>
          <w:szCs w:val="28"/>
          <w:lang w:eastAsia="en-IN"/>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D726C" w:rsidRDefault="000D726C" w:rsidP="000D726C">
      <w:pPr>
        <w:pStyle w:val="ListParagraph"/>
        <w:rPr>
          <w:rFonts w:ascii="Arial" w:hAnsi="Arial" w:cs="Arial"/>
          <w:b/>
          <w:sz w:val="28"/>
          <w:szCs w:val="28"/>
        </w:rPr>
      </w:pPr>
      <w:r>
        <w:rPr>
          <w:rFonts w:ascii="Arial" w:hAnsi="Arial" w:cs="Arial"/>
          <w:b/>
          <w:noProof/>
          <w:sz w:val="28"/>
          <w:szCs w:val="28"/>
          <w:lang w:eastAsia="en-IN"/>
        </w:rPr>
        <w:lastRenderedPageBreak/>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D726C" w:rsidRDefault="000D726C" w:rsidP="000D726C">
      <w:pPr>
        <w:pStyle w:val="ListParagraph"/>
        <w:rPr>
          <w:rFonts w:ascii="Arial" w:hAnsi="Arial" w:cs="Arial"/>
          <w:b/>
          <w:sz w:val="28"/>
          <w:szCs w:val="28"/>
        </w:rPr>
      </w:pPr>
    </w:p>
    <w:p w:rsidR="000D726C" w:rsidRDefault="000D726C" w:rsidP="000D726C">
      <w:pPr>
        <w:pStyle w:val="ListParagraph"/>
        <w:rPr>
          <w:rFonts w:ascii="Arial" w:hAnsi="Arial" w:cs="Arial"/>
          <w:b/>
          <w:sz w:val="28"/>
          <w:szCs w:val="28"/>
        </w:rPr>
      </w:pPr>
      <w:r>
        <w:rPr>
          <w:rFonts w:ascii="Arial" w:hAnsi="Arial" w:cs="Arial"/>
          <w:b/>
          <w:noProof/>
          <w:sz w:val="28"/>
          <w:szCs w:val="28"/>
          <w:lang w:eastAsia="en-IN"/>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D726C" w:rsidRDefault="000D726C" w:rsidP="000D726C">
      <w:pPr>
        <w:pStyle w:val="ListParagraph"/>
        <w:rPr>
          <w:rFonts w:ascii="Arial" w:hAnsi="Arial" w:cs="Arial"/>
          <w:b/>
          <w:sz w:val="28"/>
          <w:szCs w:val="28"/>
        </w:rPr>
      </w:pPr>
    </w:p>
    <w:p w:rsidR="000D726C" w:rsidRDefault="000D726C" w:rsidP="000D726C">
      <w:pPr>
        <w:pStyle w:val="ListParagraph"/>
        <w:rPr>
          <w:rFonts w:ascii="Arial" w:hAnsi="Arial" w:cs="Arial"/>
          <w:b/>
          <w:sz w:val="28"/>
          <w:szCs w:val="28"/>
        </w:rPr>
      </w:pPr>
      <w:r>
        <w:rPr>
          <w:rFonts w:ascii="Arial" w:hAnsi="Arial" w:cs="Arial"/>
          <w:b/>
          <w:noProof/>
          <w:sz w:val="28"/>
          <w:szCs w:val="28"/>
          <w:lang w:eastAsia="en-IN"/>
        </w:rPr>
        <w:lastRenderedPageBreak/>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D726C" w:rsidRDefault="000D726C" w:rsidP="000D726C">
      <w:pPr>
        <w:pStyle w:val="ListParagraph"/>
        <w:rPr>
          <w:rFonts w:ascii="Arial" w:hAnsi="Arial" w:cs="Arial"/>
          <w:b/>
          <w:sz w:val="28"/>
          <w:szCs w:val="28"/>
        </w:rPr>
      </w:pPr>
    </w:p>
    <w:p w:rsidR="000D726C" w:rsidRDefault="000D726C" w:rsidP="000D726C">
      <w:pPr>
        <w:pStyle w:val="ListParagraph"/>
        <w:rPr>
          <w:rFonts w:ascii="Arial" w:hAnsi="Arial" w:cs="Arial"/>
          <w:b/>
          <w:sz w:val="28"/>
          <w:szCs w:val="28"/>
        </w:rPr>
      </w:pPr>
      <w:r>
        <w:rPr>
          <w:rFonts w:ascii="Arial" w:hAnsi="Arial" w:cs="Arial"/>
          <w:b/>
          <w:noProof/>
          <w:sz w:val="28"/>
          <w:szCs w:val="28"/>
          <w:lang w:eastAsia="en-IN"/>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4).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D726C" w:rsidRDefault="000D726C" w:rsidP="000D726C">
      <w:pPr>
        <w:pStyle w:val="ListParagraph"/>
        <w:rPr>
          <w:rFonts w:ascii="Arial" w:hAnsi="Arial" w:cs="Arial"/>
          <w:b/>
          <w:sz w:val="28"/>
          <w:szCs w:val="28"/>
        </w:rPr>
      </w:pPr>
    </w:p>
    <w:p w:rsidR="000D726C" w:rsidRDefault="000D726C" w:rsidP="000D726C">
      <w:pPr>
        <w:pStyle w:val="ListParagraph"/>
        <w:rPr>
          <w:rFonts w:ascii="Arial" w:hAnsi="Arial" w:cs="Arial"/>
          <w:b/>
          <w:sz w:val="28"/>
          <w:szCs w:val="28"/>
        </w:rPr>
      </w:pPr>
      <w:r>
        <w:rPr>
          <w:rFonts w:ascii="Arial" w:hAnsi="Arial" w:cs="Arial"/>
          <w:b/>
          <w:noProof/>
          <w:sz w:val="28"/>
          <w:szCs w:val="28"/>
          <w:lang w:eastAsia="en-IN"/>
        </w:rPr>
        <w:lastRenderedPageBreak/>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5).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D726C" w:rsidRDefault="000D726C" w:rsidP="000D726C">
      <w:pPr>
        <w:pStyle w:val="ListParagraph"/>
        <w:rPr>
          <w:rFonts w:ascii="Arial" w:hAnsi="Arial" w:cs="Arial"/>
          <w:b/>
          <w:sz w:val="28"/>
          <w:szCs w:val="28"/>
        </w:rPr>
      </w:pPr>
    </w:p>
    <w:p w:rsidR="000D726C" w:rsidRPr="000D726C" w:rsidRDefault="000D726C" w:rsidP="000D726C">
      <w:pPr>
        <w:pStyle w:val="ListParagraph"/>
        <w:rPr>
          <w:rFonts w:ascii="Arial" w:hAnsi="Arial" w:cs="Arial"/>
          <w:b/>
          <w:sz w:val="28"/>
          <w:szCs w:val="28"/>
        </w:rPr>
      </w:pPr>
      <w:r>
        <w:rPr>
          <w:rFonts w:ascii="Arial" w:hAnsi="Arial" w:cs="Arial"/>
          <w:b/>
          <w:noProof/>
          <w:sz w:val="28"/>
          <w:szCs w:val="28"/>
          <w:lang w:eastAsia="en-IN"/>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6).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318CB" w:rsidRDefault="000318CB" w:rsidP="00E60EE0">
      <w:pPr>
        <w:pStyle w:val="NormalWeb"/>
        <w:numPr>
          <w:ilvl w:val="0"/>
          <w:numId w:val="9"/>
        </w:numPr>
        <w:shd w:val="clear" w:color="auto" w:fill="FFFFFF"/>
        <w:spacing w:before="0" w:beforeAutospacing="0" w:after="240" w:afterAutospacing="0"/>
        <w:rPr>
          <w:rFonts w:ascii="Arial" w:hAnsi="Arial" w:cs="Arial"/>
          <w:b/>
          <w:sz w:val="28"/>
          <w:szCs w:val="28"/>
        </w:rPr>
      </w:pPr>
      <w:r w:rsidRPr="000318CB">
        <w:rPr>
          <w:rFonts w:ascii="Arial" w:hAnsi="Arial" w:cs="Arial"/>
          <w:b/>
          <w:sz w:val="28"/>
          <w:szCs w:val="28"/>
        </w:rPr>
        <w:t>ADVANTADES &amp; DISADVANTAGES</w:t>
      </w:r>
    </w:p>
    <w:p w:rsidR="000318CB" w:rsidRDefault="000318CB" w:rsidP="000318CB">
      <w:pPr>
        <w:pStyle w:val="NormalWeb"/>
        <w:shd w:val="clear" w:color="auto" w:fill="FFFFFF"/>
        <w:spacing w:before="0" w:beforeAutospacing="0" w:after="240" w:afterAutospacing="0"/>
        <w:ind w:left="375"/>
        <w:rPr>
          <w:rFonts w:ascii="Arial" w:hAnsi="Arial" w:cs="Arial"/>
          <w:b/>
          <w:sz w:val="28"/>
          <w:szCs w:val="28"/>
        </w:rPr>
      </w:pPr>
      <w:r>
        <w:rPr>
          <w:rFonts w:ascii="Arial" w:hAnsi="Arial" w:cs="Arial"/>
          <w:b/>
          <w:sz w:val="28"/>
          <w:szCs w:val="28"/>
        </w:rPr>
        <w:t>Advantages</w:t>
      </w:r>
    </w:p>
    <w:p w:rsidR="000318CB" w:rsidRPr="000318CB" w:rsidRDefault="000318CB" w:rsidP="000318CB">
      <w:pPr>
        <w:numPr>
          <w:ilvl w:val="0"/>
          <w:numId w:val="6"/>
        </w:numPr>
        <w:shd w:val="clear" w:color="auto" w:fill="FFFFFF" w:themeFill="background1"/>
        <w:spacing w:before="100" w:beforeAutospacing="1" w:after="100" w:afterAutospacing="1" w:line="240" w:lineRule="auto"/>
        <w:ind w:left="0"/>
        <w:rPr>
          <w:rFonts w:ascii="lato" w:eastAsia="Times New Roman" w:hAnsi="lato" w:cs="Times New Roman"/>
          <w:color w:val="000000"/>
          <w:sz w:val="24"/>
          <w:szCs w:val="24"/>
          <w:lang w:eastAsia="en-IN"/>
        </w:rPr>
      </w:pPr>
      <w:r w:rsidRPr="000318CB">
        <w:rPr>
          <w:rFonts w:ascii="lato" w:eastAsia="Times New Roman" w:hAnsi="lato" w:cs="Times New Roman"/>
          <w:b/>
          <w:bCs/>
          <w:color w:val="000000"/>
          <w:sz w:val="24"/>
          <w:szCs w:val="24"/>
          <w:lang w:eastAsia="en-IN"/>
        </w:rPr>
        <w:t>Food Production:</w:t>
      </w:r>
      <w:r w:rsidRPr="000318CB">
        <w:rPr>
          <w:rFonts w:ascii="lato" w:eastAsia="Times New Roman" w:hAnsi="lato" w:cs="Times New Roman"/>
          <w:color w:val="000000"/>
          <w:sz w:val="24"/>
          <w:szCs w:val="24"/>
          <w:lang w:eastAsia="en-IN"/>
        </w:rPr>
        <w:t xml:space="preserve"> Agriculture is the primary source of food for the world’s population. It </w:t>
      </w:r>
      <w:r w:rsidRPr="000318CB">
        <w:rPr>
          <w:rFonts w:ascii="lato" w:eastAsia="Times New Roman" w:hAnsi="lato" w:cs="Times New Roman"/>
          <w:bCs/>
          <w:color w:val="000000"/>
          <w:sz w:val="24"/>
          <w:szCs w:val="24"/>
          <w:lang w:eastAsia="en-IN"/>
        </w:rPr>
        <w:t>provides us with fruits, vegetables, grains, meat, and dairy products that are essential</w:t>
      </w:r>
      <w:r w:rsidRPr="000318CB">
        <w:rPr>
          <w:rFonts w:ascii="lato" w:eastAsia="Times New Roman" w:hAnsi="lato" w:cs="Times New Roman"/>
          <w:b/>
          <w:bCs/>
          <w:color w:val="000000"/>
          <w:sz w:val="24"/>
          <w:szCs w:val="24"/>
          <w:lang w:eastAsia="en-IN"/>
        </w:rPr>
        <w:t xml:space="preserve"> for a</w:t>
      </w:r>
      <w:r w:rsidRPr="000318CB">
        <w:rPr>
          <w:rFonts w:ascii="lato" w:eastAsia="Times New Roman" w:hAnsi="lato" w:cs="Times New Roman"/>
          <w:color w:val="000000"/>
          <w:sz w:val="24"/>
          <w:szCs w:val="24"/>
          <w:lang w:eastAsia="en-IN"/>
        </w:rPr>
        <w:t xml:space="preserve"> healthy diet.</w:t>
      </w:r>
    </w:p>
    <w:p w:rsidR="000318CB" w:rsidRPr="000318CB" w:rsidRDefault="000318CB" w:rsidP="000318CB">
      <w:pPr>
        <w:numPr>
          <w:ilvl w:val="0"/>
          <w:numId w:val="6"/>
        </w:numPr>
        <w:shd w:val="clear" w:color="auto" w:fill="FFFFFF" w:themeFill="background1"/>
        <w:spacing w:before="100" w:beforeAutospacing="1" w:after="100" w:afterAutospacing="1" w:line="240" w:lineRule="auto"/>
        <w:ind w:left="0"/>
        <w:rPr>
          <w:rFonts w:ascii="lato" w:eastAsia="Times New Roman" w:hAnsi="lato" w:cs="Times New Roman"/>
          <w:color w:val="000000"/>
          <w:sz w:val="24"/>
          <w:szCs w:val="24"/>
          <w:lang w:eastAsia="en-IN"/>
        </w:rPr>
      </w:pPr>
      <w:r w:rsidRPr="000318CB">
        <w:rPr>
          <w:rFonts w:ascii="lato" w:eastAsia="Times New Roman" w:hAnsi="lato" w:cs="Times New Roman"/>
          <w:b/>
          <w:bCs/>
          <w:color w:val="000000"/>
          <w:sz w:val="24"/>
          <w:szCs w:val="24"/>
          <w:lang w:eastAsia="en-IN"/>
        </w:rPr>
        <w:t>Employment:</w:t>
      </w:r>
      <w:r w:rsidRPr="000318CB">
        <w:rPr>
          <w:rFonts w:ascii="lato" w:eastAsia="Times New Roman" w:hAnsi="lato" w:cs="Times New Roman"/>
          <w:color w:val="000000"/>
          <w:sz w:val="24"/>
          <w:szCs w:val="24"/>
          <w:lang w:eastAsia="en-IN"/>
        </w:rPr>
        <w:t> Agriculture provides employment opportunities for millions of people worldwide. From farmers and farmworkers to scientists and engineers, agriculture is a vast industry that requires a variety of skilled professionals.</w:t>
      </w:r>
    </w:p>
    <w:p w:rsidR="000318CB" w:rsidRDefault="000318CB" w:rsidP="000318CB">
      <w:pPr>
        <w:pStyle w:val="NormalWeb"/>
        <w:shd w:val="clear" w:color="auto" w:fill="FFFFFF"/>
        <w:spacing w:before="0" w:beforeAutospacing="0" w:after="240" w:afterAutospacing="0"/>
        <w:rPr>
          <w:rFonts w:ascii="Arial" w:hAnsi="Arial" w:cs="Arial"/>
          <w:b/>
          <w:sz w:val="28"/>
          <w:szCs w:val="28"/>
        </w:rPr>
      </w:pPr>
      <w:r>
        <w:rPr>
          <w:rFonts w:ascii="Arial" w:hAnsi="Arial" w:cs="Arial"/>
          <w:b/>
          <w:sz w:val="28"/>
          <w:szCs w:val="28"/>
        </w:rPr>
        <w:lastRenderedPageBreak/>
        <w:t>Disadvantages</w:t>
      </w:r>
    </w:p>
    <w:p w:rsidR="00E60EE0" w:rsidRPr="00E60EE0" w:rsidRDefault="00E60EE0" w:rsidP="00E60EE0">
      <w:pPr>
        <w:numPr>
          <w:ilvl w:val="0"/>
          <w:numId w:val="7"/>
        </w:numPr>
        <w:shd w:val="clear" w:color="auto" w:fill="FFFFFF" w:themeFill="background1"/>
        <w:spacing w:before="100" w:beforeAutospacing="1" w:after="100" w:afterAutospacing="1" w:line="240" w:lineRule="auto"/>
        <w:ind w:left="0"/>
        <w:rPr>
          <w:rFonts w:ascii="lato" w:eastAsia="Times New Roman" w:hAnsi="lato" w:cs="Times New Roman"/>
          <w:color w:val="000000"/>
          <w:sz w:val="24"/>
          <w:szCs w:val="24"/>
          <w:lang w:eastAsia="en-IN"/>
        </w:rPr>
      </w:pPr>
      <w:r w:rsidRPr="00E60EE0">
        <w:rPr>
          <w:rFonts w:ascii="lato" w:eastAsia="Times New Roman" w:hAnsi="lato" w:cs="Times New Roman"/>
          <w:b/>
          <w:bCs/>
          <w:color w:val="000000"/>
          <w:sz w:val="24"/>
          <w:szCs w:val="24"/>
          <w:lang w:eastAsia="en-IN"/>
        </w:rPr>
        <w:t>Environmental Degradation:</w:t>
      </w:r>
      <w:r w:rsidRPr="00E60EE0">
        <w:rPr>
          <w:rFonts w:ascii="lato" w:eastAsia="Times New Roman" w:hAnsi="lato" w:cs="Times New Roman"/>
          <w:color w:val="000000"/>
          <w:sz w:val="24"/>
          <w:szCs w:val="24"/>
          <w:lang w:eastAsia="en-IN"/>
        </w:rPr>
        <w:t> Agriculture can cause environmental degradation. Overuse of fertilizers and pesticides can contaminate soil and water resources, while land clearing can destroy natural habitats and wildlife.</w:t>
      </w:r>
    </w:p>
    <w:p w:rsidR="00E60EE0" w:rsidRPr="00E60EE0" w:rsidRDefault="00E60EE0" w:rsidP="00E60EE0">
      <w:pPr>
        <w:numPr>
          <w:ilvl w:val="0"/>
          <w:numId w:val="7"/>
        </w:numPr>
        <w:shd w:val="clear" w:color="auto" w:fill="FFFFFF" w:themeFill="background1"/>
        <w:spacing w:before="100" w:beforeAutospacing="1" w:after="100" w:afterAutospacing="1" w:line="240" w:lineRule="auto"/>
        <w:ind w:left="0"/>
        <w:rPr>
          <w:rFonts w:ascii="lato" w:eastAsia="Times New Roman" w:hAnsi="lato" w:cs="Times New Roman"/>
          <w:color w:val="000000"/>
          <w:sz w:val="24"/>
          <w:szCs w:val="24"/>
          <w:lang w:eastAsia="en-IN"/>
        </w:rPr>
      </w:pPr>
      <w:r w:rsidRPr="00E60EE0">
        <w:rPr>
          <w:rFonts w:ascii="lato" w:eastAsia="Times New Roman" w:hAnsi="lato" w:cs="Times New Roman"/>
          <w:b/>
          <w:bCs/>
          <w:color w:val="000000"/>
          <w:sz w:val="24"/>
          <w:szCs w:val="24"/>
          <w:lang w:eastAsia="en-IN"/>
        </w:rPr>
        <w:t>Land Use Issues:</w:t>
      </w:r>
      <w:r w:rsidRPr="00E60EE0">
        <w:rPr>
          <w:rFonts w:ascii="lato" w:eastAsia="Times New Roman" w:hAnsi="lato" w:cs="Times New Roman"/>
          <w:color w:val="000000"/>
          <w:sz w:val="24"/>
          <w:szCs w:val="24"/>
          <w:lang w:eastAsia="en-IN"/>
        </w:rPr>
        <w:t> Agriculture requires large amounts of land, which can lead to conflicts with other land uses, such as residential or commercial development. This can also result in the loss of natural habitats and open space.</w:t>
      </w:r>
    </w:p>
    <w:p w:rsidR="009B29F1" w:rsidRPr="002C0285" w:rsidRDefault="00E60EE0" w:rsidP="002C0285">
      <w:pPr>
        <w:pStyle w:val="ListParagraph"/>
        <w:numPr>
          <w:ilvl w:val="0"/>
          <w:numId w:val="9"/>
        </w:numPr>
        <w:rPr>
          <w:rFonts w:ascii="Arial" w:eastAsia="Times New Roman" w:hAnsi="Arial" w:cs="Arial"/>
          <w:b/>
          <w:sz w:val="28"/>
          <w:szCs w:val="28"/>
          <w:lang w:eastAsia="en-IN"/>
        </w:rPr>
      </w:pPr>
      <w:r w:rsidRPr="002C0285">
        <w:rPr>
          <w:rFonts w:ascii="Arial" w:eastAsia="Times New Roman" w:hAnsi="Arial" w:cs="Arial"/>
          <w:b/>
          <w:sz w:val="28"/>
          <w:szCs w:val="28"/>
          <w:lang w:eastAsia="en-IN"/>
        </w:rPr>
        <w:t>APPLICATION</w:t>
      </w:r>
    </w:p>
    <w:p w:rsidR="002C0285" w:rsidRPr="002C0285" w:rsidRDefault="002C0285" w:rsidP="002C0285">
      <w:pPr>
        <w:shd w:val="clear" w:color="auto" w:fill="FFFFFF"/>
        <w:spacing w:after="120" w:line="330" w:lineRule="atLeast"/>
        <w:ind w:left="720"/>
        <w:textAlignment w:val="top"/>
        <w:rPr>
          <w:rFonts w:ascii="Helvetica" w:eastAsia="Times New Roman" w:hAnsi="Helvetica" w:cs="Helvetica"/>
          <w:color w:val="4D5156"/>
          <w:lang w:eastAsia="en-IN"/>
        </w:rPr>
      </w:pPr>
      <w:r w:rsidRPr="002C0285">
        <w:rPr>
          <w:rFonts w:ascii="Helvetica" w:eastAsia="Times New Roman" w:hAnsi="Helvetica" w:cs="Helvetica"/>
          <w:color w:val="4D5156"/>
          <w:lang w:eastAsia="en-IN"/>
        </w:rPr>
        <w:t>This report delves into the captivating realm of India's agricultural cultivation, providing a comprehensive visual exploration of key aspects and trends in the agricultural sector. Through the visual representations, readers can gain valuable insights into crop production, seasonal variations, regional distribution, and overall production trends.</w:t>
      </w:r>
    </w:p>
    <w:p w:rsidR="002C0285" w:rsidRDefault="002C0285" w:rsidP="002C0285">
      <w:pPr>
        <w:pStyle w:val="ListParagraph"/>
        <w:numPr>
          <w:ilvl w:val="0"/>
          <w:numId w:val="9"/>
        </w:numPr>
        <w:rPr>
          <w:rFonts w:ascii="Arial" w:hAnsi="Arial" w:cs="Arial"/>
          <w:b/>
          <w:sz w:val="28"/>
          <w:szCs w:val="28"/>
          <w:lang w:eastAsia="en-IN"/>
        </w:rPr>
      </w:pPr>
      <w:r w:rsidRPr="002C0285">
        <w:rPr>
          <w:rFonts w:ascii="Arial" w:hAnsi="Arial" w:cs="Arial"/>
          <w:b/>
          <w:sz w:val="28"/>
          <w:szCs w:val="28"/>
          <w:lang w:eastAsia="en-IN"/>
        </w:rPr>
        <w:t>CONCLUSION</w:t>
      </w:r>
    </w:p>
    <w:p w:rsidR="002C0285" w:rsidRDefault="00EF317F" w:rsidP="002C0285">
      <w:pPr>
        <w:shd w:val="clear" w:color="auto" w:fill="FFFFFF"/>
        <w:spacing w:before="100" w:beforeAutospacing="1" w:after="100" w:afterAutospacing="1" w:line="312" w:lineRule="atLeast"/>
        <w:ind w:left="360"/>
        <w:rPr>
          <w:rFonts w:ascii="pt serif script=all rev=5" w:eastAsia="Times New Roman" w:hAnsi="pt serif script=all rev=5" w:cs="Times New Roman"/>
          <w:color w:val="282828"/>
          <w:spacing w:val="3"/>
          <w:sz w:val="29"/>
          <w:szCs w:val="29"/>
          <w:lang w:eastAsia="en-IN"/>
        </w:rPr>
      </w:pPr>
      <w:r w:rsidRPr="00EF317F">
        <w:rPr>
          <w:rFonts w:cs="Segoe UI"/>
          <w:color w:val="686868"/>
          <w:sz w:val="28"/>
          <w:szCs w:val="28"/>
          <w:shd w:val="clear" w:color="auto" w:fill="FFFFFF"/>
        </w:rPr>
        <w:t xml:space="preserve"> The agricultural sector is of vital importance for the region. It is undergoing a process of transition to a market economy, with substantial changes in the social, legal, structural, productive and supply set-ups, as is the case with all other sectors economy</w:t>
      </w:r>
      <w:r>
        <w:rPr>
          <w:rFonts w:ascii="Segoe UI" w:hAnsi="Segoe UI" w:cs="Segoe UI"/>
          <w:color w:val="686868"/>
          <w:sz w:val="27"/>
          <w:szCs w:val="27"/>
          <w:shd w:val="clear" w:color="auto" w:fill="FFFFFF"/>
        </w:rPr>
        <w:t>.</w:t>
      </w:r>
    </w:p>
    <w:p w:rsidR="002C0285" w:rsidRPr="002C0285" w:rsidRDefault="002C0285" w:rsidP="002C0285">
      <w:pPr>
        <w:shd w:val="clear" w:color="auto" w:fill="FFFFFF"/>
        <w:spacing w:before="100" w:beforeAutospacing="1" w:after="100" w:afterAutospacing="1" w:line="312" w:lineRule="atLeast"/>
        <w:ind w:left="360"/>
        <w:rPr>
          <w:rFonts w:ascii="Arial" w:eastAsia="Times New Roman" w:hAnsi="Arial" w:cs="Arial"/>
          <w:b/>
          <w:color w:val="282828"/>
          <w:spacing w:val="3"/>
          <w:sz w:val="29"/>
          <w:szCs w:val="29"/>
          <w:lang w:eastAsia="en-IN"/>
        </w:rPr>
      </w:pPr>
      <w:r w:rsidRPr="002C0285">
        <w:rPr>
          <w:rFonts w:ascii="Arial" w:eastAsia="Times New Roman" w:hAnsi="Arial" w:cs="Arial"/>
          <w:b/>
          <w:color w:val="282828"/>
          <w:spacing w:val="3"/>
          <w:sz w:val="29"/>
          <w:szCs w:val="29"/>
          <w:lang w:eastAsia="en-IN"/>
        </w:rPr>
        <w:t>7 FUTURE SCOPE</w:t>
      </w:r>
    </w:p>
    <w:p w:rsidR="00EF317F" w:rsidRPr="00EF317F" w:rsidRDefault="002C0285" w:rsidP="00EF317F">
      <w:pPr>
        <w:pStyle w:val="yetidone"/>
        <w:shd w:val="clear" w:color="auto" w:fill="FFFFFF"/>
        <w:spacing w:line="312" w:lineRule="atLeast"/>
        <w:rPr>
          <w:rFonts w:ascii="pt serif script=all rev=5" w:hAnsi="pt serif script=all rev=5"/>
          <w:color w:val="282828"/>
          <w:spacing w:val="3"/>
          <w:sz w:val="29"/>
          <w:szCs w:val="29"/>
        </w:rPr>
      </w:pPr>
      <w:r w:rsidRPr="002C0285">
        <w:rPr>
          <w:noProof/>
        </w:rPr>
        <mc:AlternateContent>
          <mc:Choice Requires="wps">
            <w:drawing>
              <wp:inline distT="0" distB="0" distL="0" distR="0">
                <wp:extent cx="304800" cy="304800"/>
                <wp:effectExtent l="0" t="0" r="0" b="0"/>
                <wp:docPr id="3" name="Rectangle 3" descr="data:image/svg+xml,%3Csvg%20xmlns%3D%22http%3A%2F%2Fwww.w3.org%2F2000%2Fsvg%22%20width%3D%22412.4444444444444%22%20height%3D%22232%22%3E%3C%2Fsvg%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40369F" id="Rectangle 3" o:spid="_x0000_s1026" alt="data:image/svg+xml,%3Csvg%20xmlns%3D%22http%3A%2F%2Fwww.w3.org%2F2000%2Fsvg%22%20width%3D%22412.4444444444444%22%20height%3D%22232%22%3E%3C%2Fsvg%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BViW0xMDAABUBgAADgAAAAAAAAAAAAAAAAAuAgAAZHJzL2Uy&#10;b0RvYy54bWxQSwECLQAUAAYACAAAACEATKDpLNgAAAADAQAADwAAAAAAAAAAAAAAAABtBQAAZHJz&#10;L2Rvd25yZXYueG1sUEsFBgAAAAAEAAQA8wAAAHIGAAAAAA==&#10;" filled="f" stroked="f">
                <o:lock v:ext="edit" aspectratio="t"/>
                <w10:anchorlock/>
              </v:rect>
            </w:pict>
          </mc:Fallback>
        </mc:AlternateContent>
      </w:r>
      <w:r w:rsidR="00EF317F" w:rsidRPr="00EF317F">
        <w:rPr>
          <w:rFonts w:ascii="pt serif script=all rev=5" w:hAnsi="pt serif script=all rev=5"/>
          <w:color w:val="282828"/>
          <w:spacing w:val="3"/>
          <w:sz w:val="29"/>
          <w:szCs w:val="29"/>
        </w:rPr>
        <w:t>The stark observation made in the </w:t>
      </w:r>
      <w:hyperlink r:id="rId20" w:tgtFrame="_blank" w:history="1">
        <w:r w:rsidR="00EF317F" w:rsidRPr="00EF317F">
          <w:rPr>
            <w:rFonts w:ascii="pt serif script=all rev=5" w:hAnsi="pt serif script=all rev=5"/>
            <w:color w:val="002060"/>
            <w:spacing w:val="3"/>
            <w:sz w:val="29"/>
            <w:szCs w:val="29"/>
            <w:u w:val="single"/>
          </w:rPr>
          <w:t>Economic Survey of 2015-16</w:t>
        </w:r>
      </w:hyperlink>
      <w:r w:rsidR="00EF317F" w:rsidRPr="00EF317F">
        <w:rPr>
          <w:rFonts w:ascii="pt serif script=all rev=5" w:hAnsi="pt serif script=all rev=5"/>
          <w:color w:val="002060"/>
          <w:spacing w:val="3"/>
          <w:sz w:val="29"/>
          <w:szCs w:val="29"/>
        </w:rPr>
        <w:t> </w:t>
      </w:r>
      <w:r w:rsidR="00EF317F" w:rsidRPr="00EF317F">
        <w:rPr>
          <w:rFonts w:ascii="pt serif script=all rev=5" w:hAnsi="pt serif script=all rev=5"/>
          <w:color w:val="282828"/>
          <w:spacing w:val="3"/>
          <w:sz w:val="29"/>
          <w:szCs w:val="29"/>
        </w:rPr>
        <w:t>that “Indian agriculture, is in a way, a victim of its own past success – especially the green revolution”, shows the dark reality of the agriculture sector at present and the havoc that has been wreaked by the green revolution.</w:t>
      </w:r>
    </w:p>
    <w:p w:rsidR="00E60EE0" w:rsidRPr="00EF317F" w:rsidRDefault="00EF317F" w:rsidP="00EF317F">
      <w:pPr>
        <w:spacing w:after="0" w:line="240" w:lineRule="auto"/>
        <w:rPr>
          <w:rFonts w:ascii="Times New Roman" w:eastAsia="Times New Roman" w:hAnsi="Times New Roman" w:cs="Times New Roman"/>
          <w:sz w:val="2"/>
          <w:szCs w:val="2"/>
          <w:lang w:eastAsia="en-IN"/>
        </w:rPr>
      </w:pPr>
      <w:r w:rsidRPr="00EF317F">
        <w:rPr>
          <w:rFonts w:ascii="Times New Roman" w:eastAsia="Times New Roman" w:hAnsi="Times New Roman" w:cs="Times New Roman"/>
          <w:noProof/>
          <w:sz w:val="2"/>
          <w:szCs w:val="2"/>
          <w:lang w:eastAsia="en-IN"/>
        </w:rPr>
        <mc:AlternateContent>
          <mc:Choice Requires="wps">
            <w:drawing>
              <wp:inline distT="0" distB="0" distL="0" distR="0">
                <wp:extent cx="304800" cy="304800"/>
                <wp:effectExtent l="0" t="0" r="0" b="0"/>
                <wp:docPr id="4" name="Rectangle 4" descr="data:image/svg+xml,%3Csvg%20xmlns%3D%22http%3A%2F%2Fwww.w3.org%2F2000%2Fsvg%22%20width%3D%22412.4444444444444%22%20height%3D%22232%22%3E%3C%2Fsvg%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9C854D" id="Rectangle 4" o:spid="_x0000_s1026" alt="data:image/svg+xml,%3Csvg%20xmlns%3D%22http%3A%2F%2Fwww.w3.org%2F2000%2Fsvg%22%20width%3D%22412.4444444444444%22%20height%3D%22232%22%3E%3C%2Fsvg%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T6skeEgMAAFQGAAAOAAAAAAAAAAAAAAAAAC4CAABkcnMvZTJv&#10;RG9jLnhtbFBLAQItABQABgAIAAAAIQBMoOks2AAAAAMBAAAPAAAAAAAAAAAAAAAAAGwFAABkcnMv&#10;ZG93bnJldi54bWxQSwUGAAAAAAQABADzAAAAcQYAAAAA&#10;" filled="f" stroked="f">
                <o:lock v:ext="edit" aspectratio="t"/>
                <w10:anchorlock/>
              </v:rect>
            </w:pict>
          </mc:Fallback>
        </mc:AlternateContent>
      </w:r>
    </w:p>
    <w:sectPr w:rsidR="00E60EE0" w:rsidRPr="00EF31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5E56" w:rsidRDefault="002A5E56" w:rsidP="002C0285">
      <w:pPr>
        <w:spacing w:after="0" w:line="240" w:lineRule="auto"/>
      </w:pPr>
      <w:r>
        <w:separator/>
      </w:r>
    </w:p>
  </w:endnote>
  <w:endnote w:type="continuationSeparator" w:id="0">
    <w:p w:rsidR="002A5E56" w:rsidRDefault="002A5E56" w:rsidP="002C02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pt serif script=all rev=5">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5E56" w:rsidRDefault="002A5E56" w:rsidP="002C0285">
      <w:pPr>
        <w:spacing w:after="0" w:line="240" w:lineRule="auto"/>
      </w:pPr>
      <w:r>
        <w:separator/>
      </w:r>
    </w:p>
  </w:footnote>
  <w:footnote w:type="continuationSeparator" w:id="0">
    <w:p w:rsidR="002A5E56" w:rsidRDefault="002A5E56" w:rsidP="002C02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E1995"/>
    <w:multiLevelType w:val="multilevel"/>
    <w:tmpl w:val="ECEE1966"/>
    <w:lvl w:ilvl="0">
      <w:start w:val="1"/>
      <w:numFmt w:val="decimal"/>
      <w:lvlText w:val="%1"/>
      <w:lvlJc w:val="left"/>
      <w:pPr>
        <w:ind w:left="750" w:hanging="390"/>
      </w:pPr>
      <w:rPr>
        <w:rFonts w:hint="default"/>
      </w:rPr>
    </w:lvl>
    <w:lvl w:ilvl="1">
      <w:start w:val="1"/>
      <w:numFmt w:val="decimal"/>
      <w:isLgl/>
      <w:lvlText w:val="%1.%2"/>
      <w:lvlJc w:val="left"/>
      <w:pPr>
        <w:ind w:left="1170" w:hanging="4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75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890" w:hanging="1800"/>
      </w:pPr>
      <w:rPr>
        <w:rFonts w:hint="default"/>
      </w:rPr>
    </w:lvl>
    <w:lvl w:ilvl="8">
      <w:start w:val="1"/>
      <w:numFmt w:val="decimal"/>
      <w:isLgl/>
      <w:lvlText w:val="%1.%2.%3.%4.%5.%6.%7.%8.%9"/>
      <w:lvlJc w:val="left"/>
      <w:pPr>
        <w:ind w:left="5640" w:hanging="2160"/>
      </w:pPr>
      <w:rPr>
        <w:rFonts w:hint="default"/>
      </w:rPr>
    </w:lvl>
  </w:abstractNum>
  <w:abstractNum w:abstractNumId="1" w15:restartNumberingAfterBreak="0">
    <w:nsid w:val="1AAA110E"/>
    <w:multiLevelType w:val="multilevel"/>
    <w:tmpl w:val="05D8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DF1F59"/>
    <w:multiLevelType w:val="hybridMultilevel"/>
    <w:tmpl w:val="06101438"/>
    <w:lvl w:ilvl="0" w:tplc="0DF02AA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290844"/>
    <w:multiLevelType w:val="multilevel"/>
    <w:tmpl w:val="81981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0B63A7"/>
    <w:multiLevelType w:val="multilevel"/>
    <w:tmpl w:val="708E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1B7331"/>
    <w:multiLevelType w:val="multilevel"/>
    <w:tmpl w:val="E878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80733D"/>
    <w:multiLevelType w:val="multilevel"/>
    <w:tmpl w:val="886ACE1C"/>
    <w:lvl w:ilvl="0">
      <w:start w:val="2"/>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24A2E42"/>
    <w:multiLevelType w:val="multilevel"/>
    <w:tmpl w:val="ECEE1966"/>
    <w:lvl w:ilvl="0">
      <w:start w:val="1"/>
      <w:numFmt w:val="decimal"/>
      <w:lvlText w:val="%1"/>
      <w:lvlJc w:val="left"/>
      <w:pPr>
        <w:ind w:left="750" w:hanging="390"/>
      </w:pPr>
      <w:rPr>
        <w:rFonts w:hint="default"/>
      </w:rPr>
    </w:lvl>
    <w:lvl w:ilvl="1">
      <w:start w:val="1"/>
      <w:numFmt w:val="decimal"/>
      <w:isLgl/>
      <w:lvlText w:val="%1.%2"/>
      <w:lvlJc w:val="left"/>
      <w:pPr>
        <w:ind w:left="1170" w:hanging="4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75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890" w:hanging="1800"/>
      </w:pPr>
      <w:rPr>
        <w:rFonts w:hint="default"/>
      </w:rPr>
    </w:lvl>
    <w:lvl w:ilvl="8">
      <w:start w:val="1"/>
      <w:numFmt w:val="decimal"/>
      <w:isLgl/>
      <w:lvlText w:val="%1.%2.%3.%4.%5.%6.%7.%8.%9"/>
      <w:lvlJc w:val="left"/>
      <w:pPr>
        <w:ind w:left="5640" w:hanging="2160"/>
      </w:pPr>
      <w:rPr>
        <w:rFonts w:hint="default"/>
      </w:rPr>
    </w:lvl>
  </w:abstractNum>
  <w:abstractNum w:abstractNumId="8" w15:restartNumberingAfterBreak="0">
    <w:nsid w:val="580465BE"/>
    <w:multiLevelType w:val="hybridMultilevel"/>
    <w:tmpl w:val="38F478BA"/>
    <w:lvl w:ilvl="0" w:tplc="013A6488">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7EC7832"/>
    <w:multiLevelType w:val="multilevel"/>
    <w:tmpl w:val="BCD4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9B378E"/>
    <w:multiLevelType w:val="multilevel"/>
    <w:tmpl w:val="EA30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9"/>
  </w:num>
  <w:num w:numId="4">
    <w:abstractNumId w:val="7"/>
  </w:num>
  <w:num w:numId="5">
    <w:abstractNumId w:val="6"/>
  </w:num>
  <w:num w:numId="6">
    <w:abstractNumId w:val="10"/>
  </w:num>
  <w:num w:numId="7">
    <w:abstractNumId w:val="3"/>
  </w:num>
  <w:num w:numId="8">
    <w:abstractNumId w:val="8"/>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B9F"/>
    <w:rsid w:val="000318CB"/>
    <w:rsid w:val="00034112"/>
    <w:rsid w:val="000D726C"/>
    <w:rsid w:val="001922CD"/>
    <w:rsid w:val="002A5E56"/>
    <w:rsid w:val="002C0285"/>
    <w:rsid w:val="00407554"/>
    <w:rsid w:val="004B4B9F"/>
    <w:rsid w:val="00857420"/>
    <w:rsid w:val="0094274B"/>
    <w:rsid w:val="009B29F1"/>
    <w:rsid w:val="00BA3C26"/>
    <w:rsid w:val="00E60EE0"/>
    <w:rsid w:val="00EF31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DD749"/>
  <w15:chartTrackingRefBased/>
  <w15:docId w15:val="{E090EF95-E141-48C8-8B35-27085E70D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4B9F"/>
    <w:pPr>
      <w:ind w:left="720"/>
      <w:contextualSpacing/>
    </w:pPr>
  </w:style>
  <w:style w:type="paragraph" w:styleId="NormalWeb">
    <w:name w:val="Normal (Web)"/>
    <w:basedOn w:val="Normal"/>
    <w:uiPriority w:val="99"/>
    <w:semiHidden/>
    <w:unhideWhenUsed/>
    <w:rsid w:val="000318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318CB"/>
    <w:rPr>
      <w:color w:val="0000FF"/>
      <w:u w:val="single"/>
    </w:rPr>
  </w:style>
  <w:style w:type="character" w:styleId="Strong">
    <w:name w:val="Strong"/>
    <w:basedOn w:val="DefaultParagraphFont"/>
    <w:uiPriority w:val="22"/>
    <w:qFormat/>
    <w:rsid w:val="000318CB"/>
    <w:rPr>
      <w:b/>
      <w:bCs/>
    </w:rPr>
  </w:style>
  <w:style w:type="paragraph" w:styleId="Header">
    <w:name w:val="header"/>
    <w:basedOn w:val="Normal"/>
    <w:link w:val="HeaderChar"/>
    <w:uiPriority w:val="99"/>
    <w:unhideWhenUsed/>
    <w:rsid w:val="002C02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0285"/>
  </w:style>
  <w:style w:type="paragraph" w:styleId="Footer">
    <w:name w:val="footer"/>
    <w:basedOn w:val="Normal"/>
    <w:link w:val="FooterChar"/>
    <w:uiPriority w:val="99"/>
    <w:unhideWhenUsed/>
    <w:rsid w:val="002C02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0285"/>
  </w:style>
  <w:style w:type="paragraph" w:customStyle="1" w:styleId="yetidone">
    <w:name w:val="_yeti_done"/>
    <w:basedOn w:val="Normal"/>
    <w:rsid w:val="002C028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249883">
      <w:bodyDiv w:val="1"/>
      <w:marLeft w:val="0"/>
      <w:marRight w:val="0"/>
      <w:marTop w:val="0"/>
      <w:marBottom w:val="0"/>
      <w:divBdr>
        <w:top w:val="none" w:sz="0" w:space="0" w:color="auto"/>
        <w:left w:val="none" w:sz="0" w:space="0" w:color="auto"/>
        <w:bottom w:val="none" w:sz="0" w:space="0" w:color="auto"/>
        <w:right w:val="none" w:sz="0" w:space="0" w:color="auto"/>
      </w:divBdr>
    </w:div>
    <w:div w:id="453208289">
      <w:bodyDiv w:val="1"/>
      <w:marLeft w:val="0"/>
      <w:marRight w:val="0"/>
      <w:marTop w:val="0"/>
      <w:marBottom w:val="0"/>
      <w:divBdr>
        <w:top w:val="none" w:sz="0" w:space="0" w:color="auto"/>
        <w:left w:val="none" w:sz="0" w:space="0" w:color="auto"/>
        <w:bottom w:val="none" w:sz="0" w:space="0" w:color="auto"/>
        <w:right w:val="none" w:sz="0" w:space="0" w:color="auto"/>
      </w:divBdr>
    </w:div>
    <w:div w:id="536696020">
      <w:bodyDiv w:val="1"/>
      <w:marLeft w:val="0"/>
      <w:marRight w:val="0"/>
      <w:marTop w:val="0"/>
      <w:marBottom w:val="0"/>
      <w:divBdr>
        <w:top w:val="none" w:sz="0" w:space="0" w:color="auto"/>
        <w:left w:val="none" w:sz="0" w:space="0" w:color="auto"/>
        <w:bottom w:val="none" w:sz="0" w:space="0" w:color="auto"/>
        <w:right w:val="none" w:sz="0" w:space="0" w:color="auto"/>
      </w:divBdr>
    </w:div>
    <w:div w:id="639959234">
      <w:bodyDiv w:val="1"/>
      <w:marLeft w:val="0"/>
      <w:marRight w:val="0"/>
      <w:marTop w:val="0"/>
      <w:marBottom w:val="0"/>
      <w:divBdr>
        <w:top w:val="none" w:sz="0" w:space="0" w:color="auto"/>
        <w:left w:val="none" w:sz="0" w:space="0" w:color="auto"/>
        <w:bottom w:val="none" w:sz="0" w:space="0" w:color="auto"/>
        <w:right w:val="none" w:sz="0" w:space="0" w:color="auto"/>
      </w:divBdr>
      <w:divsChild>
        <w:div w:id="1247113111">
          <w:marLeft w:val="0"/>
          <w:marRight w:val="0"/>
          <w:marTop w:val="0"/>
          <w:marBottom w:val="0"/>
          <w:divBdr>
            <w:top w:val="none" w:sz="0" w:space="0" w:color="auto"/>
            <w:left w:val="none" w:sz="0" w:space="0" w:color="auto"/>
            <w:bottom w:val="none" w:sz="0" w:space="0" w:color="auto"/>
            <w:right w:val="none" w:sz="0" w:space="0" w:color="auto"/>
          </w:divBdr>
          <w:divsChild>
            <w:div w:id="1530802291">
              <w:marLeft w:val="0"/>
              <w:marRight w:val="0"/>
              <w:marTop w:val="0"/>
              <w:marBottom w:val="0"/>
              <w:divBdr>
                <w:top w:val="none" w:sz="0" w:space="0" w:color="auto"/>
                <w:left w:val="none" w:sz="0" w:space="0" w:color="auto"/>
                <w:bottom w:val="none" w:sz="0" w:space="0" w:color="auto"/>
                <w:right w:val="none" w:sz="0" w:space="0" w:color="auto"/>
              </w:divBdr>
              <w:divsChild>
                <w:div w:id="549876563">
                  <w:marLeft w:val="0"/>
                  <w:marRight w:val="0"/>
                  <w:marTop w:val="0"/>
                  <w:marBottom w:val="0"/>
                  <w:divBdr>
                    <w:top w:val="none" w:sz="0" w:space="0" w:color="auto"/>
                    <w:left w:val="none" w:sz="0" w:space="0" w:color="auto"/>
                    <w:bottom w:val="none" w:sz="0" w:space="0" w:color="auto"/>
                    <w:right w:val="none" w:sz="0" w:space="0" w:color="auto"/>
                  </w:divBdr>
                  <w:divsChild>
                    <w:div w:id="1477264673">
                      <w:marLeft w:val="0"/>
                      <w:marRight w:val="0"/>
                      <w:marTop w:val="0"/>
                      <w:marBottom w:val="0"/>
                      <w:divBdr>
                        <w:top w:val="none" w:sz="0" w:space="0" w:color="auto"/>
                        <w:left w:val="none" w:sz="0" w:space="0" w:color="auto"/>
                        <w:bottom w:val="none" w:sz="0" w:space="0" w:color="auto"/>
                        <w:right w:val="none" w:sz="0" w:space="0" w:color="auto"/>
                      </w:divBdr>
                      <w:divsChild>
                        <w:div w:id="68625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043003">
      <w:bodyDiv w:val="1"/>
      <w:marLeft w:val="0"/>
      <w:marRight w:val="0"/>
      <w:marTop w:val="0"/>
      <w:marBottom w:val="0"/>
      <w:divBdr>
        <w:top w:val="none" w:sz="0" w:space="0" w:color="auto"/>
        <w:left w:val="none" w:sz="0" w:space="0" w:color="auto"/>
        <w:bottom w:val="none" w:sz="0" w:space="0" w:color="auto"/>
        <w:right w:val="none" w:sz="0" w:space="0" w:color="auto"/>
      </w:divBdr>
      <w:divsChild>
        <w:div w:id="1864397726">
          <w:marLeft w:val="0"/>
          <w:marRight w:val="0"/>
          <w:marTop w:val="0"/>
          <w:marBottom w:val="0"/>
          <w:divBdr>
            <w:top w:val="none" w:sz="0" w:space="0" w:color="auto"/>
            <w:left w:val="none" w:sz="0" w:space="0" w:color="auto"/>
            <w:bottom w:val="none" w:sz="0" w:space="0" w:color="auto"/>
            <w:right w:val="none" w:sz="0" w:space="0" w:color="auto"/>
          </w:divBdr>
        </w:div>
      </w:divsChild>
    </w:div>
    <w:div w:id="699014112">
      <w:bodyDiv w:val="1"/>
      <w:marLeft w:val="0"/>
      <w:marRight w:val="0"/>
      <w:marTop w:val="0"/>
      <w:marBottom w:val="0"/>
      <w:divBdr>
        <w:top w:val="none" w:sz="0" w:space="0" w:color="auto"/>
        <w:left w:val="none" w:sz="0" w:space="0" w:color="auto"/>
        <w:bottom w:val="none" w:sz="0" w:space="0" w:color="auto"/>
        <w:right w:val="none" w:sz="0" w:space="0" w:color="auto"/>
      </w:divBdr>
    </w:div>
    <w:div w:id="974603534">
      <w:bodyDiv w:val="1"/>
      <w:marLeft w:val="0"/>
      <w:marRight w:val="0"/>
      <w:marTop w:val="0"/>
      <w:marBottom w:val="0"/>
      <w:divBdr>
        <w:top w:val="none" w:sz="0" w:space="0" w:color="auto"/>
        <w:left w:val="none" w:sz="0" w:space="0" w:color="auto"/>
        <w:bottom w:val="none" w:sz="0" w:space="0" w:color="auto"/>
        <w:right w:val="none" w:sz="0" w:space="0" w:color="auto"/>
      </w:divBdr>
      <w:divsChild>
        <w:div w:id="753278246">
          <w:marLeft w:val="0"/>
          <w:marRight w:val="0"/>
          <w:marTop w:val="0"/>
          <w:marBottom w:val="0"/>
          <w:divBdr>
            <w:top w:val="none" w:sz="0" w:space="0" w:color="auto"/>
            <w:left w:val="none" w:sz="0" w:space="0" w:color="auto"/>
            <w:bottom w:val="none" w:sz="0" w:space="0" w:color="auto"/>
            <w:right w:val="none" w:sz="0" w:space="0" w:color="auto"/>
          </w:divBdr>
        </w:div>
      </w:divsChild>
    </w:div>
    <w:div w:id="1872568008">
      <w:bodyDiv w:val="1"/>
      <w:marLeft w:val="0"/>
      <w:marRight w:val="0"/>
      <w:marTop w:val="0"/>
      <w:marBottom w:val="0"/>
      <w:divBdr>
        <w:top w:val="none" w:sz="0" w:space="0" w:color="auto"/>
        <w:left w:val="none" w:sz="0" w:space="0" w:color="auto"/>
        <w:bottom w:val="none" w:sz="0" w:space="0" w:color="auto"/>
        <w:right w:val="none" w:sz="0" w:space="0" w:color="auto"/>
      </w:divBdr>
      <w:divsChild>
        <w:div w:id="286393067">
          <w:marLeft w:val="0"/>
          <w:marRight w:val="0"/>
          <w:marTop w:val="0"/>
          <w:marBottom w:val="0"/>
          <w:divBdr>
            <w:top w:val="none" w:sz="0" w:space="0" w:color="auto"/>
            <w:left w:val="none" w:sz="0" w:space="0" w:color="auto"/>
            <w:bottom w:val="none" w:sz="0" w:space="0" w:color="auto"/>
            <w:right w:val="none" w:sz="0" w:space="0" w:color="auto"/>
          </w:divBdr>
          <w:divsChild>
            <w:div w:id="754783761">
              <w:marLeft w:val="0"/>
              <w:marRight w:val="0"/>
              <w:marTop w:val="0"/>
              <w:marBottom w:val="0"/>
              <w:divBdr>
                <w:top w:val="none" w:sz="0" w:space="0" w:color="auto"/>
                <w:left w:val="none" w:sz="0" w:space="0" w:color="auto"/>
                <w:bottom w:val="none" w:sz="0" w:space="0" w:color="auto"/>
                <w:right w:val="none" w:sz="0" w:space="0" w:color="auto"/>
              </w:divBdr>
              <w:divsChild>
                <w:div w:id="912543013">
                  <w:marLeft w:val="0"/>
                  <w:marRight w:val="0"/>
                  <w:marTop w:val="0"/>
                  <w:marBottom w:val="0"/>
                  <w:divBdr>
                    <w:top w:val="none" w:sz="0" w:space="0" w:color="auto"/>
                    <w:left w:val="none" w:sz="0" w:space="0" w:color="auto"/>
                    <w:bottom w:val="none" w:sz="0" w:space="0" w:color="auto"/>
                    <w:right w:val="none" w:sz="0" w:space="0" w:color="auto"/>
                  </w:divBdr>
                  <w:divsChild>
                    <w:div w:id="65107891">
                      <w:marLeft w:val="0"/>
                      <w:marRight w:val="0"/>
                      <w:marTop w:val="0"/>
                      <w:marBottom w:val="0"/>
                      <w:divBdr>
                        <w:top w:val="none" w:sz="0" w:space="0" w:color="auto"/>
                        <w:left w:val="none" w:sz="0" w:space="0" w:color="auto"/>
                        <w:bottom w:val="none" w:sz="0" w:space="0" w:color="auto"/>
                        <w:right w:val="none" w:sz="0" w:space="0" w:color="auto"/>
                      </w:divBdr>
                      <w:divsChild>
                        <w:div w:id="1336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25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indiabudget.nic.in/survey.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Pages>
  <Words>417</Words>
  <Characters>2383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Kumar</dc:creator>
  <cp:keywords/>
  <dc:description/>
  <cp:lastModifiedBy>Kishore Kumar</cp:lastModifiedBy>
  <cp:revision>5</cp:revision>
  <dcterms:created xsi:type="dcterms:W3CDTF">2023-10-13T17:51:00Z</dcterms:created>
  <dcterms:modified xsi:type="dcterms:W3CDTF">2023-10-14T06:07:00Z</dcterms:modified>
</cp:coreProperties>
</file>