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Problem Statement :</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Business Impact - </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The Aadhar system, being the world's largest biometric ID system, generates vast amounts of  data related to demographic information, enrollment processes, authentication transactions,  and data updates. However, extracting meaningful insights from this extensive dataset is  challenging due to the sheer volume and complexity of the data. Policymakers, public service  providers, and other stakeholders often lack the tools and methodologies needed to analyze   and interpret this data to make informed decisions.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Key Issues: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1. Data Overload: The volume of data generated by the Aadhar system is immense, making  it difficult to manage, process, and analyze effectively.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2. Lack of Insightful Analysis: Without advanced analytics, the raw data does not translate  into actionable insights that can guide policy and operational decisions.</w:t>
      </w:r>
    </w:p>
    <w:p w:rsidR="00000000" w:rsidDel="00000000" w:rsidP="00000000" w:rsidRDefault="00000000" w:rsidRPr="00000000" w14:paraId="0000000C">
      <w:pPr>
        <w:rPr>
          <w:sz w:val="26"/>
          <w:szCs w:val="26"/>
        </w:rPr>
      </w:pPr>
      <w:r w:rsidDel="00000000" w:rsidR="00000000" w:rsidRPr="00000000">
        <w:rPr>
          <w:sz w:val="26"/>
          <w:szCs w:val="26"/>
          <w:rtl w:val="0"/>
        </w:rPr>
        <w:t xml:space="preserve">  </w:t>
      </w:r>
    </w:p>
    <w:p w:rsidR="00000000" w:rsidDel="00000000" w:rsidP="00000000" w:rsidRDefault="00000000" w:rsidRPr="00000000" w14:paraId="0000000D">
      <w:pPr>
        <w:rPr>
          <w:sz w:val="26"/>
          <w:szCs w:val="26"/>
        </w:rPr>
      </w:pPr>
      <w:r w:rsidDel="00000000" w:rsidR="00000000" w:rsidRPr="00000000">
        <w:rPr>
          <w:sz w:val="26"/>
          <w:szCs w:val="26"/>
          <w:rtl w:val="0"/>
        </w:rPr>
        <w:t xml:space="preserve">3. Operational Inefficiencies: Identifying inefficiencies in the enrollment and authentication  processes is challenging without detailed, data-driven analysis. </w:t>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p>
    <w:p w:rsidR="00000000" w:rsidDel="00000000" w:rsidP="00000000" w:rsidRDefault="00000000" w:rsidRPr="00000000" w14:paraId="0000000F">
      <w:pPr>
        <w:rPr>
          <w:sz w:val="26"/>
          <w:szCs w:val="26"/>
        </w:rPr>
      </w:pPr>
      <w:r w:rsidDel="00000000" w:rsidR="00000000" w:rsidRPr="00000000">
        <w:rPr>
          <w:sz w:val="26"/>
          <w:szCs w:val="26"/>
          <w:rtl w:val="0"/>
        </w:rPr>
        <w:t xml:space="preserve">4. Informed Policy Making: Policymakers need reliable insights derived from data to  formulate effective policies and allocate resources efficiently.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5. Public Awareness: There is a need for clear and understandable visualizations to inform  the public about the system's reach and impact.</w:t>
      </w:r>
    </w:p>
    <w:p w:rsidR="00000000" w:rsidDel="00000000" w:rsidP="00000000" w:rsidRDefault="00000000" w:rsidRPr="00000000" w14:paraId="00000012">
      <w:pPr>
        <w:rPr>
          <w:sz w:val="26"/>
          <w:szCs w:val="26"/>
        </w:rPr>
      </w:pPr>
      <w:r w:rsidDel="00000000" w:rsidR="00000000" w:rsidRPr="00000000">
        <w:rPr>
          <w:sz w:val="26"/>
          <w:szCs w:val="26"/>
          <w:rtl w:val="0"/>
        </w:rPr>
        <w:t xml:space="preserve"> </w:t>
      </w:r>
    </w:p>
    <w:p w:rsidR="00000000" w:rsidDel="00000000" w:rsidP="00000000" w:rsidRDefault="00000000" w:rsidRPr="00000000" w14:paraId="00000013">
      <w:pPr>
        <w:rPr>
          <w:sz w:val="26"/>
          <w:szCs w:val="26"/>
        </w:rPr>
      </w:pPr>
      <w:r w:rsidDel="00000000" w:rsidR="00000000" w:rsidRPr="00000000">
        <w:rPr>
          <w:sz w:val="26"/>
          <w:szCs w:val="26"/>
          <w:rtl w:val="0"/>
        </w:rPr>
        <w:t xml:space="preserve"> 6. Security and Fraud Detection: Ensuring the security of the system and detecting  fraudulent activities requires sophisticated analysis of authentication and transaction  data.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This project aims to address these issues by leveraging Qlik's data visualization and analytics  capabilities to transform Aadhar data into actionable insights, thereby supporting informed  decision-making, enhancing operational efficiencies, and increasing public awareness.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