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35EA" w:rsidRDefault="00E935EA" w:rsidP="0092449A"/>
    <w:tbl>
      <w:tblPr>
        <w:tblW w:w="10206" w:type="dxa"/>
        <w:tblInd w:w="-572"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2268"/>
        <w:gridCol w:w="7938"/>
      </w:tblGrid>
      <w:tr w:rsidR="0092449A" w:rsidTr="00AE5E5A">
        <w:trPr>
          <w:trHeight w:val="404"/>
        </w:trPr>
        <w:tc>
          <w:tcPr>
            <w:tcW w:w="10206" w:type="dxa"/>
            <w:gridSpan w:val="2"/>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30"/>
                <w:szCs w:val="30"/>
                <w:lang w:eastAsia="en-IN"/>
              </w:rPr>
            </w:pPr>
            <w:r>
              <w:rPr>
                <w:rFonts w:eastAsia="Times New Roman" w:cs="Calibri"/>
                <w:b/>
                <w:bCs/>
                <w:color w:val="000000"/>
                <w:sz w:val="30"/>
                <w:szCs w:val="30"/>
                <w:lang w:eastAsia="en-IN"/>
              </w:rPr>
              <w:t xml:space="preserve">                                     Field Verification  Report</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 Number.</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DF7308" w:rsidRDefault="002008C6"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BAF055059386</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Policy Number.</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DF7308" w:rsidRDefault="00061E5D"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4172/321449606/00</w:t>
            </w:r>
            <w:bookmarkStart w:id="0" w:name="_GoBack"/>
            <w:bookmarkEnd w:id="0"/>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Insured name</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DF7308" w:rsidRDefault="002008C6"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Varun Kumar M</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Claimant name</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DF7308" w:rsidRDefault="00163987"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Self </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Sum insured (INR)</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DF7308" w:rsidRDefault="0092449A" w:rsidP="00AE5E5A">
            <w:pPr>
              <w:spacing w:after="0" w:line="240" w:lineRule="auto"/>
              <w:rPr>
                <w:rFonts w:eastAsia="Times New Roman" w:cs="Calibri"/>
                <w:color w:val="000000"/>
                <w:sz w:val="24"/>
                <w:szCs w:val="24"/>
                <w:lang w:eastAsia="en-IN"/>
              </w:rPr>
            </w:pP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Nature of loss</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DF7308" w:rsidRDefault="0092449A" w:rsidP="00AE5E5A">
            <w:pPr>
              <w:spacing w:after="0" w:line="240" w:lineRule="auto"/>
              <w:rPr>
                <w:rFonts w:eastAsia="Times New Roman" w:cs="Calibri"/>
                <w:color w:val="000000"/>
                <w:sz w:val="24"/>
                <w:szCs w:val="24"/>
                <w:lang w:eastAsia="en-IN"/>
              </w:rPr>
            </w:pPr>
            <w:r w:rsidRPr="00DF7308">
              <w:rPr>
                <w:rFonts w:eastAsia="Times New Roman" w:cs="Calibri"/>
                <w:color w:val="000000"/>
                <w:sz w:val="24"/>
                <w:szCs w:val="24"/>
                <w:lang w:eastAsia="en-IN"/>
              </w:rPr>
              <w:t>Permanent Total Disability</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Policy type</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DF7308" w:rsidRDefault="0092449A" w:rsidP="00AE5E5A">
            <w:pPr>
              <w:spacing w:after="0" w:line="240" w:lineRule="auto"/>
              <w:rPr>
                <w:rFonts w:eastAsia="Times New Roman" w:cs="Calibri"/>
                <w:color w:val="000000"/>
                <w:sz w:val="24"/>
                <w:szCs w:val="24"/>
                <w:lang w:eastAsia="en-IN"/>
              </w:rPr>
            </w:pPr>
            <w:r w:rsidRPr="00DF7308">
              <w:rPr>
                <w:rFonts w:eastAsia="Times New Roman" w:cs="Calibri"/>
                <w:color w:val="000000"/>
                <w:sz w:val="24"/>
                <w:szCs w:val="24"/>
                <w:lang w:eastAsia="en-IN"/>
              </w:rPr>
              <w:t>PA Claim</w:t>
            </w:r>
          </w:p>
        </w:tc>
      </w:tr>
      <w:tr w:rsidR="0092449A" w:rsidTr="00AE5E5A">
        <w:trPr>
          <w:trHeight w:val="329"/>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Channel / Sourcing</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 -</w:t>
            </w:r>
          </w:p>
        </w:tc>
      </w:tr>
      <w:tr w:rsidR="0092449A" w:rsidTr="00AE5E5A">
        <w:trPr>
          <w:trHeight w:val="329"/>
        </w:trPr>
        <w:tc>
          <w:tcPr>
            <w:tcW w:w="226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Touch Points :</w:t>
            </w:r>
          </w:p>
        </w:tc>
        <w:tc>
          <w:tcPr>
            <w:tcW w:w="7938" w:type="dxa"/>
            <w:tcBorders>
              <w:top w:val="single" w:sz="4" w:space="0" w:color="00000A"/>
              <w:left w:val="single" w:sz="4" w:space="0" w:color="00000A"/>
              <w:bottom w:val="single" w:sz="4" w:space="0" w:color="00000A"/>
              <w:right w:val="single" w:sz="4" w:space="0" w:color="00000A"/>
            </w:tcBorders>
            <w:shd w:val="clear" w:color="000000" w:fill="F2F2F2"/>
            <w:tcMar>
              <w:left w:w="103" w:type="dxa"/>
            </w:tcMar>
            <w:vAlign w:val="center"/>
          </w:tcPr>
          <w:p w:rsidR="0092449A" w:rsidRPr="00A12243" w:rsidRDefault="0092449A" w:rsidP="00AE5E5A">
            <w:pPr>
              <w:spacing w:after="0" w:line="240" w:lineRule="auto"/>
              <w:jc w:val="center"/>
              <w:rPr>
                <w:rFonts w:eastAsia="Times New Roman" w:cs="Calibri"/>
                <w:color w:val="000000"/>
                <w:sz w:val="24"/>
                <w:szCs w:val="24"/>
                <w:lang w:eastAsia="en-IN"/>
              </w:rPr>
            </w:pPr>
            <w:r w:rsidRPr="00A12243">
              <w:rPr>
                <w:rFonts w:eastAsia="Times New Roman" w:cs="Calibri"/>
                <w:color w:val="000000"/>
                <w:sz w:val="24"/>
                <w:szCs w:val="24"/>
                <w:lang w:eastAsia="en-IN"/>
              </w:rPr>
              <w:t>Observation</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Claimant visit</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Family member (family tree)- </w:t>
            </w:r>
            <w:r w:rsidR="002008C6">
              <w:rPr>
                <w:rFonts w:eastAsia="Times New Roman" w:cs="Calibri"/>
                <w:color w:val="000000"/>
                <w:sz w:val="24"/>
                <w:szCs w:val="24"/>
                <w:lang w:eastAsia="en-IN"/>
              </w:rPr>
              <w:t>NA</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Relation with insured- Self</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687CF9">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Occupation (Insured) – </w:t>
            </w:r>
            <w:r w:rsidR="00B45070">
              <w:t xml:space="preserve">Delivery boy and working in Amazon distribution </w:t>
            </w:r>
            <w:proofErr w:type="spellStart"/>
            <w:r w:rsidR="00B45070">
              <w:t>Pvt.</w:t>
            </w:r>
            <w:proofErr w:type="spellEnd"/>
            <w:r w:rsidR="00B45070">
              <w:t xml:space="preserve"> ltd</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687CF9">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Occupation (claimant) – </w:t>
            </w:r>
            <w:r w:rsidR="002008C6">
              <w:rPr>
                <w:rFonts w:eastAsia="Times New Roman" w:cs="Calibri"/>
                <w:color w:val="000000"/>
                <w:sz w:val="24"/>
                <w:szCs w:val="24"/>
                <w:lang w:eastAsia="en-IN"/>
              </w:rPr>
              <w:t>NA</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687CF9">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Event details (Time, place, when, how) -- </w:t>
            </w:r>
            <w:r w:rsidR="009B2432" w:rsidRPr="00A12243">
              <w:rPr>
                <w:rFonts w:eastAsia="Times New Roman" w:cs="Calibri"/>
                <w:color w:val="000000"/>
                <w:sz w:val="24"/>
                <w:szCs w:val="24"/>
                <w:lang w:eastAsia="en-IN"/>
              </w:rPr>
              <w:t>during his work time on 23-5-2024 at 2.45 pm while loading product from Container suddenly the container door closed accidentally due to that insured sustained crush injury to his Lt. hand</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B2432"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 xml:space="preserve">Hospital visit was done. As per insured statement- Insured is a Delivery boy and working in Amazon distribution </w:t>
            </w:r>
            <w:proofErr w:type="spellStart"/>
            <w:r w:rsidRPr="00A12243">
              <w:rPr>
                <w:rFonts w:eastAsia="Times New Roman" w:cs="Calibri"/>
                <w:color w:val="000000"/>
                <w:sz w:val="24"/>
                <w:szCs w:val="24"/>
                <w:lang w:eastAsia="en-IN"/>
              </w:rPr>
              <w:t>Pvt.</w:t>
            </w:r>
            <w:proofErr w:type="spellEnd"/>
            <w:r w:rsidRPr="00A12243">
              <w:rPr>
                <w:rFonts w:eastAsia="Times New Roman" w:cs="Calibri"/>
                <w:color w:val="000000"/>
                <w:sz w:val="24"/>
                <w:szCs w:val="24"/>
                <w:lang w:eastAsia="en-IN"/>
              </w:rPr>
              <w:t xml:space="preserve"> ltd, As during his work time on 23-5-2024 at 2.45 pm while loading product from Container suddenly the container door closed accidentally due to that insured sustained crush injury to his Lt. hand, immediately he was taken to </w:t>
            </w:r>
            <w:proofErr w:type="spellStart"/>
            <w:r w:rsidRPr="00A12243">
              <w:rPr>
                <w:rFonts w:eastAsia="Times New Roman" w:cs="Calibri"/>
                <w:color w:val="000000"/>
                <w:sz w:val="24"/>
                <w:szCs w:val="24"/>
                <w:lang w:eastAsia="en-IN"/>
              </w:rPr>
              <w:t>Kempanna</w:t>
            </w:r>
            <w:proofErr w:type="spellEnd"/>
            <w:r w:rsidRPr="00A12243">
              <w:rPr>
                <w:rFonts w:eastAsia="Times New Roman" w:cs="Calibri"/>
                <w:color w:val="000000"/>
                <w:sz w:val="24"/>
                <w:szCs w:val="24"/>
                <w:lang w:eastAsia="en-IN"/>
              </w:rPr>
              <w:t xml:space="preserve"> hospital and admitted there from 23-5-2024 to 25-5-2024 under </w:t>
            </w:r>
            <w:proofErr w:type="spellStart"/>
            <w:r w:rsidRPr="00A12243">
              <w:rPr>
                <w:rFonts w:eastAsia="Times New Roman" w:cs="Calibri"/>
                <w:color w:val="000000"/>
                <w:sz w:val="24"/>
                <w:szCs w:val="24"/>
                <w:lang w:eastAsia="en-IN"/>
              </w:rPr>
              <w:t>Dr.</w:t>
            </w:r>
            <w:proofErr w:type="spellEnd"/>
            <w:r w:rsidRPr="00A12243">
              <w:rPr>
                <w:rFonts w:eastAsia="Times New Roman" w:cs="Calibri"/>
                <w:color w:val="000000"/>
                <w:sz w:val="24"/>
                <w:szCs w:val="24"/>
                <w:lang w:eastAsia="en-IN"/>
              </w:rPr>
              <w:t xml:space="preserve"> Arjun in general ward. Paid </w:t>
            </w:r>
            <w:proofErr w:type="spellStart"/>
            <w:r w:rsidRPr="00A12243">
              <w:rPr>
                <w:rFonts w:eastAsia="Times New Roman" w:cs="Calibri"/>
                <w:color w:val="000000"/>
                <w:sz w:val="24"/>
                <w:szCs w:val="24"/>
                <w:lang w:eastAsia="en-IN"/>
              </w:rPr>
              <w:t>Rs</w:t>
            </w:r>
            <w:proofErr w:type="spellEnd"/>
            <w:r w:rsidRPr="00A12243">
              <w:rPr>
                <w:rFonts w:eastAsia="Times New Roman" w:cs="Calibri"/>
                <w:color w:val="000000"/>
                <w:sz w:val="24"/>
                <w:szCs w:val="24"/>
                <w:lang w:eastAsia="en-IN"/>
              </w:rPr>
              <w:t xml:space="preserve">. 48000/- against final hospital bill by cash. Insured is working in Amazon distribution </w:t>
            </w:r>
            <w:proofErr w:type="spellStart"/>
            <w:r w:rsidRPr="00A12243">
              <w:rPr>
                <w:rFonts w:eastAsia="Times New Roman" w:cs="Calibri"/>
                <w:color w:val="000000"/>
                <w:sz w:val="24"/>
                <w:szCs w:val="24"/>
                <w:lang w:eastAsia="en-IN"/>
              </w:rPr>
              <w:t>Pvt.</w:t>
            </w:r>
            <w:proofErr w:type="spellEnd"/>
            <w:r w:rsidRPr="00A12243">
              <w:rPr>
                <w:rFonts w:eastAsia="Times New Roman" w:cs="Calibri"/>
                <w:color w:val="000000"/>
                <w:sz w:val="24"/>
                <w:szCs w:val="24"/>
                <w:lang w:eastAsia="en-IN"/>
              </w:rPr>
              <w:t xml:space="preserve"> ltd since 1 </w:t>
            </w:r>
            <w:proofErr w:type="spellStart"/>
            <w:r w:rsidRPr="00A12243">
              <w:rPr>
                <w:rFonts w:eastAsia="Times New Roman" w:cs="Calibri"/>
                <w:color w:val="000000"/>
                <w:sz w:val="24"/>
                <w:szCs w:val="24"/>
                <w:lang w:eastAsia="en-IN"/>
              </w:rPr>
              <w:t>yr</w:t>
            </w:r>
            <w:proofErr w:type="spellEnd"/>
            <w:r w:rsidRPr="00A12243">
              <w:rPr>
                <w:rFonts w:eastAsia="Times New Roman" w:cs="Calibri"/>
                <w:color w:val="000000"/>
                <w:sz w:val="24"/>
                <w:szCs w:val="24"/>
                <w:lang w:eastAsia="en-IN"/>
              </w:rPr>
              <w:t>, as this is the delivery work there is no ID card.  He is not under the influence of alcohol at the time of incidence and not having habit of alcohol intake. MLC/ FIR was not done.</w:t>
            </w:r>
          </w:p>
          <w:p w:rsidR="00F43EA3" w:rsidRPr="00A12243" w:rsidRDefault="00F43EA3"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As per insured, he has submitted all the original documents along with X-Ray films to insurance company and not having any copies.</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92449A" w:rsidRPr="00A12243" w:rsidRDefault="0092449A" w:rsidP="00AE5E5A">
            <w:pPr>
              <w:spacing w:after="0" w:line="240" w:lineRule="auto"/>
              <w:rPr>
                <w:rFonts w:eastAsia="Times New Roman" w:cs="Calibri"/>
                <w:color w:val="000000"/>
                <w:sz w:val="24"/>
                <w:szCs w:val="24"/>
                <w:lang w:eastAsia="en-IN"/>
              </w:rPr>
            </w:pPr>
            <w:r w:rsidRPr="00927788">
              <w:rPr>
                <w:rFonts w:eastAsia="Times New Roman" w:cs="Calibri"/>
                <w:color w:val="000000"/>
                <w:sz w:val="24"/>
                <w:szCs w:val="24"/>
                <w:lang w:eastAsia="en-IN"/>
              </w:rPr>
              <w:t>Current condition (disability cases)- Permanent Total Disability</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687CF9">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Other insurance – </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Hospital visit</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687CF9">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MLC – </w:t>
            </w:r>
            <w:r w:rsidR="00F43EA3">
              <w:rPr>
                <w:rFonts w:eastAsia="Times New Roman" w:cs="Calibri"/>
                <w:color w:val="000000"/>
                <w:sz w:val="24"/>
                <w:szCs w:val="24"/>
                <w:lang w:eastAsia="en-IN"/>
              </w:rPr>
              <w:t xml:space="preserve">Not Done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4405BF" w:rsidRDefault="0092449A" w:rsidP="00AE5E5A">
            <w:pPr>
              <w:spacing w:after="0" w:line="240" w:lineRule="auto"/>
              <w:rPr>
                <w:rFonts w:eastAsia="Times New Roman" w:cs="Calibri"/>
                <w:color w:val="000000"/>
                <w:sz w:val="24"/>
                <w:szCs w:val="24"/>
                <w:lang w:eastAsia="en-IN"/>
              </w:rPr>
            </w:pP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PM – NA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Casualty note – </w:t>
            </w:r>
            <w:r w:rsidRPr="00A12243">
              <w:rPr>
                <w:rFonts w:eastAsia="Times New Roman" w:cs="Calibri"/>
                <w:color w:val="000000"/>
                <w:sz w:val="24"/>
                <w:szCs w:val="24"/>
                <w:lang w:eastAsia="en-IN"/>
              </w:rPr>
              <w:t xml:space="preserve">Not Shared  </w:t>
            </w:r>
          </w:p>
        </w:tc>
      </w:tr>
      <w:tr w:rsidR="0092449A" w:rsidTr="00AE5E5A">
        <w:trPr>
          <w:trHeight w:hRule="exact" w:val="23"/>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92449A" w:rsidRPr="00A12243" w:rsidRDefault="0092449A" w:rsidP="00AE5E5A">
            <w:pPr>
              <w:spacing w:after="0" w:line="240" w:lineRule="auto"/>
              <w:rPr>
                <w:rFonts w:eastAsia="Times New Roman" w:cs="Calibri"/>
                <w:color w:val="000000"/>
                <w:sz w:val="24"/>
                <w:szCs w:val="24"/>
                <w:lang w:eastAsia="en-IN"/>
              </w:rPr>
            </w:pP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F43EA3"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Hospital visit was done.</w:t>
            </w:r>
            <w:r w:rsidRPr="00A12243">
              <w:rPr>
                <w:rFonts w:eastAsia="Times New Roman" w:cs="Calibri"/>
                <w:color w:val="000000"/>
                <w:sz w:val="24"/>
                <w:szCs w:val="24"/>
                <w:lang w:eastAsia="en-IN"/>
              </w:rPr>
              <w:br/>
            </w:r>
            <w:r w:rsidRPr="00A12243">
              <w:rPr>
                <w:rFonts w:eastAsia="Times New Roman" w:cs="Calibri"/>
                <w:color w:val="000000"/>
                <w:sz w:val="24"/>
                <w:szCs w:val="24"/>
                <w:lang w:eastAsia="en-IN"/>
              </w:rPr>
              <w:t>As per ICP’s patient was not willing to do MLC as its crush injury –self injury.</w:t>
            </w:r>
            <w:r w:rsidRPr="00A12243">
              <w:rPr>
                <w:rFonts w:eastAsia="Times New Roman" w:cs="Calibri"/>
                <w:color w:val="000000"/>
                <w:sz w:val="24"/>
                <w:szCs w:val="24"/>
                <w:lang w:eastAsia="en-IN"/>
              </w:rPr>
              <w:br/>
            </w:r>
            <w:r w:rsidRPr="00A12243">
              <w:rPr>
                <w:rFonts w:eastAsia="Times New Roman" w:cs="Calibri"/>
                <w:color w:val="000000"/>
                <w:sz w:val="24"/>
                <w:szCs w:val="24"/>
                <w:lang w:eastAsia="en-IN"/>
              </w:rPr>
              <w:lastRenderedPageBreak/>
              <w:t xml:space="preserve">23 </w:t>
            </w:r>
            <w:proofErr w:type="spellStart"/>
            <w:r w:rsidRPr="00A12243">
              <w:rPr>
                <w:rFonts w:eastAsia="Times New Roman" w:cs="Calibri"/>
                <w:color w:val="000000"/>
                <w:sz w:val="24"/>
                <w:szCs w:val="24"/>
                <w:lang w:eastAsia="en-IN"/>
              </w:rPr>
              <w:t>yrs</w:t>
            </w:r>
            <w:proofErr w:type="spellEnd"/>
            <w:r w:rsidRPr="00A12243">
              <w:rPr>
                <w:rFonts w:eastAsia="Times New Roman" w:cs="Calibri"/>
                <w:color w:val="000000"/>
                <w:sz w:val="24"/>
                <w:szCs w:val="24"/>
                <w:lang w:eastAsia="en-IN"/>
              </w:rPr>
              <w:t xml:space="preserve">/ Male patient was admitted on </w:t>
            </w:r>
            <w:proofErr w:type="spellStart"/>
            <w:r w:rsidRPr="00A12243">
              <w:rPr>
                <w:rFonts w:eastAsia="Times New Roman" w:cs="Calibri"/>
                <w:color w:val="000000"/>
                <w:sz w:val="24"/>
                <w:szCs w:val="24"/>
                <w:lang w:eastAsia="en-IN"/>
              </w:rPr>
              <w:t>Kempanna</w:t>
            </w:r>
            <w:proofErr w:type="spellEnd"/>
            <w:r w:rsidRPr="00A12243">
              <w:rPr>
                <w:rFonts w:eastAsia="Times New Roman" w:cs="Calibri"/>
                <w:color w:val="000000"/>
                <w:sz w:val="24"/>
                <w:szCs w:val="24"/>
                <w:lang w:eastAsia="en-IN"/>
              </w:rPr>
              <w:t xml:space="preserve"> hospital from 23-5-2024 to 25-5-2024 under care of </w:t>
            </w:r>
            <w:proofErr w:type="spellStart"/>
            <w:r w:rsidRPr="00A12243">
              <w:rPr>
                <w:rFonts w:eastAsia="Times New Roman" w:cs="Calibri"/>
                <w:color w:val="000000"/>
                <w:sz w:val="24"/>
                <w:szCs w:val="24"/>
                <w:lang w:eastAsia="en-IN"/>
              </w:rPr>
              <w:t>Dr.</w:t>
            </w:r>
            <w:proofErr w:type="spellEnd"/>
            <w:r w:rsidRPr="00A12243">
              <w:rPr>
                <w:rFonts w:eastAsia="Times New Roman" w:cs="Calibri"/>
                <w:color w:val="000000"/>
                <w:sz w:val="24"/>
                <w:szCs w:val="24"/>
                <w:lang w:eastAsia="en-IN"/>
              </w:rPr>
              <w:t xml:space="preserve"> </w:t>
            </w:r>
            <w:proofErr w:type="spellStart"/>
            <w:r w:rsidRPr="00A12243">
              <w:rPr>
                <w:rFonts w:eastAsia="Times New Roman" w:cs="Calibri"/>
                <w:color w:val="000000"/>
                <w:sz w:val="24"/>
                <w:szCs w:val="24"/>
                <w:lang w:eastAsia="en-IN"/>
              </w:rPr>
              <w:t>Rajendra</w:t>
            </w:r>
            <w:proofErr w:type="spellEnd"/>
            <w:r w:rsidRPr="00A12243">
              <w:rPr>
                <w:rFonts w:eastAsia="Times New Roman" w:cs="Calibri"/>
                <w:color w:val="000000"/>
                <w:sz w:val="24"/>
                <w:szCs w:val="24"/>
                <w:lang w:eastAsia="en-IN"/>
              </w:rPr>
              <w:t xml:space="preserve"> Diagnosed as Lt. 2nd and 3rd  finger amputation at distal phalanx and underwent wound Debridement and stamp closure on 23-5-2024 under GA + wrist block. Having C/O- pain in Lt. Hand, crush injury of Lt. Hand, index and middle finger, bleeding and deep tissue involvement with A/H/O- Accidental injury of Lt. Hand of index and middle finger on 23-5-2024 at around 3.30 pm. No H/O- any major illness.</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397"/>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Police station visit</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F43EA3">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Verification details – </w:t>
            </w:r>
            <w:r w:rsidRPr="00A12243">
              <w:rPr>
                <w:rFonts w:eastAsia="Times New Roman" w:cs="Calibri"/>
                <w:color w:val="000000"/>
                <w:sz w:val="24"/>
                <w:szCs w:val="24"/>
                <w:lang w:eastAsia="en-IN"/>
              </w:rPr>
              <w:t xml:space="preserve">Not </w:t>
            </w:r>
            <w:r w:rsidR="00F43EA3" w:rsidRPr="00A12243">
              <w:rPr>
                <w:rFonts w:eastAsia="Times New Roman" w:cs="Calibri"/>
                <w:color w:val="000000"/>
                <w:sz w:val="24"/>
                <w:szCs w:val="24"/>
                <w:lang w:eastAsia="en-IN"/>
              </w:rPr>
              <w:t>Done</w:t>
            </w:r>
            <w:r w:rsidRPr="00A12243">
              <w:rPr>
                <w:rFonts w:eastAsia="Times New Roman" w:cs="Calibri"/>
                <w:color w:val="000000"/>
                <w:sz w:val="24"/>
                <w:szCs w:val="24"/>
                <w:lang w:eastAsia="en-IN"/>
              </w:rPr>
              <w:t xml:space="preserve">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F43EA3">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Final report -- </w:t>
            </w:r>
            <w:r w:rsidRPr="00A12243">
              <w:rPr>
                <w:rFonts w:eastAsia="Times New Roman" w:cs="Calibri"/>
                <w:color w:val="000000"/>
                <w:sz w:val="24"/>
                <w:szCs w:val="24"/>
                <w:lang w:eastAsia="en-IN"/>
              </w:rPr>
              <w:t xml:space="preserve">Not </w:t>
            </w:r>
            <w:r w:rsidR="00F43EA3" w:rsidRPr="00A12243">
              <w:rPr>
                <w:rFonts w:eastAsia="Times New Roman" w:cs="Calibri"/>
                <w:color w:val="000000"/>
                <w:sz w:val="24"/>
                <w:szCs w:val="24"/>
                <w:lang w:eastAsia="en-IN"/>
              </w:rPr>
              <w:t>Done</w:t>
            </w:r>
            <w:r w:rsidRPr="00A12243">
              <w:rPr>
                <w:rFonts w:eastAsia="Times New Roman" w:cs="Calibri"/>
                <w:color w:val="000000"/>
                <w:sz w:val="24"/>
                <w:szCs w:val="24"/>
                <w:lang w:eastAsia="en-IN"/>
              </w:rPr>
              <w:t xml:space="preserve">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92449A" w:rsidRPr="00A12243" w:rsidRDefault="0092449A"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F43EA3"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C</w:t>
            </w:r>
            <w:r w:rsidR="0092449A">
              <w:rPr>
                <w:rFonts w:eastAsia="Times New Roman" w:cs="Calibri"/>
                <w:color w:val="000000"/>
                <w:sz w:val="24"/>
                <w:szCs w:val="24"/>
                <w:lang w:eastAsia="en-IN"/>
              </w:rPr>
              <w:t>ase summary --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92449A" w:rsidRPr="00A12243" w:rsidRDefault="0092449A"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Police document verified – Not applicable </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PM centre visit</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PM centre name --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cause of death --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92449A" w:rsidRPr="00A12243" w:rsidRDefault="0092449A" w:rsidP="00AE5E5A">
            <w:pPr>
              <w:spacing w:after="0" w:line="240" w:lineRule="auto"/>
              <w:rPr>
                <w:rFonts w:eastAsia="Times New Roman" w:cs="Calibri"/>
                <w:color w:val="000000"/>
                <w:sz w:val="24"/>
                <w:szCs w:val="24"/>
                <w:lang w:eastAsia="en-IN"/>
              </w:rPr>
            </w:pPr>
            <w:r w:rsidRPr="00A12243">
              <w:rPr>
                <w:rFonts w:eastAsia="Times New Roman" w:cs="Calibri"/>
                <w:color w:val="000000"/>
                <w:sz w:val="24"/>
                <w:szCs w:val="24"/>
                <w:lang w:eastAsia="en-IN"/>
              </w:rPr>
              <w:t>Viscera status --</w:t>
            </w:r>
            <w:r>
              <w:rPr>
                <w:rFonts w:eastAsia="Times New Roman" w:cs="Calibri"/>
                <w:color w:val="000000"/>
                <w:sz w:val="24"/>
                <w:szCs w:val="24"/>
                <w:lang w:eastAsia="en-IN"/>
              </w:rPr>
              <w:t xml:space="preserve">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PM verified -- Not Applicable</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Spot visit</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Photos --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Witness --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Description---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DL Verification</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xml:space="preserve">DL name- NA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DL validity</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COV</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Online portal check</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Vicinity check</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Total person inquired –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Event details – Done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343"/>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Media / Newspaper</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Date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Details -- Not Applicable</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 </w:t>
            </w:r>
          </w:p>
        </w:tc>
      </w:tr>
      <w:tr w:rsidR="0092449A" w:rsidTr="00AE5E5A">
        <w:trPr>
          <w:trHeight w:val="299"/>
        </w:trPr>
        <w:tc>
          <w:tcPr>
            <w:tcW w:w="2268" w:type="dxa"/>
            <w:vMerge w:val="restart"/>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r>
              <w:rPr>
                <w:rFonts w:eastAsia="Times New Roman" w:cs="Calibri"/>
                <w:b/>
                <w:bCs/>
                <w:color w:val="000000"/>
                <w:sz w:val="24"/>
                <w:szCs w:val="24"/>
                <w:lang w:eastAsia="en-IN"/>
              </w:rPr>
              <w:t>Industry feedback</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Pr="00A12243" w:rsidRDefault="0092449A" w:rsidP="00AE5E5A">
            <w:pPr>
              <w:spacing w:after="0" w:line="240" w:lineRule="auto"/>
              <w:rPr>
                <w:rFonts w:eastAsia="Times New Roman" w:cs="Calibri"/>
                <w:color w:val="000000"/>
                <w:sz w:val="24"/>
                <w:szCs w:val="24"/>
                <w:lang w:eastAsia="en-IN"/>
              </w:rPr>
            </w:pPr>
            <w:r>
              <w:rPr>
                <w:rFonts w:eastAsia="Times New Roman" w:cs="Calibri"/>
                <w:color w:val="000000"/>
                <w:sz w:val="24"/>
                <w:szCs w:val="24"/>
                <w:lang w:eastAsia="en-IN"/>
              </w:rPr>
              <w:t>Other insurance company –Not Shared</w:t>
            </w:r>
          </w:p>
        </w:tc>
      </w:tr>
      <w:tr w:rsidR="0092449A" w:rsidTr="00AE5E5A">
        <w:trPr>
          <w:trHeight w:val="299"/>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 xml:space="preserve">claim status </w:t>
            </w:r>
          </w:p>
        </w:tc>
      </w:tr>
      <w:tr w:rsidR="0092449A" w:rsidTr="00AE5E5A">
        <w:trPr>
          <w:trHeight w:val="314"/>
        </w:trPr>
        <w:tc>
          <w:tcPr>
            <w:tcW w:w="2268" w:type="dxa"/>
            <w:vMerge/>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sz w:val="24"/>
                <w:szCs w:val="24"/>
                <w:lang w:eastAsia="en-IN"/>
              </w:rPr>
            </w:pP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color w:val="000000"/>
                <w:sz w:val="24"/>
                <w:szCs w:val="24"/>
                <w:lang w:eastAsia="en-IN"/>
              </w:rPr>
            </w:pPr>
            <w:r>
              <w:rPr>
                <w:rFonts w:eastAsia="Times New Roman" w:cs="Calibri"/>
                <w:color w:val="000000"/>
                <w:sz w:val="24"/>
                <w:szCs w:val="24"/>
                <w:lang w:eastAsia="en-IN"/>
              </w:rPr>
              <w:t> </w:t>
            </w:r>
          </w:p>
        </w:tc>
      </w:tr>
      <w:tr w:rsidR="0092449A" w:rsidTr="00AE5E5A">
        <w:trPr>
          <w:trHeight w:val="569"/>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lang w:eastAsia="en-IN"/>
              </w:rPr>
            </w:pPr>
            <w:r>
              <w:rPr>
                <w:rFonts w:eastAsia="Times New Roman" w:cs="Calibri"/>
                <w:b/>
                <w:bCs/>
                <w:color w:val="000000"/>
                <w:lang w:eastAsia="en-IN"/>
              </w:rPr>
              <w:lastRenderedPageBreak/>
              <w:t>Conclusion</w:t>
            </w:r>
          </w:p>
        </w:tc>
        <w:tc>
          <w:tcPr>
            <w:tcW w:w="7938" w:type="dxa"/>
            <w:tcBorders>
              <w:top w:val="single" w:sz="4" w:space="0" w:color="00000A"/>
              <w:bottom w:val="single" w:sz="4" w:space="0" w:color="00000A"/>
              <w:right w:val="single" w:sz="4" w:space="0" w:color="00000A"/>
            </w:tcBorders>
            <w:shd w:val="clear" w:color="auto" w:fill="auto"/>
            <w:vAlign w:val="center"/>
          </w:tcPr>
          <w:p w:rsidR="0033658B" w:rsidRPr="007775F5" w:rsidRDefault="0092449A" w:rsidP="00AE5E5A">
            <w:r>
              <w:t xml:space="preserve"> </w:t>
            </w:r>
            <w:r w:rsidR="002008C6">
              <w:t>DOJ 22-12-2023. Trigger</w:t>
            </w:r>
            <w:proofErr w:type="gramStart"/>
            <w:r w:rsidR="002008C6">
              <w:t>:-</w:t>
            </w:r>
            <w:proofErr w:type="gramEnd"/>
            <w:r w:rsidR="002008C6">
              <w:t xml:space="preserve"> </w:t>
            </w:r>
            <w:r w:rsidR="002008C6" w:rsidRPr="00F46ADA">
              <w:t xml:space="preserve">IPA PPD Claim, as per the hospital docs not done MLC as self </w:t>
            </w:r>
            <w:proofErr w:type="spellStart"/>
            <w:r w:rsidR="002008C6" w:rsidRPr="00F46ADA">
              <w:t>crsuh</w:t>
            </w:r>
            <w:proofErr w:type="spellEnd"/>
            <w:r w:rsidR="002008C6" w:rsidRPr="00F46ADA">
              <w:t xml:space="preserve"> injury, r/o medical illness PPD, PED any ND 1. Collect detail narration of incidence in Claimant statement with date time place, Witness statement, Vicinity AVR, Past medical records, Hospitalization records, Media News, Employment status with Salary slip and ITR, checklist, 2. Collect detail narration of incidence in Claimant statement with date time place, Witness statement, Vicinity AVR, Past medical records, Hospitalization records, Media News, Employment status with Salary slip and ITR, </w:t>
            </w:r>
            <w:proofErr w:type="spellStart"/>
            <w:r w:rsidR="002008C6" w:rsidRPr="00F46ADA">
              <w:t>checklist.</w:t>
            </w:r>
            <w:r w:rsidR="002008C6">
              <w:t>As</w:t>
            </w:r>
            <w:proofErr w:type="spellEnd"/>
            <w:r w:rsidR="002008C6">
              <w:t xml:space="preserve"> per investigation findings, 23 </w:t>
            </w:r>
            <w:proofErr w:type="spellStart"/>
            <w:r w:rsidR="002008C6">
              <w:t>yrs</w:t>
            </w:r>
            <w:proofErr w:type="spellEnd"/>
            <w:r w:rsidR="002008C6">
              <w:t xml:space="preserve">/ Male patient was admitted on </w:t>
            </w:r>
            <w:proofErr w:type="spellStart"/>
            <w:r w:rsidR="002008C6">
              <w:t>Kempanna</w:t>
            </w:r>
            <w:proofErr w:type="spellEnd"/>
            <w:r w:rsidR="002008C6">
              <w:t xml:space="preserve"> hospital from 23-5-2024 to 25-5-2024 under care of </w:t>
            </w:r>
            <w:proofErr w:type="spellStart"/>
            <w:r w:rsidR="002008C6">
              <w:t>Dr.</w:t>
            </w:r>
            <w:proofErr w:type="spellEnd"/>
            <w:r w:rsidR="002008C6">
              <w:t xml:space="preserve"> </w:t>
            </w:r>
            <w:proofErr w:type="spellStart"/>
            <w:r w:rsidR="002008C6">
              <w:t>Rajendra</w:t>
            </w:r>
            <w:proofErr w:type="spellEnd"/>
            <w:r w:rsidR="002008C6">
              <w:t xml:space="preserve"> Diagnosed as Lt. 2</w:t>
            </w:r>
            <w:r w:rsidR="002008C6" w:rsidRPr="00F46ADA">
              <w:t>nd</w:t>
            </w:r>
            <w:r w:rsidR="002008C6">
              <w:t xml:space="preserve"> and 3</w:t>
            </w:r>
            <w:r w:rsidR="002008C6" w:rsidRPr="00F46ADA">
              <w:t>rd</w:t>
            </w:r>
            <w:r w:rsidR="002008C6">
              <w:t xml:space="preserve">  finger amputation at distal phalanx and underwent wound Debridement and stamp closure on 23-5-2024 under GA + wrist block. Having C/O- pain in Lt. Hand, crush injury of Lt. Hand, index and middle finger, bleeding and </w:t>
            </w:r>
            <w:r w:rsidR="002008C6" w:rsidRPr="006D2DC7">
              <w:t>deep tissue involvement</w:t>
            </w:r>
            <w:r w:rsidR="002008C6">
              <w:t xml:space="preserve"> with A/H/O- Accidental injury of Lt. Hand of index and middle finger on 23-5-2024 at around 3.30 pm. No H/O- any major illness. As per ICP’s patient was not willing to do MLC as its crush injury –self injury. Hospital visit was done. As per insured statement- Insured is a Delivery boy and working in Amazon distribution </w:t>
            </w:r>
            <w:proofErr w:type="spellStart"/>
            <w:r w:rsidR="002008C6">
              <w:t>Pvt.</w:t>
            </w:r>
            <w:proofErr w:type="spellEnd"/>
            <w:r w:rsidR="002008C6">
              <w:t xml:space="preserve"> ltd, As during his work time on 23-5-2024 at 2.45 pm while loading product from Container suddenly the container door closed accidentally due to that insured sustained crush injury to his Lt. hand, immediately he was taken to </w:t>
            </w:r>
            <w:proofErr w:type="spellStart"/>
            <w:r w:rsidR="002008C6">
              <w:t>Kempanna</w:t>
            </w:r>
            <w:proofErr w:type="spellEnd"/>
            <w:r w:rsidR="002008C6">
              <w:t xml:space="preserve"> hospital and admitted there from 23-5-2024 to 25-5-2024 under </w:t>
            </w:r>
            <w:proofErr w:type="spellStart"/>
            <w:r w:rsidR="002008C6">
              <w:t>Dr.</w:t>
            </w:r>
            <w:proofErr w:type="spellEnd"/>
            <w:r w:rsidR="002008C6">
              <w:t xml:space="preserve"> Arjun in general ward. Paid </w:t>
            </w:r>
            <w:proofErr w:type="spellStart"/>
            <w:r w:rsidR="002008C6">
              <w:t>Rs</w:t>
            </w:r>
            <w:proofErr w:type="spellEnd"/>
            <w:r w:rsidR="002008C6">
              <w:t xml:space="preserve">. 48000/- against final hospital bill by cash. Insured is working in Amazon distribution </w:t>
            </w:r>
            <w:proofErr w:type="spellStart"/>
            <w:r w:rsidR="002008C6">
              <w:t>Pvt.</w:t>
            </w:r>
            <w:proofErr w:type="spellEnd"/>
            <w:r w:rsidR="002008C6">
              <w:t xml:space="preserve"> ltd since 1 </w:t>
            </w:r>
            <w:proofErr w:type="spellStart"/>
            <w:r w:rsidR="002008C6">
              <w:t>yr</w:t>
            </w:r>
            <w:proofErr w:type="spellEnd"/>
            <w:r w:rsidR="002008C6">
              <w:t xml:space="preserve">, as this is the delivery work there is no ID card.  He is not under the influence of alcohol at the time of incidence and not having habit of alcohol intake. MLC/ FIR was not done. Company visit was done, incidence details confirmed and verified. Company is delaying to give his attendance records as concern staff is on leave and employee just marked their attendance in </w:t>
            </w:r>
            <w:proofErr w:type="spellStart"/>
            <w:r w:rsidR="002008C6">
              <w:t>whatsapp</w:t>
            </w:r>
            <w:proofErr w:type="spellEnd"/>
            <w:r w:rsidR="002008C6">
              <w:t xml:space="preserve"> group. Treating doctor denied to give statement due to high patient’s flow. ICP’s confirmed and verified. Insured visit was done. Insured statement, ID proof, insured’s photo and scar mark confirmed and verified. As per insured, he has submitted all the original documents along with X-Ray films to insurance company and not having any copies. Based on findings, no any discrepancies noted hence said claim seems to be genuine. </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rPr>
                <w:rFonts w:ascii="Calibri" w:hAnsi="Calibri" w:cs="Calibri"/>
                <w:b/>
                <w:bCs/>
                <w:color w:val="000000"/>
              </w:rPr>
            </w:pPr>
            <w:r>
              <w:rPr>
                <w:rFonts w:cs="Calibri"/>
                <w:b/>
                <w:bCs/>
                <w:color w:val="000000"/>
              </w:rPr>
              <w:t>Intimation Date</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2008C6"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14.08.2024</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rPr>
                <w:rFonts w:ascii="Calibri" w:hAnsi="Calibri" w:cs="Calibri"/>
                <w:b/>
                <w:bCs/>
                <w:color w:val="000000"/>
              </w:rPr>
            </w:pPr>
            <w:r>
              <w:rPr>
                <w:rFonts w:cs="Calibri"/>
                <w:b/>
                <w:bCs/>
                <w:color w:val="000000"/>
              </w:rPr>
              <w:t xml:space="preserve">Report closed date </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2008C6"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23.08.2024</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rPr>
                <w:rFonts w:ascii="Calibri" w:hAnsi="Calibri" w:cs="Calibri"/>
                <w:b/>
                <w:bCs/>
                <w:color w:val="000000"/>
              </w:rPr>
            </w:pPr>
            <w:r>
              <w:rPr>
                <w:rFonts w:cs="Calibri"/>
                <w:b/>
                <w:bCs/>
                <w:color w:val="000000"/>
              </w:rPr>
              <w:t>TAT</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2008C6"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9 Days </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b/>
                <w:bCs/>
                <w:color w:val="000000"/>
                <w:lang w:eastAsia="en-IN"/>
              </w:rPr>
            </w:pPr>
            <w:r>
              <w:rPr>
                <w:rFonts w:eastAsia="Times New Roman" w:cs="Calibri"/>
                <w:b/>
                <w:bCs/>
                <w:color w:val="000000"/>
                <w:lang w:eastAsia="en-IN"/>
              </w:rPr>
              <w:t>ICLM Recommendation</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275E83"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 xml:space="preserve">Payable </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rPr>
                <w:rFonts w:ascii="Calibri" w:hAnsi="Calibri" w:cs="Calibri"/>
                <w:b/>
                <w:bCs/>
                <w:color w:val="000000"/>
              </w:rPr>
            </w:pPr>
            <w:r>
              <w:rPr>
                <w:rFonts w:cs="Calibri"/>
                <w:b/>
                <w:bCs/>
                <w:color w:val="000000"/>
              </w:rPr>
              <w:t>Investigator Name</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Ericson HealthCare</w:t>
            </w:r>
          </w:p>
        </w:tc>
      </w:tr>
      <w:tr w:rsidR="0092449A" w:rsidTr="00AE5E5A">
        <w:trPr>
          <w:trHeight w:val="314"/>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rPr>
                <w:rFonts w:ascii="Calibri" w:hAnsi="Calibri" w:cs="Calibri"/>
                <w:b/>
                <w:bCs/>
                <w:color w:val="000000"/>
              </w:rPr>
            </w:pPr>
            <w:r>
              <w:rPr>
                <w:rFonts w:cs="Calibri"/>
                <w:b/>
                <w:bCs/>
                <w:color w:val="000000"/>
              </w:rPr>
              <w:t>State Manager Name</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rPr>
                <w:rFonts w:ascii="Calibri" w:eastAsia="Times New Roman" w:hAnsi="Calibri" w:cs="Calibri"/>
                <w:color w:val="000000"/>
                <w:sz w:val="24"/>
                <w:szCs w:val="24"/>
                <w:lang w:eastAsia="en-IN"/>
              </w:rPr>
            </w:pPr>
            <w:r>
              <w:rPr>
                <w:rFonts w:ascii="Calibri" w:eastAsia="Times New Roman" w:hAnsi="Calibri" w:cs="Calibri"/>
                <w:color w:val="000000"/>
                <w:sz w:val="24"/>
                <w:szCs w:val="24"/>
                <w:lang w:eastAsia="en-IN"/>
              </w:rPr>
              <w:t>-</w:t>
            </w:r>
          </w:p>
        </w:tc>
      </w:tr>
      <w:tr w:rsidR="0092449A" w:rsidTr="00AE5E5A">
        <w:trPr>
          <w:trHeight w:val="637"/>
        </w:trPr>
        <w:tc>
          <w:tcPr>
            <w:tcW w:w="226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bottom"/>
          </w:tcPr>
          <w:p w:rsidR="0092449A" w:rsidRDefault="0092449A" w:rsidP="00AE5E5A">
            <w:pPr>
              <w:rPr>
                <w:rFonts w:ascii="Calibri" w:hAnsi="Calibri" w:cs="Calibri"/>
                <w:b/>
                <w:bCs/>
                <w:color w:val="000000"/>
              </w:rPr>
            </w:pPr>
            <w:r>
              <w:rPr>
                <w:rFonts w:cs="Calibri"/>
                <w:b/>
                <w:bCs/>
                <w:color w:val="000000"/>
              </w:rPr>
              <w:t>Central Manager Name</w:t>
            </w:r>
          </w:p>
        </w:tc>
        <w:tc>
          <w:tcPr>
            <w:tcW w:w="7938" w:type="dxa"/>
            <w:tcBorders>
              <w:top w:val="single" w:sz="4" w:space="0" w:color="00000A"/>
              <w:left w:val="single" w:sz="4" w:space="0" w:color="00000A"/>
              <w:bottom w:val="single" w:sz="4" w:space="0" w:color="00000A"/>
              <w:right w:val="single" w:sz="4" w:space="0" w:color="00000A"/>
            </w:tcBorders>
            <w:shd w:val="clear" w:color="auto" w:fill="auto"/>
            <w:tcMar>
              <w:left w:w="103" w:type="dxa"/>
            </w:tcMar>
            <w:vAlign w:val="center"/>
          </w:tcPr>
          <w:p w:rsidR="0092449A" w:rsidRDefault="0092449A" w:rsidP="00AE5E5A">
            <w:pPr>
              <w:spacing w:after="0" w:line="240" w:lineRule="auto"/>
            </w:pPr>
            <w:r>
              <w:t>-</w:t>
            </w:r>
          </w:p>
        </w:tc>
      </w:tr>
    </w:tbl>
    <w:p w:rsidR="0092449A" w:rsidRPr="00605872" w:rsidRDefault="0092449A" w:rsidP="0092449A"/>
    <w:p w:rsidR="0092449A" w:rsidRDefault="0092449A" w:rsidP="0092449A">
      <w:pPr>
        <w:rPr>
          <w:rFonts w:ascii="Arial" w:hAnsi="Arial" w:cs="Arial"/>
          <w:color w:val="000000"/>
          <w:sz w:val="20"/>
          <w:szCs w:val="20"/>
          <w:shd w:val="clear" w:color="auto" w:fill="93C47D"/>
        </w:rPr>
      </w:pPr>
    </w:p>
    <w:p w:rsidR="0092449A" w:rsidRPr="008C5765" w:rsidRDefault="0092449A" w:rsidP="0092449A">
      <w:pPr>
        <w:rPr>
          <w:rFonts w:ascii="Arial" w:hAnsi="Arial" w:cs="Arial"/>
          <w:color w:val="000000"/>
          <w:sz w:val="20"/>
          <w:szCs w:val="20"/>
          <w:shd w:val="clear" w:color="auto" w:fill="93C47D"/>
        </w:rPr>
      </w:pPr>
    </w:p>
    <w:p w:rsidR="0092449A" w:rsidRDefault="0092449A" w:rsidP="0092449A"/>
    <w:p w:rsidR="0092449A" w:rsidRPr="0092449A" w:rsidRDefault="0092449A" w:rsidP="0092449A"/>
    <w:sectPr w:rsidR="0092449A" w:rsidRPr="009244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5223A4"/>
    <w:multiLevelType w:val="hybridMultilevel"/>
    <w:tmpl w:val="E4367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233AD1"/>
    <w:multiLevelType w:val="hybridMultilevel"/>
    <w:tmpl w:val="599C2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5F0C"/>
    <w:rsid w:val="00014443"/>
    <w:rsid w:val="00041ADA"/>
    <w:rsid w:val="00061E5D"/>
    <w:rsid w:val="00081A4A"/>
    <w:rsid w:val="00163987"/>
    <w:rsid w:val="00164C78"/>
    <w:rsid w:val="002008C6"/>
    <w:rsid w:val="00267E12"/>
    <w:rsid w:val="00271C1E"/>
    <w:rsid w:val="00275E83"/>
    <w:rsid w:val="002930A7"/>
    <w:rsid w:val="002C5A77"/>
    <w:rsid w:val="002D65F6"/>
    <w:rsid w:val="00320C5D"/>
    <w:rsid w:val="00321AE3"/>
    <w:rsid w:val="0033658B"/>
    <w:rsid w:val="003447A2"/>
    <w:rsid w:val="003578AD"/>
    <w:rsid w:val="003F5A98"/>
    <w:rsid w:val="00405E0D"/>
    <w:rsid w:val="00485F0C"/>
    <w:rsid w:val="0055192A"/>
    <w:rsid w:val="00556695"/>
    <w:rsid w:val="006221AB"/>
    <w:rsid w:val="00687CF9"/>
    <w:rsid w:val="00750DDD"/>
    <w:rsid w:val="007775F5"/>
    <w:rsid w:val="00792CAD"/>
    <w:rsid w:val="008107CE"/>
    <w:rsid w:val="0092449A"/>
    <w:rsid w:val="00927788"/>
    <w:rsid w:val="00982A9D"/>
    <w:rsid w:val="009B2432"/>
    <w:rsid w:val="00A12243"/>
    <w:rsid w:val="00A45BED"/>
    <w:rsid w:val="00B45070"/>
    <w:rsid w:val="00B46411"/>
    <w:rsid w:val="00B836C8"/>
    <w:rsid w:val="00BA5F70"/>
    <w:rsid w:val="00BC009E"/>
    <w:rsid w:val="00BD2249"/>
    <w:rsid w:val="00BE3207"/>
    <w:rsid w:val="00CB7103"/>
    <w:rsid w:val="00D0781A"/>
    <w:rsid w:val="00D07C81"/>
    <w:rsid w:val="00D61E59"/>
    <w:rsid w:val="00DF0056"/>
    <w:rsid w:val="00E935EA"/>
    <w:rsid w:val="00EA7FA1"/>
    <w:rsid w:val="00F43E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6126B0-2CB3-4187-AEBD-498FD507B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5F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5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887</Words>
  <Characters>5056</Characters>
  <Application>Microsoft Office Word</Application>
  <DocSecurity>0</DocSecurity>
  <Lines>42</Lines>
  <Paragraphs>11</Paragraphs>
  <ScaleCrop>false</ScaleCrop>
  <Company/>
  <LinksUpToDate>false</LinksUpToDate>
  <CharactersWithSpaces>5932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240</cp:revision>
  <dcterms:created xsi:type="dcterms:W3CDTF">2023-05-10T07:27:00Z</dcterms:created>
  <dcterms:modified xsi:type="dcterms:W3CDTF">2024-08-26T06:48:00Z</dcterms:modified>
</cp:coreProperties>
</file>