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5EA" w:rsidRDefault="00E935EA" w:rsidP="00A25FA8"/>
    <w:tbl>
      <w:tblPr>
        <w:tblW w:w="10636" w:type="dxa"/>
        <w:tblInd w:w="4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414"/>
        <w:gridCol w:w="8222"/>
      </w:tblGrid>
      <w:tr w:rsidR="00A25FA8" w:rsidTr="00800F12">
        <w:trPr>
          <w:trHeight w:val="404"/>
        </w:trPr>
        <w:tc>
          <w:tcPr>
            <w:tcW w:w="10636" w:type="dxa"/>
            <w:gridSpan w:val="2"/>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CD6573">
            <w:pPr>
              <w:spacing w:after="0" w:line="240" w:lineRule="auto"/>
              <w:rPr>
                <w:rFonts w:ascii="Calibri" w:eastAsia="Times New Roman" w:hAnsi="Calibri" w:cs="Calibri"/>
                <w:b/>
                <w:bCs/>
                <w:color w:val="000000"/>
                <w:sz w:val="30"/>
                <w:szCs w:val="30"/>
                <w:lang w:eastAsia="en-IN"/>
              </w:rPr>
            </w:pPr>
            <w:r>
              <w:rPr>
                <w:rFonts w:eastAsia="Times New Roman" w:cs="Calibri"/>
                <w:b/>
                <w:bCs/>
                <w:color w:val="000000"/>
                <w:sz w:val="30"/>
                <w:szCs w:val="30"/>
                <w:lang w:eastAsia="en-IN"/>
              </w:rPr>
              <w:t xml:space="preserve">                                    </w:t>
            </w:r>
            <w:r w:rsidR="00CD6573">
              <w:rPr>
                <w:rFonts w:eastAsia="Times New Roman" w:cs="Calibri"/>
                <w:b/>
                <w:bCs/>
                <w:color w:val="000000"/>
                <w:sz w:val="30"/>
                <w:szCs w:val="30"/>
                <w:lang w:eastAsia="en-IN"/>
              </w:rPr>
              <w:t xml:space="preserve">                    </w:t>
            </w:r>
            <w:bookmarkStart w:id="0" w:name="_GoBack"/>
            <w:bookmarkEnd w:id="0"/>
            <w:r>
              <w:rPr>
                <w:rFonts w:eastAsia="Times New Roman" w:cs="Calibri"/>
                <w:b/>
                <w:bCs/>
                <w:color w:val="000000"/>
                <w:sz w:val="30"/>
                <w:szCs w:val="30"/>
                <w:lang w:eastAsia="en-IN"/>
              </w:rPr>
              <w:t>Closure Report</w:t>
            </w:r>
          </w:p>
        </w:tc>
      </w:tr>
      <w:tr w:rsidR="00A25FA8" w:rsidTr="00800F12">
        <w:trPr>
          <w:trHeight w:val="440"/>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 Number.</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CD6573" w:rsidP="007C0ACE">
            <w:pPr>
              <w:spacing w:after="0" w:line="240" w:lineRule="auto"/>
              <w:rPr>
                <w:rFonts w:eastAsia="Times New Roman" w:cs="Calibri"/>
                <w:color w:val="000000"/>
                <w:lang w:eastAsia="en-IN"/>
              </w:rPr>
            </w:pPr>
            <w:r>
              <w:rPr>
                <w:rFonts w:ascii="Arial" w:hAnsi="Arial" w:cs="Arial"/>
                <w:color w:val="1F1F1F"/>
                <w:sz w:val="18"/>
                <w:szCs w:val="18"/>
                <w:shd w:val="clear" w:color="auto" w:fill="FFFFFF"/>
              </w:rPr>
              <w:t>BAF052923803</w:t>
            </w:r>
          </w:p>
        </w:tc>
      </w:tr>
      <w:tr w:rsidR="00A25FA8" w:rsidTr="00800F12">
        <w:trPr>
          <w:trHeight w:val="314"/>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Policy Number.</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CD6573" w:rsidP="007C0ACE">
            <w:pPr>
              <w:spacing w:after="0" w:line="240" w:lineRule="auto"/>
              <w:rPr>
                <w:rFonts w:eastAsia="Times New Roman" w:cs="Calibri"/>
                <w:color w:val="000000"/>
                <w:lang w:eastAsia="en-IN"/>
              </w:rPr>
            </w:pPr>
            <w:r>
              <w:rPr>
                <w:rFonts w:ascii="Arial" w:hAnsi="Arial" w:cs="Arial"/>
                <w:color w:val="000000"/>
                <w:sz w:val="18"/>
                <w:szCs w:val="18"/>
              </w:rPr>
              <w:t>4172/220417843/00/000</w:t>
            </w:r>
          </w:p>
        </w:tc>
      </w:tr>
      <w:tr w:rsidR="00A25FA8" w:rsidTr="00800F12">
        <w:trPr>
          <w:trHeight w:val="314"/>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Insured name</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CD6573" w:rsidP="007C0ACE">
            <w:pPr>
              <w:autoSpaceDE w:val="0"/>
              <w:autoSpaceDN w:val="0"/>
              <w:adjustRightInd w:val="0"/>
              <w:spacing w:after="0" w:line="240" w:lineRule="auto"/>
              <w:rPr>
                <w:rFonts w:eastAsia="Times New Roman" w:cs="Calibri"/>
                <w:color w:val="000000"/>
                <w:lang w:eastAsia="en-IN"/>
              </w:rPr>
            </w:pPr>
            <w:r>
              <w:rPr>
                <w:rFonts w:ascii="Arial" w:hAnsi="Arial" w:cs="Arial"/>
                <w:color w:val="1F1F1F"/>
                <w:sz w:val="18"/>
                <w:szCs w:val="18"/>
                <w:shd w:val="clear" w:color="auto" w:fill="FFFFFF"/>
              </w:rPr>
              <w:t>MUKESH HUNDRAJ VASWANI</w:t>
            </w:r>
          </w:p>
        </w:tc>
      </w:tr>
      <w:tr w:rsidR="00A25FA8" w:rsidTr="00800F12">
        <w:trPr>
          <w:trHeight w:val="314"/>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Claimant name</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autoSpaceDE w:val="0"/>
              <w:autoSpaceDN w:val="0"/>
              <w:adjustRightInd w:val="0"/>
              <w:spacing w:after="0" w:line="240" w:lineRule="auto"/>
              <w:rPr>
                <w:rFonts w:eastAsia="Times New Roman" w:cs="Calibri"/>
                <w:color w:val="000000"/>
                <w:lang w:eastAsia="en-IN"/>
              </w:rPr>
            </w:pPr>
            <w:r w:rsidRPr="00B01231">
              <w:rPr>
                <w:rFonts w:eastAsia="Times New Roman" w:cs="Calibri"/>
                <w:color w:val="000000"/>
                <w:lang w:eastAsia="en-IN"/>
              </w:rPr>
              <w:t>INDLA LUMAR</w:t>
            </w:r>
          </w:p>
        </w:tc>
      </w:tr>
      <w:tr w:rsidR="00A25FA8" w:rsidTr="00800F12">
        <w:trPr>
          <w:trHeight w:val="314"/>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Sum insured (INR)</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autoSpaceDE w:val="0"/>
              <w:autoSpaceDN w:val="0"/>
              <w:adjustRightInd w:val="0"/>
              <w:spacing w:after="0" w:line="240" w:lineRule="auto"/>
              <w:rPr>
                <w:rFonts w:eastAsia="Times New Roman" w:cs="Calibri"/>
                <w:color w:val="000000"/>
                <w:lang w:eastAsia="en-IN"/>
              </w:rPr>
            </w:pPr>
          </w:p>
        </w:tc>
      </w:tr>
      <w:tr w:rsidR="00A25FA8" w:rsidTr="00800F12">
        <w:trPr>
          <w:trHeight w:val="314"/>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Nature of loss</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eastAsia="Times New Roman" w:cs="Calibri"/>
                <w:color w:val="000000"/>
                <w:lang w:eastAsia="en-IN"/>
              </w:rPr>
            </w:pPr>
            <w:r>
              <w:rPr>
                <w:rFonts w:eastAsia="Times New Roman" w:cs="Calibri"/>
                <w:color w:val="000000"/>
                <w:lang w:eastAsia="en-IN"/>
              </w:rPr>
              <w:t xml:space="preserve">PA </w:t>
            </w:r>
            <w:r w:rsidRPr="00C400E2">
              <w:rPr>
                <w:rFonts w:eastAsia="Times New Roman" w:cs="Calibri"/>
                <w:color w:val="000000"/>
                <w:lang w:eastAsia="en-IN"/>
              </w:rPr>
              <w:t>Death</w:t>
            </w:r>
          </w:p>
        </w:tc>
      </w:tr>
      <w:tr w:rsidR="00A25FA8" w:rsidTr="00800F12">
        <w:trPr>
          <w:trHeight w:val="58"/>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Policy type</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B01231" w:rsidRDefault="00A25FA8" w:rsidP="007C0ACE">
            <w:pPr>
              <w:autoSpaceDE w:val="0"/>
              <w:autoSpaceDN w:val="0"/>
              <w:adjustRightInd w:val="0"/>
              <w:spacing w:after="0" w:line="240" w:lineRule="auto"/>
              <w:rPr>
                <w:rFonts w:eastAsia="Times New Roman" w:cs="Calibri"/>
                <w:color w:val="000000"/>
                <w:lang w:eastAsia="en-IN"/>
              </w:rPr>
            </w:pPr>
            <w:r w:rsidRPr="00B01231">
              <w:rPr>
                <w:rFonts w:eastAsia="Times New Roman" w:cs="Calibri"/>
                <w:color w:val="000000"/>
                <w:lang w:eastAsia="en-IN"/>
              </w:rPr>
              <w:t>Specific vector borne disease related</w:t>
            </w:r>
          </w:p>
          <w:p w:rsidR="00A25FA8" w:rsidRPr="00B01231" w:rsidRDefault="00A25FA8" w:rsidP="007C0ACE">
            <w:pPr>
              <w:autoSpaceDE w:val="0"/>
              <w:autoSpaceDN w:val="0"/>
              <w:adjustRightInd w:val="0"/>
              <w:spacing w:after="0" w:line="240" w:lineRule="auto"/>
              <w:rPr>
                <w:rFonts w:eastAsia="Times New Roman" w:cs="Calibri"/>
                <w:color w:val="000000"/>
                <w:lang w:eastAsia="en-IN"/>
              </w:rPr>
            </w:pPr>
            <w:r w:rsidRPr="00B01231">
              <w:rPr>
                <w:rFonts w:eastAsia="Times New Roman" w:cs="Calibri"/>
                <w:color w:val="000000"/>
                <w:lang w:eastAsia="en-IN"/>
              </w:rPr>
              <w:t>Hospitalization Benefit</w:t>
            </w:r>
          </w:p>
        </w:tc>
      </w:tr>
      <w:tr w:rsidR="00A25FA8" w:rsidTr="00800F12">
        <w:trPr>
          <w:trHeight w:val="329"/>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Channel / Sourcing</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eastAsia="Times New Roman" w:cs="Calibri"/>
                <w:color w:val="000000"/>
                <w:lang w:eastAsia="en-IN"/>
              </w:rPr>
            </w:pPr>
          </w:p>
        </w:tc>
      </w:tr>
      <w:tr w:rsidR="00A25FA8" w:rsidTr="00800F12">
        <w:trPr>
          <w:trHeight w:val="329"/>
        </w:trPr>
        <w:tc>
          <w:tcPr>
            <w:tcW w:w="2414"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Touch Points :</w:t>
            </w:r>
          </w:p>
        </w:tc>
        <w:tc>
          <w:tcPr>
            <w:tcW w:w="8222"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A25FA8" w:rsidRPr="00C400E2" w:rsidRDefault="00A25FA8" w:rsidP="007C0ACE">
            <w:pPr>
              <w:spacing w:after="0" w:line="240" w:lineRule="auto"/>
              <w:jc w:val="center"/>
              <w:rPr>
                <w:rFonts w:ascii="Calibri" w:eastAsia="Times New Roman" w:hAnsi="Calibri" w:cs="Calibri"/>
                <w:b/>
                <w:bCs/>
                <w:color w:val="000000"/>
                <w:lang w:eastAsia="en-IN"/>
              </w:rPr>
            </w:pPr>
            <w:r w:rsidRPr="00C400E2">
              <w:rPr>
                <w:rFonts w:eastAsia="Times New Roman" w:cs="Calibri"/>
                <w:b/>
                <w:bCs/>
                <w:color w:val="000000"/>
                <w:lang w:eastAsia="en-IN"/>
              </w:rPr>
              <w:t>Observation</w:t>
            </w:r>
          </w:p>
        </w:tc>
      </w:tr>
      <w:tr w:rsidR="00A25FA8" w:rsidTr="00800F12">
        <w:trPr>
          <w:trHeight w:val="299"/>
        </w:trPr>
        <w:tc>
          <w:tcPr>
            <w:tcW w:w="24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Claimant visit</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pPr>
            <w:r w:rsidRPr="00C400E2">
              <w:rPr>
                <w:rFonts w:eastAsia="Times New Roman" w:cs="Calibri"/>
                <w:color w:val="000000"/>
                <w:lang w:eastAsia="en-IN"/>
              </w:rPr>
              <w:t xml:space="preserve">Family member (family tree)-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pPr>
            <w:r>
              <w:rPr>
                <w:rFonts w:eastAsia="Times New Roman" w:cs="Calibri"/>
                <w:color w:val="000000"/>
                <w:lang w:eastAsia="en-IN"/>
              </w:rPr>
              <w:t>Relation with insured- Son</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pPr>
            <w:r>
              <w:rPr>
                <w:rFonts w:eastAsia="Times New Roman" w:cs="Calibri"/>
                <w:color w:val="000000"/>
                <w:lang w:eastAsia="en-IN"/>
              </w:rPr>
              <w:t xml:space="preserve">Occupation (Insured) – </w:t>
            </w:r>
            <w:r>
              <w:rPr>
                <w:rFonts w:ascii="Arial" w:hAnsi="Arial" w:cs="Arial"/>
                <w:color w:val="000000"/>
                <w:sz w:val="18"/>
                <w:szCs w:val="18"/>
              </w:rPr>
              <w:t>EMCO INDUSTRIES</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autoSpaceDE w:val="0"/>
              <w:autoSpaceDN w:val="0"/>
              <w:adjustRightInd w:val="0"/>
              <w:spacing w:after="0" w:line="240" w:lineRule="auto"/>
              <w:rPr>
                <w:rFonts w:ascii="Times New Roman" w:hAnsi="Times New Roman" w:cs="Times New Roman"/>
                <w:color w:val="333333"/>
                <w:lang w:val="en-US"/>
              </w:rPr>
            </w:pPr>
            <w:r w:rsidRPr="00C400E2">
              <w:rPr>
                <w:rFonts w:eastAsia="Times New Roman" w:cs="Calibri"/>
                <w:color w:val="000000"/>
                <w:lang w:eastAsia="en-IN"/>
              </w:rPr>
              <w:t xml:space="preserve">Occupation (claimant) – </w:t>
            </w:r>
            <w:r>
              <w:rPr>
                <w:rFonts w:eastAsia="Times New Roman" w:cs="Calibri"/>
                <w:color w:val="000000"/>
                <w:lang w:eastAsia="en-IN"/>
              </w:rPr>
              <w:t xml:space="preserve">Not provided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ascii="Calibri" w:eastAsia="Times New Roman" w:hAnsi="Calibri" w:cs="Calibri"/>
                <w:color w:val="000000"/>
                <w:lang w:eastAsia="en-IN"/>
              </w:rPr>
            </w:pPr>
            <w:r w:rsidRPr="00C400E2">
              <w:rPr>
                <w:rFonts w:eastAsia="Times New Roman" w:cs="Calibri"/>
                <w:color w:val="000000"/>
                <w:lang w:eastAsia="en-IN"/>
              </w:rPr>
              <w:t xml:space="preserve">Event details (Time, place, when, how) </w:t>
            </w:r>
            <w:r>
              <w:rPr>
                <w:rFonts w:eastAsia="Times New Roman" w:cs="Calibri"/>
                <w:color w:val="000000"/>
                <w:lang w:eastAsia="en-IN"/>
              </w:rPr>
              <w:t xml:space="preserve">– </w:t>
            </w:r>
            <w:r>
              <w:t>On 2-3-2023 touch the current wire, sustained electric shock and fell into the water</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ind w:left="360"/>
            </w:pPr>
            <w:r w:rsidRPr="00034285">
              <w:rPr>
                <w:rFonts w:eastAsia="Times New Roman" w:cs="Calibri"/>
                <w:b/>
                <w:color w:val="000000"/>
                <w:u w:val="single"/>
                <w:lang w:eastAsia="en-IN"/>
              </w:rPr>
              <w:t xml:space="preserve">Claimant visit- </w:t>
            </w:r>
            <w:r>
              <w:t>Insured son, is unable to write anything as he is an illiterate (recording taken).</w:t>
            </w:r>
          </w:p>
          <w:p w:rsidR="00A25FA8" w:rsidRPr="0035669B" w:rsidRDefault="00A25FA8" w:rsidP="007C0ACE">
            <w:pPr>
              <w:ind w:left="360"/>
            </w:pPr>
            <w:r>
              <w:t xml:space="preserve">As per recording with insured’s son Mr. </w:t>
            </w:r>
            <w:proofErr w:type="spellStart"/>
            <w:r>
              <w:t>Indla</w:t>
            </w:r>
            <w:proofErr w:type="spellEnd"/>
            <w:r>
              <w:t xml:space="preserve"> Kumar: - On 2-3-2023 his father along with villagers went to </w:t>
            </w:r>
            <w:proofErr w:type="spellStart"/>
            <w:r>
              <w:t>Shameeretha</w:t>
            </w:r>
            <w:proofErr w:type="spellEnd"/>
            <w:r>
              <w:t xml:space="preserve"> </w:t>
            </w:r>
            <w:proofErr w:type="spellStart"/>
            <w:r>
              <w:t>vagu</w:t>
            </w:r>
            <w:proofErr w:type="spellEnd"/>
            <w:r>
              <w:t xml:space="preserve"> which is located at the outskirt of </w:t>
            </w:r>
            <w:proofErr w:type="spellStart"/>
            <w:r>
              <w:t>mailara</w:t>
            </w:r>
            <w:proofErr w:type="spellEnd"/>
            <w:r>
              <w:t xml:space="preserve"> village for fishing and they arranged the current connection into the water from the adjacent land of </w:t>
            </w:r>
            <w:proofErr w:type="spellStart"/>
            <w:r>
              <w:t>Mogulla</w:t>
            </w:r>
            <w:proofErr w:type="spellEnd"/>
            <w:r>
              <w:t xml:space="preserve"> Bal Reddy’s agricultural bore motor at 11.00 hrs, while they were fishing using the current at 3.30 pm all of sudden his father touch the current wire, sustained electric shock and fell into the water. Then immediately disconnected the electricity supply and he brought to shore from the water they noticed that he has died already.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eastAsia="Times New Roman" w:cs="Calibri"/>
                <w:b/>
                <w:color w:val="000000"/>
                <w:lang w:eastAsia="en-IN"/>
              </w:rPr>
            </w:pPr>
            <w:r w:rsidRPr="00C400E2">
              <w:rPr>
                <w:rFonts w:eastAsia="Times New Roman" w:cs="Calibri"/>
                <w:color w:val="000000"/>
                <w:lang w:eastAsia="en-IN"/>
              </w:rPr>
              <w:t xml:space="preserve">Other insurance – </w:t>
            </w:r>
            <w:r>
              <w:rPr>
                <w:rFonts w:eastAsia="Times New Roman" w:cs="Calibri"/>
                <w:color w:val="000000"/>
                <w:lang w:eastAsia="en-IN"/>
              </w:rPr>
              <w:t xml:space="preserve">No other insurance policy </w:t>
            </w:r>
          </w:p>
        </w:tc>
      </w:tr>
      <w:tr w:rsidR="00A25FA8" w:rsidTr="00800F12">
        <w:trPr>
          <w:trHeight w:val="299"/>
        </w:trPr>
        <w:tc>
          <w:tcPr>
            <w:tcW w:w="24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Hospital visit</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eastAsia="Times New Roman" w:cs="Calibri"/>
                <w:color w:val="000000"/>
                <w:lang w:eastAsia="en-IN"/>
              </w:rPr>
            </w:pPr>
            <w:r w:rsidRPr="00C400E2">
              <w:rPr>
                <w:rFonts w:eastAsia="Times New Roman" w:cs="Calibri"/>
                <w:color w:val="000000"/>
                <w:lang w:eastAsia="en-IN"/>
              </w:rPr>
              <w:t xml:space="preserve">MLC – </w:t>
            </w:r>
            <w:r>
              <w:rPr>
                <w:rFonts w:eastAsia="Times New Roman" w:cs="Calibri"/>
                <w:color w:val="000000"/>
                <w:lang w:eastAsia="en-IN"/>
              </w:rPr>
              <w:t xml:space="preserve">Not done FIR collected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eastAsia="Times New Roman" w:cs="Calibri"/>
                <w:color w:val="000000"/>
                <w:lang w:eastAsia="en-IN"/>
              </w:rPr>
            </w:pPr>
            <w:r w:rsidRPr="00C400E2">
              <w:rPr>
                <w:rFonts w:eastAsia="Times New Roman" w:cs="Calibri"/>
                <w:color w:val="000000"/>
                <w:lang w:eastAsia="en-IN"/>
              </w:rPr>
              <w:t xml:space="preserve">PM </w:t>
            </w:r>
            <w:r>
              <w:rPr>
                <w:rFonts w:eastAsia="Times New Roman" w:cs="Calibri"/>
                <w:color w:val="000000"/>
                <w:lang w:eastAsia="en-IN"/>
              </w:rPr>
              <w:t xml:space="preserve">done </w:t>
            </w:r>
            <w:r>
              <w:t xml:space="preserve">District Head Quarters Hospital </w:t>
            </w:r>
            <w:proofErr w:type="spellStart"/>
            <w:r>
              <w:t>Yadadri</w:t>
            </w:r>
            <w:proofErr w:type="spellEnd"/>
            <w:r>
              <w:t xml:space="preserve"> </w:t>
            </w:r>
            <w:proofErr w:type="spellStart"/>
            <w:r>
              <w:t>Bhongari</w:t>
            </w:r>
            <w:proofErr w:type="spellEnd"/>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D45EB4" w:rsidRDefault="00A25FA8" w:rsidP="007C0ACE">
            <w:pPr>
              <w:spacing w:after="0" w:line="240" w:lineRule="auto"/>
              <w:rPr>
                <w:rFonts w:eastAsia="Times New Roman" w:cs="Calibri"/>
                <w:color w:val="000000"/>
                <w:lang w:eastAsia="en-IN"/>
              </w:rPr>
            </w:pPr>
            <w:r w:rsidRPr="00C400E2">
              <w:rPr>
                <w:rFonts w:eastAsia="Times New Roman" w:cs="Calibri"/>
                <w:b/>
                <w:color w:val="000000"/>
                <w:u w:val="single"/>
                <w:lang w:eastAsia="en-IN"/>
              </w:rPr>
              <w:t xml:space="preserve">As per PM Report </w:t>
            </w:r>
            <w:r>
              <w:rPr>
                <w:rFonts w:eastAsia="Times New Roman" w:cs="Calibri"/>
                <w:color w:val="000000"/>
                <w:lang w:eastAsia="en-IN"/>
              </w:rPr>
              <w:t xml:space="preserve">– </w:t>
            </w:r>
          </w:p>
          <w:p w:rsidR="00A25FA8" w:rsidRPr="007C3DCA" w:rsidRDefault="00A25FA8" w:rsidP="007C0ACE">
            <w:pPr>
              <w:pStyle w:val="ListParagraph"/>
              <w:numPr>
                <w:ilvl w:val="0"/>
                <w:numId w:val="2"/>
              </w:numPr>
            </w:pPr>
            <w:r>
              <w:t xml:space="preserve">PM done at District Head Quarters Hospital </w:t>
            </w:r>
            <w:proofErr w:type="spellStart"/>
            <w:r>
              <w:t>Yadadri</w:t>
            </w:r>
            <w:proofErr w:type="spellEnd"/>
            <w:r>
              <w:t xml:space="preserve"> </w:t>
            </w:r>
            <w:proofErr w:type="spellStart"/>
            <w:r>
              <w:t>Bhongari</w:t>
            </w:r>
            <w:proofErr w:type="spellEnd"/>
            <w:r>
              <w:t xml:space="preserve"> on 3-3-2023 at 11.40, entry point –Lt. Upper *********** and exit point was Lt. Foot and cause of death due to Electric shock.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eastAsia="Times New Roman" w:cs="Calibri"/>
                <w:color w:val="000000"/>
                <w:lang w:eastAsia="en-IN"/>
              </w:rPr>
            </w:pPr>
            <w:r w:rsidRPr="00C400E2">
              <w:rPr>
                <w:rFonts w:eastAsia="Times New Roman" w:cs="Calibri"/>
                <w:color w:val="000000"/>
                <w:lang w:eastAsia="en-IN"/>
              </w:rPr>
              <w:t xml:space="preserve">Casualty note </w:t>
            </w:r>
            <w:r>
              <w:rPr>
                <w:rFonts w:eastAsia="Times New Roman" w:cs="Calibri"/>
                <w:color w:val="000000"/>
                <w:lang w:eastAsia="en-IN"/>
              </w:rPr>
              <w:t>–</w:t>
            </w:r>
            <w:r w:rsidRPr="00C400E2">
              <w:rPr>
                <w:rFonts w:eastAsia="Times New Roman" w:cs="Calibri"/>
                <w:color w:val="000000"/>
                <w:lang w:eastAsia="en-IN"/>
              </w:rPr>
              <w:t xml:space="preserve"> </w:t>
            </w:r>
            <w:r>
              <w:rPr>
                <w:rFonts w:eastAsia="Times New Roman" w:cs="Calibri"/>
                <w:color w:val="000000"/>
                <w:lang w:eastAsia="en-IN"/>
              </w:rPr>
              <w:t xml:space="preserve">Not provided </w:t>
            </w:r>
          </w:p>
        </w:tc>
      </w:tr>
      <w:tr w:rsidR="00A25FA8" w:rsidTr="00800F12">
        <w:trPr>
          <w:trHeight w:hRule="exact" w:val="23"/>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A25FA8" w:rsidRPr="00C400E2" w:rsidRDefault="00A25FA8" w:rsidP="007C0ACE">
            <w:pPr>
              <w:spacing w:after="0" w:line="240" w:lineRule="auto"/>
              <w:rPr>
                <w:rFonts w:eastAsia="Times New Roman" w:cs="Calibri"/>
                <w:color w:val="000000"/>
                <w:lang w:eastAsia="en-IN"/>
              </w:rPr>
            </w:pPr>
          </w:p>
        </w:tc>
      </w:tr>
      <w:tr w:rsidR="00A25FA8" w:rsidTr="00800F12">
        <w:trPr>
          <w:trHeight w:val="397"/>
        </w:trPr>
        <w:tc>
          <w:tcPr>
            <w:tcW w:w="24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eastAsia="Times New Roman" w:cs="Calibri"/>
                <w:b/>
                <w:bCs/>
                <w:color w:val="000000"/>
                <w:sz w:val="24"/>
                <w:szCs w:val="24"/>
                <w:lang w:eastAsia="en-IN"/>
              </w:rPr>
            </w:pPr>
          </w:p>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Police station visit</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rPr>
                <w:rFonts w:eastAsia="Times New Roman" w:cs="Calibri"/>
                <w:b/>
                <w:color w:val="000000"/>
                <w:u w:val="single"/>
                <w:lang w:eastAsia="en-IN"/>
              </w:rPr>
            </w:pPr>
            <w:r w:rsidRPr="00C400E2">
              <w:rPr>
                <w:rFonts w:eastAsia="Times New Roman" w:cs="Calibri"/>
                <w:b/>
                <w:color w:val="000000"/>
                <w:u w:val="single"/>
                <w:lang w:eastAsia="en-IN"/>
              </w:rPr>
              <w:t>FIR details-</w:t>
            </w:r>
            <w:r>
              <w:rPr>
                <w:rFonts w:eastAsia="Times New Roman" w:cs="Calibri"/>
                <w:b/>
                <w:color w:val="000000"/>
                <w:u w:val="single"/>
                <w:lang w:eastAsia="en-IN"/>
              </w:rPr>
              <w:t xml:space="preserve"> </w:t>
            </w:r>
            <w:r w:rsidRPr="005747B0">
              <w:rPr>
                <w:rFonts w:eastAsia="Times New Roman" w:cs="Calibri"/>
                <w:b/>
                <w:color w:val="000000"/>
                <w:u w:val="single"/>
                <w:lang w:eastAsia="en-IN"/>
              </w:rPr>
              <w:t xml:space="preserve">FIR done at </w:t>
            </w:r>
            <w:proofErr w:type="spellStart"/>
            <w:r w:rsidRPr="00892AAD">
              <w:rPr>
                <w:rFonts w:eastAsia="Times New Roman" w:cs="Calibri"/>
                <w:b/>
                <w:color w:val="000000"/>
                <w:u w:val="single"/>
                <w:lang w:eastAsia="en-IN"/>
              </w:rPr>
              <w:t>Bornmalaramaram</w:t>
            </w:r>
            <w:proofErr w:type="spellEnd"/>
            <w:r w:rsidRPr="00892AAD">
              <w:rPr>
                <w:rFonts w:eastAsia="Times New Roman" w:cs="Calibri"/>
                <w:b/>
                <w:color w:val="000000"/>
                <w:u w:val="single"/>
                <w:lang w:eastAsia="en-IN"/>
              </w:rPr>
              <w:t xml:space="preserve"> police station</w:t>
            </w:r>
            <w:r>
              <w:rPr>
                <w:rFonts w:eastAsia="Times New Roman" w:cs="Calibri"/>
                <w:b/>
                <w:color w:val="000000"/>
                <w:u w:val="single"/>
                <w:lang w:eastAsia="en-IN"/>
              </w:rPr>
              <w:t xml:space="preserve"> FIR bearing No: </w:t>
            </w:r>
            <w:r w:rsidRPr="00892AAD">
              <w:rPr>
                <w:rFonts w:eastAsia="Times New Roman" w:cs="Calibri"/>
                <w:b/>
                <w:color w:val="000000"/>
                <w:u w:val="single"/>
                <w:lang w:eastAsia="en-IN"/>
              </w:rPr>
              <w:t>45/2023</w:t>
            </w:r>
            <w:r>
              <w:rPr>
                <w:rFonts w:eastAsia="Times New Roman" w:cs="Calibri"/>
                <w:b/>
                <w:color w:val="000000"/>
                <w:u w:val="single"/>
                <w:lang w:eastAsia="en-IN"/>
              </w:rPr>
              <w:t xml:space="preserve">: </w:t>
            </w:r>
          </w:p>
          <w:p w:rsidR="00A25FA8" w:rsidRDefault="00A25FA8" w:rsidP="007C0ACE">
            <w:pPr>
              <w:ind w:left="360"/>
            </w:pPr>
            <w:r>
              <w:t xml:space="preserve">FIR Done at </w:t>
            </w:r>
            <w:proofErr w:type="spellStart"/>
            <w:r>
              <w:t>Bornmalaramaram</w:t>
            </w:r>
            <w:proofErr w:type="spellEnd"/>
            <w:r>
              <w:t xml:space="preserve"> police station on 2-3-2023 at 19.00 hrs with FIR number 45/2023</w:t>
            </w:r>
          </w:p>
          <w:p w:rsidR="00A25FA8" w:rsidRPr="005F613E" w:rsidRDefault="00A25FA8" w:rsidP="007C0ACE">
            <w:pPr>
              <w:ind w:left="360"/>
            </w:pPr>
            <w:r>
              <w:t xml:space="preserve">As per FIR and inquest report:- On 2-3-2023 at 9.00 hrs deceased Mr. </w:t>
            </w:r>
            <w:proofErr w:type="spellStart"/>
            <w:r>
              <w:t>Indla</w:t>
            </w:r>
            <w:proofErr w:type="spellEnd"/>
            <w:r>
              <w:t xml:space="preserve"> </w:t>
            </w:r>
            <w:proofErr w:type="spellStart"/>
            <w:r>
              <w:t>Satyanarayana</w:t>
            </w:r>
            <w:proofErr w:type="spellEnd"/>
            <w:r>
              <w:t xml:space="preserve">  age 55 years along with his son and some villagers i.e. Enugu </w:t>
            </w:r>
            <w:proofErr w:type="spellStart"/>
            <w:r>
              <w:t>jaipal</w:t>
            </w:r>
            <w:proofErr w:type="spellEnd"/>
            <w:r>
              <w:t xml:space="preserve">, </w:t>
            </w:r>
            <w:proofErr w:type="spellStart"/>
            <w:r>
              <w:t>Ramavath</w:t>
            </w:r>
            <w:proofErr w:type="spellEnd"/>
            <w:r>
              <w:t xml:space="preserve"> Ganesh, </w:t>
            </w:r>
            <w:proofErr w:type="spellStart"/>
            <w:r>
              <w:t>Indala</w:t>
            </w:r>
            <w:proofErr w:type="spellEnd"/>
            <w:r>
              <w:t xml:space="preserve"> Rama all together went to </w:t>
            </w:r>
            <w:proofErr w:type="spellStart"/>
            <w:r>
              <w:t>Shameeretha</w:t>
            </w:r>
            <w:proofErr w:type="spellEnd"/>
            <w:r>
              <w:t xml:space="preserve"> </w:t>
            </w:r>
            <w:proofErr w:type="spellStart"/>
            <w:r>
              <w:t>vagu</w:t>
            </w:r>
            <w:proofErr w:type="spellEnd"/>
            <w:r>
              <w:t xml:space="preserve"> which is located at the outskirt  of </w:t>
            </w:r>
            <w:proofErr w:type="spellStart"/>
            <w:r>
              <w:t>mailara</w:t>
            </w:r>
            <w:proofErr w:type="spellEnd"/>
            <w:r>
              <w:t xml:space="preserve"> village for fishing and they arranged  the current connection into the water from the adjacent land of </w:t>
            </w:r>
            <w:proofErr w:type="spellStart"/>
            <w:r>
              <w:t>Mogulla</w:t>
            </w:r>
            <w:proofErr w:type="spellEnd"/>
            <w:r>
              <w:t xml:space="preserve"> </w:t>
            </w:r>
            <w:proofErr w:type="spellStart"/>
            <w:r>
              <w:t>bal</w:t>
            </w:r>
            <w:proofErr w:type="spellEnd"/>
            <w:r>
              <w:t xml:space="preserve"> </w:t>
            </w:r>
            <w:proofErr w:type="spellStart"/>
            <w:r>
              <w:t>reddy’s</w:t>
            </w:r>
            <w:proofErr w:type="spellEnd"/>
            <w:r>
              <w:t xml:space="preserve"> agricultural bore motor at 11.00 hrs, while they were fishing using the current at 3030 pm all of sudden Mr. </w:t>
            </w:r>
            <w:proofErr w:type="spellStart"/>
            <w:r>
              <w:t>Indla</w:t>
            </w:r>
            <w:proofErr w:type="spellEnd"/>
            <w:r>
              <w:t xml:space="preserve"> </w:t>
            </w:r>
            <w:proofErr w:type="spellStart"/>
            <w:r>
              <w:t>Satyanarayana</w:t>
            </w:r>
            <w:proofErr w:type="spellEnd"/>
            <w:r>
              <w:t xml:space="preserve"> touch the current wire and as result sustained </w:t>
            </w:r>
            <w:r>
              <w:lastRenderedPageBreak/>
              <w:t xml:space="preserve">electric shock and fell into the water. Then immediately disconnected the electricity supply and he brought to shore from the water they noticed that he has died already. </w:t>
            </w:r>
          </w:p>
        </w:tc>
      </w:tr>
      <w:tr w:rsidR="00A25FA8" w:rsidTr="00800F12">
        <w:trPr>
          <w:trHeight w:val="299"/>
        </w:trPr>
        <w:tc>
          <w:tcPr>
            <w:tcW w:w="24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lastRenderedPageBreak/>
              <w:t>PM centre visit</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pStyle w:val="ListParagraph"/>
              <w:spacing w:after="0" w:line="240" w:lineRule="auto"/>
            </w:pPr>
            <w:r w:rsidRPr="00C400E2">
              <w:rPr>
                <w:rFonts w:eastAsia="Times New Roman" w:cs="Calibri"/>
                <w:color w:val="000000"/>
                <w:lang w:eastAsia="en-IN"/>
              </w:rPr>
              <w:t>PM centre name –</w:t>
            </w:r>
            <w:r>
              <w:rPr>
                <w:rFonts w:eastAsia="Times New Roman" w:cs="Calibri"/>
                <w:color w:val="000000"/>
                <w:lang w:eastAsia="en-IN"/>
              </w:rPr>
              <w:t xml:space="preserve"> PM done at </w:t>
            </w:r>
            <w:r>
              <w:t xml:space="preserve">District Head Quarters Hospital </w:t>
            </w:r>
            <w:proofErr w:type="spellStart"/>
            <w:r>
              <w:t>Yadadri</w:t>
            </w:r>
            <w:proofErr w:type="spellEnd"/>
            <w:r>
              <w:t xml:space="preserve"> </w:t>
            </w:r>
            <w:proofErr w:type="spellStart"/>
            <w:r>
              <w:t>Bhongari</w:t>
            </w:r>
            <w:proofErr w:type="spellEnd"/>
            <w:r>
              <w:rPr>
                <w:rFonts w:eastAsia="Times New Roman" w:cs="Calibri"/>
                <w:color w:val="000000"/>
                <w:lang w:eastAsia="en-IN"/>
              </w:rPr>
              <w:t xml:space="preserve">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pP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A25FA8" w:rsidRPr="00734934" w:rsidRDefault="00A25FA8" w:rsidP="007C0ACE">
            <w:pPr>
              <w:spacing w:after="0" w:line="240" w:lineRule="auto"/>
              <w:rPr>
                <w:rFonts w:ascii="Calibri" w:eastAsia="Times New Roman" w:hAnsi="Calibri" w:cs="Calibri"/>
                <w:color w:val="000000"/>
                <w:lang w:eastAsia="en-IN"/>
              </w:rPr>
            </w:pP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34279A" w:rsidRDefault="00A25FA8" w:rsidP="007C0ACE">
            <w:pPr>
              <w:spacing w:after="0" w:line="240" w:lineRule="auto"/>
              <w:rPr>
                <w:rFonts w:eastAsia="Times New Roman" w:cs="Calibri"/>
                <w:color w:val="000000"/>
                <w:lang w:eastAsia="en-IN"/>
              </w:rPr>
            </w:pPr>
            <w:r w:rsidRPr="0034279A">
              <w:rPr>
                <w:rFonts w:eastAsia="Times New Roman" w:cs="Calibri"/>
                <w:b/>
                <w:color w:val="000000"/>
                <w:u w:val="single"/>
                <w:lang w:eastAsia="en-IN"/>
              </w:rPr>
              <w:t xml:space="preserve">As per PM Report </w:t>
            </w:r>
            <w:r w:rsidRPr="0034279A">
              <w:rPr>
                <w:rFonts w:eastAsia="Times New Roman" w:cs="Calibri"/>
                <w:color w:val="000000"/>
                <w:lang w:eastAsia="en-IN"/>
              </w:rPr>
              <w:t xml:space="preserve">– </w:t>
            </w:r>
          </w:p>
          <w:p w:rsidR="00A25FA8" w:rsidRDefault="00A25FA8" w:rsidP="007C0ACE">
            <w:pPr>
              <w:pStyle w:val="ListParagraph"/>
              <w:numPr>
                <w:ilvl w:val="0"/>
                <w:numId w:val="2"/>
              </w:numPr>
            </w:pPr>
            <w:r>
              <w:t xml:space="preserve">PM done at District Head Quarters Hospital </w:t>
            </w:r>
            <w:proofErr w:type="spellStart"/>
            <w:r>
              <w:t>Yadadri</w:t>
            </w:r>
            <w:proofErr w:type="spellEnd"/>
            <w:r>
              <w:t xml:space="preserve"> </w:t>
            </w:r>
            <w:proofErr w:type="spellStart"/>
            <w:r>
              <w:t>Bhongari</w:t>
            </w:r>
            <w:proofErr w:type="spellEnd"/>
            <w:r>
              <w:t xml:space="preserve"> on 3-3-2023 at 11.40, entry point –Lt. Upper *********** and exit point was Lt. Foot and cause of death due to Electric shock. </w:t>
            </w:r>
          </w:p>
          <w:p w:rsidR="00A25FA8" w:rsidRPr="00C400E2" w:rsidRDefault="00A25FA8" w:rsidP="007C0ACE">
            <w:pPr>
              <w:pStyle w:val="ListParagraph"/>
              <w:spacing w:after="0" w:line="240" w:lineRule="auto"/>
              <w:rPr>
                <w:rFonts w:eastAsia="Times New Roman" w:cs="Calibri"/>
                <w:color w:val="000000"/>
                <w:lang w:eastAsia="en-IN"/>
              </w:rPr>
            </w:pPr>
          </w:p>
        </w:tc>
      </w:tr>
      <w:tr w:rsidR="00A25FA8" w:rsidTr="00800F12">
        <w:trPr>
          <w:trHeight w:val="299"/>
        </w:trPr>
        <w:tc>
          <w:tcPr>
            <w:tcW w:w="24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Spot visit</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eastAsia="Times New Roman" w:cs="Calibri"/>
                <w:color w:val="000000"/>
                <w:lang w:eastAsia="en-IN"/>
              </w:rPr>
            </w:pPr>
            <w:r>
              <w:rPr>
                <w:rFonts w:eastAsia="Times New Roman" w:cs="Calibri"/>
                <w:color w:val="000000"/>
                <w:lang w:eastAsia="en-IN"/>
              </w:rPr>
              <w:t xml:space="preserve">Photos- Done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eastAsia="Times New Roman" w:cs="Calibri"/>
                <w:color w:val="000000"/>
                <w:lang w:eastAsia="en-IN"/>
              </w:rPr>
            </w:pPr>
            <w:r w:rsidRPr="00C400E2">
              <w:rPr>
                <w:rFonts w:eastAsia="Times New Roman" w:cs="Calibri"/>
                <w:color w:val="000000"/>
                <w:lang w:eastAsia="en-IN"/>
              </w:rPr>
              <w:t xml:space="preserve">Witness – </w:t>
            </w:r>
            <w:r>
              <w:rPr>
                <w:rFonts w:eastAsia="Times New Roman" w:cs="Calibri"/>
                <w:color w:val="000000"/>
                <w:lang w:eastAsia="en-IN"/>
              </w:rPr>
              <w:t xml:space="preserve">Not Provided </w:t>
            </w:r>
          </w:p>
        </w:tc>
      </w:tr>
      <w:tr w:rsidR="00A25FA8" w:rsidTr="00800F12">
        <w:trPr>
          <w:trHeight w:val="299"/>
        </w:trPr>
        <w:tc>
          <w:tcPr>
            <w:tcW w:w="24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Vicinity check</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pPr>
            <w:r>
              <w:rPr>
                <w:rFonts w:eastAsia="Times New Roman" w:cs="Calibri"/>
                <w:color w:val="000000"/>
                <w:lang w:eastAsia="en-IN"/>
              </w:rPr>
              <w:t xml:space="preserve">Total person inquired-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pPr>
            <w:r w:rsidRPr="00C400E2">
              <w:rPr>
                <w:rFonts w:eastAsia="Times New Roman" w:cs="Calibri"/>
                <w:color w:val="000000"/>
                <w:lang w:eastAsia="en-IN"/>
              </w:rPr>
              <w:t>Event details –</w:t>
            </w:r>
            <w:r>
              <w:rPr>
                <w:rFonts w:eastAsia="Times New Roman" w:cs="Calibri"/>
                <w:color w:val="000000"/>
                <w:lang w:eastAsia="en-IN"/>
              </w:rPr>
              <w:t xml:space="preserve"> </w:t>
            </w:r>
            <w:r>
              <w:t>Accidental spot visit done and confirmed and verified the incidence details</w:t>
            </w:r>
          </w:p>
        </w:tc>
      </w:tr>
      <w:tr w:rsidR="00A25FA8" w:rsidTr="00800F12">
        <w:trPr>
          <w:trHeight w:val="299"/>
        </w:trPr>
        <w:tc>
          <w:tcPr>
            <w:tcW w:w="24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Media / Newspaper</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Not Provided </w:t>
            </w:r>
          </w:p>
        </w:tc>
      </w:tr>
      <w:tr w:rsidR="00A25FA8" w:rsidTr="00800F12">
        <w:trPr>
          <w:trHeight w:val="299"/>
        </w:trPr>
        <w:tc>
          <w:tcPr>
            <w:tcW w:w="24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sz w:val="24"/>
                <w:szCs w:val="24"/>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C400E2" w:rsidRDefault="00A25FA8" w:rsidP="007C0ACE">
            <w:pPr>
              <w:spacing w:after="0" w:line="240" w:lineRule="auto"/>
              <w:rPr>
                <w:rFonts w:ascii="Calibri" w:eastAsia="Times New Roman" w:hAnsi="Calibri" w:cs="Calibri"/>
                <w:color w:val="000000"/>
                <w:lang w:eastAsia="en-IN"/>
              </w:rPr>
            </w:pPr>
          </w:p>
        </w:tc>
      </w:tr>
      <w:tr w:rsidR="00A25FA8" w:rsidTr="00800F12">
        <w:trPr>
          <w:trHeight w:val="2047"/>
        </w:trPr>
        <w:tc>
          <w:tcPr>
            <w:tcW w:w="24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lang w:eastAsia="en-IN"/>
              </w:rPr>
            </w:pPr>
            <w:r>
              <w:rPr>
                <w:rFonts w:eastAsia="Times New Roman" w:cs="Calibri"/>
                <w:b/>
                <w:bCs/>
                <w:color w:val="000000"/>
                <w:lang w:eastAsia="en-IN"/>
              </w:rPr>
              <w:t>Conclusion</w:t>
            </w:r>
          </w:p>
        </w:tc>
        <w:tc>
          <w:tcPr>
            <w:tcW w:w="8222" w:type="dxa"/>
            <w:tcBorders>
              <w:top w:val="single" w:sz="4" w:space="0" w:color="00000A"/>
              <w:bottom w:val="single" w:sz="4" w:space="0" w:color="00000A"/>
              <w:right w:val="single" w:sz="4" w:space="0" w:color="00000A"/>
            </w:tcBorders>
            <w:shd w:val="clear" w:color="auto" w:fill="auto"/>
            <w:vAlign w:val="center"/>
          </w:tcPr>
          <w:p w:rsidR="00A25FA8" w:rsidRPr="006F406A" w:rsidRDefault="00A25FA8" w:rsidP="007C0ACE">
            <w:r>
              <w:rPr>
                <w:rFonts w:eastAsia="Times New Roman" w:cs="Calibri"/>
                <w:b/>
                <w:color w:val="000000"/>
                <w:lang w:eastAsia="en-IN"/>
              </w:rPr>
              <w:t xml:space="preserve"> </w:t>
            </w:r>
            <w:r w:rsidR="00CD6573">
              <w:t>DOJ 29-4-2021.  Trigger</w:t>
            </w:r>
            <w:proofErr w:type="gramStart"/>
            <w:r w:rsidR="00CD6573">
              <w:t>;-</w:t>
            </w:r>
            <w:proofErr w:type="gramEnd"/>
            <w:r w:rsidR="00CD6573">
              <w:t xml:space="preserve"> </w:t>
            </w:r>
            <w:r w:rsidR="00CD6573" w:rsidRPr="007B2D13">
              <w:t xml:space="preserve">Claim sent for investigation in intimation stage and check list of documents. As per insured –on 9-9-2023, while removing his vehicle /bike from the parking area sustained injury due to  bike stand to Ankle area, due to pain and swelling consulted in Apex hospital  then in Ortho relief where plaster was applied. He is still on rest. Not </w:t>
            </w:r>
            <w:r w:rsidR="00CD6573">
              <w:t xml:space="preserve">resume duties yet. As per consultation paper of Apex hospital dated -9-9-2023- 49 </w:t>
            </w:r>
            <w:proofErr w:type="spellStart"/>
            <w:r w:rsidR="00CD6573">
              <w:t>yrs</w:t>
            </w:r>
            <w:proofErr w:type="spellEnd"/>
            <w:r w:rsidR="00CD6573">
              <w:t>/ Male  patient consulted with C/O-pain swelling Lt. Ankle following injury, diagnosed as Lt. lateral malleolus fracture patient was treated with oral medications and Ankle braces support/belt. As per consultation paper of Ortho Relief hospital dated 9-9-2023 and 11-9-2023</w:t>
            </w:r>
            <w:proofErr w:type="gramStart"/>
            <w:r w:rsidR="00CD6573">
              <w:t>;-</w:t>
            </w:r>
            <w:proofErr w:type="gramEnd"/>
            <w:r w:rsidR="00CD6573">
              <w:t xml:space="preserve"> 49 Yrs/ male patient consulted with c/o-pain and swelling over the outer aspect of Lt. ankle following a fall when he was trying to put his two wheeler on stand when he missed it and his two wheeler fall on him sustained twisting injury to Lt. ankle in the afternoon on 9-9-2023, done X-Ray. Diagnosed as Fracture lateral malleolus, displaced fracture of the lateral malleolus at the level of joint line Lt. Ankle, now came here for second opinion and was given Cont. below knee back slab for 2 weeks from 9-9-2023, elevation of leg while resting, mobilize non weight bearing with walker need review on 25-9-2023. Patient was advised rest for 6 weeks. We visited at Ortho relief hospital they confirmed and verified patient’s OPD data and bill. But doctor was not available. Insured is having his own business. Insured’s photo, work ID proof, ID proof, X-Ray film, consultation paper, bills confirmed and verified. Based on findings, no any discrepancies noted hence recommended for payable.</w:t>
            </w:r>
          </w:p>
        </w:tc>
      </w:tr>
      <w:tr w:rsidR="00A25FA8" w:rsidTr="00800F12">
        <w:trPr>
          <w:trHeight w:val="314"/>
        </w:trPr>
        <w:tc>
          <w:tcPr>
            <w:tcW w:w="24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rPr>
                <w:rFonts w:ascii="Calibri" w:hAnsi="Calibri" w:cs="Calibri"/>
                <w:b/>
                <w:bCs/>
                <w:color w:val="000000"/>
              </w:rPr>
            </w:pPr>
            <w:r>
              <w:rPr>
                <w:rFonts w:cs="Calibri"/>
                <w:b/>
                <w:bCs/>
                <w:color w:val="000000"/>
              </w:rPr>
              <w:t xml:space="preserve">Report closed date </w:t>
            </w: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CD6573" w:rsidP="00CD6573">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26/9</w:t>
            </w:r>
            <w:r w:rsidR="00A25FA8">
              <w:rPr>
                <w:rFonts w:ascii="Calibri" w:eastAsia="Times New Roman" w:hAnsi="Calibri" w:cs="Calibri"/>
                <w:color w:val="000000"/>
                <w:sz w:val="24"/>
                <w:szCs w:val="24"/>
                <w:lang w:eastAsia="en-IN"/>
              </w:rPr>
              <w:t>/2023</w:t>
            </w:r>
          </w:p>
        </w:tc>
      </w:tr>
      <w:tr w:rsidR="00A25FA8" w:rsidTr="00800F12">
        <w:trPr>
          <w:trHeight w:val="314"/>
        </w:trPr>
        <w:tc>
          <w:tcPr>
            <w:tcW w:w="241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Default="00A25FA8" w:rsidP="007C0ACE">
            <w:pPr>
              <w:spacing w:after="0" w:line="240" w:lineRule="auto"/>
              <w:rPr>
                <w:rFonts w:ascii="Calibri" w:eastAsia="Times New Roman" w:hAnsi="Calibri" w:cs="Calibri"/>
                <w:b/>
                <w:bCs/>
                <w:color w:val="000000"/>
                <w:lang w:eastAsia="en-IN"/>
              </w:rPr>
            </w:pPr>
            <w:r>
              <w:rPr>
                <w:rFonts w:eastAsia="Times New Roman" w:cs="Calibri"/>
                <w:b/>
                <w:bCs/>
                <w:color w:val="000000"/>
                <w:lang w:eastAsia="en-IN"/>
              </w:rPr>
              <w:t>ICLM Recommendation</w:t>
            </w:r>
          </w:p>
          <w:p w:rsidR="00A25FA8" w:rsidRDefault="00A25FA8" w:rsidP="007C0ACE">
            <w:pPr>
              <w:spacing w:after="0" w:line="240" w:lineRule="auto"/>
              <w:rPr>
                <w:rFonts w:ascii="Calibri" w:eastAsia="Times New Roman" w:hAnsi="Calibri" w:cs="Calibri"/>
                <w:b/>
                <w:bCs/>
                <w:color w:val="000000"/>
                <w:lang w:eastAsia="en-IN"/>
              </w:rPr>
            </w:pPr>
          </w:p>
        </w:tc>
        <w:tc>
          <w:tcPr>
            <w:tcW w:w="8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25FA8" w:rsidRPr="003E6DED" w:rsidRDefault="00CD6573" w:rsidP="007C0ACE">
            <w:pPr>
              <w:spacing w:after="0" w:line="240" w:lineRule="auto"/>
              <w:rPr>
                <w:rFonts w:ascii="Calibri" w:eastAsia="Times New Roman" w:hAnsi="Calibri" w:cs="Calibri"/>
                <w:b/>
                <w:color w:val="000000"/>
                <w:sz w:val="24"/>
                <w:szCs w:val="24"/>
                <w:lang w:eastAsia="en-IN"/>
              </w:rPr>
            </w:pPr>
            <w:r>
              <w:rPr>
                <w:rFonts w:ascii="Calibri" w:eastAsia="Times New Roman" w:hAnsi="Calibri" w:cs="Calibri"/>
                <w:b/>
                <w:color w:val="000000"/>
                <w:sz w:val="24"/>
                <w:szCs w:val="24"/>
                <w:lang w:eastAsia="en-IN"/>
              </w:rPr>
              <w:t>Payable</w:t>
            </w:r>
            <w:r w:rsidR="00A25FA8">
              <w:rPr>
                <w:rFonts w:ascii="Calibri" w:eastAsia="Times New Roman" w:hAnsi="Calibri" w:cs="Calibri"/>
                <w:b/>
                <w:color w:val="000000"/>
                <w:sz w:val="24"/>
                <w:szCs w:val="24"/>
                <w:lang w:eastAsia="en-IN"/>
              </w:rPr>
              <w:t xml:space="preserve"> </w:t>
            </w:r>
          </w:p>
        </w:tc>
      </w:tr>
    </w:tbl>
    <w:p w:rsidR="00A25FA8" w:rsidRDefault="00A25FA8" w:rsidP="00A25FA8"/>
    <w:p w:rsidR="00A25FA8" w:rsidRDefault="00A25FA8" w:rsidP="00A25FA8"/>
    <w:p w:rsidR="00A25FA8" w:rsidRPr="00A25FA8" w:rsidRDefault="00A25FA8" w:rsidP="00A25FA8"/>
    <w:sectPr w:rsidR="00A25FA8" w:rsidRPr="00A25FA8">
      <w:pgSz w:w="11906" w:h="16838"/>
      <w:pgMar w:top="709" w:right="1440" w:bottom="709" w:left="142"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24AB5"/>
    <w:multiLevelType w:val="hybridMultilevel"/>
    <w:tmpl w:val="8B8AC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038560B"/>
    <w:multiLevelType w:val="hybridMultilevel"/>
    <w:tmpl w:val="36D0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17FDE"/>
    <w:multiLevelType w:val="hybridMultilevel"/>
    <w:tmpl w:val="0CDA8530"/>
    <w:lvl w:ilvl="0" w:tplc="136A1E1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A6"/>
    <w:rsid w:val="000027AB"/>
    <w:rsid w:val="00015CE3"/>
    <w:rsid w:val="00034285"/>
    <w:rsid w:val="00041ADA"/>
    <w:rsid w:val="00050DCB"/>
    <w:rsid w:val="0006313D"/>
    <w:rsid w:val="00066597"/>
    <w:rsid w:val="001421FC"/>
    <w:rsid w:val="00177177"/>
    <w:rsid w:val="00214A2F"/>
    <w:rsid w:val="00286A40"/>
    <w:rsid w:val="0035669B"/>
    <w:rsid w:val="00372439"/>
    <w:rsid w:val="00385582"/>
    <w:rsid w:val="003F123D"/>
    <w:rsid w:val="00452AD9"/>
    <w:rsid w:val="00457C93"/>
    <w:rsid w:val="00487DE4"/>
    <w:rsid w:val="004B5C12"/>
    <w:rsid w:val="004C0FF2"/>
    <w:rsid w:val="004F5A9F"/>
    <w:rsid w:val="00556695"/>
    <w:rsid w:val="005B6DD8"/>
    <w:rsid w:val="00616F47"/>
    <w:rsid w:val="006715B0"/>
    <w:rsid w:val="006774A1"/>
    <w:rsid w:val="006844E3"/>
    <w:rsid w:val="006A415D"/>
    <w:rsid w:val="006F406A"/>
    <w:rsid w:val="007006D6"/>
    <w:rsid w:val="00724664"/>
    <w:rsid w:val="00790FBF"/>
    <w:rsid w:val="00794D09"/>
    <w:rsid w:val="0079751F"/>
    <w:rsid w:val="007C2CDC"/>
    <w:rsid w:val="007C3DCA"/>
    <w:rsid w:val="007F1BCD"/>
    <w:rsid w:val="007F70AF"/>
    <w:rsid w:val="00800F12"/>
    <w:rsid w:val="00802F25"/>
    <w:rsid w:val="0080639F"/>
    <w:rsid w:val="00860403"/>
    <w:rsid w:val="0087011B"/>
    <w:rsid w:val="008764DB"/>
    <w:rsid w:val="00892AAD"/>
    <w:rsid w:val="008A7FF4"/>
    <w:rsid w:val="008C5260"/>
    <w:rsid w:val="009948E0"/>
    <w:rsid w:val="009A3DB1"/>
    <w:rsid w:val="009D1FA6"/>
    <w:rsid w:val="00A25FA8"/>
    <w:rsid w:val="00A32841"/>
    <w:rsid w:val="00A863A7"/>
    <w:rsid w:val="00AD54C3"/>
    <w:rsid w:val="00AE4211"/>
    <w:rsid w:val="00B01231"/>
    <w:rsid w:val="00B11AA0"/>
    <w:rsid w:val="00B5087C"/>
    <w:rsid w:val="00B82232"/>
    <w:rsid w:val="00B917E0"/>
    <w:rsid w:val="00BA5D62"/>
    <w:rsid w:val="00BA7A0F"/>
    <w:rsid w:val="00BE3207"/>
    <w:rsid w:val="00BE35A4"/>
    <w:rsid w:val="00C33344"/>
    <w:rsid w:val="00CA1E0E"/>
    <w:rsid w:val="00CD6573"/>
    <w:rsid w:val="00D21227"/>
    <w:rsid w:val="00D336BA"/>
    <w:rsid w:val="00DB08D2"/>
    <w:rsid w:val="00DC6438"/>
    <w:rsid w:val="00DD0F9A"/>
    <w:rsid w:val="00DD2DD3"/>
    <w:rsid w:val="00E211E5"/>
    <w:rsid w:val="00E82F14"/>
    <w:rsid w:val="00E935EA"/>
    <w:rsid w:val="00EE1832"/>
    <w:rsid w:val="00EF5D88"/>
    <w:rsid w:val="00F00FF1"/>
    <w:rsid w:val="00F2660D"/>
    <w:rsid w:val="00F43FD1"/>
    <w:rsid w:val="00FE0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2E6CE-07BF-4F4D-8E21-6ECFEDC0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238</cp:revision>
  <dcterms:created xsi:type="dcterms:W3CDTF">2023-05-11T06:47:00Z</dcterms:created>
  <dcterms:modified xsi:type="dcterms:W3CDTF">2023-10-03T06:50:00Z</dcterms:modified>
</cp:coreProperties>
</file>