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8979D1" w14:textId="18E26385" w:rsidR="00A33037" w:rsidRDefault="00717785" w:rsidP="004110D9">
      <w:pPr>
        <w:pStyle w:val="Heading1"/>
        <w:jc w:val="center"/>
      </w:pPr>
      <w:r>
        <w:t xml:space="preserve">Proposal for </w:t>
      </w:r>
      <w:r w:rsidR="00721182">
        <w:t>Investigation Case Management Application</w:t>
      </w:r>
    </w:p>
    <w:p w14:paraId="5B132FF9" w14:textId="77777777" w:rsidR="00A33037" w:rsidRDefault="00721182">
      <w:pPr>
        <w:pStyle w:val="Heading2"/>
      </w:pPr>
      <w:r>
        <w:t>Project Overview</w:t>
      </w:r>
    </w:p>
    <w:p w14:paraId="5E359897" w14:textId="3DB62DEB" w:rsidR="00A33037" w:rsidRDefault="00721182">
      <w:r>
        <w:t>This project involves the development of a comprehensive in-house application for a Third-Party Administrator (TPA) working with insurance company. The primary purpose is to streamline case investigation workflows, track progress, manage data, and enhance communication across various stakeholders involved in the investigation process.</w:t>
      </w:r>
    </w:p>
    <w:p w14:paraId="492BB29F" w14:textId="77777777" w:rsidR="00A33037" w:rsidRDefault="00721182">
      <w:pPr>
        <w:pStyle w:val="Heading2"/>
      </w:pPr>
      <w:r>
        <w:t>Scope of Work</w:t>
      </w:r>
    </w:p>
    <w:p w14:paraId="2C704877" w14:textId="77777777" w:rsidR="00A33037" w:rsidRDefault="00721182">
      <w:pPr>
        <w:pStyle w:val="Heading3"/>
      </w:pPr>
      <w:r>
        <w:t xml:space="preserve">1. User Roles and Access </w:t>
      </w:r>
      <w:r w:rsidRPr="0096657A">
        <w:rPr>
          <w:sz w:val="24"/>
          <w:szCs w:val="24"/>
        </w:rPr>
        <w:t>Controls</w:t>
      </w:r>
    </w:p>
    <w:p w14:paraId="6A98DABD" w14:textId="77777777" w:rsidR="00A33037" w:rsidRDefault="00721182">
      <w:r>
        <w:t xml:space="preserve">• </w:t>
      </w:r>
      <w:r w:rsidRPr="000D741A">
        <w:rPr>
          <w:b/>
          <w:bCs/>
        </w:rPr>
        <w:t>Head of Department (HOD):</w:t>
      </w:r>
      <w:r>
        <w:t xml:space="preserve"> Registers cases, assigns supervisors, monitors progress, and approves the final report.</w:t>
      </w:r>
    </w:p>
    <w:p w14:paraId="050C78E1" w14:textId="77777777" w:rsidR="00A33037" w:rsidRDefault="00721182">
      <w:r>
        <w:t xml:space="preserve">• </w:t>
      </w:r>
      <w:r w:rsidRPr="000D741A">
        <w:rPr>
          <w:b/>
          <w:bCs/>
        </w:rPr>
        <w:t>Supervisor:</w:t>
      </w:r>
      <w:r>
        <w:t xml:space="preserve"> Enters initial case details, assigns investigators, verifies information (e.g., PAN, Aadhar, doctor info via APIs), manages investigator work allocation, reviews case status, creates questionnaires, and handles reassessment.</w:t>
      </w:r>
    </w:p>
    <w:p w14:paraId="4A85F8A6" w14:textId="77777777" w:rsidR="00A33037" w:rsidRDefault="00721182">
      <w:r>
        <w:t xml:space="preserve">• </w:t>
      </w:r>
      <w:r w:rsidRPr="00CB0A06">
        <w:rPr>
          <w:b/>
          <w:bCs/>
        </w:rPr>
        <w:t>Investigator:</w:t>
      </w:r>
      <w:r>
        <w:t xml:space="preserve"> Receives assignments, collects information during site visits, completes questionnaires, uploads documents, and marks case status.</w:t>
      </w:r>
    </w:p>
    <w:p w14:paraId="10A0D8E4" w14:textId="77777777" w:rsidR="00A33037" w:rsidRDefault="00721182">
      <w:r>
        <w:t xml:space="preserve">• </w:t>
      </w:r>
      <w:r w:rsidRPr="00CB0A06">
        <w:rPr>
          <w:b/>
          <w:bCs/>
        </w:rPr>
        <w:t>Medical Officer:</w:t>
      </w:r>
      <w:r>
        <w:t xml:space="preserve"> Reviews data, assesses claim legitimacy, adds remarks, and determines the claim status.</w:t>
      </w:r>
    </w:p>
    <w:p w14:paraId="05AD5B7A" w14:textId="77777777" w:rsidR="00A33037" w:rsidRDefault="00721182">
      <w:r>
        <w:t xml:space="preserve">• </w:t>
      </w:r>
      <w:r w:rsidRPr="00FB0D23">
        <w:rPr>
          <w:b/>
          <w:bCs/>
        </w:rPr>
        <w:t>Data Entry Personnel:</w:t>
      </w:r>
      <w:r>
        <w:t xml:space="preserve"> Compiles the final report from the gathered data and medical officer remarks.</w:t>
      </w:r>
    </w:p>
    <w:p w14:paraId="669B1715" w14:textId="77777777" w:rsidR="00A33037" w:rsidRDefault="00721182">
      <w:r>
        <w:t>Each user role has specific access permissions within the app:</w:t>
      </w:r>
    </w:p>
    <w:p w14:paraId="66D17092" w14:textId="77777777" w:rsidR="00A33037" w:rsidRDefault="00721182">
      <w:r>
        <w:t xml:space="preserve">• </w:t>
      </w:r>
      <w:r w:rsidRPr="00D64041">
        <w:rPr>
          <w:b/>
          <w:bCs/>
        </w:rPr>
        <w:t>HOD:</w:t>
      </w:r>
      <w:r>
        <w:t xml:space="preserve"> Full access to create, assign, and monitor cases, and to confirm or reject reports.</w:t>
      </w:r>
    </w:p>
    <w:p w14:paraId="0BD8791E" w14:textId="77777777" w:rsidR="00A33037" w:rsidRDefault="00721182">
      <w:r>
        <w:t xml:space="preserve">• </w:t>
      </w:r>
      <w:r w:rsidRPr="00D64041">
        <w:rPr>
          <w:b/>
          <w:bCs/>
        </w:rPr>
        <w:t>Supervisor:</w:t>
      </w:r>
      <w:r>
        <w:t xml:space="preserve"> Full access to case data, investigator details, case questionnaires, and reassessment features.</w:t>
      </w:r>
    </w:p>
    <w:p w14:paraId="0AAB32D7" w14:textId="77777777" w:rsidR="00A33037" w:rsidRDefault="00721182">
      <w:r>
        <w:t xml:space="preserve">• </w:t>
      </w:r>
      <w:r w:rsidRPr="00D64041">
        <w:rPr>
          <w:b/>
          <w:bCs/>
        </w:rPr>
        <w:t>Investigator:</w:t>
      </w:r>
      <w:r>
        <w:t xml:space="preserve"> Access to assigned case details, visit data entry, questionnaire completion, and visit status updates.</w:t>
      </w:r>
    </w:p>
    <w:p w14:paraId="64CA2BC2" w14:textId="77777777" w:rsidR="00A33037" w:rsidRDefault="00721182">
      <w:r>
        <w:t xml:space="preserve">• </w:t>
      </w:r>
      <w:r w:rsidRPr="00D64041">
        <w:rPr>
          <w:b/>
          <w:bCs/>
        </w:rPr>
        <w:t>Medical Officer:</w:t>
      </w:r>
      <w:r>
        <w:t xml:space="preserve"> Access to case data, investigator-uploaded data, and assessment input fields.</w:t>
      </w:r>
    </w:p>
    <w:p w14:paraId="3AFDA085" w14:textId="77777777" w:rsidR="00A33037" w:rsidRDefault="00721182">
      <w:r>
        <w:t xml:space="preserve">• </w:t>
      </w:r>
      <w:r w:rsidRPr="00D64041">
        <w:rPr>
          <w:b/>
          <w:bCs/>
        </w:rPr>
        <w:t>Data Entry:</w:t>
      </w:r>
      <w:r>
        <w:t xml:space="preserve"> Access to report compilation fields and final submission to HOD.</w:t>
      </w:r>
    </w:p>
    <w:p w14:paraId="2F03EF80" w14:textId="77777777" w:rsidR="00A33037" w:rsidRDefault="00721182">
      <w:pPr>
        <w:pStyle w:val="Heading3"/>
      </w:pPr>
      <w:r>
        <w:t>2. Functional Pages and Workflow</w:t>
      </w:r>
    </w:p>
    <w:p w14:paraId="73218AB0" w14:textId="77777777" w:rsidR="00FB25AF" w:rsidRDefault="00FB25AF" w:rsidP="00FB25AF">
      <w:r>
        <w:t xml:space="preserve">• </w:t>
      </w:r>
      <w:r>
        <w:rPr>
          <w:b/>
          <w:bCs/>
        </w:rPr>
        <w:t>Login Page</w:t>
      </w:r>
      <w:r w:rsidRPr="00D64041">
        <w:rPr>
          <w:b/>
          <w:bCs/>
        </w:rPr>
        <w:t>:</w:t>
      </w:r>
      <w:r>
        <w:t xml:space="preserve"> A unified login page with role-based redirection for HOD, Supervisor, Investigator, Medical Officer, and Data Entry personnel.</w:t>
      </w:r>
    </w:p>
    <w:p w14:paraId="6A1C965C" w14:textId="20849623" w:rsidR="00B2514F" w:rsidRDefault="00FB25AF" w:rsidP="00B2514F">
      <w:r>
        <w:t xml:space="preserve">• </w:t>
      </w:r>
      <w:r>
        <w:rPr>
          <w:b/>
          <w:bCs/>
        </w:rPr>
        <w:t>Dashboard Views</w:t>
      </w:r>
      <w:r w:rsidRPr="00D64041">
        <w:rPr>
          <w:b/>
          <w:bCs/>
        </w:rPr>
        <w:t>:</w:t>
      </w:r>
      <w:r>
        <w:t xml:space="preserve"> </w:t>
      </w:r>
    </w:p>
    <w:p w14:paraId="750D929C" w14:textId="77777777" w:rsidR="00FB25AF" w:rsidRDefault="00FB25AF" w:rsidP="00FB25AF">
      <w:pPr>
        <w:pStyle w:val="ListParagraph"/>
        <w:numPr>
          <w:ilvl w:val="0"/>
          <w:numId w:val="11"/>
        </w:numPr>
      </w:pPr>
      <w:r>
        <w:t>HOD: Overview of all active, completed, and reassigned cases; filters for insurance company, type of case, and status.</w:t>
      </w:r>
    </w:p>
    <w:p w14:paraId="5539EF6F" w14:textId="2AA34F51" w:rsidR="00FB25AF" w:rsidRDefault="00FB25AF" w:rsidP="00FB25AF">
      <w:pPr>
        <w:pStyle w:val="ListParagraph"/>
        <w:numPr>
          <w:ilvl w:val="0"/>
          <w:numId w:val="11"/>
        </w:numPr>
      </w:pPr>
      <w:r>
        <w:t>Supervisor: Overview of cases assigned to them with options to assign, reassign, or reallocate tasks.</w:t>
      </w:r>
    </w:p>
    <w:p w14:paraId="15164388" w14:textId="12296597" w:rsidR="00FB25AF" w:rsidRDefault="00FB25AF" w:rsidP="00FB25AF">
      <w:pPr>
        <w:pStyle w:val="ListParagraph"/>
        <w:numPr>
          <w:ilvl w:val="0"/>
          <w:numId w:val="11"/>
        </w:numPr>
      </w:pPr>
      <w:r>
        <w:t>Investigator: List of assigned cases with a progress tracker, deadlines, and TAT (Turnaround Time) monitoring.</w:t>
      </w:r>
    </w:p>
    <w:p w14:paraId="420BFDAF" w14:textId="4E079CC6" w:rsidR="00FB25AF" w:rsidRDefault="00FB25AF" w:rsidP="00FB25AF">
      <w:pPr>
        <w:pStyle w:val="ListParagraph"/>
        <w:numPr>
          <w:ilvl w:val="0"/>
          <w:numId w:val="11"/>
        </w:numPr>
      </w:pPr>
      <w:r>
        <w:t>Medical Officer: List of cases requiring review with access to all case documentation and data.</w:t>
      </w:r>
      <w:r>
        <w:br/>
        <w:t>Data Entry: List of cases ready for report compilation with required data fields populated.</w:t>
      </w:r>
    </w:p>
    <w:p w14:paraId="598A16A3" w14:textId="77777777" w:rsidR="00FD6958" w:rsidRDefault="00FD6958" w:rsidP="00FD6958"/>
    <w:p w14:paraId="717C2107" w14:textId="05194A1A" w:rsidR="00FB25AF" w:rsidRDefault="008B742B" w:rsidP="00B2514F">
      <w:r>
        <w:lastRenderedPageBreak/>
        <w:t xml:space="preserve">• </w:t>
      </w:r>
      <w:r w:rsidR="00FD6958">
        <w:rPr>
          <w:b/>
          <w:bCs/>
        </w:rPr>
        <w:t>Case Registration &amp; Assignment</w:t>
      </w:r>
      <w:r w:rsidRPr="008B742B">
        <w:rPr>
          <w:b/>
          <w:bCs/>
        </w:rPr>
        <w:t>:</w:t>
      </w:r>
      <w:r>
        <w:t xml:space="preserve"> </w:t>
      </w:r>
    </w:p>
    <w:p w14:paraId="32B2A218" w14:textId="0AE7C8DD" w:rsidR="00254CA8" w:rsidRDefault="00FD6958" w:rsidP="00254CA8">
      <w:pPr>
        <w:pStyle w:val="ListParagraph"/>
        <w:numPr>
          <w:ilvl w:val="0"/>
          <w:numId w:val="11"/>
        </w:numPr>
      </w:pPr>
      <w:r>
        <w:t>Cases can be added in two ways:</w:t>
      </w:r>
    </w:p>
    <w:p w14:paraId="69914FC8" w14:textId="77777777" w:rsidR="00254CA8" w:rsidRDefault="00FD6958" w:rsidP="00254CA8">
      <w:pPr>
        <w:pStyle w:val="ListParagraph"/>
        <w:numPr>
          <w:ilvl w:val="1"/>
          <w:numId w:val="11"/>
        </w:numPr>
      </w:pPr>
      <w:r>
        <w:t>Manual Upload: HOD uploads a PDF containing case details and assigns a supervisor.</w:t>
      </w:r>
    </w:p>
    <w:p w14:paraId="78FBDFD6" w14:textId="62726424" w:rsidR="00254CA8" w:rsidRDefault="00254CA8" w:rsidP="00254CA8">
      <w:pPr>
        <w:pStyle w:val="ListParagraph"/>
        <w:numPr>
          <w:ilvl w:val="1"/>
          <w:numId w:val="11"/>
        </w:numPr>
      </w:pPr>
      <w:r>
        <w:t>SATA API Integration: Case data from the external SATA system is automatically received, creating a case entry.</w:t>
      </w:r>
    </w:p>
    <w:p w14:paraId="2E106318" w14:textId="45B660A4" w:rsidR="004F1573" w:rsidRDefault="00FD6958" w:rsidP="00254CA8">
      <w:pPr>
        <w:pStyle w:val="ListParagraph"/>
        <w:numPr>
          <w:ilvl w:val="0"/>
          <w:numId w:val="11"/>
        </w:numPr>
      </w:pPr>
      <w:r>
        <w:t>Supervisor Assignment: HOD assigns a supervisor upon case creation.</w:t>
      </w:r>
    </w:p>
    <w:p w14:paraId="4A0238DF" w14:textId="2DC6F595" w:rsidR="00FD6958" w:rsidRPr="00B2514F" w:rsidRDefault="00FD6958" w:rsidP="00B2514F">
      <w:pPr>
        <w:pStyle w:val="ListParagraph"/>
        <w:numPr>
          <w:ilvl w:val="0"/>
          <w:numId w:val="11"/>
        </w:numPr>
      </w:pPr>
      <w:r>
        <w:t>Case Details Page: Supervisors enter details from the uploaded PDF and verify PAN, Aadhar, and doctor information via external APIs.</w:t>
      </w:r>
    </w:p>
    <w:p w14:paraId="64C4C872" w14:textId="3CC9FE00" w:rsidR="008B742B" w:rsidRDefault="008B742B" w:rsidP="008B742B">
      <w:r>
        <w:t xml:space="preserve">• </w:t>
      </w:r>
      <w:r w:rsidR="00544522">
        <w:rPr>
          <w:b/>
          <w:bCs/>
        </w:rPr>
        <w:t>Case Details and verification</w:t>
      </w:r>
      <w:r w:rsidRPr="008B742B">
        <w:rPr>
          <w:b/>
          <w:bCs/>
        </w:rPr>
        <w:t>:</w:t>
      </w:r>
      <w:r>
        <w:t xml:space="preserve"> </w:t>
      </w:r>
    </w:p>
    <w:p w14:paraId="46F0024C" w14:textId="31947F21" w:rsidR="00625CAC" w:rsidRDefault="00625CAC" w:rsidP="00625CAC">
      <w:pPr>
        <w:pStyle w:val="ListParagraph"/>
        <w:numPr>
          <w:ilvl w:val="0"/>
          <w:numId w:val="11"/>
        </w:numPr>
      </w:pPr>
      <w:r>
        <w:t>Case Info: Contains claim number (system-generated), insurance claim number, insurance company details, type of case, and rate (based on case type and insurance company).</w:t>
      </w:r>
    </w:p>
    <w:p w14:paraId="6F631380" w14:textId="58FD0D05" w:rsidR="00625CAC" w:rsidRPr="00B2514F" w:rsidRDefault="00787BFB" w:rsidP="008B742B">
      <w:pPr>
        <w:pStyle w:val="ListParagraph"/>
        <w:numPr>
          <w:ilvl w:val="0"/>
          <w:numId w:val="11"/>
        </w:numPr>
      </w:pPr>
      <w:r>
        <w:t>Verification: Supervisor verifies information from the API and updates it in the case database.</w:t>
      </w:r>
    </w:p>
    <w:p w14:paraId="3EAB23E0" w14:textId="60249CFA" w:rsidR="00E93722" w:rsidRDefault="00E93722" w:rsidP="00E93722">
      <w:r>
        <w:t xml:space="preserve">• </w:t>
      </w:r>
      <w:r>
        <w:rPr>
          <w:b/>
          <w:bCs/>
        </w:rPr>
        <w:t>Investigator Assignment &amp; Visit management</w:t>
      </w:r>
      <w:r w:rsidRPr="008B742B">
        <w:rPr>
          <w:b/>
          <w:bCs/>
        </w:rPr>
        <w:t>:</w:t>
      </w:r>
      <w:r>
        <w:t xml:space="preserve"> </w:t>
      </w:r>
    </w:p>
    <w:p w14:paraId="5427CC67" w14:textId="15D96410" w:rsidR="00847654" w:rsidRDefault="00847654" w:rsidP="00847654">
      <w:pPr>
        <w:pStyle w:val="ListParagraph"/>
        <w:numPr>
          <w:ilvl w:val="0"/>
          <w:numId w:val="11"/>
        </w:numPr>
      </w:pPr>
      <w:r>
        <w:t>Visit Assignment: Supervisor assigns investigators based on the case location.</w:t>
      </w:r>
    </w:p>
    <w:p w14:paraId="6F1E2971" w14:textId="7328C2A4" w:rsidR="00847654" w:rsidRDefault="00847654" w:rsidP="00847654">
      <w:pPr>
        <w:pStyle w:val="ListParagraph"/>
        <w:numPr>
          <w:ilvl w:val="0"/>
          <w:numId w:val="11"/>
        </w:numPr>
      </w:pPr>
      <w:r>
        <w:t>Questionnaire Creation: Supervisor selects relevant questions from the question bank for each visit.</w:t>
      </w:r>
    </w:p>
    <w:p w14:paraId="4C72FCAD" w14:textId="7254692A" w:rsidR="00847654" w:rsidRDefault="00847654" w:rsidP="00847654">
      <w:pPr>
        <w:pStyle w:val="ListParagraph"/>
        <w:numPr>
          <w:ilvl w:val="0"/>
          <w:numId w:val="11"/>
        </w:numPr>
      </w:pPr>
      <w:r>
        <w:t>TAT Management: Each investigator has a time-bound task monitored through TAT, with SMS, email, and push notification alerts for deadlines.</w:t>
      </w:r>
    </w:p>
    <w:p w14:paraId="7994BD20" w14:textId="4AD30723" w:rsidR="00847654" w:rsidRDefault="00847654" w:rsidP="00194E51">
      <w:pPr>
        <w:pStyle w:val="ListParagraph"/>
        <w:numPr>
          <w:ilvl w:val="0"/>
          <w:numId w:val="11"/>
        </w:numPr>
      </w:pPr>
      <w:r>
        <w:t>Investigation Completion: After completing a visit, the investigator uploads collected information, answers the questionnaire, and submits the visit status.</w:t>
      </w:r>
    </w:p>
    <w:p w14:paraId="3910F853" w14:textId="0EBFEAA4" w:rsidR="00465BB2" w:rsidRDefault="00465BB2" w:rsidP="00465BB2">
      <w:r>
        <w:t xml:space="preserve">• </w:t>
      </w:r>
      <w:r>
        <w:rPr>
          <w:b/>
          <w:bCs/>
        </w:rPr>
        <w:t>Case Review and Medical Assessment</w:t>
      </w:r>
      <w:r w:rsidRPr="008B742B">
        <w:rPr>
          <w:b/>
          <w:bCs/>
        </w:rPr>
        <w:t>:</w:t>
      </w:r>
      <w:r>
        <w:t xml:space="preserve"> </w:t>
      </w:r>
    </w:p>
    <w:p w14:paraId="45EA866D" w14:textId="5133E78D" w:rsidR="00465BB2" w:rsidRDefault="00465BB2" w:rsidP="00465BB2">
      <w:pPr>
        <w:pStyle w:val="ListParagraph"/>
        <w:numPr>
          <w:ilvl w:val="0"/>
          <w:numId w:val="11"/>
        </w:numPr>
      </w:pPr>
      <w:r>
        <w:t>Supervisor Review: All uploaded information is reviewed by the Supervisor.</w:t>
      </w:r>
    </w:p>
    <w:p w14:paraId="6FBAF10C" w14:textId="71BE5A29" w:rsidR="00465BB2" w:rsidRDefault="00465BB2" w:rsidP="00465BB2">
      <w:pPr>
        <w:pStyle w:val="ListParagraph"/>
        <w:numPr>
          <w:ilvl w:val="0"/>
          <w:numId w:val="11"/>
        </w:numPr>
      </w:pPr>
      <w:r>
        <w:t>Medical Officer Review: Medical Officer reviews the completed case, adds remarks on claim legitimacy, and suggests the claim amount.</w:t>
      </w:r>
    </w:p>
    <w:p w14:paraId="60584783" w14:textId="741952B8" w:rsidR="00525473" w:rsidRDefault="00465BB2" w:rsidP="00544522">
      <w:pPr>
        <w:pStyle w:val="ListParagraph"/>
        <w:numPr>
          <w:ilvl w:val="0"/>
          <w:numId w:val="11"/>
        </w:numPr>
      </w:pPr>
      <w:r>
        <w:t>Data Entry &amp; Report Generation: Data Entry personnel compile a final report, incorporating pre-set fields from the database, and submit it for HOD’s review.</w:t>
      </w:r>
    </w:p>
    <w:p w14:paraId="35BC5604" w14:textId="1CB5B7FD" w:rsidR="00525473" w:rsidRDefault="00525473" w:rsidP="00525473">
      <w:r>
        <w:t xml:space="preserve">• </w:t>
      </w:r>
      <w:r>
        <w:rPr>
          <w:b/>
          <w:bCs/>
        </w:rPr>
        <w:t>Final review &amp; Approval</w:t>
      </w:r>
      <w:r w:rsidRPr="008B742B">
        <w:rPr>
          <w:b/>
          <w:bCs/>
        </w:rPr>
        <w:t>:</w:t>
      </w:r>
      <w:r>
        <w:t xml:space="preserve"> </w:t>
      </w:r>
    </w:p>
    <w:p w14:paraId="17B755B5" w14:textId="6F5FCE3A" w:rsidR="00525473" w:rsidRDefault="00525473" w:rsidP="00525473">
      <w:pPr>
        <w:pStyle w:val="ListParagraph"/>
        <w:numPr>
          <w:ilvl w:val="0"/>
          <w:numId w:val="11"/>
        </w:numPr>
      </w:pPr>
      <w:r>
        <w:t>HOD Approval: HOD reviews the final report and approves or sends it back for reassessment if needed.</w:t>
      </w:r>
    </w:p>
    <w:p w14:paraId="5101AB53" w14:textId="0EA25673" w:rsidR="00525473" w:rsidRDefault="00525473" w:rsidP="00525473">
      <w:pPr>
        <w:pStyle w:val="ListParagraph"/>
        <w:numPr>
          <w:ilvl w:val="0"/>
          <w:numId w:val="11"/>
        </w:numPr>
      </w:pPr>
      <w:r>
        <w:t>SATA API Return (if applicable): If the case originated from SATA, the finalized report is sent back via the SATA API after HOD approval.</w:t>
      </w:r>
    </w:p>
    <w:p w14:paraId="00D22B69" w14:textId="72109E1D" w:rsidR="00EC7B33" w:rsidRDefault="00EC7B33" w:rsidP="00EC7B33">
      <w:r>
        <w:t xml:space="preserve">• </w:t>
      </w:r>
      <w:r w:rsidR="00CE3B02">
        <w:rPr>
          <w:b/>
          <w:bCs/>
        </w:rPr>
        <w:t>MIS Reports</w:t>
      </w:r>
      <w:r w:rsidRPr="008B742B">
        <w:rPr>
          <w:b/>
          <w:bCs/>
        </w:rPr>
        <w:t>:</w:t>
      </w:r>
      <w:r>
        <w:t xml:space="preserve"> </w:t>
      </w:r>
    </w:p>
    <w:p w14:paraId="19D804A8" w14:textId="3C09A6EE" w:rsidR="00EC7B33" w:rsidRDefault="00EC7B33" w:rsidP="00EC7B33">
      <w:pPr>
        <w:pStyle w:val="ListParagraph"/>
        <w:numPr>
          <w:ilvl w:val="0"/>
          <w:numId w:val="11"/>
        </w:numPr>
      </w:pPr>
      <w:r>
        <w:t>Reports are generated for each stakeholder based on key metrics:</w:t>
      </w:r>
    </w:p>
    <w:p w14:paraId="1F83B555" w14:textId="2E6D1C98" w:rsidR="00114C27" w:rsidRDefault="00114C27" w:rsidP="00EC7B33">
      <w:pPr>
        <w:pStyle w:val="ListParagraph"/>
        <w:numPr>
          <w:ilvl w:val="1"/>
          <w:numId w:val="11"/>
        </w:numPr>
      </w:pPr>
      <w:r>
        <w:t>TAT Adherence: Monitor turnaround time for each task completion.</w:t>
      </w:r>
    </w:p>
    <w:p w14:paraId="59DACF46" w14:textId="3A4E840D" w:rsidR="00114C27" w:rsidRDefault="00114C27" w:rsidP="00EC7B33">
      <w:pPr>
        <w:pStyle w:val="ListParagraph"/>
        <w:numPr>
          <w:ilvl w:val="1"/>
          <w:numId w:val="11"/>
        </w:numPr>
      </w:pPr>
      <w:r>
        <w:t>Case Status Reports: For Investigators, Supervisors, and Medical Officers to track case status and actions taken.</w:t>
      </w:r>
    </w:p>
    <w:p w14:paraId="04469836" w14:textId="234A0DBC" w:rsidR="00114C27" w:rsidRDefault="00114C27" w:rsidP="00EC7B33">
      <w:pPr>
        <w:pStyle w:val="ListParagraph"/>
        <w:numPr>
          <w:ilvl w:val="1"/>
          <w:numId w:val="11"/>
        </w:numPr>
      </w:pPr>
      <w:r>
        <w:t>Outcome Tracking: Claims approved, rejected, and reasons.</w:t>
      </w:r>
    </w:p>
    <w:p w14:paraId="5BAC8AF1" w14:textId="055B36FE" w:rsidR="00114C27" w:rsidRDefault="00114C27" w:rsidP="00EC7B33">
      <w:pPr>
        <w:pStyle w:val="ListParagraph"/>
        <w:numPr>
          <w:ilvl w:val="1"/>
          <w:numId w:val="11"/>
        </w:numPr>
      </w:pPr>
      <w:r>
        <w:t>Custom Filters: Stakeholder performance, visit history, and case reassignment stats.</w:t>
      </w:r>
    </w:p>
    <w:p w14:paraId="0AE1D1EC" w14:textId="77777777" w:rsidR="00F4107B" w:rsidRDefault="00F4107B"/>
    <w:p w14:paraId="7BFB448C" w14:textId="7A4E5F1F" w:rsidR="00A33037" w:rsidRDefault="00721182">
      <w:pPr>
        <w:pStyle w:val="Heading3"/>
      </w:pPr>
      <w:r>
        <w:lastRenderedPageBreak/>
        <w:t>3. Process Flow of the Investigation Case Management</w:t>
      </w:r>
    </w:p>
    <w:p w14:paraId="7F7DBE40" w14:textId="6ADC4858" w:rsidR="004012E8" w:rsidRDefault="00A30F82" w:rsidP="00A30F82">
      <w:r>
        <w:rPr>
          <w:b/>
        </w:rPr>
        <w:t>1. Case Creation &amp; Assignment</w:t>
      </w:r>
      <w:r>
        <w:br/>
        <w:t xml:space="preserve">   - HOD Uploads Case PDF: A case is created by either manually uploading a PDF (HOD) or receiving data from the SATA system (via API).</w:t>
      </w:r>
      <w:r>
        <w:br/>
        <w:t xml:space="preserve">   - Assign Supervisor: HOD assigns a </w:t>
      </w:r>
      <w:r w:rsidR="00F11D7E">
        <w:t>s</w:t>
      </w:r>
      <w:r>
        <w:t>upervisor to oversee the case investigation.</w:t>
      </w:r>
    </w:p>
    <w:p w14:paraId="5BA89C5B" w14:textId="77777777" w:rsidR="00A30F82" w:rsidRDefault="00A30F82" w:rsidP="00A30F82">
      <w:r>
        <w:rPr>
          <w:b/>
        </w:rPr>
        <w:t>2. Supervisor Details Entry &amp; Verification</w:t>
      </w:r>
      <w:r>
        <w:br/>
        <w:t xml:space="preserve">   - Case Details Entry: Supervisor reviews and enters details from the uploaded PDF (e.g., customer name, insurance company, etc.).</w:t>
      </w:r>
      <w:r>
        <w:br/>
        <w:t xml:space="preserve">   - Verification Process: Supervisor verifies essential details (PAN, Aadhar, and doctor information) via integrated APIs.</w:t>
      </w:r>
      <w:r>
        <w:br/>
        <w:t xml:space="preserve">   - Visit Requirement Analysis: Supervisor assesses how many visits are needed, potentially to multiple locations (e.g., hospitals, chemists).</w:t>
      </w:r>
      <w:r>
        <w:br/>
        <w:t xml:space="preserve">   - Work Allocation: If multiple visits are required, the Supervisor allocates work percentages among Investigators for fair compensation.</w:t>
      </w:r>
    </w:p>
    <w:p w14:paraId="6E832A05" w14:textId="77777777" w:rsidR="00A30F82" w:rsidRDefault="00A30F82" w:rsidP="00A30F82">
      <w:r>
        <w:rPr>
          <w:b/>
        </w:rPr>
        <w:t>3. Questionnaire Preparation &amp; Investigator Assignment</w:t>
      </w:r>
      <w:r>
        <w:br/>
        <w:t xml:space="preserve">   - Questionnaire Creation: Supervisor selects relevant questions from a pre-existing question bank, tailoring a specific questionnaire for each visit.</w:t>
      </w:r>
      <w:r>
        <w:br/>
        <w:t xml:space="preserve">   - Assign Investigator: Based on the location(s) of the visits, the Supervisor assigns Investigators from the database, factoring in the investigator’s region, availability, and rates.</w:t>
      </w:r>
    </w:p>
    <w:p w14:paraId="38EFEF4A" w14:textId="77777777" w:rsidR="00A30F82" w:rsidRDefault="00A30F82" w:rsidP="00A30F82">
      <w:r>
        <w:rPr>
          <w:b/>
        </w:rPr>
        <w:t>4. Investigator Notification &amp; Task Execution</w:t>
      </w:r>
      <w:r>
        <w:br/>
        <w:t xml:space="preserve">   - Notifications Sent: Assigned Investigators receive a notification (push, email, SMS) of the new case along with visit details, deadlines, and TAT requirements.</w:t>
      </w:r>
      <w:r>
        <w:br/>
        <w:t xml:space="preserve">   - Visit Execution &amp; Data Collection: Investigator visits the location(s), gathers data, and completes the questionnaire on the app.</w:t>
      </w:r>
      <w:r>
        <w:br/>
        <w:t xml:space="preserve">   - Documentation Upload: Investigator uploads all relevant information (e.g., images, PDFs, notes) to the app and marks the visit as “Investigation Completed.”</w:t>
      </w:r>
    </w:p>
    <w:p w14:paraId="67BBABE4" w14:textId="77777777" w:rsidR="00A30F82" w:rsidRDefault="00A30F82" w:rsidP="00A30F82">
      <w:r>
        <w:rPr>
          <w:b/>
        </w:rPr>
        <w:t>5. Supervisor Review &amp; Medical Officer Assignment</w:t>
      </w:r>
      <w:r>
        <w:br/>
        <w:t xml:space="preserve">   - Supervisor Data Review: Supervisor reviews the newly uploaded data, verifies answers to the questionnaire, and ensures all required documents are present.</w:t>
      </w:r>
      <w:r>
        <w:br/>
        <w:t xml:space="preserve">   - Medical Officer Assignment: Supervisor assigns the case to a Medical Officer from the database.</w:t>
      </w:r>
    </w:p>
    <w:p w14:paraId="25BE4B02" w14:textId="77777777" w:rsidR="00A30F82" w:rsidRDefault="00A30F82" w:rsidP="00A30F82">
      <w:r>
        <w:rPr>
          <w:b/>
        </w:rPr>
        <w:t>6. Medical Officer Assessment &amp; Remarks</w:t>
      </w:r>
      <w:r>
        <w:br/>
        <w:t xml:space="preserve">   - Data Evaluation: Medical Officer reviews all case data, including the investigator's findings, and evaluates claim legitimacy.</w:t>
      </w:r>
      <w:r>
        <w:br/>
        <w:t xml:space="preserve">   - Summary &amp; Recommendations: Medical Officer writes a summary with remarks on whether the claim is valid and suggests an appropriate claim amount.</w:t>
      </w:r>
    </w:p>
    <w:p w14:paraId="105044E6" w14:textId="77777777" w:rsidR="00A30F82" w:rsidRDefault="00A30F82" w:rsidP="00A30F82">
      <w:r>
        <w:rPr>
          <w:b/>
        </w:rPr>
        <w:t>7. Data Entry for Final Report Compilation</w:t>
      </w:r>
      <w:r>
        <w:br/>
        <w:t xml:space="preserve">   - Case Forwarding: After the Medical Officer’s assessment, the case is forwarded to the Data Entry Personnel.</w:t>
      </w:r>
      <w:r>
        <w:br/>
        <w:t xml:space="preserve">   - Report Compilation: Data Entry compiles a final report using a template that includes pre-defined sections from the database, filling in all required data and the Medical Officer’s remarks.</w:t>
      </w:r>
    </w:p>
    <w:p w14:paraId="726FF5BB" w14:textId="77777777" w:rsidR="00A30F82" w:rsidRDefault="00A30F82" w:rsidP="00A30F82">
      <w:r>
        <w:rPr>
          <w:b/>
        </w:rPr>
        <w:t>8. Final Review &amp; Approval</w:t>
      </w:r>
      <w:r>
        <w:br/>
        <w:t xml:space="preserve">   - Supervisor Review: The Supervisor reviews the compiled report for completeness and accuracy.</w:t>
      </w:r>
      <w:r>
        <w:br/>
        <w:t xml:space="preserve">   - HOD Approval: HOD conducts a final review and either approves or sends the report for reassessment, if needed.</w:t>
      </w:r>
    </w:p>
    <w:p w14:paraId="7C83EB0E" w14:textId="6F7F8213" w:rsidR="004012E8" w:rsidRDefault="00A30F82" w:rsidP="00A30F82">
      <w:r>
        <w:rPr>
          <w:b/>
        </w:rPr>
        <w:lastRenderedPageBreak/>
        <w:t>9. SATA System (if applicable)</w:t>
      </w:r>
      <w:r>
        <w:br/>
        <w:t xml:space="preserve">   - SATA API Submission: For cases originating from the SATA system, the finalized report is sent back to SATA via API after HOD approval.</w:t>
      </w:r>
    </w:p>
    <w:p w14:paraId="5BA2E719" w14:textId="77777777" w:rsidR="00A30F82" w:rsidRDefault="00A30F82" w:rsidP="00A30F82">
      <w:r>
        <w:rPr>
          <w:b/>
        </w:rPr>
        <w:t>10. MIS Reporting &amp; Case Reopening</w:t>
      </w:r>
      <w:r>
        <w:br/>
        <w:t xml:space="preserve">   - MIS Report Generation: MIS reports are generated for all stakeholders (HOD, Supervisor, Investigator, Medical Officer, Data Entry) based on key metrics such as TAT, case outcomes, and reassignment data.</w:t>
      </w:r>
      <w:r>
        <w:br/>
        <w:t xml:space="preserve">   - Reassessment or Reopening: If necessary, the Supervisor can reassign cases for further investigation or reopen completed cases.</w:t>
      </w:r>
    </w:p>
    <w:p w14:paraId="339DF170" w14:textId="24333E81" w:rsidR="004A06B2" w:rsidRDefault="005F1302" w:rsidP="004A06B2">
      <w:pPr>
        <w:pStyle w:val="Heading2"/>
      </w:pPr>
      <w:r w:rsidRPr="005F1302">
        <w:t>Platforms Supported</w:t>
      </w:r>
    </w:p>
    <w:p w14:paraId="37A442A8" w14:textId="735115D7" w:rsidR="004A06B2" w:rsidRDefault="005F1302" w:rsidP="00A30F82">
      <w:r>
        <w:rPr>
          <w:b/>
        </w:rPr>
        <w:t>iOS</w:t>
      </w:r>
      <w:r w:rsidR="004A06B2">
        <w:rPr>
          <w:b/>
        </w:rPr>
        <w:t xml:space="preserve">: </w:t>
      </w:r>
      <w:r w:rsidR="003F6098" w:rsidRPr="003F6098">
        <w:t>Full functionality and seamless user experience on Apple devices.</w:t>
      </w:r>
      <w:r w:rsidR="004A06B2">
        <w:br/>
      </w:r>
      <w:r w:rsidR="003F6098">
        <w:rPr>
          <w:b/>
        </w:rPr>
        <w:t>Android</w:t>
      </w:r>
      <w:r w:rsidR="004A06B2">
        <w:rPr>
          <w:b/>
        </w:rPr>
        <w:t xml:space="preserve">: </w:t>
      </w:r>
      <w:r w:rsidR="00223608" w:rsidRPr="00223608">
        <w:t>Complete compatibility and intuitive design for Android devices.</w:t>
      </w:r>
      <w:r w:rsidR="004A06B2">
        <w:br/>
      </w:r>
      <w:r w:rsidR="001568EF" w:rsidRPr="001568EF">
        <w:rPr>
          <w:b/>
        </w:rPr>
        <w:t>Web Porta</w:t>
      </w:r>
      <w:r w:rsidR="002D744B">
        <w:rPr>
          <w:b/>
        </w:rPr>
        <w:t>l</w:t>
      </w:r>
      <w:r w:rsidR="004A06B2">
        <w:rPr>
          <w:b/>
        </w:rPr>
        <w:t xml:space="preserve">: </w:t>
      </w:r>
      <w:r w:rsidR="002D744B" w:rsidRPr="002D744B">
        <w:t>Accessible from any desktop or mobile browser, enabling easy case management and reporting from any device</w:t>
      </w:r>
    </w:p>
    <w:p w14:paraId="7098989F" w14:textId="77777777" w:rsidR="00523A9E" w:rsidRDefault="00523A9E" w:rsidP="00523A9E">
      <w:pPr>
        <w:pStyle w:val="Heading2"/>
      </w:pPr>
      <w:r>
        <w:t>Technology Stack</w:t>
      </w:r>
    </w:p>
    <w:p w14:paraId="44ECEEF7" w14:textId="33B77CD0" w:rsidR="008D7BA8" w:rsidRDefault="00523A9E" w:rsidP="008D7BA8">
      <w:r>
        <w:rPr>
          <w:b/>
        </w:rPr>
        <w:t>Frontend</w:t>
      </w:r>
      <w:r w:rsidR="00A8133F">
        <w:rPr>
          <w:b/>
        </w:rPr>
        <w:t xml:space="preserve"> (App)</w:t>
      </w:r>
      <w:r>
        <w:rPr>
          <w:b/>
        </w:rPr>
        <w:t xml:space="preserve">: </w:t>
      </w:r>
      <w:r>
        <w:t>Flutter (for both iOS and Android compatibility)</w:t>
      </w:r>
      <w:r>
        <w:br/>
      </w:r>
      <w:r w:rsidR="00A8133F">
        <w:rPr>
          <w:b/>
        </w:rPr>
        <w:t>Frontend</w:t>
      </w:r>
      <w:r w:rsidR="00A8133F">
        <w:rPr>
          <w:b/>
        </w:rPr>
        <w:t xml:space="preserve"> (Web-Portal)</w:t>
      </w:r>
      <w:r>
        <w:rPr>
          <w:b/>
        </w:rPr>
        <w:t xml:space="preserve">: </w:t>
      </w:r>
      <w:r w:rsidR="00A8133F">
        <w:t>HTML CSS, JS</w:t>
      </w:r>
      <w:r w:rsidR="003111C4">
        <w:t xml:space="preserve"> (Bootstrap)</w:t>
      </w:r>
      <w:r w:rsidR="00A8133F">
        <w:br/>
      </w:r>
      <w:r w:rsidR="00A8133F">
        <w:rPr>
          <w:b/>
        </w:rPr>
        <w:t xml:space="preserve">Backend: </w:t>
      </w:r>
      <w:r w:rsidR="00A8133F">
        <w:t>Django (for a robust, scalable backend API)</w:t>
      </w:r>
      <w:r>
        <w:br/>
      </w:r>
      <w:r>
        <w:rPr>
          <w:b/>
        </w:rPr>
        <w:t xml:space="preserve">Database: </w:t>
      </w:r>
      <w:r>
        <w:t>SQLite3 (for on-device storage and efficient data handling)</w:t>
      </w:r>
      <w:r>
        <w:br/>
      </w:r>
      <w:r>
        <w:rPr>
          <w:b/>
        </w:rPr>
        <w:t xml:space="preserve">Notification Service: </w:t>
      </w:r>
      <w:r>
        <w:t>Firebase (for push notifications)</w:t>
      </w:r>
      <w:r w:rsidR="008D7BA8">
        <w:t xml:space="preserve"> </w:t>
      </w:r>
      <w:r w:rsidR="008D7BA8">
        <w:br/>
      </w:r>
      <w:r w:rsidR="008D7BA8">
        <w:rPr>
          <w:b/>
        </w:rPr>
        <w:t>Storage</w:t>
      </w:r>
      <w:r w:rsidR="008D7BA8">
        <w:rPr>
          <w:b/>
        </w:rPr>
        <w:t xml:space="preserve"> Service</w:t>
      </w:r>
      <w:r w:rsidR="008D7BA8">
        <w:rPr>
          <w:b/>
        </w:rPr>
        <w:t xml:space="preserve"> (Document – PDFs / </w:t>
      </w:r>
      <w:r w:rsidR="00B76401">
        <w:rPr>
          <w:b/>
        </w:rPr>
        <w:t>Images</w:t>
      </w:r>
      <w:r w:rsidR="008D7BA8">
        <w:rPr>
          <w:b/>
        </w:rPr>
        <w:t>)</w:t>
      </w:r>
      <w:r w:rsidR="008D7BA8">
        <w:rPr>
          <w:b/>
        </w:rPr>
        <w:t xml:space="preserve">: </w:t>
      </w:r>
      <w:r w:rsidR="00E45608">
        <w:t>Amazon S</w:t>
      </w:r>
      <w:r w:rsidR="00D32A70">
        <w:t>3 Bucket</w:t>
      </w:r>
    </w:p>
    <w:p w14:paraId="684E3EAB" w14:textId="37EDA170" w:rsidR="003333BC" w:rsidRPr="007E776D" w:rsidRDefault="007E776D" w:rsidP="003333BC">
      <w:pPr>
        <w:pStyle w:val="Heading2"/>
        <w:rPr>
          <w:lang w:val="en-IN"/>
        </w:rPr>
      </w:pPr>
      <w:r w:rsidRPr="007E776D">
        <w:rPr>
          <w:lang w:val="en-IN"/>
        </w:rPr>
        <w:t>Third-Party API Costs, Responsibilities, and Provisioning</w:t>
      </w:r>
    </w:p>
    <w:p w14:paraId="49AD0A01" w14:textId="07EB04FA" w:rsidR="00C626A4" w:rsidRDefault="0000699A" w:rsidP="003333BC">
      <w:r w:rsidRPr="0000699A">
        <w:rPr>
          <w:lang w:val="en-IN"/>
        </w:rPr>
        <w:t>The project requires integration with various verification services, including PAN, Aadhaar, bank account details, and doctor information verification. Please note the following:</w:t>
      </w:r>
    </w:p>
    <w:p w14:paraId="71ED6AF2" w14:textId="77777777" w:rsidR="00C626A4" w:rsidRPr="00C626A4" w:rsidRDefault="00C626A4" w:rsidP="00C626A4">
      <w:pPr>
        <w:rPr>
          <w:lang w:val="en-IN"/>
        </w:rPr>
      </w:pPr>
      <w:r w:rsidRPr="00C626A4">
        <w:rPr>
          <w:b/>
          <w:bCs/>
          <w:lang w:val="en-IN"/>
        </w:rPr>
        <w:t>API Costs:</w:t>
      </w:r>
      <w:r w:rsidRPr="00C626A4">
        <w:rPr>
          <w:lang w:val="en-IN"/>
        </w:rPr>
        <w:t xml:space="preserve"> Each verification service incurs charges imposed by its respective provider. All costs for these third-party API services will be borne by the client, as these are external services not covered by the development agreement.</w:t>
      </w:r>
    </w:p>
    <w:p w14:paraId="3C2CAB71" w14:textId="77777777" w:rsidR="00C626A4" w:rsidRPr="00C626A4" w:rsidRDefault="00C626A4" w:rsidP="00C626A4">
      <w:pPr>
        <w:rPr>
          <w:lang w:val="en-IN"/>
        </w:rPr>
      </w:pPr>
      <w:r w:rsidRPr="00C626A4">
        <w:rPr>
          <w:b/>
          <w:bCs/>
          <w:lang w:val="en-IN"/>
        </w:rPr>
        <w:t>API and API Key Provisioning:</w:t>
      </w:r>
      <w:r w:rsidRPr="00C626A4">
        <w:rPr>
          <w:lang w:val="en-IN"/>
        </w:rPr>
        <w:t xml:space="preserve"> The client will be responsible for providing all required APIs and API keys. Some verification APIs necessitate completion of a KYC (Know Your Customer) process, and the client will handle any necessary KYC requirements to obtain access.</w:t>
      </w:r>
    </w:p>
    <w:p w14:paraId="18B9ECB0" w14:textId="77777777" w:rsidR="00C626A4" w:rsidRPr="00C626A4" w:rsidRDefault="00C626A4" w:rsidP="00C626A4">
      <w:pPr>
        <w:rPr>
          <w:lang w:val="en-IN"/>
        </w:rPr>
      </w:pPr>
      <w:r w:rsidRPr="00C626A4">
        <w:rPr>
          <w:b/>
          <w:bCs/>
          <w:lang w:val="en-IN"/>
        </w:rPr>
        <w:t>Billing Structure:</w:t>
      </w:r>
      <w:r w:rsidRPr="00C626A4">
        <w:rPr>
          <w:lang w:val="en-IN"/>
        </w:rPr>
        <w:t xml:space="preserve"> Verification services typically operate on a per-request or subscription basis, with charges varying based on usage volume and provider pricing models.</w:t>
      </w:r>
    </w:p>
    <w:p w14:paraId="768E1051" w14:textId="6D9FBF8C" w:rsidR="00FA1A1B" w:rsidRDefault="00C626A4" w:rsidP="003333BC">
      <w:pPr>
        <w:rPr>
          <w:lang w:val="en-IN"/>
        </w:rPr>
      </w:pPr>
      <w:r w:rsidRPr="00C626A4">
        <w:rPr>
          <w:b/>
          <w:bCs/>
          <w:lang w:val="en-IN"/>
        </w:rPr>
        <w:t>API Key Management:</w:t>
      </w:r>
      <w:r w:rsidRPr="00C626A4">
        <w:rPr>
          <w:lang w:val="en-IN"/>
        </w:rPr>
        <w:t xml:space="preserve"> The client will oversee API key management, ensuring adequate subscription coverage and uninterrupted service.</w:t>
      </w:r>
    </w:p>
    <w:p w14:paraId="4314E5D7" w14:textId="3A2C7AFB" w:rsidR="00FA1A1B" w:rsidRPr="00C626A4" w:rsidRDefault="00BD03E7" w:rsidP="00FA1A1B">
      <w:pPr>
        <w:rPr>
          <w:lang w:val="en-IN"/>
        </w:rPr>
      </w:pPr>
      <w:r w:rsidRPr="00BD03E7">
        <w:rPr>
          <w:b/>
          <w:bCs/>
          <w:lang w:val="en-IN"/>
        </w:rPr>
        <w:t>API Details for Final Reports</w:t>
      </w:r>
      <w:r>
        <w:rPr>
          <w:b/>
          <w:bCs/>
          <w:lang w:val="en-IN"/>
        </w:rPr>
        <w:t xml:space="preserve"> </w:t>
      </w:r>
      <w:r w:rsidR="00807484" w:rsidRPr="00807484">
        <w:rPr>
          <w:b/>
          <w:bCs/>
          <w:lang w:val="en-IN"/>
        </w:rPr>
        <w:t>to SATA</w:t>
      </w:r>
      <w:r w:rsidR="00FA1A1B" w:rsidRPr="00C626A4">
        <w:rPr>
          <w:b/>
          <w:bCs/>
          <w:lang w:val="en-IN"/>
        </w:rPr>
        <w:t>:</w:t>
      </w:r>
      <w:r w:rsidR="00FA1A1B" w:rsidRPr="00C626A4">
        <w:rPr>
          <w:lang w:val="en-IN"/>
        </w:rPr>
        <w:t xml:space="preserve"> </w:t>
      </w:r>
      <w:r w:rsidR="00807484" w:rsidRPr="00807484">
        <w:rPr>
          <w:lang w:val="en-IN"/>
        </w:rPr>
        <w:t>The client will provide all necessary API details required to submit final reports to SATA, including specifications for data reception, which will guide API development and integration with the reporting system.</w:t>
      </w:r>
    </w:p>
    <w:p w14:paraId="15463AC5" w14:textId="7158CBC4" w:rsidR="003333BC" w:rsidRDefault="00C626A4" w:rsidP="003333BC">
      <w:pPr>
        <w:rPr>
          <w:lang w:val="en-IN"/>
        </w:rPr>
      </w:pPr>
      <w:r w:rsidRPr="00C626A4">
        <w:rPr>
          <w:lang w:val="en-IN"/>
        </w:rPr>
        <w:t>Given that we currently lack comprehensive information on these APIs, we recommend that the client consult with the verification providers or an API aggregator to understand options, pricing, and reliability before finalizing any selections.</w:t>
      </w:r>
    </w:p>
    <w:p w14:paraId="1682B946" w14:textId="77777777" w:rsidR="00FF44B9" w:rsidRDefault="00FF44B9" w:rsidP="003333BC">
      <w:pPr>
        <w:rPr>
          <w:lang w:val="en-IN"/>
        </w:rPr>
      </w:pPr>
    </w:p>
    <w:p w14:paraId="08D61848" w14:textId="47A0E436" w:rsidR="00A33037" w:rsidRDefault="00721182">
      <w:pPr>
        <w:pStyle w:val="Heading2"/>
      </w:pPr>
      <w:r>
        <w:lastRenderedPageBreak/>
        <w:t>Commercial Proposal</w:t>
      </w:r>
    </w:p>
    <w:p w14:paraId="225826D4" w14:textId="4492B4F8" w:rsidR="00AA5380" w:rsidRDefault="00AA5380" w:rsidP="00AA5380">
      <w:pPr>
        <w:pStyle w:val="ListParagraph"/>
        <w:numPr>
          <w:ilvl w:val="0"/>
          <w:numId w:val="10"/>
        </w:numPr>
        <w:spacing w:after="5" w:line="249" w:lineRule="auto"/>
      </w:pPr>
      <w:r>
        <w:t xml:space="preserve">Total project Cost: </w:t>
      </w:r>
      <w:r w:rsidRPr="00C37C6C">
        <w:rPr>
          <w:b/>
          <w:bCs/>
        </w:rPr>
        <w:t>₹</w:t>
      </w:r>
      <w:r>
        <w:rPr>
          <w:b/>
          <w:bCs/>
        </w:rPr>
        <w:t>2,</w:t>
      </w:r>
      <w:r w:rsidR="00F32ED4">
        <w:rPr>
          <w:b/>
          <w:bCs/>
        </w:rPr>
        <w:t>6</w:t>
      </w:r>
      <w:r>
        <w:rPr>
          <w:b/>
          <w:bCs/>
        </w:rPr>
        <w:t>5</w:t>
      </w:r>
      <w:r w:rsidRPr="00C37C6C">
        <w:rPr>
          <w:b/>
          <w:bCs/>
        </w:rPr>
        <w:t>,000</w:t>
      </w:r>
    </w:p>
    <w:p w14:paraId="2AD65CBF" w14:textId="27B92090" w:rsidR="00AA5380" w:rsidRDefault="00AA5380" w:rsidP="00AA5380">
      <w:pPr>
        <w:pStyle w:val="ListParagraph"/>
        <w:numPr>
          <w:ilvl w:val="1"/>
          <w:numId w:val="10"/>
        </w:numPr>
        <w:spacing w:after="5" w:line="249" w:lineRule="auto"/>
      </w:pPr>
      <w:r>
        <w:t>25</w:t>
      </w:r>
      <w:r w:rsidRPr="00A97A22">
        <w:t>% advance before starting the project</w:t>
      </w:r>
      <w:r>
        <w:t xml:space="preserve"> (i.e. </w:t>
      </w:r>
      <w:r w:rsidRPr="00C37C6C">
        <w:rPr>
          <w:b/>
          <w:bCs/>
        </w:rPr>
        <w:t>₹</w:t>
      </w:r>
      <w:r w:rsidR="00223BA3">
        <w:rPr>
          <w:b/>
          <w:bCs/>
        </w:rPr>
        <w:t>66,250</w:t>
      </w:r>
      <w:r>
        <w:rPr>
          <w:b/>
          <w:bCs/>
        </w:rPr>
        <w:t xml:space="preserve">, </w:t>
      </w:r>
      <w:r>
        <w:t xml:space="preserve">rounding to </w:t>
      </w:r>
      <w:r w:rsidRPr="00C37C6C">
        <w:rPr>
          <w:b/>
          <w:bCs/>
        </w:rPr>
        <w:t>₹</w:t>
      </w:r>
      <w:r>
        <w:rPr>
          <w:b/>
          <w:bCs/>
        </w:rPr>
        <w:t>6</w:t>
      </w:r>
      <w:r w:rsidR="00223BA3">
        <w:rPr>
          <w:b/>
          <w:bCs/>
        </w:rPr>
        <w:t>5</w:t>
      </w:r>
      <w:r>
        <w:rPr>
          <w:b/>
          <w:bCs/>
        </w:rPr>
        <w:t xml:space="preserve">,000 </w:t>
      </w:r>
      <w:r>
        <w:t xml:space="preserve">we will adjust the </w:t>
      </w:r>
      <w:r w:rsidRPr="00C37C6C">
        <w:rPr>
          <w:b/>
          <w:bCs/>
        </w:rPr>
        <w:t>₹</w:t>
      </w:r>
      <w:r>
        <w:rPr>
          <w:b/>
          <w:bCs/>
        </w:rPr>
        <w:t xml:space="preserve">1,250 </w:t>
      </w:r>
      <w:r>
        <w:t>in final payment)</w:t>
      </w:r>
      <w:r w:rsidRPr="00A97A22">
        <w:t>.</w:t>
      </w:r>
    </w:p>
    <w:p w14:paraId="70DDB25F" w14:textId="042EB900" w:rsidR="0010438C" w:rsidRDefault="0010438C" w:rsidP="00AA5380">
      <w:pPr>
        <w:pStyle w:val="ListParagraph"/>
        <w:numPr>
          <w:ilvl w:val="1"/>
          <w:numId w:val="10"/>
        </w:numPr>
        <w:spacing w:after="5" w:line="249" w:lineRule="auto"/>
      </w:pPr>
      <w:r>
        <w:t xml:space="preserve">25% </w:t>
      </w:r>
      <w:r w:rsidR="00365B0A">
        <w:t xml:space="preserve">before starting testing round (i.e. </w:t>
      </w:r>
      <w:r w:rsidR="00365B0A" w:rsidRPr="00C37C6C">
        <w:rPr>
          <w:b/>
          <w:bCs/>
        </w:rPr>
        <w:t>₹</w:t>
      </w:r>
      <w:r w:rsidR="00365B0A">
        <w:rPr>
          <w:b/>
          <w:bCs/>
        </w:rPr>
        <w:t xml:space="preserve">66,250, </w:t>
      </w:r>
      <w:r w:rsidR="00365B0A">
        <w:t xml:space="preserve">rounding to </w:t>
      </w:r>
      <w:r w:rsidR="00365B0A" w:rsidRPr="00C37C6C">
        <w:rPr>
          <w:b/>
          <w:bCs/>
        </w:rPr>
        <w:t>₹</w:t>
      </w:r>
      <w:r w:rsidR="00365B0A">
        <w:rPr>
          <w:b/>
          <w:bCs/>
        </w:rPr>
        <w:t xml:space="preserve">65,000 </w:t>
      </w:r>
      <w:r w:rsidR="00365B0A">
        <w:t xml:space="preserve">we will adjust the </w:t>
      </w:r>
      <w:r w:rsidR="00365B0A" w:rsidRPr="00C37C6C">
        <w:rPr>
          <w:b/>
          <w:bCs/>
        </w:rPr>
        <w:t>₹</w:t>
      </w:r>
      <w:r w:rsidR="00365B0A">
        <w:rPr>
          <w:b/>
          <w:bCs/>
        </w:rPr>
        <w:t xml:space="preserve">1,250 </w:t>
      </w:r>
      <w:r w:rsidR="00365B0A">
        <w:t>in final payment)</w:t>
      </w:r>
    </w:p>
    <w:p w14:paraId="7CB0DB08" w14:textId="09FFB3BE" w:rsidR="00AA5380" w:rsidRDefault="00AA5380" w:rsidP="00AA5380">
      <w:pPr>
        <w:pStyle w:val="ListParagraph"/>
        <w:numPr>
          <w:ilvl w:val="1"/>
          <w:numId w:val="10"/>
        </w:numPr>
        <w:spacing w:after="5" w:line="249" w:lineRule="auto"/>
      </w:pPr>
      <w:r w:rsidRPr="00A97A22">
        <w:t>Balance payment upon completion of the project</w:t>
      </w:r>
      <w:r>
        <w:t xml:space="preserve"> (i.e. </w:t>
      </w:r>
      <w:r w:rsidRPr="00C37C6C">
        <w:rPr>
          <w:b/>
          <w:bCs/>
        </w:rPr>
        <w:t>₹</w:t>
      </w:r>
      <w:r w:rsidR="00F66263">
        <w:rPr>
          <w:b/>
          <w:bCs/>
        </w:rPr>
        <w:t>1</w:t>
      </w:r>
      <w:r>
        <w:rPr>
          <w:b/>
          <w:bCs/>
        </w:rPr>
        <w:t>,</w:t>
      </w:r>
      <w:r w:rsidR="00F66263">
        <w:rPr>
          <w:b/>
          <w:bCs/>
        </w:rPr>
        <w:t>35</w:t>
      </w:r>
      <w:r>
        <w:rPr>
          <w:b/>
          <w:bCs/>
        </w:rPr>
        <w:t>,000</w:t>
      </w:r>
      <w:r>
        <w:t>)</w:t>
      </w:r>
      <w:r w:rsidRPr="00A97A22">
        <w:t>.</w:t>
      </w:r>
    </w:p>
    <w:p w14:paraId="27CFC555" w14:textId="77777777" w:rsidR="00AA5380" w:rsidRDefault="00AA5380" w:rsidP="00AA5380">
      <w:pPr>
        <w:pStyle w:val="ListParagraph"/>
        <w:numPr>
          <w:ilvl w:val="1"/>
          <w:numId w:val="10"/>
        </w:numPr>
        <w:spacing w:after="5" w:line="249" w:lineRule="auto"/>
      </w:pPr>
      <w:r w:rsidRPr="00251067">
        <w:t>All other costs related to the app will be borne by the client</w:t>
      </w:r>
      <w:r>
        <w:t>.</w:t>
      </w:r>
    </w:p>
    <w:p w14:paraId="68D2186E" w14:textId="77777777" w:rsidR="00AA5380" w:rsidRDefault="00AA5380" w:rsidP="00AA5380">
      <w:pPr>
        <w:spacing w:after="5" w:line="249" w:lineRule="auto"/>
      </w:pPr>
    </w:p>
    <w:p w14:paraId="5F0029E6" w14:textId="77777777" w:rsidR="00AA5380" w:rsidRDefault="00AA5380" w:rsidP="00AA5380">
      <w:pPr>
        <w:pStyle w:val="ListParagraph"/>
        <w:numPr>
          <w:ilvl w:val="0"/>
          <w:numId w:val="10"/>
        </w:numPr>
        <w:spacing w:after="5" w:line="249" w:lineRule="auto"/>
      </w:pPr>
      <w:r w:rsidRPr="00BA27DE">
        <w:t>Annual Maintenance Contract (AMC)</w:t>
      </w:r>
    </w:p>
    <w:p w14:paraId="245432A6" w14:textId="143CB29F" w:rsidR="00AA5380" w:rsidRDefault="00AA5380" w:rsidP="00AA5380">
      <w:pPr>
        <w:pStyle w:val="ListParagraph"/>
        <w:numPr>
          <w:ilvl w:val="1"/>
          <w:numId w:val="10"/>
        </w:numPr>
        <w:spacing w:after="5" w:line="249" w:lineRule="auto"/>
      </w:pPr>
      <w:r>
        <w:t>10</w:t>
      </w:r>
      <w:r w:rsidRPr="00202656">
        <w:t>%</w:t>
      </w:r>
      <w:r>
        <w:t xml:space="preserve"> </w:t>
      </w:r>
      <w:r w:rsidRPr="00202656">
        <w:t xml:space="preserve">of the total project cost </w:t>
      </w:r>
      <w:r w:rsidRPr="00175BA2">
        <w:rPr>
          <w:b/>
          <w:bCs/>
        </w:rPr>
        <w:t>(₹</w:t>
      </w:r>
      <w:r>
        <w:rPr>
          <w:b/>
          <w:bCs/>
        </w:rPr>
        <w:t>2</w:t>
      </w:r>
      <w:r w:rsidR="00042FAD">
        <w:rPr>
          <w:b/>
          <w:bCs/>
        </w:rPr>
        <w:t>6</w:t>
      </w:r>
      <w:r w:rsidRPr="00175BA2">
        <w:rPr>
          <w:b/>
          <w:bCs/>
        </w:rPr>
        <w:t>,</w:t>
      </w:r>
      <w:r>
        <w:rPr>
          <w:b/>
          <w:bCs/>
        </w:rPr>
        <w:t>5</w:t>
      </w:r>
      <w:r w:rsidRPr="00175BA2">
        <w:rPr>
          <w:b/>
          <w:bCs/>
        </w:rPr>
        <w:t>00/year</w:t>
      </w:r>
      <w:r w:rsidRPr="00202656">
        <w:t>) for updates, maintenance, and support</w:t>
      </w:r>
      <w:r w:rsidRPr="00A97A22">
        <w:t>.</w:t>
      </w:r>
    </w:p>
    <w:p w14:paraId="4D27D8D4" w14:textId="77777777" w:rsidR="00AA5380" w:rsidRDefault="00AA5380" w:rsidP="00AA5380">
      <w:pPr>
        <w:pStyle w:val="ListParagraph"/>
        <w:numPr>
          <w:ilvl w:val="1"/>
          <w:numId w:val="10"/>
        </w:numPr>
        <w:spacing w:after="5" w:line="249" w:lineRule="auto"/>
      </w:pPr>
      <w:r>
        <w:t>The first three months of support will be provided free of charge following the deployment of the application</w:t>
      </w:r>
    </w:p>
    <w:p w14:paraId="0CB624A5" w14:textId="77777777" w:rsidR="00AA5380" w:rsidRDefault="00AA5380" w:rsidP="00AA5380">
      <w:pPr>
        <w:pStyle w:val="ListParagraph"/>
        <w:numPr>
          <w:ilvl w:val="1"/>
          <w:numId w:val="10"/>
        </w:numPr>
        <w:spacing w:after="5" w:line="249" w:lineRule="auto"/>
      </w:pPr>
      <w:r w:rsidRPr="008E2D61">
        <w:t xml:space="preserve">The AMC will begin </w:t>
      </w:r>
      <w:r>
        <w:t>after three months</w:t>
      </w:r>
      <w:r w:rsidRPr="008E2D61">
        <w:t xml:space="preserve"> of </w:t>
      </w:r>
      <w:r>
        <w:t>project</w:t>
      </w:r>
      <w:r w:rsidRPr="008E2D61">
        <w:t xml:space="preserve"> deployment, and the first year's AMC payment will be due along with the remaining cost of the </w:t>
      </w:r>
      <w:r>
        <w:t>project</w:t>
      </w:r>
    </w:p>
    <w:p w14:paraId="42A8896F" w14:textId="77777777" w:rsidR="00AA5380" w:rsidRPr="0020125C" w:rsidRDefault="00AA5380" w:rsidP="00AA5380">
      <w:pPr>
        <w:pStyle w:val="ListParagraph"/>
        <w:numPr>
          <w:ilvl w:val="1"/>
          <w:numId w:val="10"/>
        </w:numPr>
        <w:spacing w:after="5" w:line="249" w:lineRule="auto"/>
      </w:pPr>
      <w:r w:rsidRPr="00C05B30">
        <w:rPr>
          <w:b/>
          <w:bCs/>
        </w:rPr>
        <w:t>Inclusions</w:t>
      </w:r>
      <w:r w:rsidRPr="00C05B30">
        <w:t xml:space="preserve">: The AMC covers regular system maintenance, bug fixes, performance optimization, and minor </w:t>
      </w:r>
      <w:r>
        <w:t>frontend</w:t>
      </w:r>
      <w:r w:rsidRPr="00C05B30">
        <w:t xml:space="preserve"> updates.</w:t>
      </w:r>
    </w:p>
    <w:p w14:paraId="56AD49B4" w14:textId="77777777" w:rsidR="00AA5380" w:rsidRDefault="00AA5380" w:rsidP="00AA5380">
      <w:pPr>
        <w:pStyle w:val="ListParagraph"/>
        <w:numPr>
          <w:ilvl w:val="1"/>
          <w:numId w:val="10"/>
        </w:numPr>
        <w:spacing w:after="5" w:line="249" w:lineRule="auto"/>
      </w:pPr>
      <w:r w:rsidRPr="0020125C">
        <w:rPr>
          <w:b/>
          <w:bCs/>
        </w:rPr>
        <w:t>Exclusions</w:t>
      </w:r>
      <w:r w:rsidRPr="0020125C">
        <w:t>: Any major feature additions or new developments outside the scope of the original project will not be included in the AMC. A separate Change Request (CR) will be raised for any new developments, and pricing will be determined based on the specific changes requested.</w:t>
      </w:r>
    </w:p>
    <w:p w14:paraId="50F16B30" w14:textId="77777777" w:rsidR="00AA5380" w:rsidRDefault="00AA5380" w:rsidP="00AA5380">
      <w:pPr>
        <w:spacing w:after="5" w:line="249" w:lineRule="auto"/>
        <w:rPr>
          <w:u w:val="single"/>
        </w:rPr>
      </w:pPr>
    </w:p>
    <w:p w14:paraId="58A9E063" w14:textId="5D42BC09" w:rsidR="00AA5380" w:rsidRDefault="00AA5380" w:rsidP="00AA5380">
      <w:pPr>
        <w:spacing w:after="5" w:line="249" w:lineRule="auto"/>
        <w:rPr>
          <w:u w:val="single"/>
        </w:rPr>
      </w:pPr>
      <w:r w:rsidRPr="00100114">
        <w:rPr>
          <w:u w:val="single"/>
        </w:rPr>
        <w:t>Th</w:t>
      </w:r>
      <w:r>
        <w:rPr>
          <w:u w:val="single"/>
        </w:rPr>
        <w:t>i</w:t>
      </w:r>
      <w:r w:rsidRPr="00100114">
        <w:rPr>
          <w:u w:val="single"/>
        </w:rPr>
        <w:t>s includes development &amp; deployment for iOS</w:t>
      </w:r>
      <w:r w:rsidR="00DB368E">
        <w:rPr>
          <w:u w:val="single"/>
        </w:rPr>
        <w:t>,</w:t>
      </w:r>
      <w:r w:rsidRPr="00100114">
        <w:rPr>
          <w:u w:val="single"/>
        </w:rPr>
        <w:t xml:space="preserve"> Android </w:t>
      </w:r>
      <w:r w:rsidR="00DB368E">
        <w:rPr>
          <w:u w:val="single"/>
        </w:rPr>
        <w:t>&amp; Web-Portal</w:t>
      </w:r>
      <w:r w:rsidRPr="00100114">
        <w:rPr>
          <w:u w:val="single"/>
        </w:rPr>
        <w:t>.</w:t>
      </w:r>
    </w:p>
    <w:p w14:paraId="4C2DBA2C" w14:textId="04343B72" w:rsidR="00E2321E" w:rsidRDefault="00E2321E" w:rsidP="00AA5380">
      <w:pPr>
        <w:spacing w:after="5" w:line="249" w:lineRule="auto"/>
        <w:rPr>
          <w:u w:val="single"/>
        </w:rPr>
      </w:pPr>
      <w:r>
        <w:rPr>
          <w:u w:val="single"/>
        </w:rPr>
        <w:t xml:space="preserve">Third party cost (Amazon S3 bucket / </w:t>
      </w:r>
      <w:r w:rsidR="008B1516">
        <w:rPr>
          <w:u w:val="single"/>
        </w:rPr>
        <w:t>Firebase</w:t>
      </w:r>
      <w:r>
        <w:rPr>
          <w:u w:val="single"/>
        </w:rPr>
        <w:t>)</w:t>
      </w:r>
      <w:r w:rsidR="0008296E">
        <w:rPr>
          <w:u w:val="single"/>
        </w:rPr>
        <w:t xml:space="preserve"> will be borne by client.</w:t>
      </w:r>
    </w:p>
    <w:p w14:paraId="213A4D3E" w14:textId="25C8638C" w:rsidR="00193C6C" w:rsidRDefault="00193C6C" w:rsidP="00AA5380">
      <w:pPr>
        <w:spacing w:after="5" w:line="249" w:lineRule="auto"/>
        <w:rPr>
          <w:u w:val="single"/>
        </w:rPr>
      </w:pPr>
      <w:r>
        <w:rPr>
          <w:u w:val="single"/>
        </w:rPr>
        <w:t>Other cost</w:t>
      </w:r>
      <w:r w:rsidR="000B7F09">
        <w:rPr>
          <w:u w:val="single"/>
        </w:rPr>
        <w:t xml:space="preserve"> (App store cost, play store cost</w:t>
      </w:r>
      <w:r w:rsidR="000E2D55">
        <w:rPr>
          <w:u w:val="single"/>
        </w:rPr>
        <w:t>, Hosting, Domian</w:t>
      </w:r>
      <w:r w:rsidR="000B7F09">
        <w:rPr>
          <w:u w:val="single"/>
        </w:rPr>
        <w:t>)</w:t>
      </w:r>
      <w:r>
        <w:rPr>
          <w:u w:val="single"/>
        </w:rPr>
        <w:t xml:space="preserve"> related to the app will be borne</w:t>
      </w:r>
      <w:r w:rsidR="000B7F09">
        <w:rPr>
          <w:u w:val="single"/>
        </w:rPr>
        <w:t xml:space="preserve"> by client.</w:t>
      </w:r>
    </w:p>
    <w:p w14:paraId="3C6854E8" w14:textId="0AC294FF" w:rsidR="00846D9D" w:rsidRPr="00267754" w:rsidRDefault="00267754" w:rsidP="00AA5380">
      <w:pPr>
        <w:spacing w:after="5" w:line="249" w:lineRule="auto"/>
        <w:rPr>
          <w:u w:val="single"/>
          <w:lang w:val="en-IN"/>
        </w:rPr>
      </w:pPr>
      <w:r w:rsidRPr="00267754">
        <w:rPr>
          <w:u w:val="single"/>
          <w:lang w:val="en-IN"/>
        </w:rPr>
        <w:t>Any costs beyond development will be borne by the clien</w:t>
      </w:r>
      <w:r>
        <w:rPr>
          <w:u w:val="single"/>
          <w:lang w:val="en-IN"/>
        </w:rPr>
        <w:t>t</w:t>
      </w:r>
      <w:r w:rsidR="00846D9D">
        <w:rPr>
          <w:u w:val="single"/>
        </w:rPr>
        <w:t>.</w:t>
      </w:r>
    </w:p>
    <w:p w14:paraId="55F58611" w14:textId="77777777" w:rsidR="00A33037" w:rsidRDefault="00721182">
      <w:pPr>
        <w:pStyle w:val="Heading2"/>
      </w:pPr>
      <w:r>
        <w:t>Project Deliverables and Timeline</w:t>
      </w:r>
    </w:p>
    <w:p w14:paraId="472523AD" w14:textId="2D3FB18E" w:rsidR="00A33037" w:rsidRDefault="00721182">
      <w:r>
        <w:t>• Phase 1: Requirement Gathering &amp; UI/UX Design (</w:t>
      </w:r>
      <w:r w:rsidR="00CF13CA">
        <w:t>2</w:t>
      </w:r>
      <w:r>
        <w:t xml:space="preserve"> Weeks)</w:t>
      </w:r>
    </w:p>
    <w:p w14:paraId="76D67418" w14:textId="77777777" w:rsidR="00A33037" w:rsidRDefault="00721182">
      <w:r>
        <w:t>• Phase 2: Backend Development (Django &amp; Database Setup) (4 Weeks)</w:t>
      </w:r>
    </w:p>
    <w:p w14:paraId="1C30AB2A" w14:textId="5EFB3B26" w:rsidR="00A33037" w:rsidRDefault="00721182">
      <w:r>
        <w:t>• Phase 3: Frontend Development (Flutter for iOS &amp; Android) (</w:t>
      </w:r>
      <w:r w:rsidR="001D2EB5">
        <w:t>2</w:t>
      </w:r>
      <w:r>
        <w:t xml:space="preserve"> Weeks)</w:t>
      </w:r>
    </w:p>
    <w:p w14:paraId="12233A36" w14:textId="302241CC" w:rsidR="00A33037" w:rsidRDefault="00721182">
      <w:r>
        <w:t>• Phase 4: Integration of Notifications &amp; API Verifications (</w:t>
      </w:r>
      <w:r w:rsidR="001D2EB5">
        <w:t>1</w:t>
      </w:r>
      <w:r>
        <w:t xml:space="preserve"> Week)</w:t>
      </w:r>
    </w:p>
    <w:p w14:paraId="6C7CD5D3" w14:textId="77777777" w:rsidR="00A33037" w:rsidRDefault="00721182">
      <w:r>
        <w:t>• Phase 5: Testing, Debugging &amp; Final Adjustments (2 Weeks)</w:t>
      </w:r>
    </w:p>
    <w:p w14:paraId="0C23DFF0" w14:textId="7BF54F66" w:rsidR="00A33037" w:rsidRDefault="00721182">
      <w:r>
        <w:t>• Phase 6: Deployment &amp; Initial Support (</w:t>
      </w:r>
      <w:r w:rsidR="001D2EB5">
        <w:t>2</w:t>
      </w:r>
      <w:r>
        <w:t xml:space="preserve"> Week)</w:t>
      </w:r>
    </w:p>
    <w:p w14:paraId="74C17629" w14:textId="1F73FEA6" w:rsidR="0055411C" w:rsidRPr="00D8623B" w:rsidRDefault="00D8623B">
      <w:pPr>
        <w:rPr>
          <w:u w:val="single"/>
        </w:rPr>
      </w:pPr>
      <w:r w:rsidRPr="00D8623B">
        <w:rPr>
          <w:u w:val="single"/>
        </w:rPr>
        <w:t>This timeline begins once all required resources are received from the client</w:t>
      </w:r>
    </w:p>
    <w:p w14:paraId="1C38C946" w14:textId="141C8606" w:rsidR="00A33037" w:rsidRDefault="00A33037"/>
    <w:sectPr w:rsidR="00A33037" w:rsidSect="008D722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12DE79F9"/>
    <w:multiLevelType w:val="hybridMultilevel"/>
    <w:tmpl w:val="0AD29AB6"/>
    <w:lvl w:ilvl="0" w:tplc="9D901092">
      <w:start w:val="2"/>
      <w:numFmt w:val="bullet"/>
      <w:lvlText w:val="-"/>
      <w:lvlJc w:val="left"/>
      <w:pPr>
        <w:ind w:left="360" w:hanging="360"/>
      </w:pPr>
      <w:rPr>
        <w:rFonts w:ascii="Cambria" w:eastAsiaTheme="minorEastAsia" w:hAnsi="Cambria" w:cstheme="minorBidi"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15:restartNumberingAfterBreak="0">
    <w:nsid w:val="210F0604"/>
    <w:multiLevelType w:val="hybridMultilevel"/>
    <w:tmpl w:val="BA72192C"/>
    <w:lvl w:ilvl="0" w:tplc="93906428">
      <w:start w:val="1"/>
      <w:numFmt w:val="bullet"/>
      <w:lvlText w:val="-"/>
      <w:lvlJc w:val="left"/>
      <w:pPr>
        <w:ind w:left="720" w:hanging="360"/>
      </w:pPr>
      <w:rPr>
        <w:rFonts w:ascii="Times New Roman" w:eastAsia="Times New Roman" w:hAnsi="Times New Roman" w:cs="Times New Roman"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127040338">
    <w:abstractNumId w:val="8"/>
  </w:num>
  <w:num w:numId="2" w16cid:durableId="622926530">
    <w:abstractNumId w:val="6"/>
  </w:num>
  <w:num w:numId="3" w16cid:durableId="1171718952">
    <w:abstractNumId w:val="5"/>
  </w:num>
  <w:num w:numId="4" w16cid:durableId="271934303">
    <w:abstractNumId w:val="4"/>
  </w:num>
  <w:num w:numId="5" w16cid:durableId="879434977">
    <w:abstractNumId w:val="7"/>
  </w:num>
  <w:num w:numId="6" w16cid:durableId="1602834577">
    <w:abstractNumId w:val="3"/>
  </w:num>
  <w:num w:numId="7" w16cid:durableId="1609194793">
    <w:abstractNumId w:val="2"/>
  </w:num>
  <w:num w:numId="8" w16cid:durableId="1887058275">
    <w:abstractNumId w:val="1"/>
  </w:num>
  <w:num w:numId="9" w16cid:durableId="2029061205">
    <w:abstractNumId w:val="0"/>
  </w:num>
  <w:num w:numId="10" w16cid:durableId="1074745991">
    <w:abstractNumId w:val="10"/>
  </w:num>
  <w:num w:numId="11" w16cid:durableId="85854640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0699A"/>
    <w:rsid w:val="00034616"/>
    <w:rsid w:val="00042FAD"/>
    <w:rsid w:val="0006063C"/>
    <w:rsid w:val="0008296E"/>
    <w:rsid w:val="000A4D69"/>
    <w:rsid w:val="000B7F09"/>
    <w:rsid w:val="000D741A"/>
    <w:rsid w:val="000E2D55"/>
    <w:rsid w:val="0010438C"/>
    <w:rsid w:val="00114C27"/>
    <w:rsid w:val="0015074B"/>
    <w:rsid w:val="001568EF"/>
    <w:rsid w:val="00193C6C"/>
    <w:rsid w:val="00194E51"/>
    <w:rsid w:val="001C7732"/>
    <w:rsid w:val="001D2EB5"/>
    <w:rsid w:val="00222FDC"/>
    <w:rsid w:val="00223608"/>
    <w:rsid w:val="00223BA3"/>
    <w:rsid w:val="00254CA8"/>
    <w:rsid w:val="00267754"/>
    <w:rsid w:val="0029639D"/>
    <w:rsid w:val="002C2F58"/>
    <w:rsid w:val="002C436F"/>
    <w:rsid w:val="002D744B"/>
    <w:rsid w:val="003111C4"/>
    <w:rsid w:val="00326F90"/>
    <w:rsid w:val="003333BC"/>
    <w:rsid w:val="00365B0A"/>
    <w:rsid w:val="003C7575"/>
    <w:rsid w:val="003F6098"/>
    <w:rsid w:val="004012E8"/>
    <w:rsid w:val="004110D9"/>
    <w:rsid w:val="00417372"/>
    <w:rsid w:val="004569BF"/>
    <w:rsid w:val="00465BB2"/>
    <w:rsid w:val="00475112"/>
    <w:rsid w:val="004A06B2"/>
    <w:rsid w:val="004B5495"/>
    <w:rsid w:val="004C2222"/>
    <w:rsid w:val="004F1573"/>
    <w:rsid w:val="00523A9E"/>
    <w:rsid w:val="00525473"/>
    <w:rsid w:val="00544522"/>
    <w:rsid w:val="0055411C"/>
    <w:rsid w:val="005B68D8"/>
    <w:rsid w:val="005F1302"/>
    <w:rsid w:val="00625CAC"/>
    <w:rsid w:val="0065049D"/>
    <w:rsid w:val="00693D2B"/>
    <w:rsid w:val="006B5807"/>
    <w:rsid w:val="006C41F6"/>
    <w:rsid w:val="006F31B1"/>
    <w:rsid w:val="00717785"/>
    <w:rsid w:val="00721182"/>
    <w:rsid w:val="00724ACC"/>
    <w:rsid w:val="00787BFB"/>
    <w:rsid w:val="0079088E"/>
    <w:rsid w:val="007E776D"/>
    <w:rsid w:val="00807484"/>
    <w:rsid w:val="008251BA"/>
    <w:rsid w:val="00846D9D"/>
    <w:rsid w:val="00847654"/>
    <w:rsid w:val="008907EB"/>
    <w:rsid w:val="008B0619"/>
    <w:rsid w:val="008B1516"/>
    <w:rsid w:val="008B742B"/>
    <w:rsid w:val="008D722E"/>
    <w:rsid w:val="008D7BA8"/>
    <w:rsid w:val="008E5F23"/>
    <w:rsid w:val="0090558C"/>
    <w:rsid w:val="0090568C"/>
    <w:rsid w:val="0096657A"/>
    <w:rsid w:val="00A22954"/>
    <w:rsid w:val="00A23DDC"/>
    <w:rsid w:val="00A30F82"/>
    <w:rsid w:val="00A33037"/>
    <w:rsid w:val="00A8133F"/>
    <w:rsid w:val="00AA1D8D"/>
    <w:rsid w:val="00AA5380"/>
    <w:rsid w:val="00AE2552"/>
    <w:rsid w:val="00B2514F"/>
    <w:rsid w:val="00B47730"/>
    <w:rsid w:val="00B76401"/>
    <w:rsid w:val="00BA2B0C"/>
    <w:rsid w:val="00BB39DA"/>
    <w:rsid w:val="00BD03E7"/>
    <w:rsid w:val="00C626A4"/>
    <w:rsid w:val="00CB0664"/>
    <w:rsid w:val="00CB0A06"/>
    <w:rsid w:val="00CE3B02"/>
    <w:rsid w:val="00CF13CA"/>
    <w:rsid w:val="00D32A70"/>
    <w:rsid w:val="00D64041"/>
    <w:rsid w:val="00D8623B"/>
    <w:rsid w:val="00DB368E"/>
    <w:rsid w:val="00DE21F2"/>
    <w:rsid w:val="00DE49BD"/>
    <w:rsid w:val="00E2321E"/>
    <w:rsid w:val="00E45608"/>
    <w:rsid w:val="00E93722"/>
    <w:rsid w:val="00EC7B33"/>
    <w:rsid w:val="00F00274"/>
    <w:rsid w:val="00F11D7E"/>
    <w:rsid w:val="00F2286F"/>
    <w:rsid w:val="00F32ED4"/>
    <w:rsid w:val="00F4107B"/>
    <w:rsid w:val="00F50608"/>
    <w:rsid w:val="00F66263"/>
    <w:rsid w:val="00F8658C"/>
    <w:rsid w:val="00FA1A1B"/>
    <w:rsid w:val="00FB0D23"/>
    <w:rsid w:val="00FB25AF"/>
    <w:rsid w:val="00FC693F"/>
    <w:rsid w:val="00FD6958"/>
    <w:rsid w:val="00FE031C"/>
    <w:rsid w:val="00FF44B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062061"/>
  <w14:defaultImageDpi w14:val="300"/>
  <w15:docId w15:val="{C72B72E1-5EB1-4D4D-8CC5-9DF542702D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4C27"/>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semiHidden/>
    <w:unhideWhenUsed/>
    <w:rsid w:val="00267754"/>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4710791">
      <w:bodyDiv w:val="1"/>
      <w:marLeft w:val="0"/>
      <w:marRight w:val="0"/>
      <w:marTop w:val="0"/>
      <w:marBottom w:val="0"/>
      <w:divBdr>
        <w:top w:val="none" w:sz="0" w:space="0" w:color="auto"/>
        <w:left w:val="none" w:sz="0" w:space="0" w:color="auto"/>
        <w:bottom w:val="none" w:sz="0" w:space="0" w:color="auto"/>
        <w:right w:val="none" w:sz="0" w:space="0" w:color="auto"/>
      </w:divBdr>
    </w:div>
    <w:div w:id="263609736">
      <w:bodyDiv w:val="1"/>
      <w:marLeft w:val="0"/>
      <w:marRight w:val="0"/>
      <w:marTop w:val="0"/>
      <w:marBottom w:val="0"/>
      <w:divBdr>
        <w:top w:val="none" w:sz="0" w:space="0" w:color="auto"/>
        <w:left w:val="none" w:sz="0" w:space="0" w:color="auto"/>
        <w:bottom w:val="none" w:sz="0" w:space="0" w:color="auto"/>
        <w:right w:val="none" w:sz="0" w:space="0" w:color="auto"/>
      </w:divBdr>
      <w:divsChild>
        <w:div w:id="871770158">
          <w:marLeft w:val="0"/>
          <w:marRight w:val="0"/>
          <w:marTop w:val="0"/>
          <w:marBottom w:val="0"/>
          <w:divBdr>
            <w:top w:val="none" w:sz="0" w:space="0" w:color="auto"/>
            <w:left w:val="none" w:sz="0" w:space="0" w:color="auto"/>
            <w:bottom w:val="none" w:sz="0" w:space="0" w:color="auto"/>
            <w:right w:val="none" w:sz="0" w:space="0" w:color="auto"/>
          </w:divBdr>
          <w:divsChild>
            <w:div w:id="786201096">
              <w:marLeft w:val="0"/>
              <w:marRight w:val="0"/>
              <w:marTop w:val="0"/>
              <w:marBottom w:val="0"/>
              <w:divBdr>
                <w:top w:val="none" w:sz="0" w:space="0" w:color="auto"/>
                <w:left w:val="none" w:sz="0" w:space="0" w:color="auto"/>
                <w:bottom w:val="none" w:sz="0" w:space="0" w:color="auto"/>
                <w:right w:val="none" w:sz="0" w:space="0" w:color="auto"/>
              </w:divBdr>
              <w:divsChild>
                <w:div w:id="2093624928">
                  <w:marLeft w:val="0"/>
                  <w:marRight w:val="0"/>
                  <w:marTop w:val="0"/>
                  <w:marBottom w:val="0"/>
                  <w:divBdr>
                    <w:top w:val="none" w:sz="0" w:space="0" w:color="auto"/>
                    <w:left w:val="none" w:sz="0" w:space="0" w:color="auto"/>
                    <w:bottom w:val="none" w:sz="0" w:space="0" w:color="auto"/>
                    <w:right w:val="none" w:sz="0" w:space="0" w:color="auto"/>
                  </w:divBdr>
                  <w:divsChild>
                    <w:div w:id="991757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4312743">
      <w:bodyDiv w:val="1"/>
      <w:marLeft w:val="0"/>
      <w:marRight w:val="0"/>
      <w:marTop w:val="0"/>
      <w:marBottom w:val="0"/>
      <w:divBdr>
        <w:top w:val="none" w:sz="0" w:space="0" w:color="auto"/>
        <w:left w:val="none" w:sz="0" w:space="0" w:color="auto"/>
        <w:bottom w:val="none" w:sz="0" w:space="0" w:color="auto"/>
        <w:right w:val="none" w:sz="0" w:space="0" w:color="auto"/>
      </w:divBdr>
      <w:divsChild>
        <w:div w:id="1699087994">
          <w:marLeft w:val="0"/>
          <w:marRight w:val="0"/>
          <w:marTop w:val="0"/>
          <w:marBottom w:val="0"/>
          <w:divBdr>
            <w:top w:val="none" w:sz="0" w:space="0" w:color="auto"/>
            <w:left w:val="none" w:sz="0" w:space="0" w:color="auto"/>
            <w:bottom w:val="none" w:sz="0" w:space="0" w:color="auto"/>
            <w:right w:val="none" w:sz="0" w:space="0" w:color="auto"/>
          </w:divBdr>
          <w:divsChild>
            <w:div w:id="1695685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345984">
      <w:bodyDiv w:val="1"/>
      <w:marLeft w:val="0"/>
      <w:marRight w:val="0"/>
      <w:marTop w:val="0"/>
      <w:marBottom w:val="0"/>
      <w:divBdr>
        <w:top w:val="none" w:sz="0" w:space="0" w:color="auto"/>
        <w:left w:val="none" w:sz="0" w:space="0" w:color="auto"/>
        <w:bottom w:val="none" w:sz="0" w:space="0" w:color="auto"/>
        <w:right w:val="none" w:sz="0" w:space="0" w:color="auto"/>
      </w:divBdr>
      <w:divsChild>
        <w:div w:id="1500776172">
          <w:marLeft w:val="0"/>
          <w:marRight w:val="0"/>
          <w:marTop w:val="0"/>
          <w:marBottom w:val="0"/>
          <w:divBdr>
            <w:top w:val="none" w:sz="0" w:space="0" w:color="auto"/>
            <w:left w:val="none" w:sz="0" w:space="0" w:color="auto"/>
            <w:bottom w:val="none" w:sz="0" w:space="0" w:color="auto"/>
            <w:right w:val="none" w:sz="0" w:space="0" w:color="auto"/>
          </w:divBdr>
          <w:divsChild>
            <w:div w:id="1363363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405663">
      <w:bodyDiv w:val="1"/>
      <w:marLeft w:val="0"/>
      <w:marRight w:val="0"/>
      <w:marTop w:val="0"/>
      <w:marBottom w:val="0"/>
      <w:divBdr>
        <w:top w:val="none" w:sz="0" w:space="0" w:color="auto"/>
        <w:left w:val="none" w:sz="0" w:space="0" w:color="auto"/>
        <w:bottom w:val="none" w:sz="0" w:space="0" w:color="auto"/>
        <w:right w:val="none" w:sz="0" w:space="0" w:color="auto"/>
      </w:divBdr>
      <w:divsChild>
        <w:div w:id="312029708">
          <w:marLeft w:val="0"/>
          <w:marRight w:val="0"/>
          <w:marTop w:val="0"/>
          <w:marBottom w:val="0"/>
          <w:divBdr>
            <w:top w:val="none" w:sz="0" w:space="0" w:color="auto"/>
            <w:left w:val="none" w:sz="0" w:space="0" w:color="auto"/>
            <w:bottom w:val="none" w:sz="0" w:space="0" w:color="auto"/>
            <w:right w:val="none" w:sz="0" w:space="0" w:color="auto"/>
          </w:divBdr>
          <w:divsChild>
            <w:div w:id="913274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121033">
      <w:bodyDiv w:val="1"/>
      <w:marLeft w:val="0"/>
      <w:marRight w:val="0"/>
      <w:marTop w:val="0"/>
      <w:marBottom w:val="0"/>
      <w:divBdr>
        <w:top w:val="none" w:sz="0" w:space="0" w:color="auto"/>
        <w:left w:val="none" w:sz="0" w:space="0" w:color="auto"/>
        <w:bottom w:val="none" w:sz="0" w:space="0" w:color="auto"/>
        <w:right w:val="none" w:sz="0" w:space="0" w:color="auto"/>
      </w:divBdr>
      <w:divsChild>
        <w:div w:id="1805658115">
          <w:marLeft w:val="0"/>
          <w:marRight w:val="0"/>
          <w:marTop w:val="0"/>
          <w:marBottom w:val="0"/>
          <w:divBdr>
            <w:top w:val="none" w:sz="0" w:space="0" w:color="auto"/>
            <w:left w:val="none" w:sz="0" w:space="0" w:color="auto"/>
            <w:bottom w:val="none" w:sz="0" w:space="0" w:color="auto"/>
            <w:right w:val="none" w:sz="0" w:space="0" w:color="auto"/>
          </w:divBdr>
          <w:divsChild>
            <w:div w:id="1160461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595318">
      <w:bodyDiv w:val="1"/>
      <w:marLeft w:val="0"/>
      <w:marRight w:val="0"/>
      <w:marTop w:val="0"/>
      <w:marBottom w:val="0"/>
      <w:divBdr>
        <w:top w:val="none" w:sz="0" w:space="0" w:color="auto"/>
        <w:left w:val="none" w:sz="0" w:space="0" w:color="auto"/>
        <w:bottom w:val="none" w:sz="0" w:space="0" w:color="auto"/>
        <w:right w:val="none" w:sz="0" w:space="0" w:color="auto"/>
      </w:divBdr>
      <w:divsChild>
        <w:div w:id="2113430809">
          <w:marLeft w:val="0"/>
          <w:marRight w:val="0"/>
          <w:marTop w:val="0"/>
          <w:marBottom w:val="0"/>
          <w:divBdr>
            <w:top w:val="none" w:sz="0" w:space="0" w:color="auto"/>
            <w:left w:val="none" w:sz="0" w:space="0" w:color="auto"/>
            <w:bottom w:val="none" w:sz="0" w:space="0" w:color="auto"/>
            <w:right w:val="none" w:sz="0" w:space="0" w:color="auto"/>
          </w:divBdr>
          <w:divsChild>
            <w:div w:id="420956003">
              <w:marLeft w:val="0"/>
              <w:marRight w:val="0"/>
              <w:marTop w:val="0"/>
              <w:marBottom w:val="0"/>
              <w:divBdr>
                <w:top w:val="none" w:sz="0" w:space="0" w:color="auto"/>
                <w:left w:val="none" w:sz="0" w:space="0" w:color="auto"/>
                <w:bottom w:val="none" w:sz="0" w:space="0" w:color="auto"/>
                <w:right w:val="none" w:sz="0" w:space="0" w:color="auto"/>
              </w:divBdr>
            </w:div>
            <w:div w:id="1304697899">
              <w:marLeft w:val="0"/>
              <w:marRight w:val="0"/>
              <w:marTop w:val="0"/>
              <w:marBottom w:val="0"/>
              <w:divBdr>
                <w:top w:val="none" w:sz="0" w:space="0" w:color="auto"/>
                <w:left w:val="none" w:sz="0" w:space="0" w:color="auto"/>
                <w:bottom w:val="none" w:sz="0" w:space="0" w:color="auto"/>
                <w:right w:val="none" w:sz="0" w:space="0" w:color="auto"/>
              </w:divBdr>
            </w:div>
            <w:div w:id="773404420">
              <w:marLeft w:val="0"/>
              <w:marRight w:val="0"/>
              <w:marTop w:val="0"/>
              <w:marBottom w:val="0"/>
              <w:divBdr>
                <w:top w:val="none" w:sz="0" w:space="0" w:color="auto"/>
                <w:left w:val="none" w:sz="0" w:space="0" w:color="auto"/>
                <w:bottom w:val="none" w:sz="0" w:space="0" w:color="auto"/>
                <w:right w:val="none" w:sz="0" w:space="0" w:color="auto"/>
              </w:divBdr>
            </w:div>
            <w:div w:id="641085338">
              <w:marLeft w:val="0"/>
              <w:marRight w:val="0"/>
              <w:marTop w:val="0"/>
              <w:marBottom w:val="0"/>
              <w:divBdr>
                <w:top w:val="none" w:sz="0" w:space="0" w:color="auto"/>
                <w:left w:val="none" w:sz="0" w:space="0" w:color="auto"/>
                <w:bottom w:val="none" w:sz="0" w:space="0" w:color="auto"/>
                <w:right w:val="none" w:sz="0" w:space="0" w:color="auto"/>
              </w:divBdr>
            </w:div>
            <w:div w:id="1119495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329303">
      <w:bodyDiv w:val="1"/>
      <w:marLeft w:val="0"/>
      <w:marRight w:val="0"/>
      <w:marTop w:val="0"/>
      <w:marBottom w:val="0"/>
      <w:divBdr>
        <w:top w:val="none" w:sz="0" w:space="0" w:color="auto"/>
        <w:left w:val="none" w:sz="0" w:space="0" w:color="auto"/>
        <w:bottom w:val="none" w:sz="0" w:space="0" w:color="auto"/>
        <w:right w:val="none" w:sz="0" w:space="0" w:color="auto"/>
      </w:divBdr>
      <w:divsChild>
        <w:div w:id="317272725">
          <w:marLeft w:val="0"/>
          <w:marRight w:val="0"/>
          <w:marTop w:val="0"/>
          <w:marBottom w:val="0"/>
          <w:divBdr>
            <w:top w:val="none" w:sz="0" w:space="0" w:color="auto"/>
            <w:left w:val="none" w:sz="0" w:space="0" w:color="auto"/>
            <w:bottom w:val="none" w:sz="0" w:space="0" w:color="auto"/>
            <w:right w:val="none" w:sz="0" w:space="0" w:color="auto"/>
          </w:divBdr>
          <w:divsChild>
            <w:div w:id="1109206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289818">
      <w:bodyDiv w:val="1"/>
      <w:marLeft w:val="0"/>
      <w:marRight w:val="0"/>
      <w:marTop w:val="0"/>
      <w:marBottom w:val="0"/>
      <w:divBdr>
        <w:top w:val="none" w:sz="0" w:space="0" w:color="auto"/>
        <w:left w:val="none" w:sz="0" w:space="0" w:color="auto"/>
        <w:bottom w:val="none" w:sz="0" w:space="0" w:color="auto"/>
        <w:right w:val="none" w:sz="0" w:space="0" w:color="auto"/>
      </w:divBdr>
      <w:divsChild>
        <w:div w:id="496842279">
          <w:marLeft w:val="0"/>
          <w:marRight w:val="0"/>
          <w:marTop w:val="0"/>
          <w:marBottom w:val="0"/>
          <w:divBdr>
            <w:top w:val="none" w:sz="0" w:space="0" w:color="auto"/>
            <w:left w:val="none" w:sz="0" w:space="0" w:color="auto"/>
            <w:bottom w:val="none" w:sz="0" w:space="0" w:color="auto"/>
            <w:right w:val="none" w:sz="0" w:space="0" w:color="auto"/>
          </w:divBdr>
          <w:divsChild>
            <w:div w:id="666975934">
              <w:marLeft w:val="0"/>
              <w:marRight w:val="0"/>
              <w:marTop w:val="0"/>
              <w:marBottom w:val="0"/>
              <w:divBdr>
                <w:top w:val="none" w:sz="0" w:space="0" w:color="auto"/>
                <w:left w:val="none" w:sz="0" w:space="0" w:color="auto"/>
                <w:bottom w:val="none" w:sz="0" w:space="0" w:color="auto"/>
                <w:right w:val="none" w:sz="0" w:space="0" w:color="auto"/>
              </w:divBdr>
            </w:div>
            <w:div w:id="514928006">
              <w:marLeft w:val="0"/>
              <w:marRight w:val="0"/>
              <w:marTop w:val="0"/>
              <w:marBottom w:val="0"/>
              <w:divBdr>
                <w:top w:val="none" w:sz="0" w:space="0" w:color="auto"/>
                <w:left w:val="none" w:sz="0" w:space="0" w:color="auto"/>
                <w:bottom w:val="none" w:sz="0" w:space="0" w:color="auto"/>
                <w:right w:val="none" w:sz="0" w:space="0" w:color="auto"/>
              </w:divBdr>
            </w:div>
            <w:div w:id="118382889">
              <w:marLeft w:val="0"/>
              <w:marRight w:val="0"/>
              <w:marTop w:val="0"/>
              <w:marBottom w:val="0"/>
              <w:divBdr>
                <w:top w:val="none" w:sz="0" w:space="0" w:color="auto"/>
                <w:left w:val="none" w:sz="0" w:space="0" w:color="auto"/>
                <w:bottom w:val="none" w:sz="0" w:space="0" w:color="auto"/>
                <w:right w:val="none" w:sz="0" w:space="0" w:color="auto"/>
              </w:divBdr>
            </w:div>
            <w:div w:id="131598215">
              <w:marLeft w:val="0"/>
              <w:marRight w:val="0"/>
              <w:marTop w:val="0"/>
              <w:marBottom w:val="0"/>
              <w:divBdr>
                <w:top w:val="none" w:sz="0" w:space="0" w:color="auto"/>
                <w:left w:val="none" w:sz="0" w:space="0" w:color="auto"/>
                <w:bottom w:val="none" w:sz="0" w:space="0" w:color="auto"/>
                <w:right w:val="none" w:sz="0" w:space="0" w:color="auto"/>
              </w:divBdr>
            </w:div>
            <w:div w:id="127540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928119">
      <w:bodyDiv w:val="1"/>
      <w:marLeft w:val="0"/>
      <w:marRight w:val="0"/>
      <w:marTop w:val="0"/>
      <w:marBottom w:val="0"/>
      <w:divBdr>
        <w:top w:val="none" w:sz="0" w:space="0" w:color="auto"/>
        <w:left w:val="none" w:sz="0" w:space="0" w:color="auto"/>
        <w:bottom w:val="none" w:sz="0" w:space="0" w:color="auto"/>
        <w:right w:val="none" w:sz="0" w:space="0" w:color="auto"/>
      </w:divBdr>
      <w:divsChild>
        <w:div w:id="28186393">
          <w:marLeft w:val="0"/>
          <w:marRight w:val="0"/>
          <w:marTop w:val="0"/>
          <w:marBottom w:val="0"/>
          <w:divBdr>
            <w:top w:val="none" w:sz="0" w:space="0" w:color="auto"/>
            <w:left w:val="none" w:sz="0" w:space="0" w:color="auto"/>
            <w:bottom w:val="none" w:sz="0" w:space="0" w:color="auto"/>
            <w:right w:val="none" w:sz="0" w:space="0" w:color="auto"/>
          </w:divBdr>
          <w:divsChild>
            <w:div w:id="839854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555157">
      <w:bodyDiv w:val="1"/>
      <w:marLeft w:val="0"/>
      <w:marRight w:val="0"/>
      <w:marTop w:val="0"/>
      <w:marBottom w:val="0"/>
      <w:divBdr>
        <w:top w:val="none" w:sz="0" w:space="0" w:color="auto"/>
        <w:left w:val="none" w:sz="0" w:space="0" w:color="auto"/>
        <w:bottom w:val="none" w:sz="0" w:space="0" w:color="auto"/>
        <w:right w:val="none" w:sz="0" w:space="0" w:color="auto"/>
      </w:divBdr>
      <w:divsChild>
        <w:div w:id="1089737630">
          <w:marLeft w:val="0"/>
          <w:marRight w:val="0"/>
          <w:marTop w:val="0"/>
          <w:marBottom w:val="0"/>
          <w:divBdr>
            <w:top w:val="none" w:sz="0" w:space="0" w:color="auto"/>
            <w:left w:val="none" w:sz="0" w:space="0" w:color="auto"/>
            <w:bottom w:val="none" w:sz="0" w:space="0" w:color="auto"/>
            <w:right w:val="none" w:sz="0" w:space="0" w:color="auto"/>
          </w:divBdr>
          <w:divsChild>
            <w:div w:id="545794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877148">
      <w:bodyDiv w:val="1"/>
      <w:marLeft w:val="0"/>
      <w:marRight w:val="0"/>
      <w:marTop w:val="0"/>
      <w:marBottom w:val="0"/>
      <w:divBdr>
        <w:top w:val="none" w:sz="0" w:space="0" w:color="auto"/>
        <w:left w:val="none" w:sz="0" w:space="0" w:color="auto"/>
        <w:bottom w:val="none" w:sz="0" w:space="0" w:color="auto"/>
        <w:right w:val="none" w:sz="0" w:space="0" w:color="auto"/>
      </w:divBdr>
      <w:divsChild>
        <w:div w:id="469833581">
          <w:marLeft w:val="0"/>
          <w:marRight w:val="0"/>
          <w:marTop w:val="0"/>
          <w:marBottom w:val="0"/>
          <w:divBdr>
            <w:top w:val="none" w:sz="0" w:space="0" w:color="auto"/>
            <w:left w:val="none" w:sz="0" w:space="0" w:color="auto"/>
            <w:bottom w:val="none" w:sz="0" w:space="0" w:color="auto"/>
            <w:right w:val="none" w:sz="0" w:space="0" w:color="auto"/>
          </w:divBdr>
          <w:divsChild>
            <w:div w:id="544756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757731">
      <w:bodyDiv w:val="1"/>
      <w:marLeft w:val="0"/>
      <w:marRight w:val="0"/>
      <w:marTop w:val="0"/>
      <w:marBottom w:val="0"/>
      <w:divBdr>
        <w:top w:val="none" w:sz="0" w:space="0" w:color="auto"/>
        <w:left w:val="none" w:sz="0" w:space="0" w:color="auto"/>
        <w:bottom w:val="none" w:sz="0" w:space="0" w:color="auto"/>
        <w:right w:val="none" w:sz="0" w:space="0" w:color="auto"/>
      </w:divBdr>
      <w:divsChild>
        <w:div w:id="2129080138">
          <w:marLeft w:val="0"/>
          <w:marRight w:val="0"/>
          <w:marTop w:val="0"/>
          <w:marBottom w:val="0"/>
          <w:divBdr>
            <w:top w:val="none" w:sz="0" w:space="0" w:color="auto"/>
            <w:left w:val="none" w:sz="0" w:space="0" w:color="auto"/>
            <w:bottom w:val="none" w:sz="0" w:space="0" w:color="auto"/>
            <w:right w:val="none" w:sz="0" w:space="0" w:color="auto"/>
          </w:divBdr>
          <w:divsChild>
            <w:div w:id="15010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067351">
      <w:bodyDiv w:val="1"/>
      <w:marLeft w:val="0"/>
      <w:marRight w:val="0"/>
      <w:marTop w:val="0"/>
      <w:marBottom w:val="0"/>
      <w:divBdr>
        <w:top w:val="none" w:sz="0" w:space="0" w:color="auto"/>
        <w:left w:val="none" w:sz="0" w:space="0" w:color="auto"/>
        <w:bottom w:val="none" w:sz="0" w:space="0" w:color="auto"/>
        <w:right w:val="none" w:sz="0" w:space="0" w:color="auto"/>
      </w:divBdr>
      <w:divsChild>
        <w:div w:id="666709070">
          <w:marLeft w:val="0"/>
          <w:marRight w:val="0"/>
          <w:marTop w:val="0"/>
          <w:marBottom w:val="0"/>
          <w:divBdr>
            <w:top w:val="none" w:sz="0" w:space="0" w:color="auto"/>
            <w:left w:val="none" w:sz="0" w:space="0" w:color="auto"/>
            <w:bottom w:val="none" w:sz="0" w:space="0" w:color="auto"/>
            <w:right w:val="none" w:sz="0" w:space="0" w:color="auto"/>
          </w:divBdr>
          <w:divsChild>
            <w:div w:id="17780954">
              <w:marLeft w:val="0"/>
              <w:marRight w:val="0"/>
              <w:marTop w:val="0"/>
              <w:marBottom w:val="0"/>
              <w:divBdr>
                <w:top w:val="none" w:sz="0" w:space="0" w:color="auto"/>
                <w:left w:val="none" w:sz="0" w:space="0" w:color="auto"/>
                <w:bottom w:val="none" w:sz="0" w:space="0" w:color="auto"/>
                <w:right w:val="none" w:sz="0" w:space="0" w:color="auto"/>
              </w:divBdr>
            </w:div>
            <w:div w:id="1530223551">
              <w:marLeft w:val="0"/>
              <w:marRight w:val="0"/>
              <w:marTop w:val="0"/>
              <w:marBottom w:val="0"/>
              <w:divBdr>
                <w:top w:val="none" w:sz="0" w:space="0" w:color="auto"/>
                <w:left w:val="none" w:sz="0" w:space="0" w:color="auto"/>
                <w:bottom w:val="none" w:sz="0" w:space="0" w:color="auto"/>
                <w:right w:val="none" w:sz="0" w:space="0" w:color="auto"/>
              </w:divBdr>
            </w:div>
            <w:div w:id="1469737683">
              <w:marLeft w:val="0"/>
              <w:marRight w:val="0"/>
              <w:marTop w:val="0"/>
              <w:marBottom w:val="0"/>
              <w:divBdr>
                <w:top w:val="none" w:sz="0" w:space="0" w:color="auto"/>
                <w:left w:val="none" w:sz="0" w:space="0" w:color="auto"/>
                <w:bottom w:val="none" w:sz="0" w:space="0" w:color="auto"/>
                <w:right w:val="none" w:sz="0" w:space="0" w:color="auto"/>
              </w:divBdr>
            </w:div>
            <w:div w:id="1276327373">
              <w:marLeft w:val="0"/>
              <w:marRight w:val="0"/>
              <w:marTop w:val="0"/>
              <w:marBottom w:val="0"/>
              <w:divBdr>
                <w:top w:val="none" w:sz="0" w:space="0" w:color="auto"/>
                <w:left w:val="none" w:sz="0" w:space="0" w:color="auto"/>
                <w:bottom w:val="none" w:sz="0" w:space="0" w:color="auto"/>
                <w:right w:val="none" w:sz="0" w:space="0" w:color="auto"/>
              </w:divBdr>
            </w:div>
            <w:div w:id="192427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594367">
      <w:bodyDiv w:val="1"/>
      <w:marLeft w:val="0"/>
      <w:marRight w:val="0"/>
      <w:marTop w:val="0"/>
      <w:marBottom w:val="0"/>
      <w:divBdr>
        <w:top w:val="none" w:sz="0" w:space="0" w:color="auto"/>
        <w:left w:val="none" w:sz="0" w:space="0" w:color="auto"/>
        <w:bottom w:val="none" w:sz="0" w:space="0" w:color="auto"/>
        <w:right w:val="none" w:sz="0" w:space="0" w:color="auto"/>
      </w:divBdr>
      <w:divsChild>
        <w:div w:id="1178810851">
          <w:marLeft w:val="0"/>
          <w:marRight w:val="0"/>
          <w:marTop w:val="0"/>
          <w:marBottom w:val="0"/>
          <w:divBdr>
            <w:top w:val="none" w:sz="0" w:space="0" w:color="auto"/>
            <w:left w:val="none" w:sz="0" w:space="0" w:color="auto"/>
            <w:bottom w:val="none" w:sz="0" w:space="0" w:color="auto"/>
            <w:right w:val="none" w:sz="0" w:space="0" w:color="auto"/>
          </w:divBdr>
          <w:divsChild>
            <w:div w:id="1617712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545675">
      <w:bodyDiv w:val="1"/>
      <w:marLeft w:val="0"/>
      <w:marRight w:val="0"/>
      <w:marTop w:val="0"/>
      <w:marBottom w:val="0"/>
      <w:divBdr>
        <w:top w:val="none" w:sz="0" w:space="0" w:color="auto"/>
        <w:left w:val="none" w:sz="0" w:space="0" w:color="auto"/>
        <w:bottom w:val="none" w:sz="0" w:space="0" w:color="auto"/>
        <w:right w:val="none" w:sz="0" w:space="0" w:color="auto"/>
      </w:divBdr>
      <w:divsChild>
        <w:div w:id="1029070713">
          <w:marLeft w:val="0"/>
          <w:marRight w:val="0"/>
          <w:marTop w:val="0"/>
          <w:marBottom w:val="0"/>
          <w:divBdr>
            <w:top w:val="none" w:sz="0" w:space="0" w:color="auto"/>
            <w:left w:val="none" w:sz="0" w:space="0" w:color="auto"/>
            <w:bottom w:val="none" w:sz="0" w:space="0" w:color="auto"/>
            <w:right w:val="none" w:sz="0" w:space="0" w:color="auto"/>
          </w:divBdr>
          <w:divsChild>
            <w:div w:id="1602911653">
              <w:marLeft w:val="0"/>
              <w:marRight w:val="0"/>
              <w:marTop w:val="0"/>
              <w:marBottom w:val="0"/>
              <w:divBdr>
                <w:top w:val="none" w:sz="0" w:space="0" w:color="auto"/>
                <w:left w:val="none" w:sz="0" w:space="0" w:color="auto"/>
                <w:bottom w:val="none" w:sz="0" w:space="0" w:color="auto"/>
                <w:right w:val="none" w:sz="0" w:space="0" w:color="auto"/>
              </w:divBdr>
              <w:divsChild>
                <w:div w:id="197469639">
                  <w:marLeft w:val="0"/>
                  <w:marRight w:val="0"/>
                  <w:marTop w:val="0"/>
                  <w:marBottom w:val="0"/>
                  <w:divBdr>
                    <w:top w:val="none" w:sz="0" w:space="0" w:color="auto"/>
                    <w:left w:val="none" w:sz="0" w:space="0" w:color="auto"/>
                    <w:bottom w:val="none" w:sz="0" w:space="0" w:color="auto"/>
                    <w:right w:val="none" w:sz="0" w:space="0" w:color="auto"/>
                  </w:divBdr>
                  <w:divsChild>
                    <w:div w:id="1417751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9468707">
      <w:bodyDiv w:val="1"/>
      <w:marLeft w:val="0"/>
      <w:marRight w:val="0"/>
      <w:marTop w:val="0"/>
      <w:marBottom w:val="0"/>
      <w:divBdr>
        <w:top w:val="none" w:sz="0" w:space="0" w:color="auto"/>
        <w:left w:val="none" w:sz="0" w:space="0" w:color="auto"/>
        <w:bottom w:val="none" w:sz="0" w:space="0" w:color="auto"/>
        <w:right w:val="none" w:sz="0" w:space="0" w:color="auto"/>
      </w:divBdr>
      <w:divsChild>
        <w:div w:id="1828672156">
          <w:marLeft w:val="0"/>
          <w:marRight w:val="0"/>
          <w:marTop w:val="0"/>
          <w:marBottom w:val="0"/>
          <w:divBdr>
            <w:top w:val="none" w:sz="0" w:space="0" w:color="auto"/>
            <w:left w:val="none" w:sz="0" w:space="0" w:color="auto"/>
            <w:bottom w:val="none" w:sz="0" w:space="0" w:color="auto"/>
            <w:right w:val="none" w:sz="0" w:space="0" w:color="auto"/>
          </w:divBdr>
          <w:divsChild>
            <w:div w:id="1907186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631680">
      <w:bodyDiv w:val="1"/>
      <w:marLeft w:val="0"/>
      <w:marRight w:val="0"/>
      <w:marTop w:val="0"/>
      <w:marBottom w:val="0"/>
      <w:divBdr>
        <w:top w:val="none" w:sz="0" w:space="0" w:color="auto"/>
        <w:left w:val="none" w:sz="0" w:space="0" w:color="auto"/>
        <w:bottom w:val="none" w:sz="0" w:space="0" w:color="auto"/>
        <w:right w:val="none" w:sz="0" w:space="0" w:color="auto"/>
      </w:divBdr>
      <w:divsChild>
        <w:div w:id="329260603">
          <w:marLeft w:val="0"/>
          <w:marRight w:val="0"/>
          <w:marTop w:val="0"/>
          <w:marBottom w:val="0"/>
          <w:divBdr>
            <w:top w:val="none" w:sz="0" w:space="0" w:color="auto"/>
            <w:left w:val="none" w:sz="0" w:space="0" w:color="auto"/>
            <w:bottom w:val="none" w:sz="0" w:space="0" w:color="auto"/>
            <w:right w:val="none" w:sz="0" w:space="0" w:color="auto"/>
          </w:divBdr>
          <w:divsChild>
            <w:div w:id="264849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412088">
      <w:bodyDiv w:val="1"/>
      <w:marLeft w:val="0"/>
      <w:marRight w:val="0"/>
      <w:marTop w:val="0"/>
      <w:marBottom w:val="0"/>
      <w:divBdr>
        <w:top w:val="none" w:sz="0" w:space="0" w:color="auto"/>
        <w:left w:val="none" w:sz="0" w:space="0" w:color="auto"/>
        <w:bottom w:val="none" w:sz="0" w:space="0" w:color="auto"/>
        <w:right w:val="none" w:sz="0" w:space="0" w:color="auto"/>
      </w:divBdr>
      <w:divsChild>
        <w:div w:id="285281980">
          <w:marLeft w:val="0"/>
          <w:marRight w:val="0"/>
          <w:marTop w:val="0"/>
          <w:marBottom w:val="0"/>
          <w:divBdr>
            <w:top w:val="none" w:sz="0" w:space="0" w:color="auto"/>
            <w:left w:val="none" w:sz="0" w:space="0" w:color="auto"/>
            <w:bottom w:val="none" w:sz="0" w:space="0" w:color="auto"/>
            <w:right w:val="none" w:sz="0" w:space="0" w:color="auto"/>
          </w:divBdr>
          <w:divsChild>
            <w:div w:id="1573613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951199">
      <w:bodyDiv w:val="1"/>
      <w:marLeft w:val="0"/>
      <w:marRight w:val="0"/>
      <w:marTop w:val="0"/>
      <w:marBottom w:val="0"/>
      <w:divBdr>
        <w:top w:val="none" w:sz="0" w:space="0" w:color="auto"/>
        <w:left w:val="none" w:sz="0" w:space="0" w:color="auto"/>
        <w:bottom w:val="none" w:sz="0" w:space="0" w:color="auto"/>
        <w:right w:val="none" w:sz="0" w:space="0" w:color="auto"/>
      </w:divBdr>
      <w:divsChild>
        <w:div w:id="1217400205">
          <w:marLeft w:val="0"/>
          <w:marRight w:val="0"/>
          <w:marTop w:val="0"/>
          <w:marBottom w:val="0"/>
          <w:divBdr>
            <w:top w:val="none" w:sz="0" w:space="0" w:color="auto"/>
            <w:left w:val="none" w:sz="0" w:space="0" w:color="auto"/>
            <w:bottom w:val="none" w:sz="0" w:space="0" w:color="auto"/>
            <w:right w:val="none" w:sz="0" w:space="0" w:color="auto"/>
          </w:divBdr>
          <w:divsChild>
            <w:div w:id="344862475">
              <w:marLeft w:val="0"/>
              <w:marRight w:val="0"/>
              <w:marTop w:val="0"/>
              <w:marBottom w:val="0"/>
              <w:divBdr>
                <w:top w:val="none" w:sz="0" w:space="0" w:color="auto"/>
                <w:left w:val="none" w:sz="0" w:space="0" w:color="auto"/>
                <w:bottom w:val="none" w:sz="0" w:space="0" w:color="auto"/>
                <w:right w:val="none" w:sz="0" w:space="0" w:color="auto"/>
              </w:divBdr>
              <w:divsChild>
                <w:div w:id="258369674">
                  <w:marLeft w:val="0"/>
                  <w:marRight w:val="0"/>
                  <w:marTop w:val="0"/>
                  <w:marBottom w:val="0"/>
                  <w:divBdr>
                    <w:top w:val="none" w:sz="0" w:space="0" w:color="auto"/>
                    <w:left w:val="none" w:sz="0" w:space="0" w:color="auto"/>
                    <w:bottom w:val="none" w:sz="0" w:space="0" w:color="auto"/>
                    <w:right w:val="none" w:sz="0" w:space="0" w:color="auto"/>
                  </w:divBdr>
                  <w:divsChild>
                    <w:div w:id="618533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9193524">
      <w:bodyDiv w:val="1"/>
      <w:marLeft w:val="0"/>
      <w:marRight w:val="0"/>
      <w:marTop w:val="0"/>
      <w:marBottom w:val="0"/>
      <w:divBdr>
        <w:top w:val="none" w:sz="0" w:space="0" w:color="auto"/>
        <w:left w:val="none" w:sz="0" w:space="0" w:color="auto"/>
        <w:bottom w:val="none" w:sz="0" w:space="0" w:color="auto"/>
        <w:right w:val="none" w:sz="0" w:space="0" w:color="auto"/>
      </w:divBdr>
      <w:divsChild>
        <w:div w:id="1150100829">
          <w:marLeft w:val="0"/>
          <w:marRight w:val="0"/>
          <w:marTop w:val="0"/>
          <w:marBottom w:val="0"/>
          <w:divBdr>
            <w:top w:val="none" w:sz="0" w:space="0" w:color="auto"/>
            <w:left w:val="none" w:sz="0" w:space="0" w:color="auto"/>
            <w:bottom w:val="none" w:sz="0" w:space="0" w:color="auto"/>
            <w:right w:val="none" w:sz="0" w:space="0" w:color="auto"/>
          </w:divBdr>
          <w:divsChild>
            <w:div w:id="236742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006953">
      <w:bodyDiv w:val="1"/>
      <w:marLeft w:val="0"/>
      <w:marRight w:val="0"/>
      <w:marTop w:val="0"/>
      <w:marBottom w:val="0"/>
      <w:divBdr>
        <w:top w:val="none" w:sz="0" w:space="0" w:color="auto"/>
        <w:left w:val="none" w:sz="0" w:space="0" w:color="auto"/>
        <w:bottom w:val="none" w:sz="0" w:space="0" w:color="auto"/>
        <w:right w:val="none" w:sz="0" w:space="0" w:color="auto"/>
      </w:divBdr>
      <w:divsChild>
        <w:div w:id="1599672747">
          <w:marLeft w:val="0"/>
          <w:marRight w:val="0"/>
          <w:marTop w:val="0"/>
          <w:marBottom w:val="0"/>
          <w:divBdr>
            <w:top w:val="none" w:sz="0" w:space="0" w:color="auto"/>
            <w:left w:val="none" w:sz="0" w:space="0" w:color="auto"/>
            <w:bottom w:val="none" w:sz="0" w:space="0" w:color="auto"/>
            <w:right w:val="none" w:sz="0" w:space="0" w:color="auto"/>
          </w:divBdr>
          <w:divsChild>
            <w:div w:id="1978024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146148">
      <w:bodyDiv w:val="1"/>
      <w:marLeft w:val="0"/>
      <w:marRight w:val="0"/>
      <w:marTop w:val="0"/>
      <w:marBottom w:val="0"/>
      <w:divBdr>
        <w:top w:val="none" w:sz="0" w:space="0" w:color="auto"/>
        <w:left w:val="none" w:sz="0" w:space="0" w:color="auto"/>
        <w:bottom w:val="none" w:sz="0" w:space="0" w:color="auto"/>
        <w:right w:val="none" w:sz="0" w:space="0" w:color="auto"/>
      </w:divBdr>
      <w:divsChild>
        <w:div w:id="2061778868">
          <w:marLeft w:val="0"/>
          <w:marRight w:val="0"/>
          <w:marTop w:val="0"/>
          <w:marBottom w:val="0"/>
          <w:divBdr>
            <w:top w:val="none" w:sz="0" w:space="0" w:color="auto"/>
            <w:left w:val="none" w:sz="0" w:space="0" w:color="auto"/>
            <w:bottom w:val="none" w:sz="0" w:space="0" w:color="auto"/>
            <w:right w:val="none" w:sz="0" w:space="0" w:color="auto"/>
          </w:divBdr>
          <w:divsChild>
            <w:div w:id="1261717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945483">
      <w:bodyDiv w:val="1"/>
      <w:marLeft w:val="0"/>
      <w:marRight w:val="0"/>
      <w:marTop w:val="0"/>
      <w:marBottom w:val="0"/>
      <w:divBdr>
        <w:top w:val="none" w:sz="0" w:space="0" w:color="auto"/>
        <w:left w:val="none" w:sz="0" w:space="0" w:color="auto"/>
        <w:bottom w:val="none" w:sz="0" w:space="0" w:color="auto"/>
        <w:right w:val="none" w:sz="0" w:space="0" w:color="auto"/>
      </w:divBdr>
      <w:divsChild>
        <w:div w:id="1024743280">
          <w:marLeft w:val="0"/>
          <w:marRight w:val="0"/>
          <w:marTop w:val="0"/>
          <w:marBottom w:val="0"/>
          <w:divBdr>
            <w:top w:val="none" w:sz="0" w:space="0" w:color="auto"/>
            <w:left w:val="none" w:sz="0" w:space="0" w:color="auto"/>
            <w:bottom w:val="none" w:sz="0" w:space="0" w:color="auto"/>
            <w:right w:val="none" w:sz="0" w:space="0" w:color="auto"/>
          </w:divBdr>
          <w:divsChild>
            <w:div w:id="1171603152">
              <w:marLeft w:val="0"/>
              <w:marRight w:val="0"/>
              <w:marTop w:val="0"/>
              <w:marBottom w:val="0"/>
              <w:divBdr>
                <w:top w:val="none" w:sz="0" w:space="0" w:color="auto"/>
                <w:left w:val="none" w:sz="0" w:space="0" w:color="auto"/>
                <w:bottom w:val="none" w:sz="0" w:space="0" w:color="auto"/>
                <w:right w:val="none" w:sz="0" w:space="0" w:color="auto"/>
              </w:divBdr>
            </w:div>
            <w:div w:id="1037391729">
              <w:marLeft w:val="0"/>
              <w:marRight w:val="0"/>
              <w:marTop w:val="0"/>
              <w:marBottom w:val="0"/>
              <w:divBdr>
                <w:top w:val="none" w:sz="0" w:space="0" w:color="auto"/>
                <w:left w:val="none" w:sz="0" w:space="0" w:color="auto"/>
                <w:bottom w:val="none" w:sz="0" w:space="0" w:color="auto"/>
                <w:right w:val="none" w:sz="0" w:space="0" w:color="auto"/>
              </w:divBdr>
            </w:div>
            <w:div w:id="528490377">
              <w:marLeft w:val="0"/>
              <w:marRight w:val="0"/>
              <w:marTop w:val="0"/>
              <w:marBottom w:val="0"/>
              <w:divBdr>
                <w:top w:val="none" w:sz="0" w:space="0" w:color="auto"/>
                <w:left w:val="none" w:sz="0" w:space="0" w:color="auto"/>
                <w:bottom w:val="none" w:sz="0" w:space="0" w:color="auto"/>
                <w:right w:val="none" w:sz="0" w:space="0" w:color="auto"/>
              </w:divBdr>
            </w:div>
            <w:div w:id="1361393704">
              <w:marLeft w:val="0"/>
              <w:marRight w:val="0"/>
              <w:marTop w:val="0"/>
              <w:marBottom w:val="0"/>
              <w:divBdr>
                <w:top w:val="none" w:sz="0" w:space="0" w:color="auto"/>
                <w:left w:val="none" w:sz="0" w:space="0" w:color="auto"/>
                <w:bottom w:val="none" w:sz="0" w:space="0" w:color="auto"/>
                <w:right w:val="none" w:sz="0" w:space="0" w:color="auto"/>
              </w:divBdr>
            </w:div>
            <w:div w:id="1925802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182374">
      <w:bodyDiv w:val="1"/>
      <w:marLeft w:val="0"/>
      <w:marRight w:val="0"/>
      <w:marTop w:val="0"/>
      <w:marBottom w:val="0"/>
      <w:divBdr>
        <w:top w:val="none" w:sz="0" w:space="0" w:color="auto"/>
        <w:left w:val="none" w:sz="0" w:space="0" w:color="auto"/>
        <w:bottom w:val="none" w:sz="0" w:space="0" w:color="auto"/>
        <w:right w:val="none" w:sz="0" w:space="0" w:color="auto"/>
      </w:divBdr>
    </w:div>
    <w:div w:id="2129932770">
      <w:bodyDiv w:val="1"/>
      <w:marLeft w:val="0"/>
      <w:marRight w:val="0"/>
      <w:marTop w:val="0"/>
      <w:marBottom w:val="0"/>
      <w:divBdr>
        <w:top w:val="none" w:sz="0" w:space="0" w:color="auto"/>
        <w:left w:val="none" w:sz="0" w:space="0" w:color="auto"/>
        <w:bottom w:val="none" w:sz="0" w:space="0" w:color="auto"/>
        <w:right w:val="none" w:sz="0" w:space="0" w:color="auto"/>
      </w:divBdr>
      <w:divsChild>
        <w:div w:id="398671292">
          <w:marLeft w:val="0"/>
          <w:marRight w:val="0"/>
          <w:marTop w:val="0"/>
          <w:marBottom w:val="0"/>
          <w:divBdr>
            <w:top w:val="none" w:sz="0" w:space="0" w:color="auto"/>
            <w:left w:val="none" w:sz="0" w:space="0" w:color="auto"/>
            <w:bottom w:val="none" w:sz="0" w:space="0" w:color="auto"/>
            <w:right w:val="none" w:sz="0" w:space="0" w:color="auto"/>
          </w:divBdr>
          <w:divsChild>
            <w:div w:id="311061672">
              <w:marLeft w:val="0"/>
              <w:marRight w:val="0"/>
              <w:marTop w:val="0"/>
              <w:marBottom w:val="0"/>
              <w:divBdr>
                <w:top w:val="none" w:sz="0" w:space="0" w:color="auto"/>
                <w:left w:val="none" w:sz="0" w:space="0" w:color="auto"/>
                <w:bottom w:val="none" w:sz="0" w:space="0" w:color="auto"/>
                <w:right w:val="none" w:sz="0" w:space="0" w:color="auto"/>
              </w:divBdr>
              <w:divsChild>
                <w:div w:id="122307949">
                  <w:marLeft w:val="0"/>
                  <w:marRight w:val="0"/>
                  <w:marTop w:val="0"/>
                  <w:marBottom w:val="0"/>
                  <w:divBdr>
                    <w:top w:val="none" w:sz="0" w:space="0" w:color="auto"/>
                    <w:left w:val="none" w:sz="0" w:space="0" w:color="auto"/>
                    <w:bottom w:val="none" w:sz="0" w:space="0" w:color="auto"/>
                    <w:right w:val="none" w:sz="0" w:space="0" w:color="auto"/>
                  </w:divBdr>
                  <w:divsChild>
                    <w:div w:id="2023042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437</TotalTime>
  <Pages>5</Pages>
  <Words>1872</Words>
  <Characters>10671</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12518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divyamshah1234@outlook.com</cp:lastModifiedBy>
  <cp:revision>112</cp:revision>
  <cp:lastPrinted>2024-10-29T08:44:00Z</cp:lastPrinted>
  <dcterms:created xsi:type="dcterms:W3CDTF">2013-12-23T23:15:00Z</dcterms:created>
  <dcterms:modified xsi:type="dcterms:W3CDTF">2024-10-30T07:46:00Z</dcterms:modified>
  <cp:category/>
</cp:coreProperties>
</file>