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11E73" w14:textId="77777777" w:rsidR="00D443EF" w:rsidRDefault="00D443EF" w:rsidP="00D443EF">
      <w:pPr>
        <w:spacing w:line="480" w:lineRule="auto"/>
        <w:jc w:val="center"/>
        <w:rPr>
          <w:rFonts w:ascii="Calibri" w:hAnsi="Calibri" w:cs="Calibri"/>
          <w:b/>
          <w:bCs/>
          <w:sz w:val="22"/>
          <w:szCs w:val="22"/>
        </w:rPr>
      </w:pPr>
    </w:p>
    <w:p w14:paraId="0BD151A8" w14:textId="77777777" w:rsidR="00D443EF" w:rsidRDefault="00D443EF" w:rsidP="00D443EF">
      <w:pPr>
        <w:spacing w:line="480" w:lineRule="auto"/>
        <w:jc w:val="center"/>
        <w:rPr>
          <w:rFonts w:ascii="Calibri" w:hAnsi="Calibri" w:cs="Calibri"/>
          <w:b/>
          <w:bCs/>
          <w:sz w:val="22"/>
          <w:szCs w:val="22"/>
        </w:rPr>
      </w:pPr>
    </w:p>
    <w:p w14:paraId="56BB40B9" w14:textId="77777777" w:rsidR="00D443EF" w:rsidRPr="00A936AA" w:rsidRDefault="00D443EF" w:rsidP="00D443EF">
      <w:pPr>
        <w:spacing w:line="480" w:lineRule="auto"/>
        <w:jc w:val="center"/>
        <w:rPr>
          <w:rFonts w:ascii="Calibri" w:hAnsi="Calibri" w:cs="Calibri"/>
          <w:b/>
          <w:bCs/>
          <w:sz w:val="22"/>
          <w:szCs w:val="22"/>
        </w:rPr>
      </w:pPr>
    </w:p>
    <w:p w14:paraId="19E296FE" w14:textId="77777777" w:rsidR="00D443EF" w:rsidRPr="00A936AA" w:rsidRDefault="00D443EF" w:rsidP="00D443EF">
      <w:pPr>
        <w:spacing w:line="480" w:lineRule="auto"/>
        <w:jc w:val="center"/>
        <w:rPr>
          <w:rFonts w:ascii="Calibri" w:hAnsi="Calibri" w:cs="Calibri"/>
          <w:b/>
          <w:bCs/>
          <w:sz w:val="22"/>
          <w:szCs w:val="22"/>
        </w:rPr>
      </w:pPr>
    </w:p>
    <w:p w14:paraId="0F7C4306" w14:textId="77777777" w:rsidR="00D443EF" w:rsidRPr="00A936AA" w:rsidRDefault="00D443EF" w:rsidP="00D443EF">
      <w:pPr>
        <w:spacing w:line="480" w:lineRule="auto"/>
        <w:jc w:val="center"/>
        <w:rPr>
          <w:rFonts w:ascii="Calibri" w:hAnsi="Calibri" w:cs="Calibri"/>
          <w:b/>
          <w:bCs/>
          <w:sz w:val="22"/>
          <w:szCs w:val="22"/>
        </w:rPr>
      </w:pPr>
    </w:p>
    <w:p w14:paraId="0C2D130F" w14:textId="2D23EEDC" w:rsidR="00D443EF" w:rsidRPr="00A936AA" w:rsidRDefault="00D443EF" w:rsidP="00D443EF">
      <w:pPr>
        <w:spacing w:line="480" w:lineRule="auto"/>
        <w:jc w:val="center"/>
        <w:rPr>
          <w:rFonts w:ascii="Calibri" w:hAnsi="Calibri" w:cs="Calibri"/>
          <w:b/>
          <w:bCs/>
          <w:sz w:val="22"/>
          <w:szCs w:val="22"/>
        </w:rPr>
      </w:pPr>
      <w:r w:rsidRPr="00A936AA">
        <w:rPr>
          <w:rFonts w:ascii="Calibri" w:hAnsi="Calibri" w:cs="Calibri"/>
          <w:b/>
          <w:bCs/>
          <w:sz w:val="22"/>
          <w:szCs w:val="22"/>
        </w:rPr>
        <w:t>Group Analytical Report</w:t>
      </w:r>
    </w:p>
    <w:p w14:paraId="4D793D8B" w14:textId="27364914" w:rsidR="00D443EF" w:rsidRPr="00A936AA" w:rsidRDefault="00D443EF" w:rsidP="00D443EF">
      <w:pPr>
        <w:spacing w:line="480" w:lineRule="auto"/>
        <w:jc w:val="center"/>
        <w:rPr>
          <w:rFonts w:ascii="Calibri" w:hAnsi="Calibri" w:cs="Calibri"/>
          <w:sz w:val="22"/>
          <w:szCs w:val="22"/>
        </w:rPr>
      </w:pPr>
      <w:r w:rsidRPr="00A936AA">
        <w:rPr>
          <w:rFonts w:ascii="Calibri" w:hAnsi="Calibri" w:cs="Calibri"/>
          <w:sz w:val="22"/>
          <w:szCs w:val="22"/>
        </w:rPr>
        <w:t>Group: 12</w:t>
      </w:r>
    </w:p>
    <w:p w14:paraId="3D74328C" w14:textId="52655254" w:rsidR="00D443EF" w:rsidRPr="00A936AA" w:rsidRDefault="00D443EF" w:rsidP="00D443EF">
      <w:pPr>
        <w:spacing w:line="480" w:lineRule="auto"/>
        <w:jc w:val="center"/>
        <w:rPr>
          <w:rFonts w:ascii="Calibri" w:hAnsi="Calibri" w:cs="Calibri"/>
          <w:sz w:val="22"/>
          <w:szCs w:val="22"/>
        </w:rPr>
      </w:pPr>
      <w:r w:rsidRPr="00A936AA">
        <w:rPr>
          <w:rFonts w:ascii="Calibri" w:hAnsi="Calibri" w:cs="Calibri"/>
          <w:sz w:val="22"/>
          <w:szCs w:val="22"/>
        </w:rPr>
        <w:t>Work environment Communication</w:t>
      </w:r>
    </w:p>
    <w:p w14:paraId="68EF9121" w14:textId="20A732FA" w:rsidR="00D443EF" w:rsidRPr="00A936AA" w:rsidRDefault="00D443EF" w:rsidP="00D443EF">
      <w:pPr>
        <w:spacing w:line="480" w:lineRule="auto"/>
        <w:jc w:val="center"/>
        <w:rPr>
          <w:rFonts w:ascii="Calibri" w:hAnsi="Calibri" w:cs="Calibri"/>
          <w:sz w:val="22"/>
          <w:szCs w:val="22"/>
        </w:rPr>
      </w:pPr>
      <w:r w:rsidRPr="00A936AA">
        <w:rPr>
          <w:rFonts w:ascii="Calibri" w:hAnsi="Calibri" w:cs="Calibri"/>
          <w:sz w:val="22"/>
          <w:szCs w:val="22"/>
        </w:rPr>
        <w:t>COMM 2017</w:t>
      </w:r>
    </w:p>
    <w:p w14:paraId="50926FB6" w14:textId="0C1432D3" w:rsidR="00D443EF" w:rsidRPr="00A936AA" w:rsidRDefault="00D443EF" w:rsidP="00D443EF">
      <w:pPr>
        <w:spacing w:line="480" w:lineRule="auto"/>
        <w:jc w:val="center"/>
        <w:rPr>
          <w:rFonts w:ascii="Calibri" w:hAnsi="Calibri" w:cs="Calibri"/>
          <w:sz w:val="22"/>
          <w:szCs w:val="22"/>
        </w:rPr>
      </w:pPr>
      <w:r w:rsidRPr="00A936AA">
        <w:rPr>
          <w:rFonts w:ascii="Calibri" w:hAnsi="Calibri" w:cs="Calibri"/>
          <w:sz w:val="22"/>
          <w:szCs w:val="22"/>
        </w:rPr>
        <w:t xml:space="preserve">Prof: - </w:t>
      </w:r>
      <w:r w:rsidRPr="00A936AA">
        <w:rPr>
          <w:rFonts w:ascii="Calibri" w:hAnsi="Calibri" w:cs="Calibri"/>
          <w:color w:val="262626"/>
          <w:sz w:val="22"/>
          <w:szCs w:val="22"/>
          <w:shd w:val="clear" w:color="auto" w:fill="FFFFFF"/>
        </w:rPr>
        <w:t>Vahideh Rahnama</w:t>
      </w:r>
    </w:p>
    <w:p w14:paraId="751F85FE" w14:textId="7A6B2EFF" w:rsidR="00D443EF" w:rsidRPr="00A936AA" w:rsidRDefault="00D443EF" w:rsidP="00D443EF">
      <w:pPr>
        <w:spacing w:line="480" w:lineRule="auto"/>
        <w:jc w:val="center"/>
        <w:rPr>
          <w:rFonts w:ascii="Calibri" w:hAnsi="Calibri" w:cs="Calibri"/>
          <w:sz w:val="22"/>
          <w:szCs w:val="22"/>
        </w:rPr>
      </w:pPr>
      <w:r w:rsidRPr="00A936AA">
        <w:rPr>
          <w:rFonts w:ascii="Calibri" w:hAnsi="Calibri" w:cs="Calibri"/>
          <w:sz w:val="22"/>
          <w:szCs w:val="22"/>
        </w:rPr>
        <w:t>Due: - 30</w:t>
      </w:r>
      <w:r w:rsidRPr="00A936AA">
        <w:rPr>
          <w:rFonts w:ascii="Calibri" w:hAnsi="Calibri" w:cs="Calibri"/>
          <w:sz w:val="22"/>
          <w:szCs w:val="22"/>
          <w:vertAlign w:val="superscript"/>
        </w:rPr>
        <w:t>th</w:t>
      </w:r>
      <w:r w:rsidRPr="00A936AA">
        <w:rPr>
          <w:rFonts w:ascii="Calibri" w:hAnsi="Calibri" w:cs="Calibri"/>
          <w:sz w:val="22"/>
          <w:szCs w:val="22"/>
        </w:rPr>
        <w:t xml:space="preserve"> March 29, 2024</w:t>
      </w:r>
    </w:p>
    <w:p w14:paraId="7CF6DAC7" w14:textId="77777777" w:rsidR="00D443EF" w:rsidRPr="00A936AA" w:rsidRDefault="00D443EF">
      <w:pPr>
        <w:rPr>
          <w:rFonts w:ascii="Calibri" w:hAnsi="Calibri" w:cs="Calibri"/>
          <w:sz w:val="22"/>
          <w:szCs w:val="22"/>
        </w:rPr>
      </w:pPr>
      <w:r w:rsidRPr="00A936AA">
        <w:rPr>
          <w:rFonts w:ascii="Calibri" w:hAnsi="Calibri" w:cs="Calibri"/>
          <w:sz w:val="22"/>
          <w:szCs w:val="22"/>
        </w:rPr>
        <w:br w:type="page"/>
      </w:r>
    </w:p>
    <w:p w14:paraId="3AF50696" w14:textId="77777777" w:rsidR="00D443EF" w:rsidRPr="00A936AA" w:rsidRDefault="00D443EF" w:rsidP="001B0A3F">
      <w:pPr>
        <w:spacing w:line="480" w:lineRule="auto"/>
        <w:jc w:val="center"/>
        <w:rPr>
          <w:rFonts w:ascii="Calibri" w:hAnsi="Calibri" w:cs="Calibri"/>
          <w:b/>
          <w:bCs/>
          <w:sz w:val="22"/>
          <w:szCs w:val="22"/>
        </w:rPr>
      </w:pPr>
      <w:r w:rsidRPr="00A936AA">
        <w:rPr>
          <w:rFonts w:ascii="Calibri" w:hAnsi="Calibri" w:cs="Calibri"/>
          <w:b/>
          <w:bCs/>
          <w:sz w:val="22"/>
          <w:szCs w:val="22"/>
        </w:rPr>
        <w:lastRenderedPageBreak/>
        <w:t>Group Analytical Report</w:t>
      </w:r>
    </w:p>
    <w:p w14:paraId="3734AA04" w14:textId="4A20384A" w:rsidR="00D443EF" w:rsidRPr="00A936AA" w:rsidRDefault="00A936AA" w:rsidP="001B0A3F">
      <w:pPr>
        <w:spacing w:line="480" w:lineRule="auto"/>
        <w:rPr>
          <w:rFonts w:ascii="Calibri" w:hAnsi="Calibri" w:cs="Calibri"/>
          <w:sz w:val="22"/>
          <w:szCs w:val="22"/>
        </w:rPr>
      </w:pPr>
      <w:r w:rsidRPr="00A936AA">
        <w:rPr>
          <w:rFonts w:ascii="Calibri" w:hAnsi="Calibri" w:cs="Calibri"/>
          <w:sz w:val="22"/>
          <w:szCs w:val="22"/>
        </w:rPr>
        <w:t>While it has required thinking through all the received information about the three charities - Canadian Red Cross, Food Banks Canada, and The Salvation Army - I urgently advise that your money be sent to The Salvation Army.</w:t>
      </w:r>
    </w:p>
    <w:p w14:paraId="447ADA40" w14:textId="77777777" w:rsidR="00A936AA" w:rsidRPr="00A936AA" w:rsidRDefault="00A936AA" w:rsidP="001B0A3F">
      <w:pPr>
        <w:spacing w:line="480" w:lineRule="auto"/>
        <w:rPr>
          <w:rFonts w:ascii="Calibri" w:hAnsi="Calibri" w:cs="Calibri"/>
          <w:sz w:val="22"/>
          <w:szCs w:val="22"/>
        </w:rPr>
      </w:pPr>
    </w:p>
    <w:p w14:paraId="650853A7" w14:textId="4F2173B9" w:rsidR="00A936AA" w:rsidRDefault="00A936AA" w:rsidP="001B0A3F">
      <w:pPr>
        <w:pStyle w:val="ListParagraph"/>
        <w:numPr>
          <w:ilvl w:val="0"/>
          <w:numId w:val="1"/>
        </w:numPr>
        <w:spacing w:line="480" w:lineRule="auto"/>
        <w:rPr>
          <w:rFonts w:ascii="Calibri" w:hAnsi="Calibri" w:cs="Calibri"/>
          <w:sz w:val="22"/>
          <w:szCs w:val="22"/>
        </w:rPr>
      </w:pPr>
      <w:r w:rsidRPr="00A936AA">
        <w:rPr>
          <w:rFonts w:ascii="Calibri" w:hAnsi="Calibri" w:cs="Calibri"/>
          <w:sz w:val="22"/>
          <w:szCs w:val="22"/>
        </w:rPr>
        <w:t>The Canadian Red Cross: - The Canadian Red Cross has been around for a long time already, serving as an effective humanitarian agency that assists people affected by emergencies, disasters, and diseases by delivering emergency relief, first aid, and disaster management at home and abroad. They have been capable of using donations to their full potential and deliver critically needed aid efficiently, in case of disasters. Although their mission is limited to the residents of a certain district, their area of focus is multifaceted, covering more than local activities only.</w:t>
      </w:r>
    </w:p>
    <w:p w14:paraId="09DDA78F" w14:textId="1F4026B1" w:rsidR="00824CB1" w:rsidRDefault="00824CB1" w:rsidP="001B0A3F">
      <w:pPr>
        <w:spacing w:line="480" w:lineRule="auto"/>
        <w:rPr>
          <w:rFonts w:ascii="Calibri" w:eastAsia="Times New Roman" w:hAnsi="Calibri" w:cs="Calibri"/>
          <w:kern w:val="0"/>
          <w:sz w:val="22"/>
          <w:szCs w:val="22"/>
          <w:lang w:val="en-IN" w:eastAsia="en-IN"/>
          <w14:ligatures w14:val="none"/>
        </w:rPr>
      </w:pPr>
      <w:r w:rsidRPr="00824CB1">
        <w:rPr>
          <w:rFonts w:ascii="Calibri" w:hAnsi="Calibri" w:cs="Calibri"/>
          <w:color w:val="0D0D0D"/>
          <w:sz w:val="22"/>
          <w:szCs w:val="22"/>
          <w:shd w:val="clear" w:color="auto" w:fill="FFFFFF"/>
        </w:rPr>
        <w:t xml:space="preserve">             Pros:   </w:t>
      </w:r>
      <w:r w:rsidRPr="00824CB1">
        <w:rPr>
          <w:rFonts w:ascii="Calibri" w:eastAsia="Times New Roman" w:hAnsi="Calibri" w:cs="Calibri"/>
          <w:kern w:val="0"/>
          <w:sz w:val="22"/>
          <w:szCs w:val="22"/>
          <w:lang w:val="en-IN" w:eastAsia="en-IN"/>
          <w14:ligatures w14:val="none"/>
        </w:rPr>
        <w:t xml:space="preserve">Proven track record of offering services for disaster management and emergency </w:t>
      </w:r>
      <w:r>
        <w:rPr>
          <w:rFonts w:ascii="Calibri" w:eastAsia="Times New Roman" w:hAnsi="Calibri" w:cs="Calibri"/>
          <w:kern w:val="0"/>
          <w:sz w:val="22"/>
          <w:szCs w:val="22"/>
          <w:lang w:val="en-IN" w:eastAsia="en-IN"/>
          <w14:ligatures w14:val="none"/>
        </w:rPr>
        <w:t>relief</w:t>
      </w:r>
    </w:p>
    <w:p w14:paraId="6A9A8C90" w14:textId="4C1EC4AF" w:rsidR="00824CB1" w:rsidRDefault="00824CB1" w:rsidP="001B0A3F">
      <w:pPr>
        <w:spacing w:line="480" w:lineRule="auto"/>
        <w:rPr>
          <w:rFonts w:ascii="Calibri" w:eastAsia="Times New Roman" w:hAnsi="Calibri" w:cs="Calibri"/>
          <w:kern w:val="0"/>
          <w:sz w:val="22"/>
          <w:szCs w:val="22"/>
          <w:lang w:val="en-IN" w:eastAsia="en-IN"/>
          <w14:ligatures w14:val="none"/>
        </w:rPr>
      </w:pPr>
      <w:r>
        <w:rPr>
          <w:rFonts w:ascii="Calibri" w:eastAsia="Times New Roman" w:hAnsi="Calibri" w:cs="Calibri"/>
          <w:kern w:val="0"/>
          <w:sz w:val="22"/>
          <w:szCs w:val="22"/>
          <w:lang w:val="en-IN" w:eastAsia="en-IN"/>
          <w14:ligatures w14:val="none"/>
        </w:rPr>
        <w:t xml:space="preserve">                        </w:t>
      </w:r>
      <w:r w:rsidRPr="00824CB1">
        <w:rPr>
          <w:rFonts w:ascii="Calibri" w:eastAsia="Times New Roman" w:hAnsi="Calibri" w:cs="Calibri"/>
          <w:kern w:val="0"/>
          <w:sz w:val="22"/>
          <w:szCs w:val="22"/>
          <w:lang w:val="en-IN" w:eastAsia="en-IN"/>
          <w14:ligatures w14:val="none"/>
        </w:rPr>
        <w:t xml:space="preserve"> </w:t>
      </w:r>
      <w:r>
        <w:rPr>
          <w:rFonts w:ascii="Calibri" w:eastAsia="Times New Roman" w:hAnsi="Calibri" w:cs="Calibri"/>
          <w:kern w:val="0"/>
          <w:sz w:val="22"/>
          <w:szCs w:val="22"/>
          <w:lang w:val="en-IN" w:eastAsia="en-IN"/>
          <w14:ligatures w14:val="none"/>
        </w:rPr>
        <w:t>J</w:t>
      </w:r>
      <w:r w:rsidRPr="00824CB1">
        <w:rPr>
          <w:rFonts w:ascii="Calibri" w:eastAsia="Times New Roman" w:hAnsi="Calibri" w:cs="Calibri"/>
          <w:kern w:val="0"/>
          <w:sz w:val="22"/>
          <w:szCs w:val="22"/>
          <w:lang w:val="en-IN" w:eastAsia="en-IN"/>
          <w14:ligatures w14:val="none"/>
        </w:rPr>
        <w:t>udicious use of funds to provide aid that is both timely and efficient.</w:t>
      </w:r>
    </w:p>
    <w:p w14:paraId="107A90A2" w14:textId="57515B84" w:rsidR="00824CB1" w:rsidRPr="00824CB1" w:rsidRDefault="00824CB1" w:rsidP="001B0A3F">
      <w:pPr>
        <w:spacing w:line="480" w:lineRule="auto"/>
        <w:ind w:left="360"/>
        <w:rPr>
          <w:rFonts w:ascii="Calibri" w:eastAsia="Times New Roman" w:hAnsi="Calibri" w:cs="Calibri"/>
          <w:kern w:val="0"/>
          <w:sz w:val="22"/>
          <w:szCs w:val="22"/>
          <w:lang w:val="en-IN" w:eastAsia="en-IN"/>
          <w14:ligatures w14:val="none"/>
        </w:rPr>
      </w:pPr>
      <w:r>
        <w:rPr>
          <w:rFonts w:ascii="Calibri" w:eastAsia="Times New Roman" w:hAnsi="Calibri" w:cs="Calibri"/>
          <w:kern w:val="0"/>
          <w:sz w:val="22"/>
          <w:szCs w:val="22"/>
          <w:lang w:val="en-IN" w:eastAsia="en-IN"/>
          <w14:ligatures w14:val="none"/>
        </w:rPr>
        <w:t xml:space="preserve">    </w:t>
      </w:r>
      <w:r w:rsidRPr="00824CB1">
        <w:rPr>
          <w:rFonts w:ascii="Calibri" w:eastAsia="Times New Roman" w:hAnsi="Calibri" w:cs="Calibri"/>
          <w:kern w:val="0"/>
          <w:sz w:val="22"/>
          <w:szCs w:val="22"/>
          <w:lang w:val="en-IN" w:eastAsia="en-IN"/>
          <w14:ligatures w14:val="none"/>
        </w:rPr>
        <w:t>Cons:   Limitations in scope could result in the exclusion of certain underprivileged communities.</w:t>
      </w:r>
    </w:p>
    <w:p w14:paraId="0D8BD127" w14:textId="2A441103" w:rsidR="00824CB1" w:rsidRDefault="00824CB1" w:rsidP="001B0A3F">
      <w:pPr>
        <w:spacing w:line="480" w:lineRule="auto"/>
        <w:rPr>
          <w:rFonts w:ascii="Calibri" w:eastAsia="Times New Roman" w:hAnsi="Calibri" w:cs="Calibri"/>
          <w:kern w:val="0"/>
          <w:sz w:val="22"/>
          <w:szCs w:val="22"/>
          <w:lang w:val="en-IN" w:eastAsia="en-IN"/>
          <w14:ligatures w14:val="none"/>
        </w:rPr>
      </w:pPr>
      <w:r>
        <w:rPr>
          <w:rFonts w:ascii="Calibri" w:eastAsia="Times New Roman" w:hAnsi="Calibri" w:cs="Calibri"/>
          <w:kern w:val="0"/>
          <w:sz w:val="22"/>
          <w:szCs w:val="22"/>
          <w:lang w:val="en-IN" w:eastAsia="en-IN"/>
          <w14:ligatures w14:val="none"/>
        </w:rPr>
        <w:t xml:space="preserve">                  </w:t>
      </w:r>
      <w:r w:rsidR="001B0A3F">
        <w:rPr>
          <w:rFonts w:ascii="Calibri" w:eastAsia="Times New Roman" w:hAnsi="Calibri" w:cs="Calibri"/>
          <w:kern w:val="0"/>
          <w:sz w:val="22"/>
          <w:szCs w:val="22"/>
          <w:lang w:val="en-IN" w:eastAsia="en-IN"/>
          <w14:ligatures w14:val="none"/>
        </w:rPr>
        <w:t xml:space="preserve">   </w:t>
      </w:r>
      <w:r>
        <w:rPr>
          <w:rFonts w:ascii="Calibri" w:eastAsia="Times New Roman" w:hAnsi="Calibri" w:cs="Calibri"/>
          <w:kern w:val="0"/>
          <w:sz w:val="22"/>
          <w:szCs w:val="22"/>
          <w:lang w:val="en-IN" w:eastAsia="en-IN"/>
          <w14:ligatures w14:val="none"/>
        </w:rPr>
        <w:t xml:space="preserve">  </w:t>
      </w:r>
      <w:r w:rsidRPr="00824CB1">
        <w:rPr>
          <w:rFonts w:ascii="Calibri" w:eastAsia="Times New Roman" w:hAnsi="Calibri" w:cs="Calibri"/>
          <w:kern w:val="0"/>
          <w:sz w:val="22"/>
          <w:szCs w:val="22"/>
          <w:lang w:val="en-IN" w:eastAsia="en-IN"/>
          <w14:ligatures w14:val="none"/>
        </w:rPr>
        <w:t xml:space="preserve">Prioritizing emergency response over community development and long-term sustainability </w:t>
      </w:r>
      <w:r>
        <w:rPr>
          <w:rFonts w:ascii="Calibri" w:eastAsia="Times New Roman" w:hAnsi="Calibri" w:cs="Calibri"/>
          <w:kern w:val="0"/>
          <w:sz w:val="22"/>
          <w:szCs w:val="22"/>
          <w:lang w:val="en-IN" w:eastAsia="en-IN"/>
          <w14:ligatures w14:val="none"/>
        </w:rPr>
        <w:t xml:space="preserve">                                       </w:t>
      </w:r>
    </w:p>
    <w:p w14:paraId="7DA48A35" w14:textId="7DBF9C30" w:rsidR="00824CB1" w:rsidRPr="00824CB1" w:rsidRDefault="00824CB1" w:rsidP="001B0A3F">
      <w:pPr>
        <w:spacing w:line="480" w:lineRule="auto"/>
        <w:rPr>
          <w:rFonts w:ascii="Calibri" w:eastAsia="Times New Roman" w:hAnsi="Calibri" w:cs="Calibri"/>
          <w:kern w:val="0"/>
          <w:sz w:val="22"/>
          <w:szCs w:val="22"/>
          <w:lang w:val="en-IN" w:eastAsia="en-IN"/>
          <w14:ligatures w14:val="none"/>
        </w:rPr>
      </w:pPr>
      <w:r>
        <w:rPr>
          <w:rFonts w:ascii="Calibri" w:eastAsia="Times New Roman" w:hAnsi="Calibri" w:cs="Calibri"/>
          <w:kern w:val="0"/>
          <w:sz w:val="22"/>
          <w:szCs w:val="22"/>
          <w:lang w:val="en-IN" w:eastAsia="en-IN"/>
          <w14:ligatures w14:val="none"/>
        </w:rPr>
        <w:t xml:space="preserve">                 </w:t>
      </w:r>
      <w:r w:rsidR="001B0A3F">
        <w:rPr>
          <w:rFonts w:ascii="Calibri" w:eastAsia="Times New Roman" w:hAnsi="Calibri" w:cs="Calibri"/>
          <w:kern w:val="0"/>
          <w:sz w:val="22"/>
          <w:szCs w:val="22"/>
          <w:lang w:val="en-IN" w:eastAsia="en-IN"/>
          <w14:ligatures w14:val="none"/>
        </w:rPr>
        <w:t xml:space="preserve">    </w:t>
      </w:r>
      <w:r>
        <w:rPr>
          <w:rFonts w:ascii="Calibri" w:eastAsia="Times New Roman" w:hAnsi="Calibri" w:cs="Calibri"/>
          <w:kern w:val="0"/>
          <w:sz w:val="22"/>
          <w:szCs w:val="22"/>
          <w:lang w:val="en-IN" w:eastAsia="en-IN"/>
          <w14:ligatures w14:val="none"/>
        </w:rPr>
        <w:t xml:space="preserve">  </w:t>
      </w:r>
      <w:r w:rsidRPr="00824CB1">
        <w:rPr>
          <w:rFonts w:ascii="Calibri" w:eastAsia="Times New Roman" w:hAnsi="Calibri" w:cs="Calibri"/>
          <w:kern w:val="0"/>
          <w:sz w:val="22"/>
          <w:szCs w:val="22"/>
          <w:lang w:val="en-IN" w:eastAsia="en-IN"/>
          <w14:ligatures w14:val="none"/>
        </w:rPr>
        <w:t>could have unintended consequences.</w:t>
      </w:r>
    </w:p>
    <w:p w14:paraId="67AD85CB" w14:textId="2C5705D2" w:rsidR="00824CB1" w:rsidRPr="00824CB1" w:rsidRDefault="00824CB1" w:rsidP="001B0A3F">
      <w:pPr>
        <w:spacing w:line="480" w:lineRule="auto"/>
        <w:rPr>
          <w:rFonts w:ascii="Calibri" w:eastAsia="Times New Roman" w:hAnsi="Calibri" w:cs="Calibri"/>
          <w:kern w:val="0"/>
          <w:sz w:val="22"/>
          <w:szCs w:val="22"/>
          <w:lang w:val="en-IN" w:eastAsia="en-IN"/>
          <w14:ligatures w14:val="none"/>
        </w:rPr>
      </w:pPr>
    </w:p>
    <w:p w14:paraId="0E29027B" w14:textId="460F5E02" w:rsidR="00824CB1" w:rsidRPr="00824CB1" w:rsidRDefault="00824CB1" w:rsidP="001B0A3F">
      <w:pPr>
        <w:spacing w:line="480" w:lineRule="auto"/>
        <w:rPr>
          <w:rFonts w:ascii="Calibri" w:eastAsia="Times New Roman" w:hAnsi="Calibri" w:cs="Calibri"/>
          <w:kern w:val="0"/>
          <w:sz w:val="22"/>
          <w:szCs w:val="22"/>
          <w:lang w:val="en-IN" w:eastAsia="en-IN"/>
          <w14:ligatures w14:val="none"/>
        </w:rPr>
      </w:pPr>
    </w:p>
    <w:p w14:paraId="270D1E11" w14:textId="2649A318" w:rsidR="00824CB1" w:rsidRDefault="00824CB1" w:rsidP="001B0A3F">
      <w:pPr>
        <w:spacing w:line="480" w:lineRule="auto"/>
        <w:rPr>
          <w:rFonts w:ascii="Calibri" w:eastAsia="Times New Roman" w:hAnsi="Calibri" w:cs="Calibri"/>
          <w:kern w:val="0"/>
          <w:sz w:val="22"/>
          <w:szCs w:val="22"/>
          <w:lang w:val="en-IN" w:eastAsia="en-IN"/>
          <w14:ligatures w14:val="none"/>
        </w:rPr>
      </w:pPr>
      <w:r>
        <w:rPr>
          <w:rFonts w:ascii="Calibri" w:eastAsia="Times New Roman" w:hAnsi="Calibri" w:cs="Calibri"/>
          <w:kern w:val="0"/>
          <w:sz w:val="22"/>
          <w:szCs w:val="22"/>
          <w:lang w:val="en-IN" w:eastAsia="en-IN"/>
          <w14:ligatures w14:val="none"/>
        </w:rPr>
        <w:t xml:space="preserve">              </w:t>
      </w:r>
      <w:r w:rsidRPr="00824CB1">
        <w:rPr>
          <w:rFonts w:ascii="Calibri" w:eastAsia="Times New Roman" w:hAnsi="Calibri" w:cs="Calibri"/>
          <w:kern w:val="0"/>
          <w:sz w:val="22"/>
          <w:szCs w:val="22"/>
          <w:lang w:val="en-IN" w:eastAsia="en-IN"/>
          <w14:ligatures w14:val="none"/>
        </w:rPr>
        <w:t xml:space="preserve">             </w:t>
      </w:r>
      <w:r>
        <w:rPr>
          <w:rFonts w:ascii="Calibri" w:eastAsia="Times New Roman" w:hAnsi="Calibri" w:cs="Calibri"/>
          <w:kern w:val="0"/>
          <w:sz w:val="22"/>
          <w:szCs w:val="22"/>
          <w:lang w:val="en-IN" w:eastAsia="en-IN"/>
          <w14:ligatures w14:val="none"/>
        </w:rPr>
        <w:t xml:space="preserve">       </w:t>
      </w:r>
    </w:p>
    <w:p w14:paraId="1F7B2696" w14:textId="036C999F" w:rsidR="00A936AA" w:rsidRPr="00824CB1" w:rsidRDefault="00A936AA" w:rsidP="001B0A3F">
      <w:pPr>
        <w:pStyle w:val="ListParagraph"/>
        <w:numPr>
          <w:ilvl w:val="0"/>
          <w:numId w:val="1"/>
        </w:numPr>
        <w:spacing w:line="480" w:lineRule="auto"/>
        <w:rPr>
          <w:rFonts w:ascii="Calibri" w:eastAsia="Times New Roman" w:hAnsi="Calibri" w:cs="Calibri"/>
          <w:kern w:val="0"/>
          <w:sz w:val="22"/>
          <w:szCs w:val="22"/>
          <w:lang w:val="en-IN" w:eastAsia="en-IN"/>
          <w14:ligatures w14:val="none"/>
        </w:rPr>
      </w:pPr>
      <w:r w:rsidRPr="00824CB1">
        <w:rPr>
          <w:rFonts w:ascii="Calibri" w:hAnsi="Calibri" w:cs="Calibri"/>
          <w:sz w:val="22"/>
          <w:szCs w:val="22"/>
        </w:rPr>
        <w:lastRenderedPageBreak/>
        <w:t xml:space="preserve">Food Banks Canada: - Food Banks Canada is </w:t>
      </w:r>
      <w:r w:rsidR="00BF01FF">
        <w:rPr>
          <w:rFonts w:ascii="Calibri" w:hAnsi="Calibri" w:cs="Calibri"/>
          <w:sz w:val="22"/>
          <w:szCs w:val="22"/>
        </w:rPr>
        <w:t xml:space="preserve">a </w:t>
      </w:r>
      <w:r w:rsidRPr="00824CB1">
        <w:rPr>
          <w:rFonts w:ascii="Calibri" w:hAnsi="Calibri" w:cs="Calibri"/>
          <w:sz w:val="22"/>
          <w:szCs w:val="22"/>
        </w:rPr>
        <w:t xml:space="preserve">food </w:t>
      </w:r>
      <w:r w:rsidR="00BF01FF">
        <w:rPr>
          <w:rFonts w:ascii="Calibri" w:hAnsi="Calibri" w:cs="Calibri"/>
          <w:sz w:val="22"/>
          <w:szCs w:val="22"/>
        </w:rPr>
        <w:t>bank</w:t>
      </w:r>
      <w:r w:rsidRPr="00824CB1">
        <w:rPr>
          <w:rFonts w:ascii="Calibri" w:hAnsi="Calibri" w:cs="Calibri"/>
          <w:sz w:val="22"/>
          <w:szCs w:val="22"/>
        </w:rPr>
        <w:t xml:space="preserve"> and food program across Canada that </w:t>
      </w:r>
      <w:r w:rsidR="00BF01FF">
        <w:rPr>
          <w:rFonts w:ascii="Calibri" w:hAnsi="Calibri" w:cs="Calibri"/>
          <w:sz w:val="22"/>
          <w:szCs w:val="22"/>
        </w:rPr>
        <w:t>aims</w:t>
      </w:r>
      <w:r w:rsidRPr="00824CB1">
        <w:rPr>
          <w:rFonts w:ascii="Calibri" w:hAnsi="Calibri" w:cs="Calibri"/>
          <w:sz w:val="22"/>
          <w:szCs w:val="22"/>
        </w:rPr>
        <w:t xml:space="preserve"> to wipe off hunger and provide people with lots of nutritious food. They aim to mitigate hunger in Canadian society which is clear and focused. Moreover, Food </w:t>
      </w:r>
      <w:r w:rsidR="00BF01FF">
        <w:rPr>
          <w:rFonts w:ascii="Calibri" w:hAnsi="Calibri" w:cs="Calibri"/>
          <w:sz w:val="22"/>
          <w:szCs w:val="22"/>
        </w:rPr>
        <w:t>Bank</w:t>
      </w:r>
      <w:r w:rsidRPr="00824CB1">
        <w:rPr>
          <w:rFonts w:ascii="Calibri" w:hAnsi="Calibri" w:cs="Calibri"/>
          <w:sz w:val="22"/>
          <w:szCs w:val="22"/>
        </w:rPr>
        <w:t xml:space="preserve"> Canada has shown excellent redistribution of donated money to local food banks covering not only urban but also rural areas.</w:t>
      </w:r>
    </w:p>
    <w:p w14:paraId="6BBDEEB7" w14:textId="59196224" w:rsidR="00AE4000" w:rsidRDefault="00AE4000" w:rsidP="001B0A3F">
      <w:pPr>
        <w:spacing w:line="480" w:lineRule="auto"/>
        <w:ind w:left="720"/>
        <w:rPr>
          <w:rFonts w:ascii="Calibri" w:eastAsia="Times New Roman" w:hAnsi="Calibri" w:cs="Calibri"/>
          <w:kern w:val="0"/>
          <w:sz w:val="22"/>
          <w:szCs w:val="22"/>
          <w:lang w:val="en-IN" w:eastAsia="en-IN"/>
          <w14:ligatures w14:val="none"/>
        </w:rPr>
      </w:pPr>
      <w:r w:rsidRPr="00AE4000">
        <w:rPr>
          <w:rFonts w:ascii="Calibri" w:hAnsi="Calibri" w:cs="Calibri"/>
          <w:sz w:val="22"/>
          <w:szCs w:val="22"/>
        </w:rPr>
        <w:t xml:space="preserve">Pros:  </w:t>
      </w:r>
      <w:r w:rsidRPr="00AE4000">
        <w:rPr>
          <w:rFonts w:ascii="Calibri" w:eastAsia="Times New Roman" w:hAnsi="Calibri" w:cs="Calibri"/>
          <w:kern w:val="0"/>
          <w:sz w:val="22"/>
          <w:szCs w:val="22"/>
          <w:lang w:val="en-IN" w:eastAsia="en-IN"/>
          <w14:ligatures w14:val="none"/>
        </w:rPr>
        <w:t xml:space="preserve">A national network aimed at reducing food insecurity and hunger in Canada. </w:t>
      </w:r>
      <w:r w:rsidRPr="00AE4000">
        <w:rPr>
          <w:rFonts w:ascii="Calibri" w:eastAsia="Times New Roman" w:hAnsi="Calibri" w:cs="Calibri"/>
          <w:kern w:val="0"/>
          <w:sz w:val="22"/>
          <w:szCs w:val="22"/>
          <w:lang w:val="en-IN" w:eastAsia="en-IN"/>
          <w14:ligatures w14:val="none"/>
        </w:rPr>
        <w:br/>
        <w:t xml:space="preserve">           Donations to local food banks that serve both rural and urban communities are </w:t>
      </w:r>
      <w:proofErr w:type="gramStart"/>
      <w:r w:rsidRPr="00AE4000">
        <w:rPr>
          <w:rFonts w:ascii="Calibri" w:eastAsia="Times New Roman" w:hAnsi="Calibri" w:cs="Calibri"/>
          <w:kern w:val="0"/>
          <w:sz w:val="22"/>
          <w:szCs w:val="22"/>
          <w:lang w:val="en-IN" w:eastAsia="en-IN"/>
          <w14:ligatures w14:val="none"/>
        </w:rPr>
        <w:t>redirecte</w:t>
      </w:r>
      <w:r>
        <w:rPr>
          <w:rFonts w:ascii="Calibri" w:eastAsia="Times New Roman" w:hAnsi="Calibri" w:cs="Calibri"/>
          <w:kern w:val="0"/>
          <w:sz w:val="22"/>
          <w:szCs w:val="22"/>
          <w:lang w:val="en-IN" w:eastAsia="en-IN"/>
          <w14:ligatures w14:val="none"/>
        </w:rPr>
        <w:t>d</w:t>
      </w:r>
      <w:proofErr w:type="gramEnd"/>
      <w:r>
        <w:rPr>
          <w:rFonts w:ascii="Calibri" w:eastAsia="Times New Roman" w:hAnsi="Calibri" w:cs="Calibri"/>
          <w:kern w:val="0"/>
          <w:sz w:val="22"/>
          <w:szCs w:val="22"/>
          <w:lang w:val="en-IN" w:eastAsia="en-IN"/>
          <w14:ligatures w14:val="none"/>
        </w:rPr>
        <w:t xml:space="preserve">                             </w:t>
      </w:r>
    </w:p>
    <w:p w14:paraId="53253C28" w14:textId="73252E57" w:rsidR="00AE4000" w:rsidRPr="00AE4000" w:rsidRDefault="00AE4000" w:rsidP="001B0A3F">
      <w:pPr>
        <w:spacing w:line="480" w:lineRule="auto"/>
        <w:ind w:left="720"/>
        <w:jc w:val="both"/>
        <w:rPr>
          <w:rFonts w:ascii="Calibri" w:eastAsia="Times New Roman" w:hAnsi="Calibri" w:cs="Calibri"/>
          <w:kern w:val="0"/>
          <w:sz w:val="22"/>
          <w:szCs w:val="22"/>
          <w:lang w:val="en-IN" w:eastAsia="en-IN"/>
          <w14:ligatures w14:val="none"/>
        </w:rPr>
      </w:pPr>
      <w:r w:rsidRPr="00AE4000">
        <w:rPr>
          <w:rFonts w:ascii="Calibri" w:eastAsia="Times New Roman" w:hAnsi="Calibri" w:cs="Calibri"/>
          <w:kern w:val="0"/>
          <w:sz w:val="22"/>
          <w:szCs w:val="22"/>
          <w:lang w:val="en-IN" w:eastAsia="en-IN"/>
          <w14:ligatures w14:val="none"/>
        </w:rPr>
        <w:t xml:space="preserve">Cons: The availability of wholesome meals may fluctuate if one is dependent on food donations. </w:t>
      </w:r>
      <w:r w:rsidRPr="00AE4000">
        <w:rPr>
          <w:rFonts w:ascii="Calibri" w:eastAsia="Times New Roman" w:hAnsi="Calibri" w:cs="Calibri"/>
          <w:kern w:val="0"/>
          <w:sz w:val="22"/>
          <w:szCs w:val="22"/>
          <w:lang w:val="en-IN" w:eastAsia="en-IN"/>
          <w14:ligatures w14:val="none"/>
        </w:rPr>
        <w:br/>
        <w:t xml:space="preserve">          Restricted ability to address factors like unemployment and poverty that contribute </w:t>
      </w:r>
      <w:proofErr w:type="gramStart"/>
      <w:r w:rsidRPr="00AE4000">
        <w:rPr>
          <w:rFonts w:ascii="Calibri" w:eastAsia="Times New Roman" w:hAnsi="Calibri" w:cs="Calibri"/>
          <w:kern w:val="0"/>
          <w:sz w:val="22"/>
          <w:szCs w:val="22"/>
          <w:lang w:val="en-IN" w:eastAsia="en-IN"/>
          <w14:ligatures w14:val="none"/>
        </w:rPr>
        <w:t>t</w:t>
      </w:r>
      <w:r>
        <w:rPr>
          <w:rFonts w:ascii="Calibri" w:eastAsia="Times New Roman" w:hAnsi="Calibri" w:cs="Calibri"/>
          <w:kern w:val="0"/>
          <w:sz w:val="22"/>
          <w:szCs w:val="22"/>
          <w:lang w:val="en-IN" w:eastAsia="en-IN"/>
          <w14:ligatures w14:val="none"/>
        </w:rPr>
        <w:t>o  food</w:t>
      </w:r>
      <w:proofErr w:type="gramEnd"/>
      <w:r>
        <w:rPr>
          <w:rFonts w:ascii="Calibri" w:eastAsia="Times New Roman" w:hAnsi="Calibri" w:cs="Calibri"/>
          <w:kern w:val="0"/>
          <w:sz w:val="22"/>
          <w:szCs w:val="22"/>
          <w:lang w:val="en-IN" w:eastAsia="en-IN"/>
          <w14:ligatures w14:val="none"/>
        </w:rPr>
        <w:t xml:space="preserve">      insecurity      </w:t>
      </w:r>
    </w:p>
    <w:p w14:paraId="000CEADF" w14:textId="5681BD9F" w:rsidR="00AE4000" w:rsidRPr="00AE4000" w:rsidRDefault="00AE4000" w:rsidP="001B0A3F">
      <w:pPr>
        <w:spacing w:line="480" w:lineRule="auto"/>
        <w:ind w:left="720"/>
        <w:rPr>
          <w:rFonts w:ascii="Calibri" w:eastAsia="Times New Roman" w:hAnsi="Calibri" w:cs="Calibri"/>
          <w:kern w:val="0"/>
          <w:sz w:val="22"/>
          <w:szCs w:val="22"/>
          <w:lang w:val="en-IN" w:eastAsia="en-IN"/>
          <w14:ligatures w14:val="none"/>
        </w:rPr>
      </w:pPr>
    </w:p>
    <w:p w14:paraId="0212A2CD" w14:textId="699DE89E" w:rsidR="00A936AA" w:rsidRDefault="00A936AA" w:rsidP="001B0A3F">
      <w:pPr>
        <w:pStyle w:val="ListParagraph"/>
        <w:numPr>
          <w:ilvl w:val="0"/>
          <w:numId w:val="1"/>
        </w:numPr>
        <w:spacing w:line="480" w:lineRule="auto"/>
        <w:rPr>
          <w:rFonts w:ascii="Calibri" w:hAnsi="Calibri" w:cs="Calibri"/>
          <w:sz w:val="22"/>
          <w:szCs w:val="22"/>
        </w:rPr>
      </w:pPr>
      <w:r w:rsidRPr="00824CB1">
        <w:rPr>
          <w:rFonts w:ascii="Calibri" w:hAnsi="Calibri" w:cs="Calibri"/>
          <w:sz w:val="22"/>
          <w:szCs w:val="22"/>
        </w:rPr>
        <w:t xml:space="preserve">The Salvation Army: - The Salvation Army is an organization of Christians </w:t>
      </w:r>
      <w:r w:rsidR="00BF01FF">
        <w:rPr>
          <w:rFonts w:ascii="Calibri" w:hAnsi="Calibri" w:cs="Calibri"/>
          <w:sz w:val="22"/>
          <w:szCs w:val="22"/>
        </w:rPr>
        <w:t>that</w:t>
      </w:r>
      <w:r w:rsidRPr="00824CB1">
        <w:rPr>
          <w:rFonts w:ascii="Calibri" w:hAnsi="Calibri" w:cs="Calibri"/>
          <w:sz w:val="22"/>
          <w:szCs w:val="22"/>
        </w:rPr>
        <w:t xml:space="preserve"> provides many services such as assistance with food, housing, overcoming addiction, and relief services in the case of natural disasters. </w:t>
      </w:r>
      <w:r w:rsidR="00BF01FF">
        <w:rPr>
          <w:rFonts w:ascii="Calibri" w:hAnsi="Calibri" w:cs="Calibri"/>
          <w:sz w:val="22"/>
          <w:szCs w:val="22"/>
        </w:rPr>
        <w:t>Which</w:t>
      </w:r>
      <w:r w:rsidRPr="00824CB1">
        <w:rPr>
          <w:rFonts w:ascii="Calibri" w:hAnsi="Calibri" w:cs="Calibri"/>
          <w:sz w:val="22"/>
          <w:szCs w:val="22"/>
        </w:rPr>
        <w:t xml:space="preserve"> they have a very localized but broad community presence across Canadian borders, these organizations are known for their efficiency in donation use that eventually provides immediate aid to those who need it. Through their diverse programs targeting the most plighted inhabitants, the </w:t>
      </w:r>
      <w:r w:rsidR="00BF01FF">
        <w:rPr>
          <w:rFonts w:ascii="Calibri" w:hAnsi="Calibri" w:cs="Calibri"/>
          <w:sz w:val="22"/>
          <w:szCs w:val="22"/>
        </w:rPr>
        <w:t>Human Lunch Fund’s</w:t>
      </w:r>
      <w:r w:rsidRPr="00824CB1">
        <w:rPr>
          <w:rFonts w:ascii="Calibri" w:hAnsi="Calibri" w:cs="Calibri"/>
          <w:sz w:val="22"/>
          <w:szCs w:val="22"/>
        </w:rPr>
        <w:t xml:space="preserve"> endowment of one million corresponded with the defined impact.</w:t>
      </w:r>
    </w:p>
    <w:p w14:paraId="2A597419" w14:textId="2D5AD028" w:rsidR="00AE4000" w:rsidRDefault="00AE4000" w:rsidP="001B0A3F">
      <w:pPr>
        <w:spacing w:line="480" w:lineRule="auto"/>
        <w:rPr>
          <w:rFonts w:ascii="Times New Roman" w:eastAsia="Times New Roman" w:hAnsi="Times New Roman" w:cs="Times New Roman"/>
          <w:kern w:val="0"/>
          <w:lang w:val="en-IN" w:eastAsia="en-IN"/>
          <w14:ligatures w14:val="none"/>
        </w:rPr>
      </w:pPr>
      <w:r>
        <w:rPr>
          <w:rFonts w:ascii="Calibri" w:hAnsi="Calibri" w:cs="Calibri"/>
          <w:sz w:val="22"/>
          <w:szCs w:val="22"/>
          <w:lang w:val="en-IN"/>
        </w:rPr>
        <w:t>Pros</w:t>
      </w:r>
      <w:r w:rsidRPr="00AE4000">
        <w:rPr>
          <w:rFonts w:ascii="Calibri" w:hAnsi="Calibri" w:cs="Calibri"/>
          <w:sz w:val="22"/>
          <w:szCs w:val="22"/>
          <w:lang w:val="en-IN"/>
        </w:rPr>
        <w:t xml:space="preserve">: </w:t>
      </w:r>
      <w:r w:rsidRPr="00AE4000">
        <w:rPr>
          <w:rFonts w:ascii="Calibri" w:eastAsia="Times New Roman" w:hAnsi="Calibri" w:cs="Calibri"/>
          <w:kern w:val="0"/>
          <w:sz w:val="22"/>
          <w:szCs w:val="22"/>
          <w:lang w:val="en-IN" w:eastAsia="en-IN"/>
          <w14:ligatures w14:val="none"/>
        </w:rPr>
        <w:t>A wide range of social services are available to meet different needs, such as recovery from</w:t>
      </w:r>
      <w:r w:rsidR="00BF01FF">
        <w:rPr>
          <w:rFonts w:ascii="Calibri" w:eastAsia="Times New Roman" w:hAnsi="Calibri" w:cs="Calibri"/>
          <w:kern w:val="0"/>
          <w:sz w:val="22"/>
          <w:szCs w:val="22"/>
          <w:lang w:val="en-IN" w:eastAsia="en-IN"/>
          <w14:ligatures w14:val="none"/>
        </w:rPr>
        <w:t xml:space="preserve"> </w:t>
      </w:r>
      <w:r w:rsidRPr="00AE4000">
        <w:rPr>
          <w:rFonts w:ascii="Calibri" w:eastAsia="Times New Roman" w:hAnsi="Calibri" w:cs="Calibri"/>
          <w:kern w:val="0"/>
          <w:sz w:val="22"/>
          <w:szCs w:val="22"/>
          <w:lang w:val="en-IN" w:eastAsia="en-IN"/>
          <w14:ligatures w14:val="none"/>
        </w:rPr>
        <w:t>addiction, housing support, and food aid.</w:t>
      </w:r>
      <w:r w:rsidRPr="00AE4000">
        <w:rPr>
          <w:rFonts w:ascii="Calibri" w:eastAsia="Times New Roman" w:hAnsi="Calibri" w:cs="Calibri"/>
          <w:kern w:val="0"/>
          <w:sz w:val="22"/>
          <w:szCs w:val="22"/>
          <w:lang w:val="en-IN" w:eastAsia="en-IN"/>
          <w14:ligatures w14:val="none"/>
        </w:rPr>
        <w:br/>
      </w:r>
      <w:r>
        <w:rPr>
          <w:rFonts w:ascii="Calibri" w:eastAsia="Times New Roman" w:hAnsi="Calibri" w:cs="Calibri"/>
          <w:kern w:val="0"/>
          <w:sz w:val="22"/>
          <w:szCs w:val="22"/>
          <w:lang w:val="en-IN" w:eastAsia="en-IN"/>
          <w14:ligatures w14:val="none"/>
        </w:rPr>
        <w:t xml:space="preserve"> </w:t>
      </w:r>
      <w:r w:rsidRPr="00AE4000">
        <w:rPr>
          <w:rFonts w:ascii="Calibri" w:eastAsia="Times New Roman" w:hAnsi="Calibri" w:cs="Calibri"/>
          <w:kern w:val="0"/>
          <w:sz w:val="22"/>
          <w:szCs w:val="22"/>
          <w:lang w:val="en-IN" w:eastAsia="en-IN"/>
          <w14:ligatures w14:val="none"/>
        </w:rPr>
        <w:t>Targeted support for disadvantaged people is ensured through localized programs and a strong</w:t>
      </w:r>
      <w:r w:rsidR="00BF01FF">
        <w:rPr>
          <w:rFonts w:ascii="Calibri" w:eastAsia="Times New Roman" w:hAnsi="Calibri" w:cs="Calibri"/>
          <w:kern w:val="0"/>
          <w:sz w:val="22"/>
          <w:szCs w:val="22"/>
          <w:lang w:val="en-IN" w:eastAsia="en-IN"/>
          <w14:ligatures w14:val="none"/>
        </w:rPr>
        <w:t xml:space="preserve"> </w:t>
      </w:r>
      <w:r w:rsidRPr="00AE4000">
        <w:rPr>
          <w:rFonts w:ascii="Calibri" w:eastAsia="Times New Roman" w:hAnsi="Calibri" w:cs="Calibri"/>
          <w:kern w:val="0"/>
          <w:sz w:val="22"/>
          <w:szCs w:val="22"/>
          <w:lang w:val="en-IN" w:eastAsia="en-IN"/>
          <w14:ligatures w14:val="none"/>
        </w:rPr>
        <w:t>community presence</w:t>
      </w:r>
      <w:r w:rsidRPr="00AE4000">
        <w:rPr>
          <w:rFonts w:ascii="Times New Roman" w:eastAsia="Times New Roman" w:hAnsi="Times New Roman" w:cs="Times New Roman"/>
          <w:kern w:val="0"/>
          <w:lang w:val="en-IN" w:eastAsia="en-IN"/>
          <w14:ligatures w14:val="none"/>
        </w:rPr>
        <w:t>.</w:t>
      </w:r>
    </w:p>
    <w:p w14:paraId="36E55D68" w14:textId="0A4DAA3E" w:rsidR="00240C9D" w:rsidRDefault="00240C9D" w:rsidP="001B0A3F">
      <w:pPr>
        <w:spacing w:after="0" w:line="480" w:lineRule="auto"/>
        <w:rPr>
          <w:rFonts w:ascii="Calibri" w:eastAsia="Times New Roman" w:hAnsi="Calibri" w:cs="Calibri"/>
          <w:kern w:val="0"/>
          <w:sz w:val="22"/>
          <w:szCs w:val="22"/>
          <w:lang w:val="en-IN" w:eastAsia="en-IN"/>
          <w14:ligatures w14:val="none"/>
        </w:rPr>
      </w:pPr>
      <w:r w:rsidRPr="00240C9D">
        <w:rPr>
          <w:rFonts w:ascii="Calibri" w:eastAsia="Times New Roman" w:hAnsi="Calibri" w:cs="Calibri"/>
          <w:kern w:val="0"/>
          <w:sz w:val="22"/>
          <w:szCs w:val="22"/>
          <w:lang w:val="en-IN" w:eastAsia="en-IN"/>
          <w14:ligatures w14:val="none"/>
        </w:rPr>
        <w:lastRenderedPageBreak/>
        <w:t xml:space="preserve">Cons: Not all contributors or recipients may find religious affiliation to be in line with their preferences. </w:t>
      </w:r>
      <w:r w:rsidRPr="00240C9D">
        <w:rPr>
          <w:rFonts w:ascii="Calibri" w:eastAsia="Times New Roman" w:hAnsi="Calibri" w:cs="Calibri"/>
          <w:kern w:val="0"/>
          <w:sz w:val="22"/>
          <w:szCs w:val="22"/>
          <w:lang w:val="en-IN" w:eastAsia="en-IN"/>
          <w14:ligatures w14:val="none"/>
        </w:rPr>
        <w:br/>
      </w:r>
      <w:r>
        <w:rPr>
          <w:rFonts w:ascii="Calibri" w:eastAsia="Times New Roman" w:hAnsi="Calibri" w:cs="Calibri"/>
          <w:kern w:val="0"/>
          <w:sz w:val="22"/>
          <w:szCs w:val="22"/>
          <w:lang w:val="en-IN" w:eastAsia="en-IN"/>
          <w14:ligatures w14:val="none"/>
        </w:rPr>
        <w:t xml:space="preserve">       </w:t>
      </w:r>
      <w:r w:rsidRPr="00240C9D">
        <w:rPr>
          <w:rFonts w:ascii="Calibri" w:eastAsia="Times New Roman" w:hAnsi="Calibri" w:cs="Calibri"/>
          <w:kern w:val="0"/>
          <w:sz w:val="22"/>
          <w:szCs w:val="22"/>
          <w:lang w:val="en-IN" w:eastAsia="en-IN"/>
          <w14:ligatures w14:val="none"/>
        </w:rPr>
        <w:t>Programs with limited scalability may not be able to provide services to greater populations that</w:t>
      </w:r>
      <w:r w:rsidR="00BF01FF">
        <w:rPr>
          <w:rFonts w:ascii="Calibri" w:eastAsia="Times New Roman" w:hAnsi="Calibri" w:cs="Calibri"/>
          <w:kern w:val="0"/>
          <w:sz w:val="22"/>
          <w:szCs w:val="22"/>
          <w:lang w:val="en-IN" w:eastAsia="en-IN"/>
          <w14:ligatures w14:val="none"/>
        </w:rPr>
        <w:t xml:space="preserve"> </w:t>
      </w:r>
      <w:r w:rsidRPr="00240C9D">
        <w:rPr>
          <w:rFonts w:ascii="Calibri" w:eastAsia="Times New Roman" w:hAnsi="Calibri" w:cs="Calibri"/>
          <w:kern w:val="0"/>
          <w:sz w:val="22"/>
          <w:szCs w:val="22"/>
          <w:lang w:val="en-IN" w:eastAsia="en-IN"/>
          <w14:ligatures w14:val="none"/>
        </w:rPr>
        <w:t>require them.</w:t>
      </w:r>
    </w:p>
    <w:p w14:paraId="794EB0C3" w14:textId="77777777" w:rsidR="00BF01FF" w:rsidRDefault="00BF01FF" w:rsidP="001B0A3F">
      <w:pPr>
        <w:spacing w:after="0" w:line="480" w:lineRule="auto"/>
        <w:rPr>
          <w:rFonts w:ascii="Calibri" w:eastAsia="Times New Roman" w:hAnsi="Calibri" w:cs="Calibri"/>
          <w:kern w:val="0"/>
          <w:sz w:val="22"/>
          <w:szCs w:val="22"/>
          <w:lang w:val="en-IN" w:eastAsia="en-IN"/>
          <w14:ligatures w14:val="none"/>
        </w:rPr>
      </w:pPr>
    </w:p>
    <w:p w14:paraId="3DE6AC01" w14:textId="77777777" w:rsidR="00BF01FF" w:rsidRPr="00BF01FF" w:rsidRDefault="00BF01FF" w:rsidP="00BF01FF">
      <w:pPr>
        <w:spacing w:after="0" w:line="480" w:lineRule="auto"/>
        <w:rPr>
          <w:rFonts w:ascii="Calibri" w:eastAsia="Times New Roman" w:hAnsi="Calibri" w:cs="Calibri"/>
          <w:kern w:val="0"/>
          <w:sz w:val="22"/>
          <w:szCs w:val="22"/>
          <w:lang w:val="en-IN" w:eastAsia="en-IN"/>
          <w14:ligatures w14:val="none"/>
        </w:rPr>
      </w:pPr>
      <w:r w:rsidRPr="00BF01FF">
        <w:rPr>
          <w:rFonts w:ascii="Calibri" w:eastAsia="Times New Roman" w:hAnsi="Calibri" w:cs="Calibri"/>
          <w:kern w:val="0"/>
          <w:sz w:val="22"/>
          <w:szCs w:val="22"/>
          <w:lang w:val="en-IN" w:eastAsia="en-IN"/>
          <w14:ligatures w14:val="none"/>
        </w:rPr>
        <w:t>We suggest giving The Salvation Army the $1 million donation from Oasis Ltd. after carefully weighing the advantages and disadvantages of each organization. Numerous important considerations inform our decision.</w:t>
      </w:r>
    </w:p>
    <w:p w14:paraId="360DCD8F" w14:textId="77777777" w:rsidR="00BF01FF" w:rsidRDefault="00BF01FF" w:rsidP="001B0A3F">
      <w:pPr>
        <w:spacing w:after="0" w:line="480" w:lineRule="auto"/>
        <w:jc w:val="both"/>
        <w:rPr>
          <w:rFonts w:ascii="Calibri" w:eastAsia="Times New Roman" w:hAnsi="Calibri" w:cs="Calibri"/>
          <w:kern w:val="0"/>
          <w:sz w:val="22"/>
          <w:szCs w:val="22"/>
          <w:lang w:val="en-IN" w:eastAsia="en-IN"/>
          <w14:ligatures w14:val="none"/>
        </w:rPr>
      </w:pPr>
    </w:p>
    <w:p w14:paraId="12AE2473" w14:textId="423CEAF0" w:rsidR="00240C9D" w:rsidRDefault="00240C9D" w:rsidP="001B0A3F">
      <w:pPr>
        <w:spacing w:after="0" w:line="480" w:lineRule="auto"/>
        <w:jc w:val="both"/>
        <w:rPr>
          <w:rFonts w:ascii="Calibri" w:eastAsia="Times New Roman" w:hAnsi="Calibri" w:cs="Calibri"/>
          <w:kern w:val="0"/>
          <w:sz w:val="22"/>
          <w:szCs w:val="22"/>
          <w:lang w:val="en-IN" w:eastAsia="en-IN"/>
          <w14:ligatures w14:val="none"/>
        </w:rPr>
      </w:pPr>
      <w:r w:rsidRPr="00BF01FF">
        <w:rPr>
          <w:rFonts w:ascii="Calibri" w:eastAsia="Times New Roman" w:hAnsi="Calibri" w:cs="Calibri"/>
          <w:b/>
          <w:bCs/>
          <w:kern w:val="0"/>
          <w:sz w:val="22"/>
          <w:szCs w:val="22"/>
          <w:lang w:val="en-IN" w:eastAsia="en-IN"/>
          <w14:ligatures w14:val="none"/>
        </w:rPr>
        <w:t>Evidence-Based Community Programs</w:t>
      </w:r>
      <w:r w:rsidRPr="00240C9D">
        <w:rPr>
          <w:rFonts w:ascii="Calibri" w:eastAsia="Times New Roman" w:hAnsi="Calibri" w:cs="Calibri"/>
          <w:kern w:val="0"/>
          <w:sz w:val="22"/>
          <w:szCs w:val="22"/>
          <w:lang w:val="en-IN" w:eastAsia="en-IN"/>
          <w14:ligatures w14:val="none"/>
        </w:rPr>
        <w:t xml:space="preserve">: Donations to The Salvation Army are directed toward programs and projects that have demonstrated efficacy in addressing societal needs thanks to the organization's evidence-based approach to community development. The Salvation Army maximizes the impact of donations by concentrating on evidence-based interventions, which </w:t>
      </w:r>
      <w:r w:rsidR="00BF01FF">
        <w:rPr>
          <w:rFonts w:ascii="Calibri" w:eastAsia="Times New Roman" w:hAnsi="Calibri" w:cs="Calibri"/>
          <w:kern w:val="0"/>
          <w:sz w:val="22"/>
          <w:szCs w:val="22"/>
          <w:lang w:val="en-IN" w:eastAsia="en-IN"/>
          <w14:ligatures w14:val="none"/>
        </w:rPr>
        <w:t>transform</w:t>
      </w:r>
      <w:r w:rsidRPr="00240C9D">
        <w:rPr>
          <w:rFonts w:ascii="Calibri" w:eastAsia="Times New Roman" w:hAnsi="Calibri" w:cs="Calibri"/>
          <w:kern w:val="0"/>
          <w:sz w:val="22"/>
          <w:szCs w:val="22"/>
          <w:lang w:val="en-IN" w:eastAsia="en-IN"/>
          <w14:ligatures w14:val="none"/>
        </w:rPr>
        <w:t xml:space="preserve"> people's and families' lives in palpable ways.</w:t>
      </w:r>
    </w:p>
    <w:p w14:paraId="160310B4" w14:textId="3540B4A2" w:rsidR="00BF01FF" w:rsidRPr="00BF01FF" w:rsidRDefault="00BF01FF" w:rsidP="00BF01FF">
      <w:pPr>
        <w:spacing w:line="480" w:lineRule="auto"/>
        <w:rPr>
          <w:rFonts w:ascii="Calibri" w:eastAsia="Times New Roman" w:hAnsi="Calibri" w:cs="Calibri"/>
          <w:kern w:val="0"/>
          <w:sz w:val="22"/>
          <w:szCs w:val="22"/>
          <w:lang w:val="en-IN" w:eastAsia="en-IN"/>
          <w14:ligatures w14:val="none"/>
        </w:rPr>
      </w:pPr>
      <w:r w:rsidRPr="00BF01FF">
        <w:rPr>
          <w:rFonts w:ascii="Calibri" w:eastAsia="Times New Roman" w:hAnsi="Calibri" w:cs="Calibri"/>
          <w:b/>
          <w:bCs/>
          <w:kern w:val="0"/>
          <w:sz w:val="22"/>
          <w:szCs w:val="22"/>
          <w:lang w:val="en-IN" w:eastAsia="en-IN"/>
          <w14:ligatures w14:val="none"/>
        </w:rPr>
        <w:t>History of Allocation of Resources:</w:t>
      </w:r>
      <w:r w:rsidRPr="00BF01FF">
        <w:rPr>
          <w:rFonts w:ascii="Calibri" w:eastAsia="Times New Roman" w:hAnsi="Calibri" w:cs="Calibri"/>
          <w:kern w:val="0"/>
          <w:sz w:val="22"/>
          <w:szCs w:val="22"/>
          <w:lang w:val="en-IN" w:eastAsia="en-IN"/>
          <w14:ligatures w14:val="none"/>
        </w:rPr>
        <w:t xml:space="preserve"> The Salvation Army has a proven track record of effectively distributing resources to support a variety of social services. Through open and honest financial management procedures and a dedication to accountability, The Salvation Army guarantees that contributions are efficiently allocated to address the most critical needs in local communities. Donors are reassured by this record of accountable management, which also makes long-term collaborations for enduring </w:t>
      </w:r>
      <w:r>
        <w:rPr>
          <w:rFonts w:ascii="Calibri" w:eastAsia="Times New Roman" w:hAnsi="Calibri" w:cs="Calibri"/>
          <w:kern w:val="0"/>
          <w:sz w:val="22"/>
          <w:szCs w:val="22"/>
          <w:lang w:val="en-IN" w:eastAsia="en-IN"/>
          <w14:ligatures w14:val="none"/>
        </w:rPr>
        <w:t>effects</w:t>
      </w:r>
      <w:r w:rsidRPr="00BF01FF">
        <w:rPr>
          <w:rFonts w:ascii="Calibri" w:eastAsia="Times New Roman" w:hAnsi="Calibri" w:cs="Calibri"/>
          <w:kern w:val="0"/>
          <w:sz w:val="22"/>
          <w:szCs w:val="22"/>
          <w:lang w:val="en-IN" w:eastAsia="en-IN"/>
          <w14:ligatures w14:val="none"/>
        </w:rPr>
        <w:t xml:space="preserve"> easier.</w:t>
      </w:r>
      <w:r w:rsidRPr="00BF01FF">
        <w:rPr>
          <w:rFonts w:ascii="Calibri" w:eastAsia="Times New Roman" w:hAnsi="Calibri" w:cs="Calibri"/>
          <w:kern w:val="0"/>
          <w:sz w:val="22"/>
          <w:szCs w:val="22"/>
          <w:lang w:val="en-IN" w:eastAsia="en-IN"/>
          <w14:ligatures w14:val="none"/>
        </w:rPr>
        <w:br/>
      </w:r>
      <w:r w:rsidRPr="00BF01FF">
        <w:rPr>
          <w:rFonts w:ascii="Calibri" w:eastAsia="Times New Roman" w:hAnsi="Calibri" w:cs="Calibri"/>
          <w:b/>
          <w:bCs/>
          <w:kern w:val="0"/>
          <w:sz w:val="22"/>
          <w:szCs w:val="22"/>
          <w:lang w:val="en-IN" w:eastAsia="en-IN"/>
          <w14:ligatures w14:val="none"/>
        </w:rPr>
        <w:t>Alignment with Desired Outcomes:</w:t>
      </w:r>
      <w:r w:rsidRPr="00BF01FF">
        <w:rPr>
          <w:rFonts w:ascii="Calibri" w:eastAsia="Times New Roman" w:hAnsi="Calibri" w:cs="Calibri"/>
          <w:kern w:val="0"/>
          <w:sz w:val="22"/>
          <w:szCs w:val="22"/>
          <w:lang w:val="en-IN" w:eastAsia="en-IN"/>
          <w14:ligatures w14:val="none"/>
        </w:rPr>
        <w:t xml:space="preserve"> Oasis Ltd.'s charitable objectives and values are in harmony with The Salvation Army's purpose. Through its support of The Salvation Army, Oasis Ltd. </w:t>
      </w:r>
      <w:r>
        <w:rPr>
          <w:rFonts w:ascii="Calibri" w:eastAsia="Times New Roman" w:hAnsi="Calibri" w:cs="Calibri"/>
          <w:kern w:val="0"/>
          <w:sz w:val="22"/>
          <w:szCs w:val="22"/>
          <w:lang w:val="en-IN" w:eastAsia="en-IN"/>
          <w14:ligatures w14:val="none"/>
        </w:rPr>
        <w:t>can</w:t>
      </w:r>
      <w:r w:rsidRPr="00BF01FF">
        <w:rPr>
          <w:rFonts w:ascii="Calibri" w:eastAsia="Times New Roman" w:hAnsi="Calibri" w:cs="Calibri"/>
          <w:kern w:val="0"/>
          <w:sz w:val="22"/>
          <w:szCs w:val="22"/>
          <w:lang w:val="en-IN" w:eastAsia="en-IN"/>
          <w14:ligatures w14:val="none"/>
        </w:rPr>
        <w:t xml:space="preserve"> make a positive impact on programs that tackle important societal challenges including homelessness, hunger, and addiction.</w:t>
      </w:r>
      <w:r w:rsidRPr="00BF01FF">
        <w:rPr>
          <w:rFonts w:ascii="Calibri" w:hAnsi="Calibri" w:cs="Calibri"/>
          <w:sz w:val="22"/>
          <w:szCs w:val="22"/>
        </w:rPr>
        <w:t xml:space="preserve"> </w:t>
      </w:r>
      <w:r w:rsidRPr="00BF01FF">
        <w:rPr>
          <w:rFonts w:ascii="Calibri" w:eastAsia="Times New Roman" w:hAnsi="Calibri" w:cs="Calibri"/>
          <w:kern w:val="0"/>
          <w:sz w:val="22"/>
          <w:szCs w:val="22"/>
          <w:lang w:val="en-IN" w:eastAsia="en-IN"/>
          <w14:ligatures w14:val="none"/>
        </w:rPr>
        <w:t xml:space="preserve">Donations are put directly to the benefit of underprivileged communities by The Salvation </w:t>
      </w:r>
      <w:r w:rsidRPr="00BF01FF">
        <w:rPr>
          <w:rFonts w:ascii="Calibri" w:eastAsia="Times New Roman" w:hAnsi="Calibri" w:cs="Calibri"/>
          <w:kern w:val="0"/>
          <w:sz w:val="22"/>
          <w:szCs w:val="22"/>
          <w:lang w:val="en-IN" w:eastAsia="en-IN"/>
          <w14:ligatures w14:val="none"/>
        </w:rPr>
        <w:lastRenderedPageBreak/>
        <w:t>Army thanks to their tailored approach to service delivery, which produces significant and long-lasting impact.</w:t>
      </w:r>
    </w:p>
    <w:p w14:paraId="0CD7DE41" w14:textId="6C274929" w:rsidR="00A936AA" w:rsidRDefault="00A936AA" w:rsidP="00BF01FF">
      <w:pPr>
        <w:spacing w:line="480" w:lineRule="auto"/>
        <w:rPr>
          <w:rFonts w:ascii="Calibri" w:hAnsi="Calibri" w:cs="Calibri"/>
          <w:sz w:val="22"/>
          <w:szCs w:val="22"/>
        </w:rPr>
      </w:pPr>
      <w:r w:rsidRPr="00A936AA">
        <w:rPr>
          <w:rFonts w:ascii="Calibri" w:hAnsi="Calibri" w:cs="Calibri"/>
          <w:sz w:val="22"/>
          <w:szCs w:val="22"/>
        </w:rPr>
        <w:t xml:space="preserve">Since I have determined the advantages and shortcomings available for each charity, The Salvation Army is </w:t>
      </w:r>
      <w:r w:rsidR="00BF01FF">
        <w:rPr>
          <w:rFonts w:ascii="Calibri" w:hAnsi="Calibri" w:cs="Calibri"/>
          <w:sz w:val="22"/>
          <w:szCs w:val="22"/>
        </w:rPr>
        <w:t>an</w:t>
      </w:r>
      <w:r w:rsidRPr="00A936AA">
        <w:rPr>
          <w:rFonts w:ascii="Calibri" w:hAnsi="Calibri" w:cs="Calibri"/>
          <w:sz w:val="22"/>
          <w:szCs w:val="22"/>
        </w:rPr>
        <w:t xml:space="preserve"> organization worth supporting with </w:t>
      </w:r>
      <w:r w:rsidR="00BF01FF">
        <w:rPr>
          <w:rFonts w:ascii="Calibri" w:hAnsi="Calibri" w:cs="Calibri"/>
          <w:sz w:val="22"/>
          <w:szCs w:val="22"/>
        </w:rPr>
        <w:t>a</w:t>
      </w:r>
      <w:r w:rsidRPr="00A936AA">
        <w:rPr>
          <w:rFonts w:ascii="Calibri" w:hAnsi="Calibri" w:cs="Calibri"/>
          <w:sz w:val="22"/>
          <w:szCs w:val="22"/>
        </w:rPr>
        <w:t xml:space="preserve"> million-dollar donation. They ensure their Evidence-Based community-based programs, demonstrated History of appropriation of resources, and Compliance with the desired outcomes of the Donation as the optimum fit. The One Million Pound grant given to the Salvation Army will be able to alleviate many problems facing people in society with hunger and homelessness being uppermost among them, leading to a maximized impact of the funding.</w:t>
      </w:r>
    </w:p>
    <w:p w14:paraId="16A33FE7" w14:textId="77777777" w:rsidR="00A936AA" w:rsidRDefault="00A936AA">
      <w:pPr>
        <w:rPr>
          <w:rFonts w:ascii="Calibri" w:hAnsi="Calibri" w:cs="Calibri"/>
          <w:sz w:val="22"/>
          <w:szCs w:val="22"/>
        </w:rPr>
      </w:pPr>
      <w:r>
        <w:rPr>
          <w:rFonts w:ascii="Calibri" w:hAnsi="Calibri" w:cs="Calibri"/>
          <w:sz w:val="22"/>
          <w:szCs w:val="22"/>
        </w:rPr>
        <w:br w:type="page"/>
      </w:r>
    </w:p>
    <w:p w14:paraId="3C72F6EF" w14:textId="2C13F16C" w:rsidR="00A936AA" w:rsidRDefault="00A936AA" w:rsidP="00A936AA">
      <w:pPr>
        <w:spacing w:line="480" w:lineRule="auto"/>
        <w:ind w:left="360"/>
        <w:jc w:val="center"/>
        <w:rPr>
          <w:rFonts w:ascii="Calibri" w:hAnsi="Calibri" w:cs="Calibri"/>
          <w:b/>
          <w:bCs/>
          <w:sz w:val="22"/>
          <w:szCs w:val="22"/>
        </w:rPr>
      </w:pPr>
      <w:r w:rsidRPr="00A936AA">
        <w:rPr>
          <w:rFonts w:ascii="Calibri" w:hAnsi="Calibri" w:cs="Calibri"/>
          <w:b/>
          <w:bCs/>
          <w:sz w:val="22"/>
          <w:szCs w:val="22"/>
        </w:rPr>
        <w:lastRenderedPageBreak/>
        <w:t>References</w:t>
      </w:r>
    </w:p>
    <w:p w14:paraId="67E8E42D" w14:textId="77777777" w:rsidR="00A936AA" w:rsidRDefault="00A936AA" w:rsidP="00A936AA">
      <w:pPr>
        <w:spacing w:line="480" w:lineRule="auto"/>
        <w:ind w:left="360"/>
        <w:rPr>
          <w:rFonts w:ascii="Calibri" w:hAnsi="Calibri" w:cs="Calibri"/>
          <w:sz w:val="22"/>
          <w:szCs w:val="22"/>
        </w:rPr>
      </w:pPr>
    </w:p>
    <w:p w14:paraId="7DDFA8DD" w14:textId="67EC1787" w:rsidR="00A936AA" w:rsidRDefault="00A936AA" w:rsidP="00A936AA">
      <w:pPr>
        <w:spacing w:line="480" w:lineRule="auto"/>
        <w:ind w:left="360"/>
        <w:rPr>
          <w:rFonts w:ascii="Calibri" w:hAnsi="Calibri" w:cs="Calibri"/>
          <w:sz w:val="22"/>
          <w:szCs w:val="22"/>
        </w:rPr>
      </w:pPr>
      <w:r>
        <w:rPr>
          <w:rFonts w:ascii="Calibri" w:hAnsi="Calibri" w:cs="Calibri"/>
          <w:sz w:val="22"/>
          <w:szCs w:val="22"/>
        </w:rPr>
        <w:t xml:space="preserve">Canadian Red Cross: - </w:t>
      </w:r>
      <w:hyperlink r:id="rId5" w:history="1">
        <w:r w:rsidRPr="00A42C43">
          <w:rPr>
            <w:rStyle w:val="Hyperlink"/>
            <w:rFonts w:ascii="Calibri" w:hAnsi="Calibri" w:cs="Calibri"/>
            <w:sz w:val="22"/>
            <w:szCs w:val="22"/>
          </w:rPr>
          <w:t>https://www.redcross.ca/about-us/about-the-canadian-red-cross</w:t>
        </w:r>
      </w:hyperlink>
      <w:r>
        <w:rPr>
          <w:rFonts w:ascii="Calibri" w:hAnsi="Calibri" w:cs="Calibri"/>
          <w:sz w:val="22"/>
          <w:szCs w:val="22"/>
        </w:rPr>
        <w:t xml:space="preserve"> </w:t>
      </w:r>
    </w:p>
    <w:p w14:paraId="29840069" w14:textId="03619D2E" w:rsidR="00A936AA" w:rsidRDefault="00A936AA" w:rsidP="00A936AA">
      <w:pPr>
        <w:spacing w:line="480" w:lineRule="auto"/>
        <w:ind w:left="360"/>
        <w:rPr>
          <w:rFonts w:ascii="Calibri" w:hAnsi="Calibri" w:cs="Calibri"/>
          <w:sz w:val="22"/>
          <w:szCs w:val="22"/>
        </w:rPr>
      </w:pPr>
      <w:r w:rsidRPr="00A936AA">
        <w:rPr>
          <w:rFonts w:ascii="Calibri" w:hAnsi="Calibri" w:cs="Calibri"/>
          <w:sz w:val="22"/>
          <w:szCs w:val="22"/>
        </w:rPr>
        <w:t>Canadian Red Cross. (n.d.). What We Do</w:t>
      </w:r>
      <w:r>
        <w:rPr>
          <w:rFonts w:ascii="Calibri" w:hAnsi="Calibri" w:cs="Calibri"/>
          <w:sz w:val="22"/>
          <w:szCs w:val="22"/>
        </w:rPr>
        <w:t xml:space="preserve">: - </w:t>
      </w:r>
      <w:hyperlink r:id="rId6" w:history="1">
        <w:r w:rsidRPr="00A42C43">
          <w:rPr>
            <w:rStyle w:val="Hyperlink"/>
            <w:rFonts w:ascii="Calibri" w:hAnsi="Calibri" w:cs="Calibri"/>
            <w:sz w:val="22"/>
            <w:szCs w:val="22"/>
          </w:rPr>
          <w:t>https://www.redcross.ca/how-we-help</w:t>
        </w:r>
      </w:hyperlink>
      <w:r>
        <w:rPr>
          <w:rFonts w:ascii="Calibri" w:hAnsi="Calibri" w:cs="Calibri"/>
          <w:sz w:val="22"/>
          <w:szCs w:val="22"/>
        </w:rPr>
        <w:t xml:space="preserve"> </w:t>
      </w:r>
    </w:p>
    <w:p w14:paraId="4A0084AD" w14:textId="41F396E5" w:rsidR="00A936AA" w:rsidRDefault="00A936AA" w:rsidP="00A936AA">
      <w:pPr>
        <w:spacing w:line="480" w:lineRule="auto"/>
        <w:ind w:left="360"/>
        <w:rPr>
          <w:rFonts w:ascii="Calibri" w:hAnsi="Calibri" w:cs="Calibri"/>
          <w:sz w:val="22"/>
          <w:szCs w:val="22"/>
        </w:rPr>
      </w:pPr>
      <w:r w:rsidRPr="00A936AA">
        <w:rPr>
          <w:rFonts w:ascii="Calibri" w:hAnsi="Calibri" w:cs="Calibri"/>
          <w:sz w:val="22"/>
          <w:szCs w:val="22"/>
        </w:rPr>
        <w:t>Food Banks Canada. (n.d.). About Us</w:t>
      </w:r>
      <w:r>
        <w:rPr>
          <w:rFonts w:ascii="Calibri" w:hAnsi="Calibri" w:cs="Calibri"/>
          <w:sz w:val="22"/>
          <w:szCs w:val="22"/>
        </w:rPr>
        <w:t xml:space="preserve">: - </w:t>
      </w:r>
      <w:r w:rsidRPr="00A936AA">
        <w:rPr>
          <w:rFonts w:ascii="Calibri" w:hAnsi="Calibri" w:cs="Calibri"/>
          <w:sz w:val="22"/>
          <w:szCs w:val="22"/>
        </w:rPr>
        <w:t xml:space="preserve"> </w:t>
      </w:r>
      <w:hyperlink r:id="rId7" w:history="1">
        <w:r w:rsidRPr="00A42C43">
          <w:rPr>
            <w:rStyle w:val="Hyperlink"/>
            <w:rFonts w:ascii="Calibri" w:hAnsi="Calibri" w:cs="Calibri"/>
            <w:sz w:val="22"/>
            <w:szCs w:val="22"/>
          </w:rPr>
          <w:t>https://www.foodbankscanada.ca/About-Us.aspx</w:t>
        </w:r>
      </w:hyperlink>
      <w:r>
        <w:rPr>
          <w:rFonts w:ascii="Calibri" w:hAnsi="Calibri" w:cs="Calibri"/>
          <w:sz w:val="22"/>
          <w:szCs w:val="22"/>
        </w:rPr>
        <w:t xml:space="preserve"> </w:t>
      </w:r>
    </w:p>
    <w:p w14:paraId="05D04FB7" w14:textId="07EB16A5" w:rsidR="00A936AA" w:rsidRDefault="00A936AA" w:rsidP="00A936AA">
      <w:pPr>
        <w:spacing w:line="480" w:lineRule="auto"/>
        <w:ind w:left="360"/>
        <w:rPr>
          <w:rFonts w:ascii="Calibri" w:hAnsi="Calibri" w:cs="Calibri"/>
          <w:sz w:val="22"/>
          <w:szCs w:val="22"/>
        </w:rPr>
      </w:pPr>
      <w:r w:rsidRPr="00A936AA">
        <w:rPr>
          <w:rFonts w:ascii="Calibri" w:hAnsi="Calibri" w:cs="Calibri"/>
          <w:sz w:val="22"/>
          <w:szCs w:val="22"/>
        </w:rPr>
        <w:t>Food Banks Canada. (n.d.). Our Work</w:t>
      </w:r>
      <w:r>
        <w:rPr>
          <w:rFonts w:ascii="Calibri" w:hAnsi="Calibri" w:cs="Calibri"/>
          <w:sz w:val="22"/>
          <w:szCs w:val="22"/>
        </w:rPr>
        <w:t xml:space="preserve">; - </w:t>
      </w:r>
      <w:hyperlink r:id="rId8" w:history="1">
        <w:r w:rsidRPr="00A42C43">
          <w:rPr>
            <w:rStyle w:val="Hyperlink"/>
            <w:rFonts w:ascii="Calibri" w:hAnsi="Calibri" w:cs="Calibri"/>
            <w:sz w:val="22"/>
            <w:szCs w:val="22"/>
          </w:rPr>
          <w:t>https://www.foodbankscanada.ca/Our-Work.aspx</w:t>
        </w:r>
      </w:hyperlink>
      <w:r>
        <w:rPr>
          <w:rFonts w:ascii="Calibri" w:hAnsi="Calibri" w:cs="Calibri"/>
          <w:sz w:val="22"/>
          <w:szCs w:val="22"/>
        </w:rPr>
        <w:t xml:space="preserve"> </w:t>
      </w:r>
    </w:p>
    <w:p w14:paraId="4F04778D" w14:textId="6B3F8DA3" w:rsidR="00A936AA" w:rsidRDefault="00A936AA" w:rsidP="00A936AA">
      <w:pPr>
        <w:spacing w:line="480" w:lineRule="auto"/>
        <w:ind w:left="360"/>
        <w:rPr>
          <w:rFonts w:ascii="Calibri" w:hAnsi="Calibri" w:cs="Calibri"/>
          <w:sz w:val="22"/>
          <w:szCs w:val="22"/>
        </w:rPr>
      </w:pPr>
      <w:r w:rsidRPr="00A936AA">
        <w:rPr>
          <w:rFonts w:ascii="Calibri" w:hAnsi="Calibri" w:cs="Calibri"/>
          <w:sz w:val="22"/>
          <w:szCs w:val="22"/>
        </w:rPr>
        <w:t>The Salvation Army. (n.d.). About Us</w:t>
      </w:r>
      <w:r>
        <w:rPr>
          <w:rFonts w:ascii="Calibri" w:hAnsi="Calibri" w:cs="Calibri"/>
          <w:sz w:val="22"/>
          <w:szCs w:val="22"/>
        </w:rPr>
        <w:t xml:space="preserve">: - </w:t>
      </w:r>
      <w:r w:rsidRPr="00A936AA">
        <w:rPr>
          <w:rFonts w:ascii="Calibri" w:hAnsi="Calibri" w:cs="Calibri"/>
          <w:sz w:val="22"/>
          <w:szCs w:val="22"/>
        </w:rPr>
        <w:t xml:space="preserve"> </w:t>
      </w:r>
      <w:hyperlink r:id="rId9" w:history="1">
        <w:r w:rsidRPr="00A42C43">
          <w:rPr>
            <w:rStyle w:val="Hyperlink"/>
            <w:rFonts w:ascii="Calibri" w:hAnsi="Calibri" w:cs="Calibri"/>
            <w:sz w:val="22"/>
            <w:szCs w:val="22"/>
          </w:rPr>
          <w:t>https://www.salvationarmy.ca/about-us/</w:t>
        </w:r>
      </w:hyperlink>
      <w:r>
        <w:rPr>
          <w:rFonts w:ascii="Calibri" w:hAnsi="Calibri" w:cs="Calibri"/>
          <w:sz w:val="22"/>
          <w:szCs w:val="22"/>
        </w:rPr>
        <w:t xml:space="preserve"> </w:t>
      </w:r>
    </w:p>
    <w:p w14:paraId="760F27F1" w14:textId="515886FA" w:rsidR="00E46EA6" w:rsidRPr="00A936AA" w:rsidRDefault="00E46EA6" w:rsidP="00A936AA">
      <w:pPr>
        <w:spacing w:line="480" w:lineRule="auto"/>
        <w:ind w:left="360"/>
        <w:rPr>
          <w:rFonts w:ascii="Calibri" w:hAnsi="Calibri" w:cs="Calibri"/>
          <w:sz w:val="22"/>
          <w:szCs w:val="22"/>
        </w:rPr>
      </w:pPr>
      <w:r w:rsidRPr="00E46EA6">
        <w:rPr>
          <w:rFonts w:ascii="Calibri" w:hAnsi="Calibri" w:cs="Calibri"/>
          <w:sz w:val="22"/>
          <w:szCs w:val="22"/>
        </w:rPr>
        <w:t>The Salvation Army. (n.d.). Our Programs</w:t>
      </w:r>
      <w:r>
        <w:rPr>
          <w:rFonts w:ascii="Calibri" w:hAnsi="Calibri" w:cs="Calibri"/>
          <w:sz w:val="22"/>
          <w:szCs w:val="22"/>
        </w:rPr>
        <w:t xml:space="preserve">: - </w:t>
      </w:r>
      <w:r w:rsidRPr="00E46EA6">
        <w:rPr>
          <w:rFonts w:ascii="Calibri" w:hAnsi="Calibri" w:cs="Calibri"/>
          <w:sz w:val="22"/>
          <w:szCs w:val="22"/>
        </w:rPr>
        <w:t xml:space="preserve"> </w:t>
      </w:r>
      <w:hyperlink r:id="rId10" w:history="1">
        <w:r w:rsidRPr="00A42C43">
          <w:rPr>
            <w:rStyle w:val="Hyperlink"/>
            <w:rFonts w:ascii="Calibri" w:hAnsi="Calibri" w:cs="Calibri"/>
            <w:sz w:val="22"/>
            <w:szCs w:val="22"/>
          </w:rPr>
          <w:t>https://www.salvationarmy.ca/our-programs/</w:t>
        </w:r>
      </w:hyperlink>
      <w:r>
        <w:rPr>
          <w:rFonts w:ascii="Calibri" w:hAnsi="Calibri" w:cs="Calibri"/>
          <w:sz w:val="22"/>
          <w:szCs w:val="22"/>
        </w:rPr>
        <w:t xml:space="preserve"> </w:t>
      </w:r>
    </w:p>
    <w:sectPr w:rsidR="00E46EA6" w:rsidRPr="00A93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B636B5"/>
    <w:multiLevelType w:val="hybridMultilevel"/>
    <w:tmpl w:val="DE982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B1E1EAE"/>
    <w:multiLevelType w:val="hybridMultilevel"/>
    <w:tmpl w:val="A5A66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3A52A3"/>
    <w:multiLevelType w:val="hybridMultilevel"/>
    <w:tmpl w:val="0FF21F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64515986">
    <w:abstractNumId w:val="1"/>
  </w:num>
  <w:num w:numId="2" w16cid:durableId="320893375">
    <w:abstractNumId w:val="2"/>
  </w:num>
  <w:num w:numId="3" w16cid:durableId="10574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3EF"/>
    <w:rsid w:val="001B0A3F"/>
    <w:rsid w:val="00240C9D"/>
    <w:rsid w:val="00824CB1"/>
    <w:rsid w:val="00A936AA"/>
    <w:rsid w:val="00AE4000"/>
    <w:rsid w:val="00BF01FF"/>
    <w:rsid w:val="00D00AED"/>
    <w:rsid w:val="00D222F2"/>
    <w:rsid w:val="00D443EF"/>
    <w:rsid w:val="00E46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C0DC3C"/>
  <w15:chartTrackingRefBased/>
  <w15:docId w15:val="{E287FF76-9534-408D-8905-11AEDEBE5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3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3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3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3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3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3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3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3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3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3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3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3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3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3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3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3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3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3EF"/>
    <w:rPr>
      <w:rFonts w:eastAsiaTheme="majorEastAsia" w:cstheme="majorBidi"/>
      <w:color w:val="272727" w:themeColor="text1" w:themeTint="D8"/>
    </w:rPr>
  </w:style>
  <w:style w:type="paragraph" w:styleId="Title">
    <w:name w:val="Title"/>
    <w:basedOn w:val="Normal"/>
    <w:next w:val="Normal"/>
    <w:link w:val="TitleChar"/>
    <w:uiPriority w:val="10"/>
    <w:qFormat/>
    <w:rsid w:val="00D443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3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3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3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3EF"/>
    <w:pPr>
      <w:spacing w:before="160"/>
      <w:jc w:val="center"/>
    </w:pPr>
    <w:rPr>
      <w:i/>
      <w:iCs/>
      <w:color w:val="404040" w:themeColor="text1" w:themeTint="BF"/>
    </w:rPr>
  </w:style>
  <w:style w:type="character" w:customStyle="1" w:styleId="QuoteChar">
    <w:name w:val="Quote Char"/>
    <w:basedOn w:val="DefaultParagraphFont"/>
    <w:link w:val="Quote"/>
    <w:uiPriority w:val="29"/>
    <w:rsid w:val="00D443EF"/>
    <w:rPr>
      <w:i/>
      <w:iCs/>
      <w:color w:val="404040" w:themeColor="text1" w:themeTint="BF"/>
    </w:rPr>
  </w:style>
  <w:style w:type="paragraph" w:styleId="ListParagraph">
    <w:name w:val="List Paragraph"/>
    <w:basedOn w:val="Normal"/>
    <w:uiPriority w:val="34"/>
    <w:qFormat/>
    <w:rsid w:val="00D443EF"/>
    <w:pPr>
      <w:ind w:left="720"/>
      <w:contextualSpacing/>
    </w:pPr>
  </w:style>
  <w:style w:type="character" w:styleId="IntenseEmphasis">
    <w:name w:val="Intense Emphasis"/>
    <w:basedOn w:val="DefaultParagraphFont"/>
    <w:uiPriority w:val="21"/>
    <w:qFormat/>
    <w:rsid w:val="00D443EF"/>
    <w:rPr>
      <w:i/>
      <w:iCs/>
      <w:color w:val="0F4761" w:themeColor="accent1" w:themeShade="BF"/>
    </w:rPr>
  </w:style>
  <w:style w:type="paragraph" w:styleId="IntenseQuote">
    <w:name w:val="Intense Quote"/>
    <w:basedOn w:val="Normal"/>
    <w:next w:val="Normal"/>
    <w:link w:val="IntenseQuoteChar"/>
    <w:uiPriority w:val="30"/>
    <w:qFormat/>
    <w:rsid w:val="00D443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3EF"/>
    <w:rPr>
      <w:i/>
      <w:iCs/>
      <w:color w:val="0F4761" w:themeColor="accent1" w:themeShade="BF"/>
    </w:rPr>
  </w:style>
  <w:style w:type="character" w:styleId="IntenseReference">
    <w:name w:val="Intense Reference"/>
    <w:basedOn w:val="DefaultParagraphFont"/>
    <w:uiPriority w:val="32"/>
    <w:qFormat/>
    <w:rsid w:val="00D443EF"/>
    <w:rPr>
      <w:b/>
      <w:bCs/>
      <w:smallCaps/>
      <w:color w:val="0F4761" w:themeColor="accent1" w:themeShade="BF"/>
      <w:spacing w:val="5"/>
    </w:rPr>
  </w:style>
  <w:style w:type="character" w:styleId="Hyperlink">
    <w:name w:val="Hyperlink"/>
    <w:basedOn w:val="DefaultParagraphFont"/>
    <w:uiPriority w:val="99"/>
    <w:unhideWhenUsed/>
    <w:rsid w:val="00A936AA"/>
    <w:rPr>
      <w:color w:val="467886" w:themeColor="hyperlink"/>
      <w:u w:val="single"/>
    </w:rPr>
  </w:style>
  <w:style w:type="character" w:styleId="UnresolvedMention">
    <w:name w:val="Unresolved Mention"/>
    <w:basedOn w:val="DefaultParagraphFont"/>
    <w:uiPriority w:val="99"/>
    <w:semiHidden/>
    <w:unhideWhenUsed/>
    <w:rsid w:val="00A936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049168">
      <w:bodyDiv w:val="1"/>
      <w:marLeft w:val="0"/>
      <w:marRight w:val="0"/>
      <w:marTop w:val="0"/>
      <w:marBottom w:val="0"/>
      <w:divBdr>
        <w:top w:val="none" w:sz="0" w:space="0" w:color="auto"/>
        <w:left w:val="none" w:sz="0" w:space="0" w:color="auto"/>
        <w:bottom w:val="none" w:sz="0" w:space="0" w:color="auto"/>
        <w:right w:val="none" w:sz="0" w:space="0" w:color="auto"/>
      </w:divBdr>
    </w:div>
    <w:div w:id="510874607">
      <w:bodyDiv w:val="1"/>
      <w:marLeft w:val="0"/>
      <w:marRight w:val="0"/>
      <w:marTop w:val="0"/>
      <w:marBottom w:val="0"/>
      <w:divBdr>
        <w:top w:val="none" w:sz="0" w:space="0" w:color="auto"/>
        <w:left w:val="none" w:sz="0" w:space="0" w:color="auto"/>
        <w:bottom w:val="none" w:sz="0" w:space="0" w:color="auto"/>
        <w:right w:val="none" w:sz="0" w:space="0" w:color="auto"/>
      </w:divBdr>
    </w:div>
    <w:div w:id="558057507">
      <w:bodyDiv w:val="1"/>
      <w:marLeft w:val="0"/>
      <w:marRight w:val="0"/>
      <w:marTop w:val="0"/>
      <w:marBottom w:val="0"/>
      <w:divBdr>
        <w:top w:val="none" w:sz="0" w:space="0" w:color="auto"/>
        <w:left w:val="none" w:sz="0" w:space="0" w:color="auto"/>
        <w:bottom w:val="none" w:sz="0" w:space="0" w:color="auto"/>
        <w:right w:val="none" w:sz="0" w:space="0" w:color="auto"/>
      </w:divBdr>
    </w:div>
    <w:div w:id="871066458">
      <w:bodyDiv w:val="1"/>
      <w:marLeft w:val="0"/>
      <w:marRight w:val="0"/>
      <w:marTop w:val="0"/>
      <w:marBottom w:val="0"/>
      <w:divBdr>
        <w:top w:val="none" w:sz="0" w:space="0" w:color="auto"/>
        <w:left w:val="none" w:sz="0" w:space="0" w:color="auto"/>
        <w:bottom w:val="none" w:sz="0" w:space="0" w:color="auto"/>
        <w:right w:val="none" w:sz="0" w:space="0" w:color="auto"/>
      </w:divBdr>
    </w:div>
    <w:div w:id="966082930">
      <w:bodyDiv w:val="1"/>
      <w:marLeft w:val="0"/>
      <w:marRight w:val="0"/>
      <w:marTop w:val="0"/>
      <w:marBottom w:val="0"/>
      <w:divBdr>
        <w:top w:val="none" w:sz="0" w:space="0" w:color="auto"/>
        <w:left w:val="none" w:sz="0" w:space="0" w:color="auto"/>
        <w:bottom w:val="none" w:sz="0" w:space="0" w:color="auto"/>
        <w:right w:val="none" w:sz="0" w:space="0" w:color="auto"/>
      </w:divBdr>
    </w:div>
    <w:div w:id="1197502197">
      <w:bodyDiv w:val="1"/>
      <w:marLeft w:val="0"/>
      <w:marRight w:val="0"/>
      <w:marTop w:val="0"/>
      <w:marBottom w:val="0"/>
      <w:divBdr>
        <w:top w:val="none" w:sz="0" w:space="0" w:color="auto"/>
        <w:left w:val="none" w:sz="0" w:space="0" w:color="auto"/>
        <w:bottom w:val="none" w:sz="0" w:space="0" w:color="auto"/>
        <w:right w:val="none" w:sz="0" w:space="0" w:color="auto"/>
      </w:divBdr>
    </w:div>
    <w:div w:id="1388185046">
      <w:bodyDiv w:val="1"/>
      <w:marLeft w:val="0"/>
      <w:marRight w:val="0"/>
      <w:marTop w:val="0"/>
      <w:marBottom w:val="0"/>
      <w:divBdr>
        <w:top w:val="none" w:sz="0" w:space="0" w:color="auto"/>
        <w:left w:val="none" w:sz="0" w:space="0" w:color="auto"/>
        <w:bottom w:val="none" w:sz="0" w:space="0" w:color="auto"/>
        <w:right w:val="none" w:sz="0" w:space="0" w:color="auto"/>
      </w:divBdr>
    </w:div>
    <w:div w:id="1515922560">
      <w:bodyDiv w:val="1"/>
      <w:marLeft w:val="0"/>
      <w:marRight w:val="0"/>
      <w:marTop w:val="0"/>
      <w:marBottom w:val="0"/>
      <w:divBdr>
        <w:top w:val="none" w:sz="0" w:space="0" w:color="auto"/>
        <w:left w:val="none" w:sz="0" w:space="0" w:color="auto"/>
        <w:bottom w:val="none" w:sz="0" w:space="0" w:color="auto"/>
        <w:right w:val="none" w:sz="0" w:space="0" w:color="auto"/>
      </w:divBdr>
    </w:div>
    <w:div w:id="1617641821">
      <w:bodyDiv w:val="1"/>
      <w:marLeft w:val="0"/>
      <w:marRight w:val="0"/>
      <w:marTop w:val="0"/>
      <w:marBottom w:val="0"/>
      <w:divBdr>
        <w:top w:val="none" w:sz="0" w:space="0" w:color="auto"/>
        <w:left w:val="none" w:sz="0" w:space="0" w:color="auto"/>
        <w:bottom w:val="none" w:sz="0" w:space="0" w:color="auto"/>
        <w:right w:val="none" w:sz="0" w:space="0" w:color="auto"/>
      </w:divBdr>
    </w:div>
    <w:div w:id="1810436374">
      <w:bodyDiv w:val="1"/>
      <w:marLeft w:val="0"/>
      <w:marRight w:val="0"/>
      <w:marTop w:val="0"/>
      <w:marBottom w:val="0"/>
      <w:divBdr>
        <w:top w:val="none" w:sz="0" w:space="0" w:color="auto"/>
        <w:left w:val="none" w:sz="0" w:space="0" w:color="auto"/>
        <w:bottom w:val="none" w:sz="0" w:space="0" w:color="auto"/>
        <w:right w:val="none" w:sz="0" w:space="0" w:color="auto"/>
      </w:divBdr>
    </w:div>
    <w:div w:id="1864783650">
      <w:bodyDiv w:val="1"/>
      <w:marLeft w:val="0"/>
      <w:marRight w:val="0"/>
      <w:marTop w:val="0"/>
      <w:marBottom w:val="0"/>
      <w:divBdr>
        <w:top w:val="none" w:sz="0" w:space="0" w:color="auto"/>
        <w:left w:val="none" w:sz="0" w:space="0" w:color="auto"/>
        <w:bottom w:val="none" w:sz="0" w:space="0" w:color="auto"/>
        <w:right w:val="none" w:sz="0" w:space="0" w:color="auto"/>
      </w:divBdr>
    </w:div>
    <w:div w:id="187919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odbankscanada.ca/Our-Work.aspx" TargetMode="External"/><Relationship Id="rId3" Type="http://schemas.openxmlformats.org/officeDocument/2006/relationships/settings" Target="settings.xml"/><Relationship Id="rId7" Type="http://schemas.openxmlformats.org/officeDocument/2006/relationships/hyperlink" Target="https://www.foodbankscanada.ca/About-Us.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cross.ca/how-we-help" TargetMode="External"/><Relationship Id="rId11" Type="http://schemas.openxmlformats.org/officeDocument/2006/relationships/fontTable" Target="fontTable.xml"/><Relationship Id="rId5" Type="http://schemas.openxmlformats.org/officeDocument/2006/relationships/hyperlink" Target="https://www.redcross.ca/about-us/about-the-canadian-red-cross" TargetMode="External"/><Relationship Id="rId10" Type="http://schemas.openxmlformats.org/officeDocument/2006/relationships/hyperlink" Target="https://www.salvationarmy.ca/our-programs/" TargetMode="External"/><Relationship Id="rId4" Type="http://schemas.openxmlformats.org/officeDocument/2006/relationships/webSettings" Target="webSettings.xml"/><Relationship Id="rId9" Type="http://schemas.openxmlformats.org/officeDocument/2006/relationships/hyperlink" Target="https://www.salvationarmy.ca/abou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847</Words>
  <Characters>5067</Characters>
  <Application>Microsoft Office Word</Application>
  <DocSecurity>0</DocSecurity>
  <Lines>94</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Zeel Ashokkumar Patel</dc:creator>
  <cp:keywords/>
  <dc:description/>
  <cp:lastModifiedBy>Mahi Patel</cp:lastModifiedBy>
  <cp:revision>2</cp:revision>
  <dcterms:created xsi:type="dcterms:W3CDTF">2024-03-30T18:37:00Z</dcterms:created>
  <dcterms:modified xsi:type="dcterms:W3CDTF">2024-03-30T18:37:00Z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33427072d02bea4b410f089493b9657af57e273cfa2ce729cc05ca6af0bc092e</vt:lpwstr>
  </property>
</Properties>
</file>