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Office paste fix: handover</w:t>
      </w:r>
    </w:p>
    <w:p>
      <w:pPr/>
      <w:r>
        <w:t xml:space="preserve">Oct 31, 2026</w:t>
      </w:r>
      <w:r>
        <w:t xml:space="preserve"> · </w:t>
      </w:r>
      <w:r>
        <w:t xml:space="preserve">@Divyanatha Reddy Dantu</w:t>
      </w:r>
    </w:p>
    <w:p>
      <w:pPr/>
      <w:r>
        <w:t xml:space="preserve">Pasting from Excel or Word loses colours because Office keeps formatting in CSS classes that editors and converters drop. Copying those classes into inline styles at paste time fixes it, and two free MIT libraries (ExcelJS, docx) then write .xlsx and .docx files with the formatting intact.</w:t>
      </w:r>
    </w:p>
    <w:p>
      <w:pPr>
        <w:pStyle w:val="Heading2"/>
      </w:pPr>
      <w:r>
        <w:t xml:space="preserve">Why formatting is lost</w:t>
      </w:r>
    </w:p>
    <w:p>
      <w:pPr/>
      <w:r>
        <w:t xml:space="preserve">Excel puts its formatting in a </w:t>
      </w:r>
      <w:r>
        <w:rPr>
          <w:rStyle w:val="CodeChar"/>
        </w:rPr>
        <w:t xml:space="preserve">&lt;style&gt;</w:t>
      </w:r>
      <w:r>
        <w:t xml:space="preserve"> block and the cells only reference it by class, for example </w:t>
      </w:r>
      <w:r>
        <w:rPr>
          <w:rStyle w:val="CodeChar"/>
        </w:rPr>
        <w:t xml:space="preserve">.xl65 { background:#FFC7CE; color:#9C0006 }</w:t>
      </w:r>
      <w:r>
        <w:t xml:space="preserve"> and </w:t>
      </w:r>
      <w:r>
        <w:rPr>
          <w:rStyle w:val="CodeChar"/>
        </w:rPr>
        <w:t xml:space="preserve">&lt;td class=xl65&gt;</w:t>
      </w:r>
      <w:r>
        <w:t xml:space="preserve">. Editors drop that block on paste, and our converter reads only inline </w:t>
      </w:r>
      <w:r>
        <w:rPr>
          <w:rStyle w:val="CodeChar"/>
        </w:rPr>
        <w:t xml:space="preserve">style="..."</w:t>
      </w:r>
      <w:r>
        <w:t xml:space="preserve">, so every colour disappears. Word does the same for paragraph styles.</w:t>
      </w:r>
    </w:p>
    <w:p>
      <w:pPr/>
      <w:r>
        <w:t xml:space="preserve">The fix runs inside the paste handler, before the editor touches the content:</w:t>
      </w:r>
    </w:p>
    <w:p>
      <w:pPr>
        <w:pStyle w:val="ListParagraph"/>
        <w:numPr>
          <w:ilvl w:val="0"/>
          <w:numId w:val="2"/>
        </w:numPr>
      </w:pPr>
      <w:r>
        <w:t xml:space="preserve">Load the clipboard HTML into a hidden, sandboxed iframe so the browser applies Office's CSS.</w:t>
      </w:r>
    </w:p>
    <w:p>
      <w:pPr>
        <w:pStyle w:val="ListParagraph"/>
        <w:numPr>
          <w:ilvl w:val="0"/>
          <w:numId w:val="2"/>
        </w:numPr>
      </w:pPr>
      <w:r>
        <w:t xml:space="preserve">Read each element's computed style and write it back as an inline </w:t>
      </w:r>
      <w:r>
        <w:rPr>
          <w:rStyle w:val="CodeChar"/>
        </w:rPr>
        <w:t xml:space="preserve">style</w:t>
      </w:r>
      <w:r>
        <w:t xml:space="preserve"> attribute.</w:t>
      </w:r>
    </w:p>
    <w:p>
      <w:pPr>
        <w:pStyle w:val="ListParagraph"/>
        <w:numPr>
          <w:ilvl w:val="0"/>
          <w:numId w:val="2"/>
        </w:numPr>
      </w:pPr>
      <w:r>
        <w:t xml:space="preserve">Keep Excel's number formats (</w:t>
      </w:r>
      <w:r>
        <w:rPr>
          <w:rStyle w:val="CodeChar"/>
        </w:rPr>
        <w:t xml:space="preserve">mso-number-format</w:t>
      </w:r>
      <w:r>
        <w:t xml:space="preserve">), which browsers drop, in a </w:t>
      </w:r>
      <w:r>
        <w:rPr>
          <w:rStyle w:val="CodeChar"/>
        </w:rPr>
        <w:t xml:space="preserve">data-num-format</w:t>
      </w:r>
      <w:r>
        <w:t xml:space="preserve"> attribute.</w:t>
      </w:r>
    </w:p>
    <w:p>
      <w:pPr/>
      <w:r>
        <w:t xml:space="preserve">After that, the formatting sits on each element, so anything that reads inline styles can use it.</w:t>
      </w:r>
    </w:p>
    <w:p>
      <w:pPr>
        <w:pStyle w:val="Heading2"/>
      </w:pPr>
      <w:r>
        <w:t xml:space="preserve">Libraries used</w:t>
      </w:r>
    </w:p>
    <w:p>
      <w:pPr/>
      <w:r>
        <w:t xml:space="preserve">Only two libraries, both MIT and free for commercial use. The CSS inlining needs none: it uses browser APIs (sandboxed iframe, </w:t>
      </w:r>
      <w:r>
        <w:rPr>
          <w:rStyle w:val="CodeChar"/>
        </w:rPr>
        <w:t xml:space="preserve">getComputedStyle</w:t>
      </w:r>
      <w:r>
        <w:t xml:space="preserve">, </w:t>
      </w:r>
      <w:r>
        <w:rPr>
          <w:rStyle w:val="CodeChar"/>
        </w:rPr>
        <w:t xml:space="preserve">DOMParser</w:t>
      </w:r>
      <w:r>
        <w:t xml:space="preserve">).</w:t>
      </w:r>
    </w:p>
    <w:tbl>
      <w:tblPr>
        <w:tblStyle w:val="TableGrid"/>
        <w:tblW w:w="0" w:type="auto"/>
        <w:tblLayout w:type="fixed"/>
        <w:tblLook w:val="04A0" w:firstRow="1" w:lastRow="0" w:firstColumn="0" w:lastColumn="0" w:noHBand="0" w:noVBand="1"/>
      </w:tblPr>
      <w:tblGrid>
        <w:gridCol w:w="1066"/>
        <w:gridCol w:w="1027"/>
        <w:gridCol w:w="1067"/>
        <w:gridCol w:w="4350"/>
        <w:gridCol w:w="1849"/>
      </w:tblGrid>
      <w:tr>
        <w:trPr>
          <w:tblHeader/>
        </w:trPr>
        <w:tc>
          <w:tcPr>
            <w:tcW w:w="1066" w:type="dxa"/>
            <w:shd w:val="clear" w:color="auto" w:fill="F2F2F2"/>
          </w:tcPr>
          <w:p>
            <w:pPr/>
            <w:r>
              <w:t xml:space="preserve">Library</w:t>
            </w:r>
          </w:p>
        </w:tc>
        <w:tc>
          <w:tcPr>
            <w:tcW w:w="1027" w:type="dxa"/>
            <w:shd w:val="clear" w:color="auto" w:fill="F2F2F2"/>
          </w:tcPr>
          <w:p>
            <w:pPr/>
            <w:r>
              <w:t xml:space="preserve">Version</w:t>
            </w:r>
          </w:p>
        </w:tc>
        <w:tc>
          <w:tcPr>
            <w:tcW w:w="1067" w:type="dxa"/>
            <w:shd w:val="clear" w:color="auto" w:fill="F2F2F2"/>
          </w:tcPr>
          <w:p>
            <w:pPr/>
            <w:r>
              <w:t xml:space="preserve">Licence</w:t>
            </w:r>
          </w:p>
        </w:tc>
        <w:tc>
          <w:tcPr>
            <w:tcW w:w="4350" w:type="dxa"/>
            <w:shd w:val="clear" w:color="auto" w:fill="F2F2F2"/>
          </w:tcPr>
          <w:p>
            <w:pPr/>
            <w:r>
              <w:t xml:space="preserve">Used for</w:t>
            </w:r>
          </w:p>
        </w:tc>
        <w:tc>
          <w:tcPr>
            <w:tcW w:w="1849" w:type="dxa"/>
            <w:shd w:val="clear" w:color="auto" w:fill="F2F2F2"/>
          </w:tcPr>
          <w:p>
            <w:pPr/>
            <w:r>
              <w:t xml:space="preserve">How the POC loads it</w:t>
            </w:r>
          </w:p>
        </w:tc>
      </w:tr>
      <w:tr>
        <w:tc>
          <w:tcPr>
            <w:tcW w:w="1066" w:type="dxa"/>
          </w:tcPr>
          <w:p>
            <w:pPr/>
            <w:hyperlink r:id="rId3" w:history="1">
              <w:r>
                <w:rPr>
                  <w:rStyle w:val="Hyperlink"/>
                </w:rPr>
                <w:t xml:space="preserve">ExcelJS</w:t>
              </w:r>
            </w:hyperlink>
          </w:p>
        </w:tc>
        <w:tc>
          <w:tcPr>
            <w:tcW w:w="1027" w:type="dxa"/>
          </w:tcPr>
          <w:p>
            <w:pPr/>
            <w:r>
              <w:t xml:space="preserve">4.4.0</w:t>
            </w:r>
          </w:p>
        </w:tc>
        <w:tc>
          <w:tcPr>
            <w:tcW w:w="1067" w:type="dxa"/>
          </w:tcPr>
          <w:p>
            <w:pPr/>
            <w:r>
              <w:t xml:space="preserve">MIT</w:t>
            </w:r>
          </w:p>
        </w:tc>
        <w:tc>
          <w:tcPr>
            <w:tcW w:w="4350" w:type="dxa"/>
          </w:tcPr>
          <w:p>
            <w:pPr/>
            <w:r>
              <w:t xml:space="preserve">Writing .xlsx with fills, fonts, borders, merges, number formats</w:t>
            </w:r>
          </w:p>
        </w:tc>
        <w:tc>
          <w:tcPr>
            <w:tcW w:w="1849" w:type="dxa"/>
          </w:tcPr>
          <w:p>
            <w:pPr/>
            <w:r>
              <w:t xml:space="preserve">cdnjs script tag</w:t>
            </w:r>
          </w:p>
        </w:tc>
      </w:tr>
      <w:tr>
        <w:tc>
          <w:tcPr>
            <w:tcW w:w="1066" w:type="dxa"/>
          </w:tcPr>
          <w:p>
            <w:pPr/>
            <w:hyperlink r:id="rId4" w:history="1">
              <w:r>
                <w:rPr>
                  <w:rStyle w:val="Hyperlink"/>
                </w:rPr>
                <w:t xml:space="preserve">docx</w:t>
              </w:r>
            </w:hyperlink>
          </w:p>
        </w:tc>
        <w:tc>
          <w:tcPr>
            <w:tcW w:w="1027" w:type="dxa"/>
          </w:tcPr>
          <w:p>
            <w:pPr/>
            <w:r>
              <w:t xml:space="preserve">9.8.1</w:t>
            </w:r>
          </w:p>
        </w:tc>
        <w:tc>
          <w:tcPr>
            <w:tcW w:w="1067" w:type="dxa"/>
          </w:tcPr>
          <w:p>
            <w:pPr/>
            <w:r>
              <w:t xml:space="preserve">MIT</w:t>
            </w:r>
          </w:p>
        </w:tc>
        <w:tc>
          <w:tcPr>
            <w:tcW w:w="4350" w:type="dxa"/>
          </w:tcPr>
          <w:p>
            <w:pPr/>
            <w:r>
              <w:t xml:space="preserve">Writing .docx with run formatting, highlights, shaded and bordered tables</w:t>
            </w:r>
          </w:p>
        </w:tc>
        <w:tc>
          <w:tcPr>
            <w:tcW w:w="1849" w:type="dxa"/>
          </w:tcPr>
          <w:p>
            <w:pPr/>
            <w:r>
              <w:t xml:space="preserve">jsDelivr ES module</w:t>
            </w:r>
          </w:p>
        </w:tc>
      </w:tr>
    </w:tbl>
    <w:p>
      <w:pPr/>
      <w:r>
        <w:t xml:space="preserve">For production, install them instead of using the CDN: </w:t>
      </w:r>
      <w:r>
        <w:rPr>
          <w:rStyle w:val="CodeChar"/>
        </w:rPr>
        <w:t xml:space="preserve">pnpm add exceljs docx</w:t>
      </w:r>
      <w:r>
        <w:t xml:space="preserve">. Tests use Node's built-in test runner, so there are no dev dependencies.</w:t>
      </w:r>
    </w:p>
    <w:p>
      <w:pPr>
        <w:pStyle w:val="Heading2"/>
      </w:pPr>
      <w:r>
        <w:t xml:space="preserve">Files</w:t>
      </w:r>
    </w:p>
    <w:p>
      <w:pPr/>
      <w:r>
        <w:t xml:space="preserve">The code is in the public repo </w:t>
      </w:r>
      <w:hyperlink r:id="rId5" w:history="1">
        <w:r>
          <w:rPr>
            <w:rStyle w:val="Hyperlink"/>
          </w:rPr>
          <w:t xml:space="preserve">DivyanathaDantu/excel-paste-poc</w:t>
        </w:r>
      </w:hyperlink>
      <w:r>
        <w:t xml:space="preserve">. Integration needs the first six files, all in </w:t>
      </w:r>
      <w:r>
        <w:rPr>
          <w:rStyle w:val="CodeChar"/>
        </w:rPr>
        <w:t xml:space="preserve">src/</w:t>
      </w:r>
      <w:r>
        <w:t xml:space="preserve">; the rest is tests and the demo page.</w:t>
      </w:r>
    </w:p>
    <w:tbl>
      <w:tblPr>
        <w:tblStyle w:val="TableGrid"/>
        <w:tblW w:w="0" w:type="auto"/>
        <w:tblLayout w:type="fixed"/>
        <w:tblLook w:val="04A0" w:firstRow="1" w:lastRow="0" w:firstColumn="0" w:lastColumn="0" w:noHBand="0" w:noVBand="1"/>
      </w:tblPr>
      <w:tblGrid>
        <w:gridCol w:w="4595"/>
        <w:gridCol w:w="4765"/>
      </w:tblGrid>
      <w:tr>
        <w:trPr>
          <w:tblHeader/>
        </w:trPr>
        <w:tc>
          <w:tcPr>
            <w:tcW w:w="4595" w:type="dxa"/>
            <w:shd w:val="clear" w:color="auto" w:fill="F2F2F2"/>
          </w:tcPr>
          <w:p>
            <w:pPr/>
            <w:r>
              <w:t xml:space="preserve">File</w:t>
            </w:r>
          </w:p>
        </w:tc>
        <w:tc>
          <w:tcPr>
            <w:tcW w:w="4765" w:type="dxa"/>
            <w:shd w:val="clear" w:color="auto" w:fill="F2F2F2"/>
          </w:tcPr>
          <w:p>
            <w:pPr/>
            <w:r>
              <w:t xml:space="preserve">What it does</w:t>
            </w:r>
          </w:p>
        </w:tc>
      </w:tr>
      <w:tr>
        <w:tc>
          <w:tcPr>
            <w:tcW w:w="4595" w:type="dxa"/>
          </w:tcPr>
          <w:p>
            <w:pPr/>
            <w:r>
              <w:rPr>
                <w:rStyle w:val="CodeChar"/>
              </w:rPr>
              <w:t xml:space="preserve">src/inline-styles.js</w:t>
            </w:r>
          </w:p>
        </w:tc>
        <w:tc>
          <w:tcPr>
            <w:tcW w:w="4765" w:type="dxa"/>
          </w:tcPr>
          <w:p>
            <w:pPr/>
            <w:r>
              <w:t xml:space="preserve">The paste-time fix: </w:t>
            </w:r>
            <w:r>
              <w:rPr>
                <w:rStyle w:val="CodeChar"/>
              </w:rPr>
              <w:t xml:space="preserve">inlineOfficeHtml(html)</w:t>
            </w:r>
            <w:r>
              <w:t xml:space="preserve"> turns clipboard HTML into inline-styled HTML</w:t>
            </w:r>
          </w:p>
        </w:tc>
      </w:tr>
      <w:tr>
        <w:tc>
          <w:tcPr>
            <w:tcW w:w="4595" w:type="dxa"/>
          </w:tcPr>
          <w:p>
            <w:pPr/>
            <w:r>
              <w:rPr>
                <w:rStyle w:val="CodeChar"/>
              </w:rPr>
              <w:t xml:space="preserve">src/read-styles.js</w:t>
            </w:r>
          </w:p>
        </w:tc>
        <w:tc>
          <w:tcPr>
            <w:tcW w:w="4765" w:type="dxa"/>
          </w:tcPr>
          <w:p>
            <w:pPr/>
            <w:r>
              <w:t xml:space="preserve">Reads fonts, runs, cell fills and borders from inline styles, shared by both exporters</w:t>
            </w:r>
          </w:p>
        </w:tc>
      </w:tr>
      <w:tr>
        <w:tc>
          <w:tcPr>
            <w:tcW w:w="4595" w:type="dxa"/>
          </w:tcPr>
          <w:p>
            <w:pPr/>
            <w:r>
              <w:rPr>
                <w:rStyle w:val="CodeChar"/>
              </w:rPr>
              <w:t xml:space="preserve">src/html-to-xlsx.js</w:t>
            </w:r>
          </w:p>
        </w:tc>
        <w:tc>
          <w:tcPr>
            <w:tcW w:w="4765" w:type="dxa"/>
          </w:tcPr>
          <w:p>
            <w:pPr/>
            <w:r>
              <w:rPr>
                <w:rStyle w:val="CodeChar"/>
              </w:rPr>
              <w:t xml:space="preserve">htmlToWorkbook(html, ExcelJS)</w:t>
            </w:r>
            <w:r>
              <w:t xml:space="preserve"> builds the Excel workbook</w:t>
            </w:r>
          </w:p>
        </w:tc>
      </w:tr>
      <w:tr>
        <w:tc>
          <w:tcPr>
            <w:tcW w:w="4595" w:type="dxa"/>
          </w:tcPr>
          <w:p>
            <w:pPr/>
            <w:r>
              <w:rPr>
                <w:rStyle w:val="CodeChar"/>
              </w:rPr>
              <w:t xml:space="preserve">src/html-to-docx.js</w:t>
            </w:r>
          </w:p>
        </w:tc>
        <w:tc>
          <w:tcPr>
            <w:tcW w:w="4765" w:type="dxa"/>
          </w:tcPr>
          <w:p>
            <w:pPr/>
            <w:r>
              <w:rPr>
                <w:rStyle w:val="CodeChar"/>
              </w:rPr>
              <w:t xml:space="preserve">htmlToDocument(html, docx)</w:t>
            </w:r>
            <w:r>
              <w:t xml:space="preserve"> builds the Word document</w:t>
            </w:r>
          </w:p>
        </w:tc>
      </w:tr>
      <w:tr>
        <w:tc>
          <w:tcPr>
            <w:tcW w:w="4595" w:type="dxa"/>
          </w:tcPr>
          <w:p>
            <w:pPr/>
            <w:r>
              <w:rPr>
                <w:rStyle w:val="CodeChar"/>
              </w:rPr>
              <w:t xml:space="preserve">src/devextreme-paste.js</w:t>
            </w:r>
          </w:p>
        </w:tc>
        <w:tc>
          <w:tcPr>
            <w:tcW w:w="4765" w:type="dxa"/>
          </w:tcPr>
          <w:p>
            <w:pPr/>
            <w:r>
              <w:rPr>
                <w:rStyle w:val="CodeChar"/>
              </w:rPr>
              <w:t xml:space="preserve">attachOfficePaste(editor)</w:t>
            </w:r>
            <w:r>
              <w:t xml:space="preserve"> hooks the fix into the DevExtreme HtmlEditor</w:t>
            </w:r>
          </w:p>
        </w:tc>
      </w:tr>
      <w:tr>
        <w:tc>
          <w:tcPr>
            <w:tcW w:w="4595" w:type="dxa"/>
          </w:tcPr>
          <w:p>
            <w:pPr/>
            <w:r>
              <w:rPr>
                <w:rStyle w:val="CodeChar"/>
              </w:rPr>
              <w:t xml:space="preserve">src/mapping.js</w:t>
            </w:r>
          </w:p>
        </w:tc>
        <w:tc>
          <w:tcPr>
            <w:tcW w:w="4765" w:type="dxa"/>
          </w:tcPr>
          <w:p>
            <w:pPr/>
            <w:r>
              <w:t xml:space="preserve">Pure helpers: colours, units, borders, Excel number formats, merged-cell layout</w:t>
            </w:r>
          </w:p>
        </w:tc>
      </w:tr>
      <w:tr>
        <w:tc>
          <w:tcPr>
            <w:tcW w:w="4595" w:type="dxa"/>
          </w:tcPr>
          <w:p>
            <w:pPr/>
            <w:r>
              <w:rPr>
                <w:rStyle w:val="CodeChar"/>
              </w:rPr>
              <w:t xml:space="preserve">test/mapping.test.js</w:t>
            </w:r>
          </w:p>
        </w:tc>
        <w:tc>
          <w:tcPr>
            <w:tcW w:w="4765" w:type="dxa"/>
          </w:tcPr>
          <w:p>
            <w:pPr/>
            <w:r>
              <w:t xml:space="preserve">14 unit tests for </w:t>
            </w:r>
            <w:r>
              <w:rPr>
                <w:rStyle w:val="CodeChar"/>
              </w:rPr>
              <w:t xml:space="preserve">mapping.js</w:t>
            </w:r>
          </w:p>
        </w:tc>
      </w:tr>
      <w:tr>
        <w:tc>
          <w:tcPr>
            <w:tcW w:w="4595" w:type="dxa"/>
          </w:tcPr>
          <w:p>
            <w:pPr/>
            <w:r>
              <w:rPr>
                <w:rStyle w:val="CodeChar"/>
              </w:rPr>
              <w:t xml:space="preserve">samples/excel.html</w:t>
            </w:r>
            <w:r>
              <w:t xml:space="preserve">, </w:t>
            </w:r>
            <w:r>
              <w:rPr>
                <w:rStyle w:val="CodeChar"/>
              </w:rPr>
              <w:t xml:space="preserve">samples/word.html</w:t>
            </w:r>
          </w:p>
        </w:tc>
        <w:tc>
          <w:tcPr>
            <w:tcW w:w="4765" w:type="dxa"/>
          </w:tcPr>
          <w:p>
            <w:pPr/>
            <w:r>
              <w:t xml:space="preserve">Realistic Excel and Word clipboard HTML for testing without Office</w:t>
            </w:r>
          </w:p>
        </w:tc>
      </w:tr>
      <w:tr>
        <w:tc>
          <w:tcPr>
            <w:tcW w:w="4595" w:type="dxa"/>
          </w:tcPr>
          <w:p>
            <w:pPr/>
            <w:r>
              <w:rPr>
                <w:rStyle w:val="CodeChar"/>
              </w:rPr>
              <w:t xml:space="preserve">index.html</w:t>
            </w:r>
            <w:r>
              <w:t xml:space="preserve">, </w:t>
            </w:r>
            <w:r>
              <w:rPr>
                <w:rStyle w:val="CodeChar"/>
              </w:rPr>
              <w:t xml:space="preserve">src/app.js</w:t>
            </w:r>
            <w:r>
              <w:t xml:space="preserve">, </w:t>
            </w:r>
            <w:r>
              <w:rPr>
                <w:rStyle w:val="CodeChar"/>
              </w:rPr>
              <w:t xml:space="preserve">styles.css</w:t>
            </w:r>
          </w:p>
        </w:tc>
        <w:tc>
          <w:tcPr>
            <w:tcW w:w="4765" w:type="dxa"/>
          </w:tcPr>
          <w:p>
            <w:pPr/>
            <w:r>
              <w:t xml:space="preserve">Demo page: paste, compare raw vs fixed, download .xlsx and .docx</w:t>
            </w:r>
          </w:p>
        </w:tc>
      </w:tr>
    </w:tbl>
    <w:p>
      <w:pPr>
        <w:pStyle w:val="Heading2"/>
      </w:pPr>
      <w:r>
        <w:t xml:space="preserve">How to replicate it</w:t>
      </w:r>
    </w:p>
    <w:p>
      <w:pPr/>
      <w:r>
        <w:t xml:space="preserve">About 10 minutes. Needs Git, Node 22 or later (for the tests) and Python 3 (for the local server).</w:t>
      </w:r>
    </w:p>
    <w:p>
      <w:pPr>
        <w:pStyle w:val="ListParagraph"/>
        <w:numPr>
          <w:ilvl w:val="0"/>
          <w:numId w:val="3"/>
        </w:numPr>
      </w:pPr>
      <w:r>
        <w:t xml:space="preserve">Clone the public repo: </w:t>
      </w:r>
      <w:r>
        <w:rPr>
          <w:rStyle w:val="CodeChar"/>
        </w:rPr>
        <w:t xml:space="preserve">git clone https://github.com/DivyanathaDantu/excel-paste-poc.git</w:t>
      </w:r>
    </w:p>
    <w:p>
      <w:pPr>
        <w:pStyle w:val="ListParagraph"/>
        <w:numPr>
          <w:ilvl w:val="0"/>
          <w:numId w:val="3"/>
        </w:numPr>
      </w:pPr>
      <w:r>
        <w:t xml:space="preserve">Run the tests: </w:t>
      </w:r>
      <w:r>
        <w:rPr>
          <w:rStyle w:val="CodeChar"/>
        </w:rPr>
        <w:t xml:space="preserve">npm test</w:t>
      </w:r>
      <w:r>
        <w:t xml:space="preserve"> inside the folder. Expect 14 passing.</w:t>
      </w:r>
    </w:p>
    <w:p>
      <w:pPr>
        <w:pStyle w:val="ListParagraph"/>
        <w:numPr>
          <w:ilvl w:val="0"/>
          <w:numId w:val="3"/>
        </w:numPr>
      </w:pPr>
      <w:r>
        <w:t xml:space="preserve">Start the demo: </w:t>
      </w:r>
      <w:r>
        <w:rPr>
          <w:rStyle w:val="CodeChar"/>
        </w:rPr>
        <w:t xml:space="preserve">python3 -m http.server 5178</w:t>
      </w:r>
      <w:r>
        <w:t xml:space="preserve">, then open </w:t>
      </w:r>
      <w:r>
        <w:rPr>
          <w:rStyle w:val="CodeChar"/>
        </w:rPr>
        <w:t xml:space="preserve">http://localhost:5178</w:t>
      </w:r>
      <w:r>
        <w:t xml:space="preserve">. It must be served over HTTP; opening </w:t>
      </w:r>
      <w:r>
        <w:rPr>
          <w:rStyle w:val="CodeChar"/>
        </w:rPr>
        <w:t xml:space="preserve">index.html</w:t>
      </w:r>
      <w:r>
        <w:t xml:space="preserve"> as a file blocks the ES modules.</w:t>
      </w:r>
    </w:p>
    <w:p>
      <w:pPr>
        <w:pStyle w:val="ListParagraph"/>
        <w:numPr>
          <w:ilvl w:val="0"/>
          <w:numId w:val="3"/>
        </w:numPr>
      </w:pPr>
      <w:r>
        <w:t xml:space="preserve">Click </w:t>
      </w:r>
      <w:r>
        <w:rPr>
          <w:b/>
          <w:bCs/>
        </w:rPr>
        <w:t xml:space="preserve">Excel sample</w:t>
      </w:r>
      <w:r>
        <w:t xml:space="preserve">. The comparison table should show fills, font colours and bold as lost in the raw export and kept after the fix.</w:t>
      </w:r>
    </w:p>
    <w:p>
      <w:pPr>
        <w:pStyle w:val="ListParagraph"/>
        <w:numPr>
          <w:ilvl w:val="0"/>
          <w:numId w:val="3"/>
        </w:numPr>
      </w:pPr>
      <w:r>
        <w:t xml:space="preserve">Download </w:t>
      </w:r>
      <w:r>
        <w:rPr>
          <w:b/>
          <w:bCs/>
        </w:rPr>
        <w:t xml:space="preserve">.xlsx</w:t>
      </w:r>
      <w:r>
        <w:t xml:space="preserve"> and </w:t>
      </w:r>
      <w:r>
        <w:rPr>
          <w:b/>
          <w:bCs/>
        </w:rPr>
        <w:t xml:space="preserve">.docx</w:t>
      </w:r>
      <w:r>
        <w:t xml:space="preserve">, plus the </w:t>
      </w:r>
      <w:r>
        <w:rPr>
          <w:b/>
          <w:bCs/>
        </w:rPr>
        <w:t xml:space="preserve">Raw, for comparison</w:t>
      </w:r>
      <w:r>
        <w:t xml:space="preserve"> versions, and open them in Excel and Word side by side.</w:t>
      </w:r>
    </w:p>
    <w:p>
      <w:pPr>
        <w:pStyle w:val="ListParagraph"/>
        <w:numPr>
          <w:ilvl w:val="0"/>
          <w:numId w:val="3"/>
        </w:numPr>
      </w:pPr>
      <w:r>
        <w:t xml:space="preserve">Copy a range from one of our real Excel sheets and paste it into the box with Ctrl+V. Repeat with a formatted section from a Word document.</w:t>
      </w:r>
    </w:p>
    <w:p>
      <w:pPr>
        <w:pStyle w:val="ListParagraph"/>
        <w:numPr>
          <w:ilvl w:val="0"/>
          <w:numId w:val="3"/>
        </w:numPr>
      </w:pPr>
      <w:r>
        <w:t xml:space="preserve">Check the exported files against the originals: fills, font colours, borders, merged cells, dates and currency.</w:t>
      </w:r>
    </w:p>
    <w:p>
      <w:pPr>
        <w:pStyle w:val="Heading2"/>
      </w:pPr>
      <w:r>
        <w:t xml:space="preserve">Wiring it into DevExpress</w:t>
      </w:r>
    </w:p>
    <w:p>
      <w:pPr/>
      <w:r>
        <w:t xml:space="preserve">This assumes our app uses the DevExtreme HtmlEditor (</w:t>
      </w:r>
      <w:r>
        <w:rPr>
          <w:rStyle w:val="CodeChar"/>
        </w:rPr>
        <w:t xml:space="preserve">dxHtmlEditor</w:t>
      </w:r>
      <w:r>
        <w:t xml:space="preserve">); it was tested with DevExtreme 25.1.14. Copy everything in </w:t>
      </w:r>
      <w:r>
        <w:rPr>
          <w:rStyle w:val="CodeChar"/>
        </w:rPr>
        <w:t xml:space="preserve">src/</w:t>
      </w:r>
      <w:r>
        <w:t xml:space="preserve"> except </w:t>
      </w:r>
      <w:r>
        <w:rPr>
          <w:rStyle w:val="CodeChar"/>
        </w:rPr>
        <w:t xml:space="preserve">app.js</w:t>
      </w:r>
      <w:r>
        <w:t xml:space="preserve"> into the app, then attach the hook when the editor is created:</w:t>
      </w:r>
    </w:p>
    <w:p>
      <w:pPr>
        <w:pStyle w:val="Code"/>
      </w:pPr>
      <w:bookmarkStart w:id="1" w:name="bongo_lang_js_1"/>
      <w:bookmarkEnd w:id="1"/>
      <w:r>
        <w:t xml:space="preserve">import { attachOfficePaste } from './devextreme-paste.js';</w:t>
        <w:br/>
        <w:t xml:space="preserve">import { htmlToWorkbook } from './html-to-xlsx.js';</w:t>
        <w:br/>
        <w:t xml:space="preserve">import { htmlToDocument } from './html-to-docx.js';</w:t>
        <w:br/>
        <w:t xml:space="preserve">import ExcelJS from 'exceljs';</w:t>
        <w:br/>
        <w:t xml:space="preserve">import * as docx from 'docx';</w:t>
        <w:br/>
        <w:br/>
        <w:t xml:space="preserve">const detach = attachOfficePaste(htmlEditor);   // call detach() when the editor is disposed</w:t>
        <w:br/>
        <w:br/>
        <w:t xml:space="preserve">// Export from the editor's value</w:t>
        <w:br/>
        <w:t xml:space="preserve">const html = htmlEditor.option('value');</w:t>
        <w:br/>
        <w:t xml:space="preserve">const xlsxBuffer = await htmlToWorkbook(html, ExcelJS).workbook.xlsx.writeBuffer();</w:t>
        <w:br/>
        <w:t xml:space="preserve">const docxBlob = await docx.Packer.toBlob(htmlToDocument(html, docx).document);</w:t>
      </w:r>
    </w:p>
    <w:p>
      <w:pPr/>
      <w:r>
        <w:t xml:space="preserve">The hook listens for paste in the capture phase on the editor's container, so it runs before Quill's own handler. It inlines the clipboard HTML, then inserts it with Quill's </w:t>
      </w:r>
      <w:r>
        <w:rPr>
          <w:rStyle w:val="CodeChar"/>
        </w:rPr>
        <w:t xml:space="preserve">dangerouslyPasteHTML</w:t>
      </w:r>
      <w:r>
        <w:t xml:space="preserve">, so undo removes a paste in one step. In the React, Angular and Vue wrappers, pass the component's </w:t>
      </w:r>
      <w:r>
        <w:rPr>
          <w:rStyle w:val="CodeChar"/>
        </w:rPr>
        <w:t xml:space="preserve">instance</w:t>
      </w:r>
      <w:r>
        <w:t xml:space="preserve">.</w:t>
      </w:r>
    </w:p>
    <w:p>
      <w:pPr>
        <w:pStyle w:val="Heading2"/>
      </w:pPr>
      <w:r>
        <w:t xml:space="preserve">What was measured</w:t>
      </w:r>
    </w:p>
    <w:p>
      <w:pPr/>
      <w:r>
        <w:t xml:space="preserve">With the fix, the DevExtreme editor keeps all fills and font colours from an Excel paste, up from none today. Merged cells, uneven borders and real dates are still lost there, because the editor's table model cannot hold them.</w:t>
      </w:r>
    </w:p>
    <w:p>
      <w:pPr/>
      <w:r>
        <w:t xml:space="preserve">Excel sample (6 columns, 28 cells, 3 merged ranges), pasted and then exported to .xlsx:</w:t>
      </w:r>
    </w:p>
    <w:tbl>
      <w:tblPr>
        <w:tblStyle w:val="TableGrid"/>
        <w:tblW w:w="0" w:type="auto"/>
        <w:tblLayout w:type="fixed"/>
        <w:tblLook w:val="04A0" w:firstRow="1" w:lastRow="0" w:firstColumn="0" w:lastColumn="0" w:noHBand="0" w:noVBand="1"/>
      </w:tblPr>
      <w:tblGrid>
        <w:gridCol w:w="2255"/>
        <w:gridCol w:w="1833"/>
        <w:gridCol w:w="2940"/>
        <w:gridCol w:w="2332"/>
      </w:tblGrid>
      <w:tr>
        <w:trPr>
          <w:tblHeader/>
        </w:trPr>
        <w:tc>
          <w:tcPr>
            <w:tcW w:w="2255" w:type="dxa"/>
            <w:shd w:val="clear" w:color="auto" w:fill="F2F2F2"/>
          </w:tcPr>
          <w:p>
            <w:pPr/>
            <w:r>
              <w:t xml:space="preserve">Formatting</w:t>
            </w:r>
          </w:p>
        </w:tc>
        <w:tc>
          <w:tcPr>
            <w:tcW w:w="1833" w:type="dxa"/>
            <w:shd w:val="clear" w:color="auto" w:fill="F2F2F2"/>
          </w:tcPr>
          <w:p>
            <w:pPr/>
            <w:r>
              <w:t xml:space="preserve">Plain paste into DevExtreme (today)</w:t>
            </w:r>
          </w:p>
        </w:tc>
        <w:tc>
          <w:tcPr>
            <w:tcW w:w="2940" w:type="dxa"/>
            <w:shd w:val="clear" w:color="auto" w:fill="F2F2F2"/>
          </w:tcPr>
          <w:p>
            <w:pPr/>
            <w:r>
              <w:t xml:space="preserve">DevExtreme + </w:t>
            </w:r>
            <w:r>
              <w:rPr>
                <w:rStyle w:val="CodeChar"/>
              </w:rPr>
              <w:t xml:space="preserve">attachOfficePaste</w:t>
            </w:r>
          </w:p>
        </w:tc>
        <w:tc>
          <w:tcPr>
            <w:tcW w:w="2332" w:type="dxa"/>
            <w:shd w:val="clear" w:color="auto" w:fill="F2F2F2"/>
          </w:tcPr>
          <w:p>
            <w:pPr/>
            <w:r>
              <w:t xml:space="preserve">POC page, no editor</w:t>
            </w:r>
          </w:p>
        </w:tc>
      </w:tr>
      <w:tr>
        <w:tc>
          <w:tcPr>
            <w:tcW w:w="2255" w:type="dxa"/>
          </w:tcPr>
          <w:p>
            <w:pPr/>
            <w:r>
              <w:t xml:space="preserve">Cell fill colours</w:t>
            </w:r>
          </w:p>
        </w:tc>
        <w:tc>
          <w:tcPr>
            <w:tcW w:w="1833" w:type="dxa"/>
          </w:tcPr>
          <w:p>
            <w:pPr/>
            <w:r>
              <w:t xml:space="preserve">0</w:t>
            </w:r>
          </w:p>
        </w:tc>
        <w:tc>
          <w:tcPr>
            <w:tcW w:w="2940" w:type="dxa"/>
          </w:tcPr>
          <w:p>
            <w:pPr/>
            <w:r>
              <w:t xml:space="preserve">all</w:t>
            </w:r>
          </w:p>
        </w:tc>
        <w:tc>
          <w:tcPr>
            <w:tcW w:w="2332" w:type="dxa"/>
          </w:tcPr>
          <w:p>
            <w:pPr/>
            <w:r>
              <w:t xml:space="preserve">all</w:t>
            </w:r>
          </w:p>
        </w:tc>
      </w:tr>
      <w:tr>
        <w:tc>
          <w:tcPr>
            <w:tcW w:w="2255" w:type="dxa"/>
          </w:tcPr>
          <w:p>
            <w:pPr/>
            <w:r>
              <w:t xml:space="preserve">Font colours</w:t>
            </w:r>
          </w:p>
        </w:tc>
        <w:tc>
          <w:tcPr>
            <w:tcW w:w="1833" w:type="dxa"/>
          </w:tcPr>
          <w:p>
            <w:pPr/>
            <w:r>
              <w:t xml:space="preserve">0 of 10</w:t>
            </w:r>
          </w:p>
        </w:tc>
        <w:tc>
          <w:tcPr>
            <w:tcW w:w="2940" w:type="dxa"/>
          </w:tcPr>
          <w:p>
            <w:pPr/>
            <w:r>
              <w:t xml:space="preserve">10 of 10</w:t>
            </w:r>
          </w:p>
        </w:tc>
        <w:tc>
          <w:tcPr>
            <w:tcW w:w="2332" w:type="dxa"/>
          </w:tcPr>
          <w:p>
            <w:pPr/>
            <w:r>
              <w:t xml:space="preserve">10 of 10</w:t>
            </w:r>
          </w:p>
        </w:tc>
      </w:tr>
      <w:tr>
        <w:tc>
          <w:tcPr>
            <w:tcW w:w="2255" w:type="dxa"/>
          </w:tcPr>
          <w:p>
            <w:pPr/>
            <w:r>
              <w:t xml:space="preserve">Bold cells</w:t>
            </w:r>
          </w:p>
        </w:tc>
        <w:tc>
          <w:tcPr>
            <w:tcW w:w="1833" w:type="dxa"/>
          </w:tcPr>
          <w:p>
            <w:pPr/>
            <w:r>
              <w:t xml:space="preserve">0 of 9</w:t>
            </w:r>
          </w:p>
        </w:tc>
        <w:tc>
          <w:tcPr>
            <w:tcW w:w="2940" w:type="dxa"/>
          </w:tcPr>
          <w:p>
            <w:pPr/>
            <w:r>
              <w:t xml:space="preserve">8 of 9</w:t>
            </w:r>
          </w:p>
        </w:tc>
        <w:tc>
          <w:tcPr>
            <w:tcW w:w="2332" w:type="dxa"/>
          </w:tcPr>
          <w:p>
            <w:pPr/>
            <w:r>
              <w:t xml:space="preserve">9 of 9</w:t>
            </w:r>
          </w:p>
        </w:tc>
      </w:tr>
      <w:tr>
        <w:tc>
          <w:tcPr>
            <w:tcW w:w="2255" w:type="dxa"/>
          </w:tcPr>
          <w:p>
            <w:pPr/>
            <w:r>
              <w:t xml:space="preserve">Cell borders</w:t>
            </w:r>
          </w:p>
        </w:tc>
        <w:tc>
          <w:tcPr>
            <w:tcW w:w="1833" w:type="dxa"/>
          </w:tcPr>
          <w:p>
            <w:pPr/>
            <w:r>
              <w:t xml:space="preserve">0 of 28</w:t>
            </w:r>
          </w:p>
        </w:tc>
        <w:tc>
          <w:tcPr>
            <w:tcW w:w="2940" w:type="dxa"/>
          </w:tcPr>
          <w:p>
            <w:pPr/>
            <w:r>
              <w:t xml:space="preserve">7 of 28</w:t>
            </w:r>
          </w:p>
        </w:tc>
        <w:tc>
          <w:tcPr>
            <w:tcW w:w="2332" w:type="dxa"/>
          </w:tcPr>
          <w:p>
            <w:pPr/>
            <w:r>
              <w:t xml:space="preserve">28 of 28</w:t>
            </w:r>
          </w:p>
        </w:tc>
      </w:tr>
      <w:tr>
        <w:tc>
          <w:tcPr>
            <w:tcW w:w="2255" w:type="dxa"/>
          </w:tcPr>
          <w:p>
            <w:pPr/>
            <w:r>
              <w:t xml:space="preserve">Merged cells</w:t>
            </w:r>
          </w:p>
        </w:tc>
        <w:tc>
          <w:tcPr>
            <w:tcW w:w="1833" w:type="dxa"/>
          </w:tcPr>
          <w:p>
            <w:pPr/>
            <w:r>
              <w:t xml:space="preserve">0 of 3</w:t>
            </w:r>
          </w:p>
        </w:tc>
        <w:tc>
          <w:tcPr>
            <w:tcW w:w="2940" w:type="dxa"/>
          </w:tcPr>
          <w:p>
            <w:pPr/>
            <w:r>
              <w:t xml:space="preserve">0 of 3 (split into separate cells)</w:t>
            </w:r>
          </w:p>
        </w:tc>
        <w:tc>
          <w:tcPr>
            <w:tcW w:w="2332" w:type="dxa"/>
          </w:tcPr>
          <w:p>
            <w:pPr/>
            <w:r>
              <w:t xml:space="preserve">3 of 3</w:t>
            </w:r>
          </w:p>
        </w:tc>
      </w:tr>
      <w:tr>
        <w:tc>
          <w:tcPr>
            <w:tcW w:w="2255" w:type="dxa"/>
          </w:tcPr>
          <w:p>
            <w:pPr/>
            <w:r>
              <w:t xml:space="preserve">Dates as real dates</w:t>
            </w:r>
          </w:p>
        </w:tc>
        <w:tc>
          <w:tcPr>
            <w:tcW w:w="1833" w:type="dxa"/>
          </w:tcPr>
          <w:p>
            <w:pPr/>
            <w:r>
              <w:t xml:space="preserve">no</w:t>
            </w:r>
          </w:p>
        </w:tc>
        <w:tc>
          <w:tcPr>
            <w:tcW w:w="2940" w:type="dxa"/>
          </w:tcPr>
          <w:p>
            <w:pPr/>
            <w:r>
              <w:t xml:space="preserve">no (exported as text)</w:t>
            </w:r>
          </w:p>
        </w:tc>
        <w:tc>
          <w:tcPr>
            <w:tcW w:w="2332" w:type="dxa"/>
          </w:tcPr>
          <w:p>
            <w:pPr/>
            <w:r>
              <w:t xml:space="preserve">yes</w:t>
            </w:r>
          </w:p>
        </w:tc>
      </w:tr>
    </w:tbl>
    <w:p>
      <w:pPr/>
      <w:r>
        <w:t xml:space="preserve">The Word sample keeps its heading colour, coloured and bold text, yellow highlight and table shading in all three setups that use the fix. The .docx files were checked in the docx-preview renderer, not yet in Microsoft Word.</w:t>
      </w:r>
    </w:p>
    <w:p>
      <w:pPr>
        <w:pStyle w:val="Heading2"/>
      </w:pPr>
      <w:r>
        <w:t xml:space="preserve">Limits and open questions</w:t>
      </w:r>
    </w:p>
    <w:p>
      <w:pPr>
        <w:pStyle w:val="ListParagraph"/>
        <w:numPr>
          <w:ilvl w:val="0"/>
          <w:numId w:val="4"/>
        </w:numPr>
      </w:pPr>
      <w:r>
        <w:t xml:space="preserve">Which DevExpress editor does our app use? The hook targets the DevExtreme HtmlEditor. The Rich Text Editor reads Word's clipboard format natively and saves .docx itself, so it may not need this fix. The older WebForms HTML editor needs a different hook.</w:t>
      </w:r>
    </w:p>
    <w:p>
      <w:pPr>
        <w:pStyle w:val="ListParagraph"/>
        <w:numPr>
          <w:ilvl w:val="0"/>
          <w:numId w:val="4"/>
        </w:numPr>
      </w:pPr>
      <w:r>
        <w:t xml:space="preserve">Do we need merged cells, uneven borders and real dates? The DevExtreme HtmlEditor cannot hold them. Options: export from a copy of the inlined HTML saved at paste time (later edits are not exported), or move to the DevExpress Rich Text Editor.</w:t>
      </w:r>
    </w:p>
    <w:p>
      <w:pPr>
        <w:pStyle w:val="ListParagraph"/>
        <w:numPr>
          <w:ilvl w:val="0"/>
          <w:numId w:val="4"/>
        </w:numPr>
      </w:pPr>
      <w:r>
        <w:t xml:space="preserve">Not yet tested with a real paste from Excel or Word: the samples follow Office's clipboard format, but real sheets should be tried.</w:t>
      </w:r>
    </w:p>
    <w:p>
      <w:pPr>
        <w:pStyle w:val="ListParagraph"/>
        <w:numPr>
          <w:ilvl w:val="0"/>
          <w:numId w:val="4"/>
        </w:numPr>
      </w:pPr>
      <w:r>
        <w:t xml:space="preserve">The .docx output has not been opened in Microsoft Word yet, only in docx-preview. macOS Quick Look does not draw table borders, so it is not a fair check.</w:t>
      </w:r>
    </w:p>
    <w:p>
      <w:pPr>
        <w:pStyle w:val="ListParagraph"/>
        <w:numPr>
          <w:ilvl w:val="0"/>
          <w:numId w:val="4"/>
        </w:numPr>
      </w:pPr>
      <w:r>
        <w:t xml:space="preserve">Word's own bulleted and numbered lists come through as the bullet character plus indent, not live Word lists.</w:t>
      </w:r>
    </w:p>
    <w:p>
      <w:pPr>
        <w:pStyle w:val="ListParagraph"/>
        <w:numPr>
          <w:ilvl w:val="0"/>
          <w:numId w:val="4"/>
        </w:numPr>
      </w:pPr>
      <w:r>
        <w:t xml:space="preserve">Images, charts, formulas and conditional-formatting rules are not carried over, only their displayed values and colours.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exceljs/exceljs" TargetMode="External"/><Relationship Id="rId4" Type="http://schemas.openxmlformats.org/officeDocument/2006/relationships/hyperlink" Target="https://github.com/dolanmiu/docx" TargetMode="External"/><Relationship Id="rId5" Type="http://schemas.openxmlformats.org/officeDocument/2006/relationships/hyperlink" Target="https://github.com/DivyanathaDantu/excel-paste-poc"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Office paste fix handover</dc:title>
  <dc:description>Claude Docs node/d6e8c960-4530@12 docx-w8</dc:description>
  <cp:revision>12</cp:revision>
</cp:coreProperties>
</file>