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0844" w14:textId="77777777" w:rsidR="00D02C07" w:rsidRPr="0056395C" w:rsidRDefault="00D02C07" w:rsidP="00D0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36"/>
          <w:szCs w:val="36"/>
        </w:rPr>
      </w:pPr>
      <w:r w:rsidRPr="0056395C">
        <w:rPr>
          <w:i/>
          <w:iCs/>
          <w:sz w:val="36"/>
          <w:szCs w:val="36"/>
        </w:rPr>
        <w:t>Curcuma longa</w:t>
      </w:r>
    </w:p>
    <w:p w14:paraId="63ECF41D" w14:textId="77777777" w:rsidR="00D02C07" w:rsidRDefault="00D02C07" w:rsidP="00D0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 Turmeric (Haldi)</w:t>
      </w:r>
    </w:p>
    <w:p w14:paraId="145DED75" w14:textId="77777777" w:rsidR="00D02C07" w:rsidRPr="00D02C07" w:rsidRDefault="00D02C07" w:rsidP="00D02C0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bookmarkStart w:id="0" w:name="_GoBack"/>
      <w:bookmarkEnd w:id="0"/>
    </w:p>
    <w:p w14:paraId="726B4AB6" w14:textId="77777777" w:rsidR="00D02C07" w:rsidRPr="00D02C07" w:rsidRDefault="00D02C07" w:rsidP="00D02C0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02C07">
        <w:rPr>
          <w:rFonts w:ascii="Arial" w:hAnsi="Arial" w:cs="Arial"/>
          <w:b/>
          <w:bCs/>
          <w:color w:val="000000" w:themeColor="text1"/>
          <w:sz w:val="21"/>
          <w:szCs w:val="21"/>
        </w:rPr>
        <w:t>Abstract</w:t>
      </w:r>
    </w:p>
    <w:p w14:paraId="191E2493" w14:textId="77777777" w:rsidR="00D02C07" w:rsidRPr="00D02C07" w:rsidRDefault="00D02C07" w:rsidP="00D02C0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D02C07">
        <w:rPr>
          <w:rFonts w:asciiTheme="minorHAnsi" w:hAnsiTheme="minorHAnsi" w:cstheme="minorHAnsi"/>
          <w:b/>
          <w:bCs/>
          <w:color w:val="000000" w:themeColor="text1"/>
        </w:rPr>
        <w:t>Turmeric</w:t>
      </w:r>
      <w:r w:rsidRPr="00D02C07">
        <w:rPr>
          <w:rFonts w:asciiTheme="minorHAnsi" w:hAnsiTheme="minorHAnsi" w:cstheme="minorHAnsi"/>
          <w:color w:val="000000" w:themeColor="text1"/>
        </w:rPr>
        <w:t> is a </w:t>
      </w:r>
      <w:hyperlink r:id="rId4" w:tooltip="Flowering plant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flowering plant</w:t>
        </w:r>
      </w:hyperlink>
      <w:r w:rsidRPr="00D02C07">
        <w:rPr>
          <w:rFonts w:asciiTheme="minorHAnsi" w:hAnsiTheme="minorHAnsi" w:cstheme="minorHAnsi"/>
          <w:color w:val="000000" w:themeColor="text1"/>
        </w:rPr>
        <w:t>, </w:t>
      </w:r>
      <w:r w:rsidRPr="00D02C07">
        <w:rPr>
          <w:rFonts w:asciiTheme="minorHAnsi" w:hAnsiTheme="minorHAnsi" w:cstheme="minorHAnsi"/>
          <w:i/>
          <w:iCs/>
          <w:color w:val="000000" w:themeColor="text1"/>
        </w:rPr>
        <w:t>Curcuma longa</w:t>
      </w:r>
      <w:r w:rsidRPr="00D02C07">
        <w:rPr>
          <w:rFonts w:asciiTheme="minorHAnsi" w:hAnsiTheme="minorHAnsi" w:cstheme="minorHAnsi"/>
          <w:color w:val="000000" w:themeColor="text1"/>
        </w:rPr>
        <w:t> of the </w:t>
      </w:r>
      <w:hyperlink r:id="rId5" w:tooltip="Ginger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ginger</w:t>
        </w:r>
      </w:hyperlink>
      <w:r w:rsidRPr="00D02C07">
        <w:rPr>
          <w:rFonts w:asciiTheme="minorHAnsi" w:hAnsiTheme="minorHAnsi" w:cstheme="minorHAnsi"/>
          <w:color w:val="000000" w:themeColor="text1"/>
        </w:rPr>
        <w:t> family, </w:t>
      </w:r>
      <w:hyperlink r:id="rId6" w:tooltip="Zingiberaceae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Zingiberaceae</w:t>
        </w:r>
      </w:hyperlink>
      <w:r w:rsidRPr="00D02C07">
        <w:rPr>
          <w:rFonts w:asciiTheme="minorHAnsi" w:hAnsiTheme="minorHAnsi" w:cstheme="minorHAnsi"/>
          <w:color w:val="000000" w:themeColor="text1"/>
        </w:rPr>
        <w:t>, the roots of which are used in cooking. The plant is a </w:t>
      </w:r>
      <w:hyperlink r:id="rId7" w:tooltip="Perennial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perennial</w:t>
        </w:r>
      </w:hyperlink>
      <w:r w:rsidRPr="00D02C07">
        <w:rPr>
          <w:rFonts w:asciiTheme="minorHAnsi" w:hAnsiTheme="minorHAnsi" w:cstheme="minorHAnsi"/>
          <w:color w:val="000000" w:themeColor="text1"/>
        </w:rPr>
        <w:t>, </w:t>
      </w:r>
      <w:hyperlink r:id="rId8" w:tooltip="Rhizomatous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rhizomatous</w:t>
        </w:r>
      </w:hyperlink>
      <w:r w:rsidRPr="00D02C07">
        <w:rPr>
          <w:rFonts w:asciiTheme="minorHAnsi" w:hAnsiTheme="minorHAnsi" w:cstheme="minorHAnsi"/>
          <w:color w:val="000000" w:themeColor="text1"/>
        </w:rPr>
        <w:t>, </w:t>
      </w:r>
      <w:hyperlink r:id="rId9" w:tooltip="Herbaceous plant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herbaceous plant</w:t>
        </w:r>
      </w:hyperlink>
      <w:r w:rsidRPr="00D02C07">
        <w:rPr>
          <w:rFonts w:asciiTheme="minorHAnsi" w:hAnsiTheme="minorHAnsi" w:cstheme="minorHAnsi"/>
          <w:color w:val="000000" w:themeColor="text1"/>
        </w:rPr>
        <w:t> native to the </w:t>
      </w:r>
      <w:hyperlink r:id="rId10" w:tooltip="Indian subcontinent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Indian subcontinent</w:t>
        </w:r>
      </w:hyperlink>
      <w:r w:rsidRPr="00D02C07">
        <w:rPr>
          <w:rFonts w:asciiTheme="minorHAnsi" w:hAnsiTheme="minorHAnsi" w:cstheme="minorHAnsi"/>
          <w:color w:val="000000" w:themeColor="text1"/>
        </w:rPr>
        <w:t> and </w:t>
      </w:r>
      <w:hyperlink r:id="rId11" w:tooltip="Southeast Asia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Southeast Asia</w:t>
        </w:r>
      </w:hyperlink>
      <w:r w:rsidRPr="00D02C07">
        <w:rPr>
          <w:rFonts w:asciiTheme="minorHAnsi" w:hAnsiTheme="minorHAnsi" w:cstheme="minorHAnsi"/>
          <w:color w:val="000000" w:themeColor="text1"/>
        </w:rPr>
        <w:t>, that requires temperatures between 20 and 30 °C (68 and 86 °F) and a considerable amount of </w:t>
      </w:r>
      <w:hyperlink r:id="rId12" w:tooltip="Annual rainfall in india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annual rainfall</w:t>
        </w:r>
      </w:hyperlink>
      <w:r w:rsidRPr="00D02C07">
        <w:rPr>
          <w:rFonts w:asciiTheme="minorHAnsi" w:hAnsiTheme="minorHAnsi" w:cstheme="minorHAnsi"/>
          <w:color w:val="000000" w:themeColor="text1"/>
        </w:rPr>
        <w:t> to thrive. Plants are gathered each year for their </w:t>
      </w:r>
      <w:hyperlink r:id="rId13" w:tooltip="Rhizome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rhizomes</w:t>
        </w:r>
      </w:hyperlink>
      <w:r w:rsidRPr="00D02C07">
        <w:rPr>
          <w:rFonts w:asciiTheme="minorHAnsi" w:hAnsiTheme="minorHAnsi" w:cstheme="minorHAnsi"/>
          <w:color w:val="000000" w:themeColor="text1"/>
        </w:rPr>
        <w:t>, some for propagation in the following season and some for consumption.</w:t>
      </w:r>
    </w:p>
    <w:p w14:paraId="346DEA01" w14:textId="77777777" w:rsidR="00D02C07" w:rsidRPr="00D02C07" w:rsidRDefault="00D02C07" w:rsidP="00D02C0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D02C07">
        <w:rPr>
          <w:rFonts w:asciiTheme="minorHAnsi" w:hAnsiTheme="minorHAnsi" w:cstheme="minorHAnsi"/>
          <w:color w:val="000000" w:themeColor="text1"/>
        </w:rPr>
        <w:t>The rhizomes are used fresh or boiled in water and dried, after which they are ground into a deep orange-yellow powder commonly used as a 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fldChar w:fldCharType="begin"/>
      </w:r>
      <w:r w:rsidRPr="00D02C07">
        <w:rPr>
          <w:rFonts w:asciiTheme="minorHAnsi" w:hAnsiTheme="minorHAnsi" w:cstheme="minorHAnsi"/>
          <w:color w:val="000000" w:themeColor="text1"/>
        </w:rPr>
        <w:instrText xml:space="preserve"> HYPERLINK "https://en.wikipedia.org/wiki/Food_coloring" \l "Natural_food_dyes" \o "Food coloring" </w:instrText>
      </w:r>
      <w:r w:rsidRPr="00D02C07">
        <w:rPr>
          <w:rFonts w:asciiTheme="minorHAnsi" w:hAnsiTheme="minorHAnsi" w:cstheme="minorHAnsi"/>
          <w:color w:val="000000" w:themeColor="text1"/>
        </w:rPr>
        <w:fldChar w:fldCharType="separate"/>
      </w:r>
      <w:r w:rsidRPr="00D02C07">
        <w:rPr>
          <w:rStyle w:val="Hyperlink"/>
          <w:rFonts w:asciiTheme="minorHAnsi" w:hAnsiTheme="minorHAnsi" w:cstheme="minorHAnsi"/>
          <w:color w:val="000000" w:themeColor="text1"/>
          <w:u w:val="none"/>
        </w:rPr>
        <w:t>coloring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fldChar w:fldCharType="end"/>
      </w:r>
      <w:r w:rsidRPr="00D02C07">
        <w:rPr>
          <w:rFonts w:asciiTheme="minorHAnsi" w:hAnsiTheme="minorHAnsi" w:cstheme="minorHAnsi"/>
          <w:color w:val="000000" w:themeColor="text1"/>
        </w:rPr>
        <w:t xml:space="preserve"> and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flavoring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agent in many </w:t>
      </w:r>
      <w:hyperlink r:id="rId14" w:tooltip="Asian cuisines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Asian cuisines</w:t>
        </w:r>
      </w:hyperlink>
      <w:r w:rsidRPr="00D02C07">
        <w:rPr>
          <w:rFonts w:asciiTheme="minorHAnsi" w:hAnsiTheme="minorHAnsi" w:cstheme="minorHAnsi"/>
          <w:color w:val="000000" w:themeColor="text1"/>
        </w:rPr>
        <w:t>, especially for </w:t>
      </w:r>
      <w:hyperlink r:id="rId15" w:tooltip="Curry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curries</w:t>
        </w:r>
      </w:hyperlink>
      <w:r w:rsidRPr="00D02C07">
        <w:rPr>
          <w:rFonts w:asciiTheme="minorHAnsi" w:hAnsiTheme="minorHAnsi" w:cstheme="minorHAnsi"/>
          <w:color w:val="000000" w:themeColor="text1"/>
        </w:rPr>
        <w:t>, as well as for </w:t>
      </w:r>
      <w:hyperlink r:id="rId16" w:tooltip="Dye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dyeing</w:t>
        </w:r>
      </w:hyperlink>
      <w:r w:rsidRPr="00D02C07">
        <w:rPr>
          <w:rFonts w:asciiTheme="minorHAnsi" w:hAnsiTheme="minorHAnsi" w:cstheme="minorHAnsi"/>
          <w:color w:val="000000" w:themeColor="text1"/>
        </w:rPr>
        <w:t>. Turmeric powder has a warm, bitter, </w:t>
      </w:r>
      <w:hyperlink r:id="rId17" w:tooltip="Black pepper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black pepper</w:t>
        </w:r>
      </w:hyperlink>
      <w:r w:rsidRPr="00D02C07">
        <w:rPr>
          <w:rFonts w:asciiTheme="minorHAnsi" w:hAnsiTheme="minorHAnsi" w:cstheme="minorHAnsi"/>
          <w:color w:val="000000" w:themeColor="text1"/>
        </w:rPr>
        <w:t xml:space="preserve">-like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flavor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and earthy, </w:t>
      </w:r>
      <w:hyperlink r:id="rId18" w:tooltip="Mustard plant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mustard</w:t>
        </w:r>
      </w:hyperlink>
      <w:r w:rsidRPr="00D02C07">
        <w:rPr>
          <w:rFonts w:asciiTheme="minorHAnsi" w:hAnsiTheme="minorHAnsi" w:cstheme="minorHAnsi"/>
          <w:color w:val="000000" w:themeColor="text1"/>
        </w:rPr>
        <w:t>-like </w:t>
      </w:r>
      <w:hyperlink r:id="rId19" w:tooltip="Aroma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aroma</w:t>
        </w:r>
      </w:hyperlink>
      <w:r w:rsidRPr="00D02C07">
        <w:rPr>
          <w:rFonts w:asciiTheme="minorHAnsi" w:hAnsiTheme="minorHAnsi" w:cstheme="minorHAnsi"/>
          <w:color w:val="000000" w:themeColor="text1"/>
        </w:rPr>
        <w:t>.</w:t>
      </w:r>
      <w:r w:rsidRPr="00D02C07">
        <w:rPr>
          <w:rFonts w:asciiTheme="minorHAnsi" w:hAnsiTheme="minorHAnsi" w:cstheme="minorHAnsi"/>
          <w:color w:val="000000" w:themeColor="text1"/>
        </w:rPr>
        <w:t xml:space="preserve"> </w:t>
      </w:r>
    </w:p>
    <w:p w14:paraId="77B6F097" w14:textId="77777777" w:rsidR="00D02C07" w:rsidRPr="00D02C07" w:rsidRDefault="00D02C07" w:rsidP="00D02C0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D02C07">
        <w:rPr>
          <w:rFonts w:asciiTheme="minorHAnsi" w:hAnsiTheme="minorHAnsi" w:cstheme="minorHAnsi"/>
          <w:color w:val="000000" w:themeColor="text1"/>
        </w:rPr>
        <w:t>Although long used in </w:t>
      </w:r>
      <w:hyperlink r:id="rId20" w:tooltip="Ayurveda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Ayurvedic</w:t>
        </w:r>
      </w:hyperlink>
      <w:r w:rsidRPr="00D02C07">
        <w:rPr>
          <w:rFonts w:asciiTheme="minorHAnsi" w:hAnsiTheme="minorHAnsi" w:cstheme="minorHAnsi"/>
          <w:color w:val="000000" w:themeColor="text1"/>
        </w:rPr>
        <w:t> medicine, where it is also known as </w:t>
      </w:r>
      <w:proofErr w:type="spellStart"/>
      <w:r w:rsidRPr="00D02C07">
        <w:rPr>
          <w:rFonts w:asciiTheme="minorHAnsi" w:hAnsiTheme="minorHAnsi" w:cstheme="minorHAnsi"/>
          <w:i/>
          <w:iCs/>
          <w:color w:val="000000" w:themeColor="text1"/>
        </w:rPr>
        <w:t>haridra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> no high-quality </w:t>
      </w:r>
      <w:hyperlink r:id="rId21" w:tooltip="Clinical trial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clinical evidence</w:t>
        </w:r>
      </w:hyperlink>
      <w:r w:rsidRPr="00D02C07">
        <w:rPr>
          <w:rFonts w:asciiTheme="minorHAnsi" w:hAnsiTheme="minorHAnsi" w:cstheme="minorHAnsi"/>
          <w:color w:val="000000" w:themeColor="text1"/>
        </w:rPr>
        <w:t> exists for use of turmeric or its constituent, </w:t>
      </w:r>
      <w:hyperlink r:id="rId22" w:tooltip="Curcumin" w:history="1">
        <w:r w:rsidRPr="00D02C0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curcumin</w:t>
        </w:r>
      </w:hyperlink>
      <w:r w:rsidRPr="00D02C07">
        <w:rPr>
          <w:rFonts w:asciiTheme="minorHAnsi" w:hAnsiTheme="minorHAnsi" w:cstheme="minorHAnsi"/>
          <w:color w:val="000000" w:themeColor="text1"/>
        </w:rPr>
        <w:t>, as a therapy.</w:t>
      </w:r>
    </w:p>
    <w:p w14:paraId="4038D4F4" w14:textId="77777777" w:rsidR="00E90585" w:rsidRPr="00D02C07" w:rsidRDefault="00E90585" w:rsidP="00D02C07">
      <w:pPr>
        <w:rPr>
          <w:rFonts w:cstheme="minorHAnsi"/>
          <w:color w:val="000000" w:themeColor="text1"/>
          <w:sz w:val="24"/>
          <w:szCs w:val="24"/>
        </w:rPr>
      </w:pPr>
    </w:p>
    <w:p w14:paraId="5F4E7778" w14:textId="77777777" w:rsidR="00D02C07" w:rsidRPr="00D02C07" w:rsidRDefault="00D02C07" w:rsidP="00D02C0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02C07">
        <w:rPr>
          <w:rFonts w:cstheme="minorHAnsi"/>
          <w:b/>
          <w:bCs/>
          <w:color w:val="000000" w:themeColor="text1"/>
          <w:sz w:val="24"/>
          <w:szCs w:val="24"/>
        </w:rPr>
        <w:t>Uses</w:t>
      </w:r>
    </w:p>
    <w:p w14:paraId="604A26D6" w14:textId="77777777" w:rsidR="00D02C07" w:rsidRPr="00D02C07" w:rsidRDefault="00D02C07" w:rsidP="00D02C0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D02C07">
        <w:rPr>
          <w:rFonts w:asciiTheme="minorHAnsi" w:hAnsiTheme="minorHAnsi" w:cstheme="minorHAnsi"/>
          <w:color w:val="000000" w:themeColor="text1"/>
        </w:rPr>
        <w:t xml:space="preserve">Turmeric is one of the key ingredients in many Asian dishes, imparting a mustard-like, earthy aroma and pungent, slightly bitter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flavor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to foods. It is used mostly in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savory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dishes, but also is used in some sweet dishes, such as the cake 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fldChar w:fldCharType="begin"/>
      </w:r>
      <w:r w:rsidRPr="00D02C07">
        <w:rPr>
          <w:rFonts w:asciiTheme="minorHAnsi" w:hAnsiTheme="minorHAnsi" w:cstheme="minorHAnsi"/>
          <w:color w:val="000000" w:themeColor="text1"/>
        </w:rPr>
        <w:instrText xml:space="preserve"> HYPERLINK "https://en.wikipedia.org/wiki/Sfouf" \o "Sfouf" </w:instrText>
      </w:r>
      <w:r w:rsidRPr="00D02C07">
        <w:rPr>
          <w:rFonts w:asciiTheme="minorHAnsi" w:hAnsiTheme="minorHAnsi" w:cstheme="minorHAnsi"/>
          <w:color w:val="000000" w:themeColor="text1"/>
        </w:rPr>
        <w:fldChar w:fldCharType="separate"/>
      </w:r>
      <w:r w:rsidRPr="00D02C07">
        <w:rPr>
          <w:rFonts w:asciiTheme="minorHAnsi" w:hAnsiTheme="minorHAnsi" w:cstheme="minorHAnsi"/>
        </w:rPr>
        <w:t>sfouf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fldChar w:fldCharType="end"/>
      </w:r>
      <w:r w:rsidRPr="00D02C07">
        <w:rPr>
          <w:rFonts w:asciiTheme="minorHAnsi" w:hAnsiTheme="minorHAnsi" w:cstheme="minorHAnsi"/>
          <w:color w:val="000000" w:themeColor="text1"/>
        </w:rPr>
        <w:t>. In India, turmeric leaf is used to prepare special sweet dishes, 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fldChar w:fldCharType="begin"/>
      </w:r>
      <w:r w:rsidRPr="00D02C07">
        <w:rPr>
          <w:rFonts w:asciiTheme="minorHAnsi" w:hAnsiTheme="minorHAnsi" w:cstheme="minorHAnsi"/>
          <w:color w:val="000000" w:themeColor="text1"/>
        </w:rPr>
        <w:instrText xml:space="preserve"> HYPERLINK "https://en.wikipedia.org/wiki/Patoleo" \o "Patoleo" </w:instrText>
      </w:r>
      <w:r w:rsidRPr="00D02C07">
        <w:rPr>
          <w:rFonts w:asciiTheme="minorHAnsi" w:hAnsiTheme="minorHAnsi" w:cstheme="minorHAnsi"/>
          <w:color w:val="000000" w:themeColor="text1"/>
        </w:rPr>
        <w:fldChar w:fldCharType="separate"/>
      </w:r>
      <w:r w:rsidRPr="00D02C07">
        <w:rPr>
          <w:rFonts w:asciiTheme="minorHAnsi" w:hAnsiTheme="minorHAnsi" w:cstheme="minorHAnsi"/>
        </w:rPr>
        <w:t>patoleo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fldChar w:fldCharType="end"/>
      </w:r>
      <w:r w:rsidRPr="00D02C07">
        <w:rPr>
          <w:rFonts w:asciiTheme="minorHAnsi" w:hAnsiTheme="minorHAnsi" w:cstheme="minorHAnsi"/>
          <w:color w:val="000000" w:themeColor="text1"/>
        </w:rPr>
        <w:t>, by layering rice flour and </w:t>
      </w:r>
      <w:hyperlink r:id="rId23" w:tooltip="Coconut" w:history="1">
        <w:r w:rsidRPr="00D02C07">
          <w:rPr>
            <w:rFonts w:asciiTheme="minorHAnsi" w:hAnsiTheme="minorHAnsi" w:cstheme="minorHAnsi"/>
          </w:rPr>
          <w:t>coconut</w:t>
        </w:r>
      </w:hyperlink>
      <w:r w:rsidRPr="00D02C07">
        <w:rPr>
          <w:rFonts w:asciiTheme="minorHAnsi" w:hAnsiTheme="minorHAnsi" w:cstheme="minorHAnsi"/>
          <w:color w:val="000000" w:themeColor="text1"/>
        </w:rPr>
        <w:t>-</w:t>
      </w:r>
      <w:hyperlink r:id="rId24" w:tooltip="Jaggery" w:history="1">
        <w:r w:rsidRPr="00D02C07">
          <w:rPr>
            <w:rFonts w:asciiTheme="minorHAnsi" w:hAnsiTheme="minorHAnsi" w:cstheme="minorHAnsi"/>
          </w:rPr>
          <w:t>jaggery</w:t>
        </w:r>
      </w:hyperlink>
      <w:r w:rsidRPr="00D02C07">
        <w:rPr>
          <w:rFonts w:asciiTheme="minorHAnsi" w:hAnsiTheme="minorHAnsi" w:cstheme="minorHAnsi"/>
          <w:color w:val="000000" w:themeColor="text1"/>
        </w:rPr>
        <w:t> mixture on the leaf, then closing and steaming it in a special utensil. Most turmeric is used in the form of </w:t>
      </w:r>
      <w:hyperlink r:id="rId25" w:tooltip="Rhizome" w:history="1">
        <w:r w:rsidRPr="00D02C07">
          <w:rPr>
            <w:rFonts w:asciiTheme="minorHAnsi" w:hAnsiTheme="minorHAnsi" w:cstheme="minorHAnsi"/>
          </w:rPr>
          <w:t>rhizome</w:t>
        </w:r>
      </w:hyperlink>
      <w:r w:rsidRPr="00D02C07">
        <w:rPr>
          <w:rFonts w:asciiTheme="minorHAnsi" w:hAnsiTheme="minorHAnsi" w:cstheme="minorHAnsi"/>
          <w:color w:val="000000" w:themeColor="text1"/>
        </w:rPr>
        <w:t xml:space="preserve"> powder to impart a golden yellow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color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. It is used in many products such as canned beverages, baked products, dairy products, ice cream, yogurt, yellow cakes, orange juice, biscuits, popcorn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color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, cereals, sauces, and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gelatin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>. It is a principal ingredient in curry powders. Although typically used in its dried, powdered form, turmeric also is used fresh, like ginger. It has numerous uses in East Asian recipes, such as </w:t>
      </w:r>
      <w:hyperlink r:id="rId26" w:tooltip="Pickling" w:history="1">
        <w:r w:rsidRPr="00D02C07">
          <w:rPr>
            <w:rFonts w:asciiTheme="minorHAnsi" w:hAnsiTheme="minorHAnsi" w:cstheme="minorHAnsi"/>
          </w:rPr>
          <w:t>pickle</w:t>
        </w:r>
      </w:hyperlink>
      <w:r w:rsidRPr="00D02C07">
        <w:rPr>
          <w:rFonts w:asciiTheme="minorHAnsi" w:hAnsiTheme="minorHAnsi" w:cstheme="minorHAnsi"/>
          <w:color w:val="000000" w:themeColor="text1"/>
        </w:rPr>
        <w:t> that contains large chunks of soft turmeric, made from fresh turmeric.</w:t>
      </w:r>
    </w:p>
    <w:p w14:paraId="17C0BD55" w14:textId="77777777" w:rsidR="00D02C07" w:rsidRPr="00D02C07" w:rsidRDefault="00D02C07" w:rsidP="00D02C0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D02C07">
        <w:rPr>
          <w:rFonts w:asciiTheme="minorHAnsi" w:hAnsiTheme="minorHAnsi" w:cstheme="minorHAnsi"/>
          <w:color w:val="000000" w:themeColor="text1"/>
        </w:rPr>
        <w:t>Turmeric is used widely as a spice in South Asian and Middle Eastern cooking. Various </w:t>
      </w:r>
      <w:hyperlink r:id="rId27" w:tooltip="Iranian cuisine" w:history="1">
        <w:r w:rsidRPr="00D02C07">
          <w:rPr>
            <w:rFonts w:asciiTheme="minorHAnsi" w:hAnsiTheme="minorHAnsi" w:cstheme="minorHAnsi"/>
          </w:rPr>
          <w:t>Iranian</w:t>
        </w:r>
      </w:hyperlink>
      <w:r w:rsidRPr="00D02C07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fldChar w:fldCharType="begin"/>
      </w:r>
      <w:r w:rsidRPr="00D02C07">
        <w:rPr>
          <w:rFonts w:asciiTheme="minorHAnsi" w:hAnsiTheme="minorHAnsi" w:cstheme="minorHAnsi"/>
          <w:color w:val="000000" w:themeColor="text1"/>
        </w:rPr>
        <w:instrText xml:space="preserve"> HYPERLINK "https://en.wikipedia.org/wiki/Khoresh" \o "Khoresh" </w:instrText>
      </w:r>
      <w:r w:rsidRPr="00D02C07">
        <w:rPr>
          <w:rFonts w:asciiTheme="minorHAnsi" w:hAnsiTheme="minorHAnsi" w:cstheme="minorHAnsi"/>
          <w:color w:val="000000" w:themeColor="text1"/>
        </w:rPr>
        <w:fldChar w:fldCharType="separate"/>
      </w:r>
      <w:r w:rsidRPr="00D02C07">
        <w:rPr>
          <w:rFonts w:asciiTheme="minorHAnsi" w:hAnsiTheme="minorHAnsi" w:cstheme="minorHAnsi"/>
        </w:rPr>
        <w:t>khoresh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fldChar w:fldCharType="end"/>
      </w:r>
      <w:r w:rsidRPr="00D02C07">
        <w:rPr>
          <w:rFonts w:asciiTheme="minorHAnsi" w:hAnsiTheme="minorHAnsi" w:cstheme="minorHAnsi"/>
          <w:color w:val="000000" w:themeColor="text1"/>
        </w:rPr>
        <w:t> dishes are started using onions </w:t>
      </w:r>
      <w:hyperlink r:id="rId28" w:tooltip="Caramelization" w:history="1">
        <w:r w:rsidRPr="00D02C07">
          <w:rPr>
            <w:rFonts w:asciiTheme="minorHAnsi" w:hAnsiTheme="minorHAnsi" w:cstheme="minorHAnsi"/>
          </w:rPr>
          <w:t>caramelized</w:t>
        </w:r>
      </w:hyperlink>
      <w:r w:rsidRPr="00D02C07">
        <w:rPr>
          <w:rFonts w:asciiTheme="minorHAnsi" w:hAnsiTheme="minorHAnsi" w:cstheme="minorHAnsi"/>
          <w:color w:val="000000" w:themeColor="text1"/>
        </w:rPr>
        <w:t> in oil and turmeric, followed by other ingredients. The </w:t>
      </w:r>
      <w:hyperlink r:id="rId29" w:tooltip="Moroccan cuisine" w:history="1">
        <w:r w:rsidRPr="00D02C07">
          <w:rPr>
            <w:rFonts w:asciiTheme="minorHAnsi" w:hAnsiTheme="minorHAnsi" w:cstheme="minorHAnsi"/>
          </w:rPr>
          <w:t>Moroccan</w:t>
        </w:r>
      </w:hyperlink>
      <w:r w:rsidRPr="00D02C07">
        <w:rPr>
          <w:rFonts w:asciiTheme="minorHAnsi" w:hAnsiTheme="minorHAnsi" w:cstheme="minorHAnsi"/>
          <w:color w:val="000000" w:themeColor="text1"/>
        </w:rPr>
        <w:t> spice mi</w:t>
      </w:r>
      <w:r>
        <w:rPr>
          <w:rFonts w:asciiTheme="minorHAnsi" w:hAnsiTheme="minorHAnsi" w:cstheme="minorHAnsi"/>
          <w:color w:val="000000" w:themeColor="text1"/>
        </w:rPr>
        <w:t>x</w:t>
      </w:r>
      <w:r w:rsidRPr="00D02C07">
        <w:rPr>
          <w:rFonts w:asciiTheme="minorHAnsi" w:hAnsiTheme="minorHAnsi" w:cstheme="minorHAnsi"/>
          <w:color w:val="000000" w:themeColor="text1"/>
        </w:rPr>
        <w:t xml:space="preserve"> typically includes turmeric. In South Africa, turmeric is used to give boiled white rice a golden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color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>, known as 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geelrys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> (yellow rice) traditionally served with </w:t>
      </w:r>
      <w:hyperlink r:id="rId30" w:tooltip="Bobotie" w:history="1">
        <w:r w:rsidRPr="00D02C07">
          <w:rPr>
            <w:rFonts w:asciiTheme="minorHAnsi" w:hAnsiTheme="minorHAnsi" w:cstheme="minorHAnsi"/>
          </w:rPr>
          <w:t>bobotie</w:t>
        </w:r>
      </w:hyperlink>
      <w:r w:rsidRPr="00D02C07">
        <w:rPr>
          <w:rFonts w:asciiTheme="minorHAnsi" w:hAnsiTheme="minorHAnsi" w:cstheme="minorHAnsi"/>
          <w:color w:val="000000" w:themeColor="text1"/>
        </w:rPr>
        <w:t>. In </w:t>
      </w:r>
      <w:hyperlink r:id="rId31" w:tooltip="Vietnamese cuisine" w:history="1">
        <w:r w:rsidRPr="00D02C07">
          <w:rPr>
            <w:rFonts w:asciiTheme="minorHAnsi" w:hAnsiTheme="minorHAnsi" w:cstheme="minorHAnsi"/>
          </w:rPr>
          <w:t>Vietnamese cuisine</w:t>
        </w:r>
      </w:hyperlink>
      <w:r w:rsidRPr="00D02C07">
        <w:rPr>
          <w:rFonts w:asciiTheme="minorHAnsi" w:hAnsiTheme="minorHAnsi" w:cstheme="minorHAnsi"/>
          <w:color w:val="000000" w:themeColor="text1"/>
        </w:rPr>
        <w:t xml:space="preserve">, turmeric powder is used to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color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and enhance the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flavors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of certain dishes, such as 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fldChar w:fldCharType="begin"/>
      </w:r>
      <w:r w:rsidRPr="00D02C07">
        <w:rPr>
          <w:rFonts w:asciiTheme="minorHAnsi" w:hAnsiTheme="minorHAnsi" w:cstheme="minorHAnsi"/>
          <w:color w:val="000000" w:themeColor="text1"/>
        </w:rPr>
        <w:instrText xml:space="preserve"> HYPERLINK "https://en.wikipedia.org/wiki/B%C3%A1nh_x%C3%A8o" \o "Bánh xèo" </w:instrText>
      </w:r>
      <w:r w:rsidRPr="00D02C07">
        <w:rPr>
          <w:rFonts w:asciiTheme="minorHAnsi" w:hAnsiTheme="minorHAnsi" w:cstheme="minorHAnsi"/>
          <w:color w:val="000000" w:themeColor="text1"/>
        </w:rPr>
        <w:fldChar w:fldCharType="separate"/>
      </w:r>
      <w:r w:rsidRPr="00D02C07">
        <w:rPr>
          <w:rFonts w:asciiTheme="minorHAnsi" w:hAnsiTheme="minorHAnsi" w:cstheme="minorHAnsi"/>
        </w:rPr>
        <w:t>bánh</w:t>
      </w:r>
      <w:proofErr w:type="spellEnd"/>
      <w:r w:rsidRPr="00D02C07">
        <w:rPr>
          <w:rFonts w:asciiTheme="minorHAnsi" w:hAnsiTheme="minorHAnsi" w:cstheme="minorHAnsi"/>
        </w:rPr>
        <w:t xml:space="preserve"> </w:t>
      </w:r>
      <w:proofErr w:type="spellStart"/>
      <w:r w:rsidRPr="00D02C07">
        <w:rPr>
          <w:rFonts w:asciiTheme="minorHAnsi" w:hAnsiTheme="minorHAnsi" w:cstheme="minorHAnsi"/>
        </w:rPr>
        <w:t>xèo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fldChar w:fldCharType="end"/>
      </w:r>
      <w:r w:rsidRPr="00D02C0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bánh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khọt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>, and </w:t>
      </w:r>
      <w:hyperlink r:id="rId32" w:tooltip="Mi quang" w:history="1">
        <w:r w:rsidRPr="00D02C07">
          <w:rPr>
            <w:rFonts w:asciiTheme="minorHAnsi" w:hAnsiTheme="minorHAnsi" w:cstheme="minorHAnsi"/>
          </w:rPr>
          <w:t xml:space="preserve">mi </w:t>
        </w:r>
        <w:proofErr w:type="spellStart"/>
        <w:r w:rsidRPr="00D02C07">
          <w:rPr>
            <w:rFonts w:asciiTheme="minorHAnsi" w:hAnsiTheme="minorHAnsi" w:cstheme="minorHAnsi"/>
          </w:rPr>
          <w:t>quang</w:t>
        </w:r>
        <w:proofErr w:type="spellEnd"/>
      </w:hyperlink>
      <w:r w:rsidRPr="00D02C07">
        <w:rPr>
          <w:rFonts w:asciiTheme="minorHAnsi" w:hAnsiTheme="minorHAnsi" w:cstheme="minorHAnsi"/>
          <w:color w:val="000000" w:themeColor="text1"/>
        </w:rPr>
        <w:t>. The staple </w:t>
      </w:r>
      <w:hyperlink r:id="rId33" w:tooltip="Cambodian cuisine" w:history="1">
        <w:r w:rsidRPr="00D02C07">
          <w:rPr>
            <w:rFonts w:asciiTheme="minorHAnsi" w:hAnsiTheme="minorHAnsi" w:cstheme="minorHAnsi"/>
          </w:rPr>
          <w:t>Cambodian</w:t>
        </w:r>
      </w:hyperlink>
      <w:r w:rsidRPr="00D02C07">
        <w:rPr>
          <w:rFonts w:asciiTheme="minorHAnsi" w:hAnsiTheme="minorHAnsi" w:cstheme="minorHAnsi"/>
          <w:color w:val="000000" w:themeColor="text1"/>
        </w:rPr>
        <w:t> curry paste, </w:t>
      </w:r>
      <w:hyperlink r:id="rId34" w:tooltip="Kroeung" w:history="1">
        <w:r w:rsidRPr="00D02C07">
          <w:rPr>
            <w:rFonts w:asciiTheme="minorHAnsi" w:hAnsiTheme="minorHAnsi" w:cstheme="minorHAnsi"/>
          </w:rPr>
          <w:t>kroeung</w:t>
        </w:r>
      </w:hyperlink>
      <w:r w:rsidRPr="00D02C07">
        <w:rPr>
          <w:rFonts w:asciiTheme="minorHAnsi" w:hAnsiTheme="minorHAnsi" w:cstheme="minorHAnsi"/>
          <w:color w:val="000000" w:themeColor="text1"/>
        </w:rPr>
        <w:t>, used in many dishes including </w:t>
      </w:r>
      <w:hyperlink r:id="rId35" w:tooltip="Amok (dish)" w:history="1">
        <w:r w:rsidRPr="00D02C07">
          <w:rPr>
            <w:rFonts w:asciiTheme="minorHAnsi" w:hAnsiTheme="minorHAnsi" w:cstheme="minorHAnsi"/>
          </w:rPr>
          <w:t>amok</w:t>
        </w:r>
      </w:hyperlink>
      <w:r w:rsidRPr="00D02C07">
        <w:rPr>
          <w:rFonts w:asciiTheme="minorHAnsi" w:hAnsiTheme="minorHAnsi" w:cstheme="minorHAnsi"/>
          <w:color w:val="000000" w:themeColor="text1"/>
        </w:rPr>
        <w:t>, typically contains fresh turmeric. In </w:t>
      </w:r>
      <w:hyperlink r:id="rId36" w:tooltip="Indonesia" w:history="1">
        <w:r w:rsidRPr="00D02C07">
          <w:rPr>
            <w:rFonts w:asciiTheme="minorHAnsi" w:hAnsiTheme="minorHAnsi" w:cstheme="minorHAnsi"/>
          </w:rPr>
          <w:t>Indonesia</w:t>
        </w:r>
      </w:hyperlink>
      <w:r w:rsidRPr="00D02C07">
        <w:rPr>
          <w:rFonts w:asciiTheme="minorHAnsi" w:hAnsiTheme="minorHAnsi" w:cstheme="minorHAnsi"/>
          <w:color w:val="000000" w:themeColor="text1"/>
        </w:rPr>
        <w:t>, turmeric leaves are used for 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fldChar w:fldCharType="begin"/>
      </w:r>
      <w:r w:rsidRPr="00D02C07">
        <w:rPr>
          <w:rFonts w:asciiTheme="minorHAnsi" w:hAnsiTheme="minorHAnsi" w:cstheme="minorHAnsi"/>
          <w:color w:val="000000" w:themeColor="text1"/>
        </w:rPr>
        <w:instrText xml:space="preserve"> HYPERLINK "https://en.wikipedia.org/wiki/Minangkabau_people" \o "Minangkabau people" </w:instrText>
      </w:r>
      <w:r w:rsidRPr="00D02C07">
        <w:rPr>
          <w:rFonts w:asciiTheme="minorHAnsi" w:hAnsiTheme="minorHAnsi" w:cstheme="minorHAnsi"/>
          <w:color w:val="000000" w:themeColor="text1"/>
        </w:rPr>
        <w:fldChar w:fldCharType="separate"/>
      </w:r>
      <w:r w:rsidRPr="00D02C07">
        <w:rPr>
          <w:rFonts w:asciiTheme="minorHAnsi" w:hAnsiTheme="minorHAnsi" w:cstheme="minorHAnsi"/>
        </w:rPr>
        <w:t>Minang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fldChar w:fldCharType="end"/>
      </w:r>
      <w:r w:rsidRPr="00D02C07">
        <w:rPr>
          <w:rFonts w:asciiTheme="minorHAnsi" w:hAnsiTheme="minorHAnsi" w:cstheme="minorHAnsi"/>
          <w:color w:val="000000" w:themeColor="text1"/>
        </w:rPr>
        <w:t> or </w:t>
      </w:r>
      <w:hyperlink r:id="rId37" w:tooltip="Padang cuisine" w:history="1">
        <w:r w:rsidRPr="00D02C07">
          <w:rPr>
            <w:rFonts w:asciiTheme="minorHAnsi" w:hAnsiTheme="minorHAnsi" w:cstheme="minorHAnsi"/>
          </w:rPr>
          <w:t>Padang</w:t>
        </w:r>
      </w:hyperlink>
      <w:r w:rsidRPr="00D02C07">
        <w:rPr>
          <w:rFonts w:asciiTheme="minorHAnsi" w:hAnsiTheme="minorHAnsi" w:cstheme="minorHAnsi"/>
          <w:color w:val="000000" w:themeColor="text1"/>
        </w:rPr>
        <w:t> curry base of </w:t>
      </w:r>
      <w:hyperlink r:id="rId38" w:tooltip="Sumatra" w:history="1">
        <w:r w:rsidRPr="00D02C07">
          <w:rPr>
            <w:rFonts w:asciiTheme="minorHAnsi" w:hAnsiTheme="minorHAnsi" w:cstheme="minorHAnsi"/>
          </w:rPr>
          <w:t>Sumatra</w:t>
        </w:r>
      </w:hyperlink>
      <w:r w:rsidRPr="00D02C07">
        <w:rPr>
          <w:rFonts w:asciiTheme="minorHAnsi" w:hAnsiTheme="minorHAnsi" w:cstheme="minorHAnsi"/>
          <w:color w:val="000000" w:themeColor="text1"/>
        </w:rPr>
        <w:t>, such as </w:t>
      </w:r>
      <w:hyperlink r:id="rId39" w:tooltip="Rendang" w:history="1">
        <w:r w:rsidRPr="00D02C07">
          <w:rPr>
            <w:rFonts w:asciiTheme="minorHAnsi" w:hAnsiTheme="minorHAnsi" w:cstheme="minorHAnsi"/>
          </w:rPr>
          <w:t>rendang</w:t>
        </w:r>
      </w:hyperlink>
      <w:r w:rsidRPr="00D02C07">
        <w:rPr>
          <w:rFonts w:asciiTheme="minorHAnsi" w:hAnsiTheme="minorHAnsi" w:cstheme="minorHAnsi"/>
          <w:color w:val="000000" w:themeColor="text1"/>
        </w:rPr>
        <w:t>, </w:t>
      </w:r>
      <w:hyperlink r:id="rId40" w:tooltip="Sate padang" w:history="1">
        <w:r w:rsidRPr="00D02C07">
          <w:rPr>
            <w:rFonts w:asciiTheme="minorHAnsi" w:hAnsiTheme="minorHAnsi" w:cstheme="minorHAnsi"/>
          </w:rPr>
          <w:t xml:space="preserve">sate </w:t>
        </w:r>
        <w:proofErr w:type="spellStart"/>
        <w:r w:rsidRPr="00D02C07">
          <w:rPr>
            <w:rFonts w:asciiTheme="minorHAnsi" w:hAnsiTheme="minorHAnsi" w:cstheme="minorHAnsi"/>
          </w:rPr>
          <w:t>padang</w:t>
        </w:r>
        <w:proofErr w:type="spellEnd"/>
      </w:hyperlink>
      <w:r w:rsidRPr="00D02C07">
        <w:rPr>
          <w:rFonts w:asciiTheme="minorHAnsi" w:hAnsiTheme="minorHAnsi" w:cstheme="minorHAnsi"/>
          <w:color w:val="000000" w:themeColor="text1"/>
        </w:rPr>
        <w:t>, and many other varieties. In </w:t>
      </w:r>
      <w:hyperlink r:id="rId41" w:tooltip="Thailand" w:history="1">
        <w:r w:rsidRPr="00D02C07">
          <w:rPr>
            <w:rFonts w:asciiTheme="minorHAnsi" w:hAnsiTheme="minorHAnsi" w:cstheme="minorHAnsi"/>
          </w:rPr>
          <w:t>Thailand</w:t>
        </w:r>
      </w:hyperlink>
      <w:r w:rsidRPr="00D02C07">
        <w:rPr>
          <w:rFonts w:asciiTheme="minorHAnsi" w:hAnsiTheme="minorHAnsi" w:cstheme="minorHAnsi"/>
          <w:color w:val="000000" w:themeColor="text1"/>
        </w:rPr>
        <w:t>, fresh turmeric rhizomes are used widely in many dishes, in particular in the southern </w:t>
      </w:r>
      <w:hyperlink r:id="rId42" w:tooltip="Thai cuisine" w:history="1">
        <w:r w:rsidRPr="00D02C07">
          <w:rPr>
            <w:rFonts w:asciiTheme="minorHAnsi" w:hAnsiTheme="minorHAnsi" w:cstheme="minorHAnsi"/>
          </w:rPr>
          <w:t>Thai cuisine</w:t>
        </w:r>
      </w:hyperlink>
      <w:r w:rsidRPr="00D02C07">
        <w:rPr>
          <w:rFonts w:asciiTheme="minorHAnsi" w:hAnsiTheme="minorHAnsi" w:cstheme="minorHAnsi"/>
          <w:color w:val="000000" w:themeColor="text1"/>
        </w:rPr>
        <w:t>, such as yellow curry and turmeric soup. Turmeric is used in a hot drink called "turmeric </w:t>
      </w:r>
      <w:hyperlink r:id="rId43" w:tooltip="Latte" w:history="1">
        <w:r w:rsidRPr="00D02C07">
          <w:rPr>
            <w:rFonts w:asciiTheme="minorHAnsi" w:hAnsiTheme="minorHAnsi" w:cstheme="minorHAnsi"/>
          </w:rPr>
          <w:t>latte</w:t>
        </w:r>
      </w:hyperlink>
      <w:r w:rsidRPr="00D02C07">
        <w:rPr>
          <w:rFonts w:asciiTheme="minorHAnsi" w:hAnsiTheme="minorHAnsi" w:cstheme="minorHAnsi"/>
          <w:color w:val="000000" w:themeColor="text1"/>
        </w:rPr>
        <w:t>" or "golden milk" that is made with milk, frequently </w:t>
      </w:r>
      <w:hyperlink r:id="rId44" w:tooltip="Coconut milk" w:history="1">
        <w:r w:rsidRPr="00D02C07">
          <w:rPr>
            <w:rFonts w:asciiTheme="minorHAnsi" w:hAnsiTheme="minorHAnsi" w:cstheme="minorHAnsi"/>
          </w:rPr>
          <w:t>coconut milk</w:t>
        </w:r>
      </w:hyperlink>
      <w:r w:rsidRPr="00D02C07">
        <w:rPr>
          <w:rFonts w:asciiTheme="minorHAnsi" w:hAnsiTheme="minorHAnsi" w:cstheme="minorHAnsi"/>
          <w:color w:val="000000" w:themeColor="text1"/>
        </w:rPr>
        <w:t>.</w:t>
      </w:r>
      <w:hyperlink r:id="rId45" w:anchor="cite_note-:0-28" w:history="1">
        <w:r w:rsidRPr="00D02C07">
          <w:rPr>
            <w:rFonts w:asciiTheme="minorHAnsi" w:hAnsiTheme="minorHAnsi" w:cstheme="minorHAnsi"/>
          </w:rPr>
          <w:t>[28]</w:t>
        </w:r>
      </w:hyperlink>
      <w:r w:rsidRPr="00D02C07">
        <w:rPr>
          <w:rFonts w:asciiTheme="minorHAnsi" w:hAnsiTheme="minorHAnsi" w:cstheme="minorHAnsi"/>
          <w:color w:val="000000" w:themeColor="text1"/>
        </w:rPr>
        <w:t> The turmeric milk drink known as 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haldi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doodh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> (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haldi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> means turmeric in </w:t>
      </w:r>
      <w:hyperlink r:id="rId46" w:tooltip="Hindi" w:history="1">
        <w:r w:rsidRPr="00D02C07">
          <w:rPr>
            <w:rFonts w:asciiTheme="minorHAnsi" w:hAnsiTheme="minorHAnsi" w:cstheme="minorHAnsi"/>
          </w:rPr>
          <w:t>Hindi</w:t>
        </w:r>
      </w:hyperlink>
      <w:r w:rsidRPr="00D02C07">
        <w:rPr>
          <w:rFonts w:asciiTheme="minorHAnsi" w:hAnsiTheme="minorHAnsi" w:cstheme="minorHAnsi"/>
          <w:color w:val="000000" w:themeColor="text1"/>
        </w:rPr>
        <w:t xml:space="preserve">) is a South Asian </w:t>
      </w:r>
      <w:r w:rsidRPr="00D02C07">
        <w:rPr>
          <w:rFonts w:asciiTheme="minorHAnsi" w:hAnsiTheme="minorHAnsi" w:cstheme="minorHAnsi"/>
          <w:color w:val="000000" w:themeColor="text1"/>
        </w:rPr>
        <w:lastRenderedPageBreak/>
        <w:t xml:space="preserve">recipe. Sold in the US and UK, the drink known as "golden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mylk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" uses </w:t>
      </w:r>
      <w:proofErr w:type="spellStart"/>
      <w:r w:rsidRPr="00D02C07">
        <w:rPr>
          <w:rFonts w:asciiTheme="minorHAnsi" w:hAnsiTheme="minorHAnsi" w:cstheme="minorHAnsi"/>
          <w:color w:val="000000" w:themeColor="text1"/>
        </w:rPr>
        <w:t>nondairy</w:t>
      </w:r>
      <w:proofErr w:type="spellEnd"/>
      <w:r w:rsidRPr="00D02C07">
        <w:rPr>
          <w:rFonts w:asciiTheme="minorHAnsi" w:hAnsiTheme="minorHAnsi" w:cstheme="minorHAnsi"/>
          <w:color w:val="000000" w:themeColor="text1"/>
        </w:rPr>
        <w:t xml:space="preserve"> milk and sweetener, and sometimes black pepper after the traditional recipe (which may also use ghee).</w:t>
      </w:r>
    </w:p>
    <w:p w14:paraId="582C1455" w14:textId="77777777" w:rsidR="00D02C07" w:rsidRPr="00D02C07" w:rsidRDefault="00D02C07" w:rsidP="00D02C07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E14F266" w14:textId="77777777" w:rsidR="00D02C07" w:rsidRPr="00D02C07" w:rsidRDefault="00D02C07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D02C07" w:rsidRPr="00D0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90"/>
    <w:rsid w:val="00023E90"/>
    <w:rsid w:val="006D2BF3"/>
    <w:rsid w:val="00D02C07"/>
    <w:rsid w:val="00E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5959"/>
  <w15:chartTrackingRefBased/>
  <w15:docId w15:val="{8B330113-C505-402C-B05F-69D260F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3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3E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23E90"/>
    <w:rPr>
      <w:color w:val="0000FF"/>
      <w:u w:val="single"/>
    </w:rPr>
  </w:style>
  <w:style w:type="character" w:customStyle="1" w:styleId="additional-infoitemcircle">
    <w:name w:val="additional-info__item__circle"/>
    <w:basedOn w:val="DefaultParagraphFont"/>
    <w:rsid w:val="00023E90"/>
  </w:style>
  <w:style w:type="character" w:customStyle="1" w:styleId="ipa">
    <w:name w:val="ipa"/>
    <w:basedOn w:val="DefaultParagraphFont"/>
    <w:rsid w:val="00D02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1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1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91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60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81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63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51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230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99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7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93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62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73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1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4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8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3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2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4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7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1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1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0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2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hizomatous" TargetMode="External"/><Relationship Id="rId13" Type="http://schemas.openxmlformats.org/officeDocument/2006/relationships/hyperlink" Target="https://en.wikipedia.org/wiki/Rhizome" TargetMode="External"/><Relationship Id="rId18" Type="http://schemas.openxmlformats.org/officeDocument/2006/relationships/hyperlink" Target="https://en.wikipedia.org/wiki/Mustard_plant" TargetMode="External"/><Relationship Id="rId26" Type="http://schemas.openxmlformats.org/officeDocument/2006/relationships/hyperlink" Target="https://en.wikipedia.org/wiki/Pickling" TargetMode="External"/><Relationship Id="rId39" Type="http://schemas.openxmlformats.org/officeDocument/2006/relationships/hyperlink" Target="https://en.wikipedia.org/wiki/Renda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linical_trial" TargetMode="External"/><Relationship Id="rId34" Type="http://schemas.openxmlformats.org/officeDocument/2006/relationships/hyperlink" Target="https://en.wikipedia.org/wiki/Kroeung" TargetMode="External"/><Relationship Id="rId42" Type="http://schemas.openxmlformats.org/officeDocument/2006/relationships/hyperlink" Target="https://en.wikipedia.org/wiki/Thai_cuisin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Perennial" TargetMode="External"/><Relationship Id="rId12" Type="http://schemas.openxmlformats.org/officeDocument/2006/relationships/hyperlink" Target="https://en.wikipedia.org/wiki/Annual_rainfall_in_india" TargetMode="External"/><Relationship Id="rId17" Type="http://schemas.openxmlformats.org/officeDocument/2006/relationships/hyperlink" Target="https://en.wikipedia.org/wiki/Black_pepper" TargetMode="External"/><Relationship Id="rId25" Type="http://schemas.openxmlformats.org/officeDocument/2006/relationships/hyperlink" Target="https://en.wikipedia.org/wiki/Rhizome" TargetMode="External"/><Relationship Id="rId33" Type="http://schemas.openxmlformats.org/officeDocument/2006/relationships/hyperlink" Target="https://en.wikipedia.org/wiki/Cambodian_cuisine" TargetMode="External"/><Relationship Id="rId38" Type="http://schemas.openxmlformats.org/officeDocument/2006/relationships/hyperlink" Target="https://en.wikipedia.org/wiki/Sumatra" TargetMode="External"/><Relationship Id="rId46" Type="http://schemas.openxmlformats.org/officeDocument/2006/relationships/hyperlink" Target="https://en.wikipedia.org/wiki/Hind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ye" TargetMode="External"/><Relationship Id="rId20" Type="http://schemas.openxmlformats.org/officeDocument/2006/relationships/hyperlink" Target="https://en.wikipedia.org/wiki/Ayurveda" TargetMode="External"/><Relationship Id="rId29" Type="http://schemas.openxmlformats.org/officeDocument/2006/relationships/hyperlink" Target="https://en.wikipedia.org/wiki/Moroccan_cuisine" TargetMode="External"/><Relationship Id="rId41" Type="http://schemas.openxmlformats.org/officeDocument/2006/relationships/hyperlink" Target="https://en.wikipedia.org/wiki/Thailan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Zingiberaceae" TargetMode="External"/><Relationship Id="rId11" Type="http://schemas.openxmlformats.org/officeDocument/2006/relationships/hyperlink" Target="https://en.wikipedia.org/wiki/Southeast_Asia" TargetMode="External"/><Relationship Id="rId24" Type="http://schemas.openxmlformats.org/officeDocument/2006/relationships/hyperlink" Target="https://en.wikipedia.org/wiki/Jaggery" TargetMode="External"/><Relationship Id="rId32" Type="http://schemas.openxmlformats.org/officeDocument/2006/relationships/hyperlink" Target="https://en.wikipedia.org/wiki/Mi_quang" TargetMode="External"/><Relationship Id="rId37" Type="http://schemas.openxmlformats.org/officeDocument/2006/relationships/hyperlink" Target="https://en.wikipedia.org/wiki/Padang_cuisine" TargetMode="External"/><Relationship Id="rId40" Type="http://schemas.openxmlformats.org/officeDocument/2006/relationships/hyperlink" Target="https://en.wikipedia.org/wiki/Sate_padang" TargetMode="External"/><Relationship Id="rId45" Type="http://schemas.openxmlformats.org/officeDocument/2006/relationships/hyperlink" Target="https://en.wikipedia.org/wiki/Turmeric" TargetMode="External"/><Relationship Id="rId5" Type="http://schemas.openxmlformats.org/officeDocument/2006/relationships/hyperlink" Target="https://en.wikipedia.org/wiki/Ginger" TargetMode="External"/><Relationship Id="rId15" Type="http://schemas.openxmlformats.org/officeDocument/2006/relationships/hyperlink" Target="https://en.wikipedia.org/wiki/Curry" TargetMode="External"/><Relationship Id="rId23" Type="http://schemas.openxmlformats.org/officeDocument/2006/relationships/hyperlink" Target="https://en.wikipedia.org/wiki/Coconut" TargetMode="External"/><Relationship Id="rId28" Type="http://schemas.openxmlformats.org/officeDocument/2006/relationships/hyperlink" Target="https://en.wikipedia.org/wiki/Caramelization" TargetMode="External"/><Relationship Id="rId36" Type="http://schemas.openxmlformats.org/officeDocument/2006/relationships/hyperlink" Target="https://en.wikipedia.org/wiki/Indonesia" TargetMode="External"/><Relationship Id="rId10" Type="http://schemas.openxmlformats.org/officeDocument/2006/relationships/hyperlink" Target="https://en.wikipedia.org/wiki/Indian_subcontinent" TargetMode="External"/><Relationship Id="rId19" Type="http://schemas.openxmlformats.org/officeDocument/2006/relationships/hyperlink" Target="https://en.wikipedia.org/wiki/Aroma" TargetMode="External"/><Relationship Id="rId31" Type="http://schemas.openxmlformats.org/officeDocument/2006/relationships/hyperlink" Target="https://en.wikipedia.org/wiki/Vietnamese_cuisine" TargetMode="External"/><Relationship Id="rId44" Type="http://schemas.openxmlformats.org/officeDocument/2006/relationships/hyperlink" Target="https://en.wikipedia.org/wiki/Coconut_milk" TargetMode="External"/><Relationship Id="rId4" Type="http://schemas.openxmlformats.org/officeDocument/2006/relationships/hyperlink" Target="https://en.wikipedia.org/wiki/Flowering_plant" TargetMode="External"/><Relationship Id="rId9" Type="http://schemas.openxmlformats.org/officeDocument/2006/relationships/hyperlink" Target="https://en.wikipedia.org/wiki/Herbaceous_plant" TargetMode="External"/><Relationship Id="rId14" Type="http://schemas.openxmlformats.org/officeDocument/2006/relationships/hyperlink" Target="https://en.wikipedia.org/wiki/Asian_cuisines" TargetMode="External"/><Relationship Id="rId22" Type="http://schemas.openxmlformats.org/officeDocument/2006/relationships/hyperlink" Target="https://en.wikipedia.org/wiki/Curcumin" TargetMode="External"/><Relationship Id="rId27" Type="http://schemas.openxmlformats.org/officeDocument/2006/relationships/hyperlink" Target="https://en.wikipedia.org/wiki/Iranian_cuisine" TargetMode="External"/><Relationship Id="rId30" Type="http://schemas.openxmlformats.org/officeDocument/2006/relationships/hyperlink" Target="https://en.wikipedia.org/wiki/Bobotie" TargetMode="External"/><Relationship Id="rId35" Type="http://schemas.openxmlformats.org/officeDocument/2006/relationships/hyperlink" Target="https://en.wikipedia.org/wiki/Amok_(dish)" TargetMode="External"/><Relationship Id="rId43" Type="http://schemas.openxmlformats.org/officeDocument/2006/relationships/hyperlink" Target="https://en.wikipedia.org/wiki/Latt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Omshri Verma</dc:creator>
  <cp:keywords/>
  <dc:description/>
  <cp:lastModifiedBy>Omshri Verma</cp:lastModifiedBy>
  <cp:revision>2</cp:revision>
  <dcterms:created xsi:type="dcterms:W3CDTF">2019-10-05T03:42:00Z</dcterms:created>
  <dcterms:modified xsi:type="dcterms:W3CDTF">2019-10-05T03:42:00Z</dcterms:modified>
</cp:coreProperties>
</file>