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1313"/>
        <w:tblW w:w="5000" w:type="pct"/>
        <w:jc w:val="center"/>
        <w:tblLook w:val="04A0" w:firstRow="1" w:lastRow="0" w:firstColumn="1" w:lastColumn="0" w:noHBand="0" w:noVBand="1"/>
      </w:tblPr>
      <w:tblGrid>
        <w:gridCol w:w="1743"/>
        <w:gridCol w:w="3235"/>
        <w:gridCol w:w="1583"/>
        <w:gridCol w:w="2069"/>
      </w:tblGrid>
      <w:tr w:rsidR="000534E2" w:rsidRPr="00EC10BC" w14:paraId="6D051C60" w14:textId="77777777" w:rsidTr="00A644CD">
        <w:trPr>
          <w:trHeight w:val="113"/>
          <w:jc w:val="center"/>
        </w:trPr>
        <w:tc>
          <w:tcPr>
            <w:tcW w:w="1010" w:type="pct"/>
            <w:vMerge w:val="restart"/>
          </w:tcPr>
          <w:p w14:paraId="1303EA62" w14:textId="77777777" w:rsidR="000534E2" w:rsidRPr="00EC10BC" w:rsidRDefault="000534E2" w:rsidP="00A644CD">
            <w:pPr>
              <w:pStyle w:val="Heading1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C10BC">
              <w:rPr>
                <w:rFonts w:ascii="Calibri" w:hAnsi="Calibri" w:cs="Calibri"/>
                <w:noProof/>
              </w:rPr>
              <w:t>Org. Logo</w:t>
            </w:r>
          </w:p>
        </w:tc>
        <w:tc>
          <w:tcPr>
            <w:tcW w:w="3990" w:type="pct"/>
            <w:gridSpan w:val="3"/>
            <w:vAlign w:val="center"/>
          </w:tcPr>
          <w:p w14:paraId="1843684D" w14:textId="6FD0AF11" w:rsidR="000534E2" w:rsidRPr="00EC10BC" w:rsidRDefault="000534E2" w:rsidP="00A644CD">
            <w:pPr>
              <w:pStyle w:val="Heading1"/>
              <w:rPr>
                <w:rFonts w:ascii="Calibri" w:hAnsi="Calibri" w:cs="Calibri"/>
                <w:sz w:val="20"/>
                <w:szCs w:val="20"/>
              </w:rPr>
            </w:pPr>
            <w:r w:rsidRPr="00EC10BC">
              <w:rPr>
                <w:rFonts w:ascii="Calibri" w:hAnsi="Calibri" w:cs="Calibri"/>
                <w:sz w:val="32"/>
                <w:szCs w:val="32"/>
              </w:rPr>
              <w:t xml:space="preserve">Title: </w:t>
            </w:r>
            <w:r w:rsidRPr="00EC10BC">
              <w:rPr>
                <w:rFonts w:ascii="Calibri" w:hAnsi="Calibri" w:cs="Calibri"/>
                <w:color w:val="000000" w:themeColor="text1"/>
                <w:sz w:val="32"/>
                <w:szCs w:val="32"/>
              </w:rPr>
              <w:t>Business Requirement Document</w:t>
            </w:r>
          </w:p>
        </w:tc>
      </w:tr>
      <w:tr w:rsidR="000534E2" w:rsidRPr="00EC10BC" w14:paraId="5AAED7BB" w14:textId="77777777" w:rsidTr="00A644CD">
        <w:trPr>
          <w:trHeight w:val="454"/>
          <w:jc w:val="center"/>
        </w:trPr>
        <w:tc>
          <w:tcPr>
            <w:tcW w:w="1010" w:type="pct"/>
            <w:vMerge/>
          </w:tcPr>
          <w:p w14:paraId="781E76DF" w14:textId="77777777" w:rsidR="000534E2" w:rsidRPr="00EC10BC" w:rsidRDefault="000534E2" w:rsidP="00A644CD">
            <w:pPr>
              <w:pStyle w:val="Heading1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74" w:type="pct"/>
            <w:vAlign w:val="center"/>
          </w:tcPr>
          <w:p w14:paraId="43C34DB6" w14:textId="77777777" w:rsidR="000534E2" w:rsidRPr="00EC10BC" w:rsidRDefault="000534E2" w:rsidP="00A644CD">
            <w:pPr>
              <w:pStyle w:val="Heading1"/>
              <w:rPr>
                <w:rFonts w:ascii="Calibri" w:hAnsi="Calibri" w:cs="Calibri"/>
                <w:sz w:val="20"/>
                <w:szCs w:val="20"/>
              </w:rPr>
            </w:pPr>
            <w:r w:rsidRPr="00EC10BC">
              <w:rPr>
                <w:rFonts w:ascii="Calibri" w:hAnsi="Calibri" w:cs="Calibri"/>
                <w:sz w:val="20"/>
                <w:szCs w:val="20"/>
              </w:rPr>
              <w:t>Document No.</w:t>
            </w:r>
          </w:p>
        </w:tc>
        <w:tc>
          <w:tcPr>
            <w:tcW w:w="917" w:type="pct"/>
            <w:vAlign w:val="center"/>
          </w:tcPr>
          <w:p w14:paraId="36890CF8" w14:textId="77777777" w:rsidR="000534E2" w:rsidRPr="00EC10BC" w:rsidRDefault="000534E2" w:rsidP="00A644CD">
            <w:pPr>
              <w:pStyle w:val="Heading1"/>
              <w:rPr>
                <w:rFonts w:ascii="Calibri" w:hAnsi="Calibri" w:cs="Calibri"/>
                <w:sz w:val="20"/>
                <w:szCs w:val="20"/>
              </w:rPr>
            </w:pPr>
            <w:r w:rsidRPr="00EC10BC">
              <w:rPr>
                <w:rFonts w:ascii="Calibri" w:hAnsi="Calibri" w:cs="Calibri"/>
                <w:sz w:val="20"/>
                <w:szCs w:val="20"/>
              </w:rPr>
              <w:t>Rev. No.</w:t>
            </w:r>
          </w:p>
        </w:tc>
        <w:tc>
          <w:tcPr>
            <w:tcW w:w="1199" w:type="pct"/>
            <w:vAlign w:val="center"/>
          </w:tcPr>
          <w:p w14:paraId="42C3555E" w14:textId="77777777" w:rsidR="000534E2" w:rsidRPr="00EC10BC" w:rsidRDefault="000534E2" w:rsidP="00A644CD">
            <w:pPr>
              <w:pStyle w:val="Heading1"/>
              <w:rPr>
                <w:rFonts w:ascii="Calibri" w:hAnsi="Calibri" w:cs="Calibri"/>
                <w:sz w:val="20"/>
                <w:szCs w:val="20"/>
              </w:rPr>
            </w:pPr>
            <w:r w:rsidRPr="00EC10BC">
              <w:rPr>
                <w:rFonts w:ascii="Calibri" w:hAnsi="Calibri" w:cs="Calibri"/>
                <w:sz w:val="20"/>
                <w:szCs w:val="20"/>
              </w:rPr>
              <w:t>Rev. Date</w:t>
            </w:r>
          </w:p>
        </w:tc>
      </w:tr>
    </w:tbl>
    <w:p w14:paraId="0096FFF2" w14:textId="77777777" w:rsidR="000534E2" w:rsidRPr="00EC10BC" w:rsidRDefault="000534E2" w:rsidP="000534E2">
      <w:pPr>
        <w:pStyle w:val="Heading1"/>
        <w:rPr>
          <w:rFonts w:ascii="Calibri" w:hAnsi="Calibri" w:cs="Calibri"/>
        </w:rPr>
      </w:pPr>
    </w:p>
    <w:tbl>
      <w:tblPr>
        <w:tblW w:w="50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13" w:type="dxa"/>
          <w:left w:w="113" w:type="dxa"/>
          <w:right w:w="0" w:type="dxa"/>
        </w:tblCellMar>
        <w:tblLook w:val="04A0" w:firstRow="1" w:lastRow="0" w:firstColumn="1" w:lastColumn="0" w:noHBand="0" w:noVBand="1"/>
      </w:tblPr>
      <w:tblGrid>
        <w:gridCol w:w="2679"/>
        <w:gridCol w:w="5945"/>
      </w:tblGrid>
      <w:tr w:rsidR="000534E2" w:rsidRPr="00EC10BC" w14:paraId="29CE7AED" w14:textId="77777777" w:rsidTr="006A5609">
        <w:trPr>
          <w:trHeight w:val="20"/>
          <w:jc w:val="center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BE5A6AE" w14:textId="77777777" w:rsidR="000534E2" w:rsidRPr="006A5609" w:rsidRDefault="000534E2" w:rsidP="00A644CD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6A5609">
              <w:rPr>
                <w:rFonts w:ascii="Calibri" w:hAnsi="Calibri" w:cs="Calibri"/>
                <w:sz w:val="20"/>
                <w:szCs w:val="20"/>
              </w:rPr>
              <w:t>Owner</w:t>
            </w:r>
          </w:p>
        </w:tc>
        <w:tc>
          <w:tcPr>
            <w:tcW w:w="34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382ACA" w14:textId="77777777" w:rsidR="000534E2" w:rsidRPr="00EC10BC" w:rsidRDefault="000534E2" w:rsidP="00A644CD">
            <w:pPr>
              <w:spacing w:line="240" w:lineRule="auto"/>
              <w:rPr>
                <w:rFonts w:ascii="Calibri" w:hAnsi="Calibri" w:cs="Calibri"/>
              </w:rPr>
            </w:pPr>
            <w:r w:rsidRPr="00EC10BC">
              <w:rPr>
                <w:rFonts w:ascii="Calibri" w:hAnsi="Calibri" w:cs="Calibri"/>
              </w:rPr>
              <w:t>    </w:t>
            </w:r>
          </w:p>
        </w:tc>
      </w:tr>
      <w:tr w:rsidR="000534E2" w:rsidRPr="00EC10BC" w14:paraId="78F0F331" w14:textId="77777777" w:rsidTr="006A5609">
        <w:trPr>
          <w:trHeight w:val="20"/>
          <w:jc w:val="center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14E8D2B" w14:textId="77777777" w:rsidR="000534E2" w:rsidRPr="006A5609" w:rsidRDefault="000534E2" w:rsidP="00A644CD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6A5609">
              <w:rPr>
                <w:rFonts w:ascii="Calibri" w:hAnsi="Calibri" w:cs="Calibri"/>
                <w:sz w:val="20"/>
                <w:szCs w:val="20"/>
              </w:rPr>
              <w:t>Created By</w:t>
            </w:r>
          </w:p>
        </w:tc>
        <w:tc>
          <w:tcPr>
            <w:tcW w:w="34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8A97DD" w14:textId="77777777" w:rsidR="000534E2" w:rsidRPr="00EC10BC" w:rsidRDefault="000534E2" w:rsidP="00A644CD">
            <w:pPr>
              <w:spacing w:line="240" w:lineRule="auto"/>
              <w:rPr>
                <w:rFonts w:ascii="Calibri" w:hAnsi="Calibri" w:cs="Calibri"/>
              </w:rPr>
            </w:pPr>
            <w:r w:rsidRPr="00EC10BC">
              <w:rPr>
                <w:rFonts w:ascii="Calibri" w:hAnsi="Calibri" w:cs="Calibri"/>
              </w:rPr>
              <w:t> </w:t>
            </w:r>
          </w:p>
        </w:tc>
      </w:tr>
      <w:tr w:rsidR="000534E2" w:rsidRPr="00EC10BC" w14:paraId="4D11BBC5" w14:textId="77777777" w:rsidTr="006A5609">
        <w:trPr>
          <w:trHeight w:val="20"/>
          <w:jc w:val="center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EAE8D05" w14:textId="77777777" w:rsidR="000534E2" w:rsidRPr="006A5609" w:rsidRDefault="000534E2" w:rsidP="00A644CD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6A5609">
              <w:rPr>
                <w:rFonts w:ascii="Calibri" w:hAnsi="Calibri" w:cs="Calibri"/>
                <w:sz w:val="20"/>
                <w:szCs w:val="20"/>
              </w:rPr>
              <w:t>Reviewed By</w:t>
            </w:r>
          </w:p>
        </w:tc>
        <w:tc>
          <w:tcPr>
            <w:tcW w:w="34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64DA27" w14:textId="77777777" w:rsidR="000534E2" w:rsidRPr="00EC10BC" w:rsidRDefault="000534E2" w:rsidP="00A644CD">
            <w:pPr>
              <w:spacing w:line="240" w:lineRule="auto"/>
              <w:rPr>
                <w:rFonts w:ascii="Calibri" w:hAnsi="Calibri" w:cs="Calibri"/>
              </w:rPr>
            </w:pPr>
            <w:r w:rsidRPr="00EC10BC">
              <w:rPr>
                <w:rFonts w:ascii="Calibri" w:hAnsi="Calibri" w:cs="Calibri"/>
              </w:rPr>
              <w:t> </w:t>
            </w:r>
          </w:p>
        </w:tc>
      </w:tr>
      <w:tr w:rsidR="000534E2" w:rsidRPr="00EC10BC" w14:paraId="6C3A02C0" w14:textId="77777777" w:rsidTr="006A5609">
        <w:trPr>
          <w:trHeight w:val="20"/>
          <w:jc w:val="center"/>
        </w:trPr>
        <w:tc>
          <w:tcPr>
            <w:tcW w:w="1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C5D57D9" w14:textId="77777777" w:rsidR="000534E2" w:rsidRPr="006A5609" w:rsidRDefault="000534E2" w:rsidP="00A644CD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6A5609">
              <w:rPr>
                <w:rFonts w:ascii="Calibri" w:hAnsi="Calibri" w:cs="Calibri"/>
                <w:sz w:val="20"/>
                <w:szCs w:val="20"/>
              </w:rPr>
              <w:t>Approved By</w:t>
            </w:r>
          </w:p>
        </w:tc>
        <w:tc>
          <w:tcPr>
            <w:tcW w:w="34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FFED28" w14:textId="77777777" w:rsidR="000534E2" w:rsidRPr="00EC10BC" w:rsidRDefault="000534E2" w:rsidP="00A644CD">
            <w:pPr>
              <w:spacing w:line="240" w:lineRule="auto"/>
              <w:rPr>
                <w:rFonts w:ascii="Calibri" w:hAnsi="Calibri" w:cs="Calibri"/>
              </w:rPr>
            </w:pPr>
            <w:r w:rsidRPr="00EC10BC">
              <w:rPr>
                <w:rFonts w:ascii="Calibri" w:hAnsi="Calibri" w:cs="Calibri"/>
              </w:rPr>
              <w:t> </w:t>
            </w:r>
          </w:p>
        </w:tc>
      </w:tr>
    </w:tbl>
    <w:p w14:paraId="08887D2F" w14:textId="77777777" w:rsidR="000534E2" w:rsidRPr="00EC10BC" w:rsidRDefault="000534E2" w:rsidP="000534E2">
      <w:pPr>
        <w:rPr>
          <w:rFonts w:ascii="Calibri" w:hAnsi="Calibri" w:cs="Calibri"/>
        </w:rPr>
      </w:pPr>
    </w:p>
    <w:p w14:paraId="77372A3F" w14:textId="77777777" w:rsidR="000534E2" w:rsidRPr="00EC10BC" w:rsidRDefault="000534E2" w:rsidP="000534E2">
      <w:pPr>
        <w:rPr>
          <w:rFonts w:ascii="Calibri" w:hAnsi="Calibri" w:cs="Calibri"/>
          <w:b/>
          <w:bCs/>
        </w:rPr>
      </w:pPr>
    </w:p>
    <w:p w14:paraId="1A5C993E" w14:textId="77777777" w:rsidR="000534E2" w:rsidRPr="00EC10BC" w:rsidRDefault="000534E2" w:rsidP="000534E2">
      <w:pPr>
        <w:jc w:val="center"/>
        <w:rPr>
          <w:rFonts w:ascii="Calibri" w:hAnsi="Calibri" w:cs="Calibri"/>
          <w:b/>
          <w:bCs/>
          <w:color w:val="4F81BD" w:themeColor="accent1"/>
          <w:sz w:val="44"/>
          <w:szCs w:val="44"/>
        </w:rPr>
      </w:pPr>
      <w:r w:rsidRPr="00EC10BC">
        <w:rPr>
          <w:rFonts w:ascii="Calibri" w:hAnsi="Calibri" w:cs="Calibri"/>
          <w:b/>
          <w:bCs/>
          <w:color w:val="4F81BD" w:themeColor="accent1"/>
          <w:sz w:val="44"/>
          <w:szCs w:val="44"/>
        </w:rPr>
        <w:t>MoM Follow-Up Automation System</w:t>
      </w:r>
    </w:p>
    <w:p w14:paraId="6D6F97CB" w14:textId="77777777" w:rsidR="000534E2" w:rsidRPr="00EC10BC" w:rsidRDefault="000534E2" w:rsidP="000534E2">
      <w:pPr>
        <w:jc w:val="center"/>
        <w:rPr>
          <w:rFonts w:ascii="Calibri" w:hAnsi="Calibri" w:cs="Calibri"/>
        </w:rPr>
      </w:pPr>
      <w:r w:rsidRPr="00EC10BC">
        <w:rPr>
          <w:rFonts w:ascii="Calibri" w:hAnsi="Calibri" w:cs="Calibri"/>
        </w:rPr>
        <w:t>Project Type: Digital Transformation Initiative (Automation Project)</w:t>
      </w:r>
    </w:p>
    <w:p w14:paraId="35FDCB15" w14:textId="77777777" w:rsidR="000534E2" w:rsidRPr="00EC10BC" w:rsidRDefault="000534E2">
      <w:pPr>
        <w:pStyle w:val="Heading1"/>
        <w:rPr>
          <w:rFonts w:ascii="Calibri" w:hAnsi="Calibri" w:cs="Calibri"/>
        </w:rPr>
      </w:pPr>
    </w:p>
    <w:p w14:paraId="079E36C3" w14:textId="77777777" w:rsidR="000534E2" w:rsidRPr="00EC10BC" w:rsidRDefault="000534E2">
      <w:pPr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</w:rPr>
      </w:pPr>
      <w:r w:rsidRPr="00EC10BC">
        <w:rPr>
          <w:rFonts w:ascii="Calibri" w:hAnsi="Calibri" w:cs="Calibri"/>
        </w:rPr>
        <w:br w:type="page"/>
      </w:r>
    </w:p>
    <w:p w14:paraId="116BB174" w14:textId="254AF711" w:rsidR="00EC10BC" w:rsidRPr="00EC10BC" w:rsidRDefault="00EC10BC" w:rsidP="00EC10BC">
      <w:pPr>
        <w:rPr>
          <w:rFonts w:ascii="Calibri" w:hAnsi="Calibri" w:cs="Calibri"/>
          <w:b/>
          <w:bCs/>
          <w:sz w:val="32"/>
          <w:szCs w:val="32"/>
        </w:rPr>
      </w:pPr>
      <w:r w:rsidRPr="00EC10BC">
        <w:rPr>
          <w:rFonts w:ascii="Calibri" w:hAnsi="Calibri" w:cs="Calibri"/>
          <w:b/>
          <w:bCs/>
          <w:sz w:val="32"/>
          <w:szCs w:val="32"/>
        </w:rPr>
        <w:lastRenderedPageBreak/>
        <w:t xml:space="preserve">Index </w:t>
      </w:r>
    </w:p>
    <w:p w14:paraId="6B8363AA" w14:textId="5B66707D" w:rsidR="00EC10BC" w:rsidRPr="00EC10BC" w:rsidRDefault="00EC10BC" w:rsidP="00EC10BC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</w:rPr>
      </w:pPr>
      <w:hyperlink w:anchor="_1._Executive_Summary" w:history="1">
        <w:r w:rsidRPr="00EC10BC">
          <w:rPr>
            <w:rStyle w:val="Hyperlink"/>
            <w:rFonts w:ascii="Calibri" w:hAnsi="Calibri" w:cs="Calibri"/>
            <w:color w:val="000000" w:themeColor="text1"/>
            <w:u w:val="none"/>
          </w:rPr>
          <w:t>Exe</w:t>
        </w:r>
        <w:r w:rsidRPr="00EC10BC">
          <w:rPr>
            <w:rStyle w:val="Hyperlink"/>
            <w:rFonts w:ascii="Calibri" w:hAnsi="Calibri" w:cs="Calibri"/>
            <w:color w:val="000000" w:themeColor="text1"/>
            <w:u w:val="none"/>
          </w:rPr>
          <w:t>c</w:t>
        </w:r>
        <w:r w:rsidRPr="00EC10BC">
          <w:rPr>
            <w:rStyle w:val="Hyperlink"/>
            <w:rFonts w:ascii="Calibri" w:hAnsi="Calibri" w:cs="Calibri"/>
            <w:color w:val="000000" w:themeColor="text1"/>
            <w:u w:val="none"/>
          </w:rPr>
          <w:t>utive Summary</w:t>
        </w:r>
      </w:hyperlink>
      <w:r w:rsidRPr="00EC10BC">
        <w:rPr>
          <w:rFonts w:ascii="Calibri" w:hAnsi="Calibri" w:cs="Calibri"/>
          <w:color w:val="000000" w:themeColor="text1"/>
        </w:rPr>
        <w:t xml:space="preserve"> </w:t>
      </w:r>
    </w:p>
    <w:p w14:paraId="2A935743" w14:textId="38EFBD86" w:rsidR="00EC10BC" w:rsidRPr="00EC10BC" w:rsidRDefault="00EC10BC" w:rsidP="00EC10BC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</w:rPr>
      </w:pPr>
      <w:hyperlink w:anchor="_2._Business_Problem" w:history="1">
        <w:r w:rsidRPr="00EC10BC">
          <w:rPr>
            <w:rStyle w:val="Hyperlink"/>
            <w:rFonts w:ascii="Calibri" w:hAnsi="Calibri" w:cs="Calibri"/>
            <w:color w:val="000000" w:themeColor="text1"/>
            <w:u w:val="none"/>
          </w:rPr>
          <w:t>Business Problem Statement</w:t>
        </w:r>
      </w:hyperlink>
      <w:r w:rsidRPr="00EC10BC">
        <w:rPr>
          <w:rFonts w:ascii="Calibri" w:hAnsi="Calibri" w:cs="Calibri"/>
          <w:color w:val="000000" w:themeColor="text1"/>
        </w:rPr>
        <w:t xml:space="preserve"> </w:t>
      </w:r>
    </w:p>
    <w:p w14:paraId="71876B65" w14:textId="527930CF" w:rsidR="00EC10BC" w:rsidRPr="00EC10BC" w:rsidRDefault="00EC10BC" w:rsidP="00EC10BC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</w:rPr>
      </w:pPr>
      <w:hyperlink w:anchor="_3._Business_Objectives" w:history="1">
        <w:r w:rsidRPr="00EC10BC">
          <w:rPr>
            <w:rStyle w:val="Hyperlink"/>
            <w:rFonts w:ascii="Calibri" w:hAnsi="Calibri" w:cs="Calibri"/>
            <w:color w:val="000000" w:themeColor="text1"/>
            <w:u w:val="none"/>
          </w:rPr>
          <w:t>Business Objectives</w:t>
        </w:r>
      </w:hyperlink>
      <w:r w:rsidRPr="00EC10BC">
        <w:rPr>
          <w:rFonts w:ascii="Calibri" w:hAnsi="Calibri" w:cs="Calibri"/>
          <w:color w:val="000000" w:themeColor="text1"/>
        </w:rPr>
        <w:t xml:space="preserve"> </w:t>
      </w:r>
    </w:p>
    <w:p w14:paraId="2A084B23" w14:textId="531A045E" w:rsidR="00EC10BC" w:rsidRPr="00EC10BC" w:rsidRDefault="00EC10BC" w:rsidP="00EC10BC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</w:rPr>
      </w:pPr>
      <w:hyperlink w:anchor="_4._Scope_Definition" w:history="1">
        <w:r w:rsidRPr="00EC10BC">
          <w:rPr>
            <w:rStyle w:val="Hyperlink"/>
            <w:rFonts w:ascii="Calibri" w:hAnsi="Calibri" w:cs="Calibri"/>
            <w:color w:val="000000" w:themeColor="text1"/>
            <w:u w:val="none"/>
          </w:rPr>
          <w:t>Scope Definition</w:t>
        </w:r>
      </w:hyperlink>
      <w:r w:rsidRPr="00EC10BC">
        <w:rPr>
          <w:rFonts w:ascii="Calibri" w:hAnsi="Calibri" w:cs="Calibri"/>
          <w:color w:val="000000" w:themeColor="text1"/>
        </w:rPr>
        <w:t xml:space="preserve"> </w:t>
      </w:r>
    </w:p>
    <w:p w14:paraId="732FFB86" w14:textId="055845E3" w:rsidR="00EC10BC" w:rsidRPr="00EC10BC" w:rsidRDefault="00EC10BC" w:rsidP="00EC10BC">
      <w:pPr>
        <w:pStyle w:val="ListParagraph"/>
        <w:spacing w:line="240" w:lineRule="auto"/>
        <w:rPr>
          <w:rFonts w:ascii="Calibri" w:hAnsi="Calibri" w:cs="Calibri"/>
          <w:color w:val="000000" w:themeColor="text1"/>
        </w:rPr>
      </w:pPr>
      <w:r w:rsidRPr="00EC10BC">
        <w:rPr>
          <w:rFonts w:ascii="Calibri" w:hAnsi="Calibri" w:cs="Calibri"/>
          <w:color w:val="000000" w:themeColor="text1"/>
        </w:rPr>
        <w:t xml:space="preserve">4.1 </w:t>
      </w:r>
      <w:hyperlink w:anchor="_4.1_In_Scope" w:history="1">
        <w:r w:rsidRPr="00EC10BC">
          <w:rPr>
            <w:rStyle w:val="Hyperlink"/>
            <w:rFonts w:ascii="Calibri" w:hAnsi="Calibri" w:cs="Calibri"/>
            <w:color w:val="000000" w:themeColor="text1"/>
            <w:u w:val="none"/>
          </w:rPr>
          <w:t>In Scope – Phase 1</w:t>
        </w:r>
      </w:hyperlink>
      <w:r w:rsidRPr="00EC10BC">
        <w:rPr>
          <w:rFonts w:ascii="Calibri" w:hAnsi="Calibri" w:cs="Calibri"/>
          <w:color w:val="000000" w:themeColor="text1"/>
        </w:rPr>
        <w:t xml:space="preserve"> </w:t>
      </w:r>
      <w:r w:rsidRPr="00EC10BC">
        <w:rPr>
          <w:rFonts w:ascii="Calibri" w:hAnsi="Calibri" w:cs="Calibri"/>
          <w:color w:val="000000" w:themeColor="text1"/>
        </w:rPr>
        <w:br/>
        <w:t xml:space="preserve">4.2 </w:t>
      </w:r>
      <w:hyperlink w:anchor="_4.2_Phase_2" w:history="1">
        <w:r w:rsidRPr="00EC10BC">
          <w:rPr>
            <w:rStyle w:val="Hyperlink"/>
            <w:rFonts w:ascii="Calibri" w:hAnsi="Calibri" w:cs="Calibri"/>
            <w:color w:val="000000" w:themeColor="text1"/>
            <w:u w:val="none"/>
          </w:rPr>
          <w:t>Phase 2 – Planned Enhancements</w:t>
        </w:r>
      </w:hyperlink>
      <w:r w:rsidRPr="00EC10BC">
        <w:rPr>
          <w:rFonts w:ascii="Calibri" w:hAnsi="Calibri" w:cs="Calibri"/>
          <w:color w:val="000000" w:themeColor="text1"/>
        </w:rPr>
        <w:t xml:space="preserve"> </w:t>
      </w:r>
      <w:r w:rsidRPr="00EC10BC">
        <w:rPr>
          <w:rFonts w:ascii="Calibri" w:hAnsi="Calibri" w:cs="Calibri"/>
          <w:color w:val="000000" w:themeColor="text1"/>
        </w:rPr>
        <w:br/>
        <w:t xml:space="preserve">4.3 </w:t>
      </w:r>
      <w:hyperlink w:anchor="_4.3_Out_of" w:history="1">
        <w:r w:rsidRPr="00EC10BC">
          <w:rPr>
            <w:rStyle w:val="Hyperlink"/>
            <w:rFonts w:ascii="Calibri" w:hAnsi="Calibri" w:cs="Calibri"/>
            <w:color w:val="000000" w:themeColor="text1"/>
            <w:u w:val="none"/>
          </w:rPr>
          <w:t>Out of Scope</w:t>
        </w:r>
      </w:hyperlink>
      <w:r w:rsidRPr="00EC10BC">
        <w:rPr>
          <w:rFonts w:ascii="Calibri" w:hAnsi="Calibri" w:cs="Calibri"/>
          <w:color w:val="000000" w:themeColor="text1"/>
        </w:rPr>
        <w:t xml:space="preserve"> </w:t>
      </w:r>
    </w:p>
    <w:p w14:paraId="50B7BF4D" w14:textId="77777777" w:rsidR="00EC10BC" w:rsidRPr="00EC10BC" w:rsidRDefault="00EC10BC" w:rsidP="00EC10BC">
      <w:pPr>
        <w:pStyle w:val="ListParagraph"/>
        <w:spacing w:line="240" w:lineRule="auto"/>
        <w:rPr>
          <w:rFonts w:ascii="Calibri" w:hAnsi="Calibri" w:cs="Calibri"/>
          <w:color w:val="000000" w:themeColor="text1"/>
        </w:rPr>
      </w:pPr>
    </w:p>
    <w:p w14:paraId="12D12B02" w14:textId="7A86470B" w:rsidR="00EC10BC" w:rsidRPr="00EC10BC" w:rsidRDefault="00EC10BC" w:rsidP="00EC10BC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</w:rPr>
      </w:pPr>
      <w:hyperlink w:anchor="_5._Stakeholders" w:history="1">
        <w:r w:rsidRPr="00EC10BC">
          <w:rPr>
            <w:rStyle w:val="Hyperlink"/>
            <w:rFonts w:ascii="Calibri" w:hAnsi="Calibri" w:cs="Calibri"/>
            <w:color w:val="000000" w:themeColor="text1"/>
            <w:u w:val="none"/>
          </w:rPr>
          <w:t>Stakeholders</w:t>
        </w:r>
      </w:hyperlink>
      <w:r w:rsidRPr="00EC10BC">
        <w:rPr>
          <w:rFonts w:ascii="Calibri" w:hAnsi="Calibri" w:cs="Calibri"/>
          <w:color w:val="000000" w:themeColor="text1"/>
        </w:rPr>
        <w:t xml:space="preserve"> </w:t>
      </w:r>
    </w:p>
    <w:p w14:paraId="7D6BB1C8" w14:textId="5A4FDC25" w:rsidR="00EC10BC" w:rsidRPr="00EC10BC" w:rsidRDefault="00EC10BC" w:rsidP="00EC10BC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</w:rPr>
      </w:pPr>
      <w:hyperlink w:anchor="_6._High-Level_Functional" w:history="1">
        <w:r w:rsidRPr="00EC10BC">
          <w:rPr>
            <w:rStyle w:val="Hyperlink"/>
            <w:rFonts w:ascii="Calibri" w:hAnsi="Calibri" w:cs="Calibri"/>
            <w:color w:val="000000" w:themeColor="text1"/>
            <w:u w:val="none"/>
          </w:rPr>
          <w:t>High-Level Functional Requirements</w:t>
        </w:r>
      </w:hyperlink>
      <w:r w:rsidRPr="00EC10BC">
        <w:rPr>
          <w:rFonts w:ascii="Calibri" w:hAnsi="Calibri" w:cs="Calibri"/>
          <w:color w:val="000000" w:themeColor="text1"/>
        </w:rPr>
        <w:t xml:space="preserve"> </w:t>
      </w:r>
    </w:p>
    <w:p w14:paraId="27903F7E" w14:textId="62505F57" w:rsidR="00EC10BC" w:rsidRPr="00EC10BC" w:rsidRDefault="00EC10BC" w:rsidP="00EC10BC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</w:rPr>
      </w:pPr>
      <w:hyperlink w:anchor="_7._Non-Functional_Requirements" w:history="1">
        <w:r w:rsidRPr="00EC10BC">
          <w:rPr>
            <w:rStyle w:val="Hyperlink"/>
            <w:rFonts w:ascii="Calibri" w:hAnsi="Calibri" w:cs="Calibri"/>
            <w:color w:val="000000" w:themeColor="text1"/>
            <w:u w:val="none"/>
          </w:rPr>
          <w:t>Non-Functional Requirements</w:t>
        </w:r>
      </w:hyperlink>
      <w:r w:rsidRPr="00EC10BC">
        <w:rPr>
          <w:rFonts w:ascii="Calibri" w:hAnsi="Calibri" w:cs="Calibri"/>
          <w:color w:val="000000" w:themeColor="text1"/>
        </w:rPr>
        <w:t xml:space="preserve"> </w:t>
      </w:r>
    </w:p>
    <w:p w14:paraId="63E085BC" w14:textId="096C782C" w:rsidR="00EC10BC" w:rsidRPr="00EC10BC" w:rsidRDefault="00EC10BC" w:rsidP="00EC10BC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</w:rPr>
      </w:pPr>
      <w:hyperlink w:anchor="_8._Solution_Architecture" w:history="1">
        <w:r w:rsidRPr="00EC10BC">
          <w:rPr>
            <w:rStyle w:val="Hyperlink"/>
            <w:rFonts w:ascii="Calibri" w:hAnsi="Calibri" w:cs="Calibri"/>
            <w:color w:val="000000" w:themeColor="text1"/>
            <w:u w:val="none"/>
          </w:rPr>
          <w:t>Solution Architecture Overview</w:t>
        </w:r>
      </w:hyperlink>
      <w:r w:rsidRPr="00EC10BC">
        <w:rPr>
          <w:rFonts w:ascii="Calibri" w:hAnsi="Calibri" w:cs="Calibri"/>
          <w:color w:val="000000" w:themeColor="text1"/>
        </w:rPr>
        <w:t xml:space="preserve"> </w:t>
      </w:r>
    </w:p>
    <w:p w14:paraId="377769A5" w14:textId="3557D1ED" w:rsidR="00EC10BC" w:rsidRPr="00EC10BC" w:rsidRDefault="00EC10BC" w:rsidP="00EC10BC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</w:rPr>
      </w:pPr>
      <w:hyperlink w:anchor="_9._Risks_and" w:history="1">
        <w:r w:rsidRPr="00EC10BC">
          <w:rPr>
            <w:rStyle w:val="Hyperlink"/>
            <w:rFonts w:ascii="Calibri" w:hAnsi="Calibri" w:cs="Calibri"/>
            <w:color w:val="000000" w:themeColor="text1"/>
            <w:u w:val="none"/>
          </w:rPr>
          <w:t>Risks and Mitigation</w:t>
        </w:r>
      </w:hyperlink>
      <w:r w:rsidRPr="00EC10BC">
        <w:rPr>
          <w:rFonts w:ascii="Calibri" w:hAnsi="Calibri" w:cs="Calibri"/>
          <w:color w:val="000000" w:themeColor="text1"/>
        </w:rPr>
        <w:t xml:space="preserve"> </w:t>
      </w:r>
    </w:p>
    <w:p w14:paraId="7B1CAB71" w14:textId="7B26D016" w:rsidR="00EC10BC" w:rsidRPr="00EC10BC" w:rsidRDefault="00EC10BC" w:rsidP="00EC10BC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</w:rPr>
      </w:pPr>
      <w:hyperlink w:anchor="_10._Assumptions" w:history="1">
        <w:r w:rsidRPr="00EC10BC">
          <w:rPr>
            <w:rStyle w:val="Hyperlink"/>
            <w:rFonts w:ascii="Calibri" w:hAnsi="Calibri" w:cs="Calibri"/>
            <w:color w:val="000000" w:themeColor="text1"/>
            <w:u w:val="none"/>
          </w:rPr>
          <w:t>Assumptions</w:t>
        </w:r>
      </w:hyperlink>
      <w:r w:rsidRPr="00EC10BC">
        <w:rPr>
          <w:rFonts w:ascii="Calibri" w:hAnsi="Calibri" w:cs="Calibri"/>
          <w:color w:val="000000" w:themeColor="text1"/>
        </w:rPr>
        <w:t xml:space="preserve"> </w:t>
      </w:r>
    </w:p>
    <w:p w14:paraId="2D7C6558" w14:textId="51DF9DFF" w:rsidR="000534E2" w:rsidRPr="00534891" w:rsidRDefault="00EC10BC" w:rsidP="00534891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color w:val="000000" w:themeColor="text1"/>
        </w:rPr>
      </w:pPr>
      <w:hyperlink w:anchor="_11._Future_Roadmap" w:history="1">
        <w:r w:rsidRPr="00EC10BC">
          <w:rPr>
            <w:rStyle w:val="Hyperlink"/>
            <w:rFonts w:ascii="Calibri" w:hAnsi="Calibri" w:cs="Calibri"/>
            <w:color w:val="000000" w:themeColor="text1"/>
            <w:u w:val="none"/>
          </w:rPr>
          <w:t>Future Roadmap</w:t>
        </w:r>
      </w:hyperlink>
      <w:r w:rsidRPr="00EC10BC">
        <w:rPr>
          <w:rFonts w:ascii="Calibri" w:hAnsi="Calibri" w:cs="Calibri"/>
          <w:color w:val="000000" w:themeColor="text1"/>
        </w:rPr>
        <w:t xml:space="preserve"> </w:t>
      </w:r>
    </w:p>
    <w:p w14:paraId="3761BDD3" w14:textId="77777777" w:rsidR="000534E2" w:rsidRPr="00EC10BC" w:rsidRDefault="000534E2">
      <w:pPr>
        <w:rPr>
          <w:rFonts w:ascii="Calibri" w:eastAsiaTheme="majorEastAsia" w:hAnsi="Calibri" w:cs="Calibri"/>
          <w:b/>
          <w:bCs/>
          <w:color w:val="4F81BD" w:themeColor="accent1"/>
          <w:sz w:val="26"/>
          <w:szCs w:val="26"/>
        </w:rPr>
      </w:pPr>
      <w:r w:rsidRPr="00EC10BC">
        <w:rPr>
          <w:rFonts w:ascii="Calibri" w:hAnsi="Calibri" w:cs="Calibri"/>
        </w:rPr>
        <w:br w:type="page"/>
      </w:r>
    </w:p>
    <w:p w14:paraId="3C4EEDE5" w14:textId="1848AEAC" w:rsidR="006F3DF8" w:rsidRPr="00EC10BC" w:rsidRDefault="00000000">
      <w:pPr>
        <w:pStyle w:val="Heading2"/>
        <w:rPr>
          <w:rFonts w:ascii="Calibri" w:hAnsi="Calibri" w:cs="Calibri"/>
        </w:rPr>
      </w:pPr>
      <w:bookmarkStart w:id="0" w:name="_1._Executive_Summary"/>
      <w:bookmarkEnd w:id="0"/>
      <w:r w:rsidRPr="00EC10BC">
        <w:rPr>
          <w:rFonts w:ascii="Calibri" w:hAnsi="Calibri" w:cs="Calibri"/>
        </w:rPr>
        <w:lastRenderedPageBreak/>
        <w:t>1. Executive Summary</w:t>
      </w:r>
    </w:p>
    <w:p w14:paraId="3B09368B" w14:textId="77777777" w:rsidR="006F3DF8" w:rsidRDefault="00000000">
      <w:pPr>
        <w:rPr>
          <w:rFonts w:ascii="Calibri" w:hAnsi="Calibri" w:cs="Calibri"/>
        </w:rPr>
      </w:pPr>
      <w:r w:rsidRPr="00EC10BC">
        <w:rPr>
          <w:rFonts w:ascii="Calibri" w:hAnsi="Calibri" w:cs="Calibri"/>
        </w:rPr>
        <w:t>The objective of this project is to design and implement a production-grade Meeting Minutes (MoM) Follow-Up Automation System leveraging the Microsoft 365 ecosystem. The solution will automate task tracking, reminders, and follow-up governance while being future-ready for expansion and advanced analytics.</w:t>
      </w:r>
    </w:p>
    <w:p w14:paraId="519D578A" w14:textId="77777777" w:rsidR="00EC10BC" w:rsidRPr="00EC10BC" w:rsidRDefault="00EC10BC">
      <w:pPr>
        <w:rPr>
          <w:rFonts w:ascii="Calibri" w:hAnsi="Calibri" w:cs="Calibri"/>
        </w:rPr>
      </w:pPr>
    </w:p>
    <w:p w14:paraId="6B7E4FDB" w14:textId="77777777" w:rsidR="006F3DF8" w:rsidRPr="00EC10BC" w:rsidRDefault="00000000">
      <w:pPr>
        <w:pStyle w:val="Heading2"/>
        <w:rPr>
          <w:rFonts w:ascii="Calibri" w:hAnsi="Calibri" w:cs="Calibri"/>
        </w:rPr>
      </w:pPr>
      <w:bookmarkStart w:id="1" w:name="_2._Business_Problem"/>
      <w:bookmarkEnd w:id="1"/>
      <w:r w:rsidRPr="00EC10BC">
        <w:rPr>
          <w:rFonts w:ascii="Calibri" w:hAnsi="Calibri" w:cs="Calibri"/>
        </w:rPr>
        <w:t>2. Business Problem Statement</w:t>
      </w:r>
    </w:p>
    <w:p w14:paraId="67CA6AD5" w14:textId="77777777" w:rsidR="006F3DF8" w:rsidRDefault="00000000">
      <w:pPr>
        <w:rPr>
          <w:rFonts w:ascii="Calibri" w:hAnsi="Calibri" w:cs="Calibri"/>
        </w:rPr>
      </w:pPr>
      <w:r w:rsidRPr="00EC10BC">
        <w:rPr>
          <w:rFonts w:ascii="Calibri" w:hAnsi="Calibri" w:cs="Calibri"/>
        </w:rPr>
        <w:t>Currently, MoM action items are followed up manually, leading to missed deadlines and limited visibility. There is no structured reminder or escalation mechanism, resulting in accountability gaps and operational inefficiencies.</w:t>
      </w:r>
    </w:p>
    <w:p w14:paraId="18F78792" w14:textId="77777777" w:rsidR="00EC10BC" w:rsidRPr="00EC10BC" w:rsidRDefault="00EC10BC">
      <w:pPr>
        <w:rPr>
          <w:rFonts w:ascii="Calibri" w:hAnsi="Calibri" w:cs="Calibri"/>
        </w:rPr>
      </w:pPr>
    </w:p>
    <w:p w14:paraId="5B716B55" w14:textId="77777777" w:rsidR="006F3DF8" w:rsidRPr="00EC10BC" w:rsidRDefault="00000000">
      <w:pPr>
        <w:pStyle w:val="Heading2"/>
        <w:rPr>
          <w:rFonts w:ascii="Calibri" w:hAnsi="Calibri" w:cs="Calibri"/>
        </w:rPr>
      </w:pPr>
      <w:bookmarkStart w:id="2" w:name="_3._Business_Objectives"/>
      <w:bookmarkEnd w:id="2"/>
      <w:r w:rsidRPr="00EC10BC">
        <w:rPr>
          <w:rFonts w:ascii="Calibri" w:hAnsi="Calibri" w:cs="Calibri"/>
        </w:rPr>
        <w:t>3. Business Objectives</w:t>
      </w:r>
    </w:p>
    <w:p w14:paraId="292F82AF" w14:textId="77777777" w:rsidR="006F3DF8" w:rsidRPr="00EC10BC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Automation: Eliminate manual follow-up emails</w:t>
      </w:r>
    </w:p>
    <w:p w14:paraId="1EB52F25" w14:textId="77777777" w:rsidR="006F3DF8" w:rsidRPr="00EC10BC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Accountability: Ensure action owners receive timely reminders</w:t>
      </w:r>
    </w:p>
    <w:p w14:paraId="27DE616E" w14:textId="77777777" w:rsidR="006F3DF8" w:rsidRPr="00EC10BC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Governance: Track overdue action items</w:t>
      </w:r>
    </w:p>
    <w:p w14:paraId="194C7B46" w14:textId="77777777" w:rsidR="006F3DF8" w:rsidRPr="00EC10BC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Scalability: Enable multi-department usage</w:t>
      </w:r>
    </w:p>
    <w:p w14:paraId="2621FCC1" w14:textId="77777777" w:rsidR="006F3DF8" w:rsidRPr="00EC10BC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Future Readiness: Support Dataverse migration</w:t>
      </w:r>
    </w:p>
    <w:p w14:paraId="00EA472B" w14:textId="77777777" w:rsidR="006F3DF8" w:rsidRPr="00EC10BC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Reporting: Enable executive dashboards (Phase 2)</w:t>
      </w:r>
    </w:p>
    <w:p w14:paraId="36B8E1F0" w14:textId="77777777" w:rsidR="006F3DF8" w:rsidRPr="00EC10BC" w:rsidRDefault="00000000">
      <w:pPr>
        <w:pStyle w:val="Heading2"/>
        <w:rPr>
          <w:rFonts w:ascii="Calibri" w:hAnsi="Calibri" w:cs="Calibri"/>
        </w:rPr>
      </w:pPr>
      <w:bookmarkStart w:id="3" w:name="_4._Scope_Definition"/>
      <w:bookmarkEnd w:id="3"/>
      <w:r w:rsidRPr="00EC10BC">
        <w:rPr>
          <w:rFonts w:ascii="Calibri" w:hAnsi="Calibri" w:cs="Calibri"/>
        </w:rPr>
        <w:t>4. Scope Definition</w:t>
      </w:r>
    </w:p>
    <w:p w14:paraId="6DC07932" w14:textId="77777777" w:rsidR="006F3DF8" w:rsidRPr="00EC10BC" w:rsidRDefault="00000000">
      <w:pPr>
        <w:pStyle w:val="Heading3"/>
        <w:rPr>
          <w:rFonts w:ascii="Calibri" w:hAnsi="Calibri" w:cs="Calibri"/>
        </w:rPr>
      </w:pPr>
      <w:bookmarkStart w:id="4" w:name="_4.1_In_Scope"/>
      <w:bookmarkEnd w:id="4"/>
      <w:r w:rsidRPr="00EC10BC">
        <w:rPr>
          <w:rFonts w:ascii="Calibri" w:hAnsi="Calibri" w:cs="Calibri"/>
        </w:rPr>
        <w:t>4.1 In Scope – Phase 1</w:t>
      </w:r>
    </w:p>
    <w:p w14:paraId="0BF663A3" w14:textId="77777777" w:rsidR="006F3DF8" w:rsidRPr="00EC10BC" w:rsidRDefault="00000000" w:rsidP="00EC10BC">
      <w:pPr>
        <w:pStyle w:val="ListBullet"/>
        <w:numPr>
          <w:ilvl w:val="0"/>
          <w:numId w:val="12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Excel-based master MoM tracker</w:t>
      </w:r>
    </w:p>
    <w:p w14:paraId="06590A0F" w14:textId="77777777" w:rsidR="006F3DF8" w:rsidRPr="00EC10BC" w:rsidRDefault="00000000" w:rsidP="00EC10BC">
      <w:pPr>
        <w:pStyle w:val="ListBullet"/>
        <w:numPr>
          <w:ilvl w:val="0"/>
          <w:numId w:val="12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Automated reminder emails (every 2 days)</w:t>
      </w:r>
    </w:p>
    <w:p w14:paraId="20E38A83" w14:textId="77777777" w:rsidR="006F3DF8" w:rsidRPr="00EC10BC" w:rsidRDefault="00000000" w:rsidP="00EC10BC">
      <w:pPr>
        <w:pStyle w:val="ListBullet"/>
        <w:numPr>
          <w:ilvl w:val="0"/>
          <w:numId w:val="12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Overdue identification logic</w:t>
      </w:r>
    </w:p>
    <w:p w14:paraId="54458BBF" w14:textId="77777777" w:rsidR="006F3DF8" w:rsidRPr="00EC10BC" w:rsidRDefault="00000000" w:rsidP="00EC10BC">
      <w:pPr>
        <w:pStyle w:val="ListBullet"/>
        <w:numPr>
          <w:ilvl w:val="0"/>
          <w:numId w:val="12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Status update mechanism</w:t>
      </w:r>
    </w:p>
    <w:p w14:paraId="0B0EF528" w14:textId="77777777" w:rsidR="006F3DF8" w:rsidRPr="00EC10BC" w:rsidRDefault="00000000" w:rsidP="00EC10BC">
      <w:pPr>
        <w:pStyle w:val="ListBullet"/>
        <w:numPr>
          <w:ilvl w:val="0"/>
          <w:numId w:val="12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SharePoint-based document storage</w:t>
      </w:r>
    </w:p>
    <w:p w14:paraId="57DFC00B" w14:textId="77777777" w:rsidR="006F3DF8" w:rsidRPr="00EC10BC" w:rsidRDefault="00000000" w:rsidP="00EC10BC">
      <w:pPr>
        <w:pStyle w:val="ListBullet"/>
        <w:numPr>
          <w:ilvl w:val="0"/>
          <w:numId w:val="12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Department tagging structure</w:t>
      </w:r>
    </w:p>
    <w:p w14:paraId="3DD74EE5" w14:textId="77777777" w:rsidR="006F3DF8" w:rsidRPr="00EC10BC" w:rsidRDefault="00000000" w:rsidP="00EC10BC">
      <w:pPr>
        <w:pStyle w:val="ListBullet"/>
        <w:numPr>
          <w:ilvl w:val="0"/>
          <w:numId w:val="12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Future-ready schema design</w:t>
      </w:r>
    </w:p>
    <w:p w14:paraId="07FA8C6C" w14:textId="77777777" w:rsidR="006F3DF8" w:rsidRPr="00EC10BC" w:rsidRDefault="00000000">
      <w:pPr>
        <w:pStyle w:val="Heading3"/>
        <w:rPr>
          <w:rFonts w:ascii="Calibri" w:hAnsi="Calibri" w:cs="Calibri"/>
        </w:rPr>
      </w:pPr>
      <w:bookmarkStart w:id="5" w:name="_4.2_Phase_2"/>
      <w:bookmarkEnd w:id="5"/>
      <w:r w:rsidRPr="00EC10BC">
        <w:rPr>
          <w:rFonts w:ascii="Calibri" w:hAnsi="Calibri" w:cs="Calibri"/>
        </w:rPr>
        <w:t>4.2 Phase 2 – Planned Enhancements</w:t>
      </w:r>
    </w:p>
    <w:p w14:paraId="31E9CDEC" w14:textId="77777777" w:rsidR="006F3DF8" w:rsidRPr="00EC10BC" w:rsidRDefault="00000000" w:rsidP="00EC10BC">
      <w:pPr>
        <w:pStyle w:val="ListBullet"/>
        <w:numPr>
          <w:ilvl w:val="0"/>
          <w:numId w:val="13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Manager escalation workflow</w:t>
      </w:r>
    </w:p>
    <w:p w14:paraId="718DA388" w14:textId="77777777" w:rsidR="006F3DF8" w:rsidRPr="00EC10BC" w:rsidRDefault="00000000" w:rsidP="00EC10BC">
      <w:pPr>
        <w:pStyle w:val="ListBullet"/>
        <w:numPr>
          <w:ilvl w:val="0"/>
          <w:numId w:val="13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Executive summary dashboard</w:t>
      </w:r>
    </w:p>
    <w:p w14:paraId="61C79F93" w14:textId="77777777" w:rsidR="006F3DF8" w:rsidRPr="00EC10BC" w:rsidRDefault="00000000" w:rsidP="00EC10BC">
      <w:pPr>
        <w:pStyle w:val="ListBullet"/>
        <w:numPr>
          <w:ilvl w:val="0"/>
          <w:numId w:val="13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Dataverse migration</w:t>
      </w:r>
    </w:p>
    <w:p w14:paraId="4241BE51" w14:textId="77777777" w:rsidR="006F3DF8" w:rsidRDefault="00000000" w:rsidP="00EC10BC">
      <w:pPr>
        <w:pStyle w:val="ListBullet"/>
        <w:numPr>
          <w:ilvl w:val="0"/>
          <w:numId w:val="13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Advanced analytics and KPI tracking</w:t>
      </w:r>
    </w:p>
    <w:p w14:paraId="5AA7FE6E" w14:textId="77777777" w:rsidR="00EC10BC" w:rsidRDefault="00EC10BC" w:rsidP="00EC10BC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0944E8F7" w14:textId="77777777" w:rsidR="00EC10BC" w:rsidRPr="00EC10BC" w:rsidRDefault="00EC10BC" w:rsidP="00EC10BC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6F2F0330" w14:textId="77777777" w:rsidR="006F3DF8" w:rsidRPr="00EC10BC" w:rsidRDefault="00000000">
      <w:pPr>
        <w:pStyle w:val="Heading3"/>
        <w:rPr>
          <w:rFonts w:ascii="Calibri" w:hAnsi="Calibri" w:cs="Calibri"/>
        </w:rPr>
      </w:pPr>
      <w:bookmarkStart w:id="6" w:name="_4.3_Out_of"/>
      <w:bookmarkEnd w:id="6"/>
      <w:r w:rsidRPr="00EC10BC">
        <w:rPr>
          <w:rFonts w:ascii="Calibri" w:hAnsi="Calibri" w:cs="Calibri"/>
        </w:rPr>
        <w:lastRenderedPageBreak/>
        <w:t>4.3 Out of Scope</w:t>
      </w:r>
    </w:p>
    <w:p w14:paraId="799A3980" w14:textId="77777777" w:rsidR="006F3DF8" w:rsidRPr="00EC10BC" w:rsidRDefault="00000000" w:rsidP="00EC10BC">
      <w:pPr>
        <w:pStyle w:val="ListBullet"/>
        <w:numPr>
          <w:ilvl w:val="0"/>
          <w:numId w:val="14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Full Power Apps front-end (Phase 1)</w:t>
      </w:r>
    </w:p>
    <w:p w14:paraId="2C9CE773" w14:textId="77777777" w:rsidR="006F3DF8" w:rsidRPr="00EC10BC" w:rsidRDefault="00000000" w:rsidP="00EC10BC">
      <w:pPr>
        <w:pStyle w:val="ListBullet"/>
        <w:numPr>
          <w:ilvl w:val="0"/>
          <w:numId w:val="14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AI-based prioritization</w:t>
      </w:r>
    </w:p>
    <w:p w14:paraId="1A67FBAC" w14:textId="77777777" w:rsidR="006F3DF8" w:rsidRDefault="00000000" w:rsidP="00EC10BC">
      <w:pPr>
        <w:pStyle w:val="ListBullet"/>
        <w:numPr>
          <w:ilvl w:val="0"/>
          <w:numId w:val="14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Integration with external systems</w:t>
      </w:r>
    </w:p>
    <w:p w14:paraId="42FF38CE" w14:textId="77777777" w:rsidR="00EC10BC" w:rsidRPr="00EC10BC" w:rsidRDefault="00EC10BC" w:rsidP="00EC10BC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222EC79C" w14:textId="77777777" w:rsidR="006F3DF8" w:rsidRPr="00EC10BC" w:rsidRDefault="00000000">
      <w:pPr>
        <w:pStyle w:val="Heading2"/>
        <w:rPr>
          <w:rFonts w:ascii="Calibri" w:hAnsi="Calibri" w:cs="Calibri"/>
        </w:rPr>
      </w:pPr>
      <w:bookmarkStart w:id="7" w:name="_5._Stakeholders"/>
      <w:bookmarkEnd w:id="7"/>
      <w:r w:rsidRPr="00EC10BC">
        <w:rPr>
          <w:rFonts w:ascii="Calibri" w:hAnsi="Calibri" w:cs="Calibri"/>
        </w:rPr>
        <w:t>5. Stakeholders</w:t>
      </w:r>
    </w:p>
    <w:p w14:paraId="77AC6224" w14:textId="77777777" w:rsidR="006F3DF8" w:rsidRPr="00EC10BC" w:rsidRDefault="00000000" w:rsidP="00EC10BC">
      <w:pPr>
        <w:pStyle w:val="ListBullet"/>
        <w:numPr>
          <w:ilvl w:val="0"/>
          <w:numId w:val="15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Business Sponsor – Strategic approval</w:t>
      </w:r>
    </w:p>
    <w:p w14:paraId="2B3E014E" w14:textId="77777777" w:rsidR="006F3DF8" w:rsidRPr="00EC10BC" w:rsidRDefault="00000000" w:rsidP="00EC10BC">
      <w:pPr>
        <w:pStyle w:val="ListBullet"/>
        <w:numPr>
          <w:ilvl w:val="0"/>
          <w:numId w:val="15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Department Heads – Adoption enforcement</w:t>
      </w:r>
    </w:p>
    <w:p w14:paraId="04C4DB7D" w14:textId="77777777" w:rsidR="006F3DF8" w:rsidRPr="00EC10BC" w:rsidRDefault="00000000" w:rsidP="00EC10BC">
      <w:pPr>
        <w:pStyle w:val="ListBullet"/>
        <w:numPr>
          <w:ilvl w:val="0"/>
          <w:numId w:val="15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MoM Owners – Task updates</w:t>
      </w:r>
    </w:p>
    <w:p w14:paraId="0F250F33" w14:textId="77777777" w:rsidR="006F3DF8" w:rsidRPr="00EC10BC" w:rsidRDefault="00000000" w:rsidP="00EC10BC">
      <w:pPr>
        <w:pStyle w:val="ListBullet"/>
        <w:numPr>
          <w:ilvl w:val="0"/>
          <w:numId w:val="15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IT / M365 Admin – Environment governance</w:t>
      </w:r>
    </w:p>
    <w:p w14:paraId="1BC4C144" w14:textId="77777777" w:rsidR="006F3DF8" w:rsidRPr="00EC10BC" w:rsidRDefault="00000000" w:rsidP="00EC10BC">
      <w:pPr>
        <w:pStyle w:val="ListBullet"/>
        <w:numPr>
          <w:ilvl w:val="0"/>
          <w:numId w:val="15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Solution Architect – Design and deployment</w:t>
      </w:r>
    </w:p>
    <w:p w14:paraId="663707D8" w14:textId="77777777" w:rsidR="006F3DF8" w:rsidRDefault="00000000" w:rsidP="00EC10BC">
      <w:pPr>
        <w:pStyle w:val="ListBullet"/>
        <w:numPr>
          <w:ilvl w:val="0"/>
          <w:numId w:val="15"/>
        </w:numPr>
        <w:rPr>
          <w:rFonts w:ascii="Calibri" w:hAnsi="Calibri" w:cs="Calibri"/>
        </w:rPr>
      </w:pPr>
      <w:r w:rsidRPr="00EC10BC">
        <w:rPr>
          <w:rFonts w:ascii="Calibri" w:hAnsi="Calibri" w:cs="Calibri"/>
        </w:rPr>
        <w:t>End Users – Task execution</w:t>
      </w:r>
    </w:p>
    <w:p w14:paraId="44E89BF8" w14:textId="77777777" w:rsidR="00EC10BC" w:rsidRDefault="00EC10BC" w:rsidP="00EC10BC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63CA21E4" w14:textId="77777777" w:rsidR="00EC10BC" w:rsidRPr="00EC10BC" w:rsidRDefault="00EC10BC" w:rsidP="00EC10BC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6834E7DF" w14:textId="77777777" w:rsidR="006F3DF8" w:rsidRDefault="00000000">
      <w:pPr>
        <w:pStyle w:val="Heading2"/>
        <w:rPr>
          <w:rFonts w:ascii="Calibri" w:hAnsi="Calibri" w:cs="Calibri"/>
        </w:rPr>
      </w:pPr>
      <w:bookmarkStart w:id="8" w:name="_6._High-Level_Functional"/>
      <w:bookmarkEnd w:id="8"/>
      <w:r w:rsidRPr="00EC10BC">
        <w:rPr>
          <w:rFonts w:ascii="Calibri" w:hAnsi="Calibri" w:cs="Calibri"/>
        </w:rPr>
        <w:t>6. High-Level Functional Requirements</w:t>
      </w:r>
    </w:p>
    <w:p w14:paraId="460D6F4F" w14:textId="77777777" w:rsidR="006A5609" w:rsidRPr="006A5609" w:rsidRDefault="006A5609" w:rsidP="006A5609"/>
    <w:p w14:paraId="40C16E68" w14:textId="77777777" w:rsidR="00534891" w:rsidRDefault="00000000">
      <w:pPr>
        <w:rPr>
          <w:rFonts w:ascii="Calibri" w:hAnsi="Calibri" w:cs="Calibri"/>
        </w:rPr>
      </w:pPr>
      <w:r w:rsidRPr="00EC10BC">
        <w:rPr>
          <w:rFonts w:ascii="Calibri" w:hAnsi="Calibri" w:cs="Calibri"/>
          <w:b/>
          <w:bCs/>
        </w:rPr>
        <w:t>FR-01:</w:t>
      </w:r>
      <w:r w:rsidRPr="00EC10BC">
        <w:rPr>
          <w:rFonts w:ascii="Calibri" w:hAnsi="Calibri" w:cs="Calibri"/>
        </w:rPr>
        <w:t xml:space="preserve"> MoM Data Storage System shall store </w:t>
      </w:r>
    </w:p>
    <w:p w14:paraId="50B04042" w14:textId="69ED974D" w:rsidR="006F3DF8" w:rsidRDefault="006A5609" w:rsidP="00534891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Task ID</w:t>
      </w:r>
    </w:p>
    <w:p w14:paraId="519202C6" w14:textId="1E29D53A" w:rsidR="006A5609" w:rsidRDefault="006A5609" w:rsidP="00534891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Meeting Name</w:t>
      </w:r>
    </w:p>
    <w:p w14:paraId="1BBB7351" w14:textId="56360720" w:rsidR="006A5609" w:rsidRDefault="006A5609" w:rsidP="00534891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Meeting Date</w:t>
      </w:r>
    </w:p>
    <w:p w14:paraId="5D53E31D" w14:textId="50ED1FF2" w:rsidR="006A5609" w:rsidRDefault="006A5609" w:rsidP="00534891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Action Item</w:t>
      </w:r>
    </w:p>
    <w:p w14:paraId="00ECA2F6" w14:textId="5E4F7F54" w:rsidR="006A5609" w:rsidRDefault="006A5609" w:rsidP="00534891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Responsible Person</w:t>
      </w:r>
    </w:p>
    <w:p w14:paraId="3A5C2241" w14:textId="7354625F" w:rsidR="006A5609" w:rsidRDefault="006A5609" w:rsidP="00534891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Responsible Email</w:t>
      </w:r>
    </w:p>
    <w:p w14:paraId="76A41B65" w14:textId="1BAAACB6" w:rsidR="006A5609" w:rsidRDefault="006A5609" w:rsidP="00534891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Target Date</w:t>
      </w:r>
    </w:p>
    <w:p w14:paraId="78483B1C" w14:textId="0B8E065F" w:rsidR="006A5609" w:rsidRDefault="006A5609" w:rsidP="00534891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Status</w:t>
      </w:r>
    </w:p>
    <w:p w14:paraId="588BF9EB" w14:textId="4C76FBF8" w:rsidR="006A5609" w:rsidRDefault="006A5609" w:rsidP="00534891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Remarks</w:t>
      </w:r>
    </w:p>
    <w:p w14:paraId="117BCA7D" w14:textId="47F6ACB7" w:rsidR="006A5609" w:rsidRDefault="006A5609" w:rsidP="00534891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Reminder Counter</w:t>
      </w:r>
    </w:p>
    <w:p w14:paraId="6673E230" w14:textId="29CD395D" w:rsidR="006A5609" w:rsidRDefault="006A5609" w:rsidP="00534891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Last Reminder Sent</w:t>
      </w:r>
    </w:p>
    <w:p w14:paraId="49BE93DE" w14:textId="43794EDC" w:rsidR="006A5609" w:rsidRDefault="006A5609" w:rsidP="00534891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Manual Reminder Trigger</w:t>
      </w:r>
    </w:p>
    <w:p w14:paraId="04E81BA7" w14:textId="5C30960E" w:rsidR="006A5609" w:rsidRDefault="006A5609" w:rsidP="00534891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Data Validated</w:t>
      </w:r>
    </w:p>
    <w:p w14:paraId="56CC3376" w14:textId="4B41C983" w:rsidR="006A5609" w:rsidRDefault="006A5609" w:rsidP="00534891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Manager Email</w:t>
      </w:r>
    </w:p>
    <w:p w14:paraId="68C75BA8" w14:textId="55D3292F" w:rsidR="006A5609" w:rsidRDefault="006A5609" w:rsidP="00534891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Escalation Flag</w:t>
      </w:r>
    </w:p>
    <w:p w14:paraId="7CD710FC" w14:textId="2598DB52" w:rsidR="006A5609" w:rsidRPr="006A5609" w:rsidRDefault="006A5609" w:rsidP="006A5609">
      <w:pPr>
        <w:pStyle w:val="ListParagraph"/>
        <w:numPr>
          <w:ilvl w:val="0"/>
          <w:numId w:val="17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Escalation Date</w:t>
      </w:r>
    </w:p>
    <w:p w14:paraId="149E138C" w14:textId="74C6BF82" w:rsidR="006F3DF8" w:rsidRPr="00EC10BC" w:rsidRDefault="00000000">
      <w:pPr>
        <w:rPr>
          <w:rFonts w:ascii="Calibri" w:hAnsi="Calibri" w:cs="Calibri"/>
        </w:rPr>
      </w:pPr>
      <w:r w:rsidRPr="00EC10BC">
        <w:rPr>
          <w:rFonts w:ascii="Calibri" w:hAnsi="Calibri" w:cs="Calibri"/>
          <w:b/>
          <w:bCs/>
        </w:rPr>
        <w:t>FR-02</w:t>
      </w:r>
      <w:r w:rsidRPr="00EC10BC">
        <w:rPr>
          <w:rFonts w:ascii="Calibri" w:hAnsi="Calibri" w:cs="Calibri"/>
        </w:rPr>
        <w:t>: Reminder Engine</w:t>
      </w:r>
      <w:r w:rsidR="00534891">
        <w:rPr>
          <w:rFonts w:ascii="Calibri" w:hAnsi="Calibri" w:cs="Calibri"/>
        </w:rPr>
        <w:t xml:space="preserve"> - </w:t>
      </w:r>
      <w:r w:rsidRPr="00EC10BC">
        <w:rPr>
          <w:rFonts w:ascii="Calibri" w:hAnsi="Calibri" w:cs="Calibri"/>
        </w:rPr>
        <w:t>Automated personalized reminders every 2 days for pending tasks.</w:t>
      </w:r>
    </w:p>
    <w:p w14:paraId="0F60A719" w14:textId="77777777" w:rsidR="006F3DF8" w:rsidRPr="00EC10BC" w:rsidRDefault="00000000">
      <w:pPr>
        <w:rPr>
          <w:rFonts w:ascii="Calibri" w:hAnsi="Calibri" w:cs="Calibri"/>
        </w:rPr>
      </w:pPr>
      <w:r w:rsidRPr="00EC10BC">
        <w:rPr>
          <w:rFonts w:ascii="Calibri" w:hAnsi="Calibri" w:cs="Calibri"/>
          <w:b/>
          <w:bCs/>
        </w:rPr>
        <w:t>FR-03:</w:t>
      </w:r>
      <w:r w:rsidRPr="00EC10BC">
        <w:rPr>
          <w:rFonts w:ascii="Calibri" w:hAnsi="Calibri" w:cs="Calibri"/>
        </w:rPr>
        <w:t xml:space="preserve"> Overdue Detection – Compare current date with due date to flag overdue items.</w:t>
      </w:r>
    </w:p>
    <w:p w14:paraId="09F71744" w14:textId="77777777" w:rsidR="006F3DF8" w:rsidRPr="00EC10BC" w:rsidRDefault="00000000">
      <w:pPr>
        <w:rPr>
          <w:rFonts w:ascii="Calibri" w:hAnsi="Calibri" w:cs="Calibri"/>
        </w:rPr>
      </w:pPr>
      <w:r w:rsidRPr="00EC10BC">
        <w:rPr>
          <w:rFonts w:ascii="Calibri" w:hAnsi="Calibri" w:cs="Calibri"/>
          <w:b/>
          <w:bCs/>
        </w:rPr>
        <w:t>FR-04:</w:t>
      </w:r>
      <w:r w:rsidRPr="00EC10BC">
        <w:rPr>
          <w:rFonts w:ascii="Calibri" w:hAnsi="Calibri" w:cs="Calibri"/>
        </w:rPr>
        <w:t xml:space="preserve"> Department Scalability – Mandatory department tagging with filtering capability.</w:t>
      </w:r>
    </w:p>
    <w:p w14:paraId="37D8767A" w14:textId="77777777" w:rsidR="006A5609" w:rsidRDefault="006A5609">
      <w:pPr>
        <w:rPr>
          <w:rFonts w:ascii="Calibri" w:hAnsi="Calibri" w:cs="Calibri"/>
          <w:b/>
          <w:bCs/>
        </w:rPr>
      </w:pPr>
    </w:p>
    <w:p w14:paraId="43BAF683" w14:textId="77777777" w:rsidR="006A5609" w:rsidRDefault="006A5609">
      <w:pPr>
        <w:rPr>
          <w:rFonts w:ascii="Calibri" w:hAnsi="Calibri" w:cs="Calibri"/>
          <w:b/>
          <w:bCs/>
        </w:rPr>
      </w:pPr>
    </w:p>
    <w:p w14:paraId="26BE0383" w14:textId="0645EDA8" w:rsidR="006A5609" w:rsidRDefault="00000000">
      <w:pPr>
        <w:rPr>
          <w:rFonts w:ascii="Calibri" w:hAnsi="Calibri" w:cs="Calibri"/>
        </w:rPr>
      </w:pPr>
      <w:r w:rsidRPr="00EC10BC">
        <w:rPr>
          <w:rFonts w:ascii="Calibri" w:hAnsi="Calibri" w:cs="Calibri"/>
          <w:b/>
          <w:bCs/>
        </w:rPr>
        <w:t>FR-05:</w:t>
      </w:r>
      <w:r w:rsidRPr="00EC10BC">
        <w:rPr>
          <w:rFonts w:ascii="Calibri" w:hAnsi="Calibri" w:cs="Calibri"/>
        </w:rPr>
        <w:t xml:space="preserve"> Future Dataverse Compatibility </w:t>
      </w:r>
    </w:p>
    <w:p w14:paraId="17A6A781" w14:textId="77777777" w:rsidR="006A5609" w:rsidRPr="006A5609" w:rsidRDefault="00000000" w:rsidP="006A5609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6A5609">
        <w:rPr>
          <w:rFonts w:ascii="Calibri" w:hAnsi="Calibri" w:cs="Calibri"/>
        </w:rPr>
        <w:t>Normalized schema</w:t>
      </w:r>
    </w:p>
    <w:p w14:paraId="48172D42" w14:textId="77777777" w:rsidR="006A5609" w:rsidRPr="006A5609" w:rsidRDefault="006A5609" w:rsidP="006A5609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6A5609">
        <w:rPr>
          <w:rFonts w:ascii="Calibri" w:hAnsi="Calibri" w:cs="Calibri"/>
        </w:rPr>
        <w:t>U</w:t>
      </w:r>
      <w:r w:rsidR="00000000" w:rsidRPr="006A5609">
        <w:rPr>
          <w:rFonts w:ascii="Calibri" w:hAnsi="Calibri" w:cs="Calibri"/>
        </w:rPr>
        <w:t>nique task IDs</w:t>
      </w:r>
    </w:p>
    <w:p w14:paraId="6744537B" w14:textId="1B108B4D" w:rsidR="006F3DF8" w:rsidRPr="006A5609" w:rsidRDefault="006A5609" w:rsidP="006A5609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6A5609">
        <w:rPr>
          <w:rFonts w:ascii="Calibri" w:hAnsi="Calibri" w:cs="Calibri"/>
        </w:rPr>
        <w:t>N</w:t>
      </w:r>
      <w:r w:rsidR="00000000" w:rsidRPr="006A5609">
        <w:rPr>
          <w:rFonts w:ascii="Calibri" w:hAnsi="Calibri" w:cs="Calibri"/>
        </w:rPr>
        <w:t>o merged cells.</w:t>
      </w:r>
    </w:p>
    <w:p w14:paraId="1167AE99" w14:textId="77777777" w:rsidR="00EC10BC" w:rsidRPr="00EC10BC" w:rsidRDefault="00EC10BC">
      <w:pPr>
        <w:rPr>
          <w:rFonts w:ascii="Calibri" w:hAnsi="Calibri" w:cs="Calibri"/>
        </w:rPr>
      </w:pPr>
    </w:p>
    <w:p w14:paraId="43439656" w14:textId="77777777" w:rsidR="006F3DF8" w:rsidRPr="00EC10BC" w:rsidRDefault="00000000">
      <w:pPr>
        <w:pStyle w:val="Heading2"/>
        <w:rPr>
          <w:rFonts w:ascii="Calibri" w:hAnsi="Calibri" w:cs="Calibri"/>
        </w:rPr>
      </w:pPr>
      <w:bookmarkStart w:id="9" w:name="_7._Non-Functional_Requirements"/>
      <w:bookmarkEnd w:id="9"/>
      <w:r w:rsidRPr="00EC10BC">
        <w:rPr>
          <w:rFonts w:ascii="Calibri" w:hAnsi="Calibri" w:cs="Calibri"/>
        </w:rPr>
        <w:t>7. Non-Functional Requirements</w:t>
      </w:r>
    </w:p>
    <w:p w14:paraId="12EB365D" w14:textId="77777777" w:rsidR="006F3DF8" w:rsidRPr="00EC10BC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Security – M365 access-controlled</w:t>
      </w:r>
    </w:p>
    <w:p w14:paraId="64914E72" w14:textId="77777777" w:rsidR="006F3DF8" w:rsidRPr="00EC10BC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Performance – Support 5,000+ records</w:t>
      </w:r>
    </w:p>
    <w:p w14:paraId="357B6240" w14:textId="77777777" w:rsidR="006F3DF8" w:rsidRPr="00EC10BC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Availability – Cloud-based solution</w:t>
      </w:r>
    </w:p>
    <w:p w14:paraId="59750E3C" w14:textId="77777777" w:rsidR="006F3DF8" w:rsidRPr="00EC10BC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Scalability – Multi-department ready</w:t>
      </w:r>
    </w:p>
    <w:p w14:paraId="7AAFFD98" w14:textId="77777777" w:rsidR="006F3DF8" w:rsidRPr="00EC10BC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Maintainability – Modular flow design</w:t>
      </w:r>
    </w:p>
    <w:p w14:paraId="4CA09C57" w14:textId="77777777" w:rsidR="006F3DF8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Auditability – Email logs maintained</w:t>
      </w:r>
    </w:p>
    <w:p w14:paraId="49D81FB5" w14:textId="77777777" w:rsidR="00EC10BC" w:rsidRDefault="00EC10BC" w:rsidP="00EC10BC">
      <w:pPr>
        <w:pStyle w:val="ListBullet"/>
        <w:numPr>
          <w:ilvl w:val="0"/>
          <w:numId w:val="0"/>
        </w:numPr>
        <w:rPr>
          <w:rFonts w:ascii="Calibri" w:hAnsi="Calibri" w:cs="Calibri"/>
        </w:rPr>
      </w:pPr>
    </w:p>
    <w:p w14:paraId="10553A5D" w14:textId="77777777" w:rsidR="00EC10BC" w:rsidRDefault="00EC10BC" w:rsidP="00EC10BC">
      <w:pPr>
        <w:pStyle w:val="ListBullet"/>
        <w:numPr>
          <w:ilvl w:val="0"/>
          <w:numId w:val="0"/>
        </w:numPr>
        <w:rPr>
          <w:rFonts w:ascii="Calibri" w:hAnsi="Calibri" w:cs="Calibri"/>
        </w:rPr>
      </w:pPr>
    </w:p>
    <w:p w14:paraId="6BAA3FE9" w14:textId="77777777" w:rsidR="00EC10BC" w:rsidRDefault="00EC10BC" w:rsidP="00EC10BC">
      <w:pPr>
        <w:pStyle w:val="ListBullet"/>
        <w:numPr>
          <w:ilvl w:val="0"/>
          <w:numId w:val="0"/>
        </w:numPr>
        <w:rPr>
          <w:rFonts w:ascii="Calibri" w:hAnsi="Calibri" w:cs="Calibri"/>
        </w:rPr>
      </w:pPr>
    </w:p>
    <w:p w14:paraId="670C12CA" w14:textId="77777777" w:rsidR="00EC10BC" w:rsidRDefault="00EC10BC" w:rsidP="00EC10BC">
      <w:pPr>
        <w:pStyle w:val="ListBullet"/>
        <w:numPr>
          <w:ilvl w:val="0"/>
          <w:numId w:val="0"/>
        </w:numPr>
        <w:rPr>
          <w:rFonts w:ascii="Calibri" w:hAnsi="Calibri" w:cs="Calibri"/>
        </w:rPr>
      </w:pPr>
    </w:p>
    <w:p w14:paraId="401BECFD" w14:textId="77777777" w:rsidR="00534891" w:rsidRPr="00EC10BC" w:rsidRDefault="00534891" w:rsidP="00EC10BC">
      <w:pPr>
        <w:pStyle w:val="ListBullet"/>
        <w:numPr>
          <w:ilvl w:val="0"/>
          <w:numId w:val="0"/>
        </w:numPr>
        <w:rPr>
          <w:rFonts w:ascii="Calibri" w:hAnsi="Calibri" w:cs="Calibri"/>
        </w:rPr>
      </w:pPr>
    </w:p>
    <w:p w14:paraId="489A93A4" w14:textId="77777777" w:rsidR="006F3DF8" w:rsidRDefault="00000000">
      <w:pPr>
        <w:pStyle w:val="Heading2"/>
        <w:rPr>
          <w:rFonts w:ascii="Calibri" w:hAnsi="Calibri" w:cs="Calibri"/>
        </w:rPr>
      </w:pPr>
      <w:bookmarkStart w:id="10" w:name="_8._Solution_Architecture"/>
      <w:bookmarkEnd w:id="10"/>
      <w:r w:rsidRPr="00EC10BC">
        <w:rPr>
          <w:rFonts w:ascii="Calibri" w:hAnsi="Calibri" w:cs="Calibri"/>
        </w:rPr>
        <w:t>8. Solution Architecture Overview</w:t>
      </w:r>
    </w:p>
    <w:p w14:paraId="100AECBE" w14:textId="77777777" w:rsidR="00EC10BC" w:rsidRDefault="00EC10BC" w:rsidP="00EC10B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5800"/>
      </w:tblGrid>
      <w:tr w:rsidR="00EC10BC" w14:paraId="5D836161" w14:textId="77777777" w:rsidTr="00534891">
        <w:tc>
          <w:tcPr>
            <w:tcW w:w="2830" w:type="dxa"/>
          </w:tcPr>
          <w:p w14:paraId="514CDF19" w14:textId="50B68C88" w:rsidR="00EC10BC" w:rsidRPr="00534891" w:rsidRDefault="00EC10BC" w:rsidP="00EC10BC">
            <w:pPr>
              <w:rPr>
                <w:b/>
                <w:bCs/>
              </w:rPr>
            </w:pPr>
            <w:r w:rsidRPr="00534891">
              <w:rPr>
                <w:rFonts w:ascii="Calibri" w:hAnsi="Calibri" w:cs="Calibri"/>
                <w:b/>
                <w:bCs/>
              </w:rPr>
              <w:t>Data Layer (Phase 1)</w:t>
            </w:r>
          </w:p>
        </w:tc>
        <w:tc>
          <w:tcPr>
            <w:tcW w:w="5800" w:type="dxa"/>
          </w:tcPr>
          <w:p w14:paraId="0D179A33" w14:textId="395132C2" w:rsidR="00EC10BC" w:rsidRPr="00EC10BC" w:rsidRDefault="00EC10BC" w:rsidP="00EC10BC">
            <w:pPr>
              <w:rPr>
                <w:rFonts w:ascii="Calibri" w:hAnsi="Calibri" w:cs="Calibri"/>
              </w:rPr>
            </w:pPr>
            <w:r w:rsidRPr="00EC10BC">
              <w:rPr>
                <w:rFonts w:ascii="Calibri" w:hAnsi="Calibri" w:cs="Calibri"/>
              </w:rPr>
              <w:t>Excel Online (Business)</w:t>
            </w:r>
          </w:p>
        </w:tc>
      </w:tr>
      <w:tr w:rsidR="00EC10BC" w14:paraId="4B6334E2" w14:textId="77777777" w:rsidTr="00534891">
        <w:tc>
          <w:tcPr>
            <w:tcW w:w="2830" w:type="dxa"/>
          </w:tcPr>
          <w:p w14:paraId="143BB1B0" w14:textId="2DC458C3" w:rsidR="00EC10BC" w:rsidRPr="00534891" w:rsidRDefault="00EC10BC" w:rsidP="00EC10BC">
            <w:pPr>
              <w:rPr>
                <w:b/>
                <w:bCs/>
              </w:rPr>
            </w:pPr>
            <w:r w:rsidRPr="00534891">
              <w:rPr>
                <w:rFonts w:ascii="Calibri" w:hAnsi="Calibri" w:cs="Calibri"/>
                <w:b/>
                <w:bCs/>
              </w:rPr>
              <w:t>Storage Layer</w:t>
            </w:r>
          </w:p>
        </w:tc>
        <w:tc>
          <w:tcPr>
            <w:tcW w:w="5800" w:type="dxa"/>
          </w:tcPr>
          <w:p w14:paraId="511C728C" w14:textId="62237B6F" w:rsidR="00EC10BC" w:rsidRDefault="00EC10BC" w:rsidP="00EC10BC">
            <w:r w:rsidRPr="00EC10BC">
              <w:rPr>
                <w:rFonts w:ascii="Calibri" w:hAnsi="Calibri" w:cs="Calibri"/>
              </w:rPr>
              <w:t>SharePoint Online Document Library</w:t>
            </w:r>
          </w:p>
        </w:tc>
      </w:tr>
      <w:tr w:rsidR="00EC10BC" w14:paraId="39954289" w14:textId="77777777" w:rsidTr="00534891">
        <w:tc>
          <w:tcPr>
            <w:tcW w:w="2830" w:type="dxa"/>
          </w:tcPr>
          <w:p w14:paraId="37F09BA4" w14:textId="1DB97F87" w:rsidR="00EC10BC" w:rsidRPr="00534891" w:rsidRDefault="00EC10BC" w:rsidP="00EC10BC">
            <w:pPr>
              <w:rPr>
                <w:b/>
                <w:bCs/>
              </w:rPr>
            </w:pPr>
            <w:r w:rsidRPr="00534891">
              <w:rPr>
                <w:rFonts w:ascii="Calibri" w:hAnsi="Calibri" w:cs="Calibri"/>
                <w:b/>
                <w:bCs/>
              </w:rPr>
              <w:t>Automation Layer</w:t>
            </w:r>
          </w:p>
        </w:tc>
        <w:tc>
          <w:tcPr>
            <w:tcW w:w="5800" w:type="dxa"/>
          </w:tcPr>
          <w:p w14:paraId="248FBEBE" w14:textId="129D2EC5" w:rsidR="00EC10BC" w:rsidRDefault="00EC10BC" w:rsidP="00EC10BC">
            <w:r w:rsidRPr="00EC10BC">
              <w:rPr>
                <w:rFonts w:ascii="Calibri" w:hAnsi="Calibri" w:cs="Calibri"/>
              </w:rPr>
              <w:t>Power Automate Cloud Flow</w:t>
            </w:r>
          </w:p>
        </w:tc>
      </w:tr>
      <w:tr w:rsidR="00EC10BC" w14:paraId="66D6437D" w14:textId="77777777" w:rsidTr="00534891">
        <w:tc>
          <w:tcPr>
            <w:tcW w:w="2830" w:type="dxa"/>
          </w:tcPr>
          <w:p w14:paraId="2E264E7F" w14:textId="5C889954" w:rsidR="00EC10BC" w:rsidRPr="00534891" w:rsidRDefault="00EC10BC" w:rsidP="00EC10BC">
            <w:pPr>
              <w:rPr>
                <w:b/>
                <w:bCs/>
              </w:rPr>
            </w:pPr>
            <w:r w:rsidRPr="00534891">
              <w:rPr>
                <w:rFonts w:ascii="Calibri" w:hAnsi="Calibri" w:cs="Calibri"/>
                <w:b/>
                <w:bCs/>
              </w:rPr>
              <w:t>Communication Layer</w:t>
            </w:r>
          </w:p>
        </w:tc>
        <w:tc>
          <w:tcPr>
            <w:tcW w:w="5800" w:type="dxa"/>
          </w:tcPr>
          <w:p w14:paraId="0E9E37FB" w14:textId="79449790" w:rsidR="00EC10BC" w:rsidRDefault="00EC10BC" w:rsidP="00EC10BC">
            <w:r w:rsidRPr="00EC10BC">
              <w:rPr>
                <w:rFonts w:ascii="Calibri" w:hAnsi="Calibri" w:cs="Calibri"/>
              </w:rPr>
              <w:t>Outlook 365</w:t>
            </w:r>
          </w:p>
        </w:tc>
      </w:tr>
      <w:tr w:rsidR="00EC10BC" w14:paraId="244597CD" w14:textId="77777777" w:rsidTr="00534891">
        <w:tc>
          <w:tcPr>
            <w:tcW w:w="2830" w:type="dxa"/>
          </w:tcPr>
          <w:p w14:paraId="44E8122A" w14:textId="2EC5F06D" w:rsidR="00EC10BC" w:rsidRPr="00534891" w:rsidRDefault="00EC10BC" w:rsidP="00EC10BC">
            <w:pPr>
              <w:rPr>
                <w:b/>
                <w:bCs/>
              </w:rPr>
            </w:pPr>
            <w:r w:rsidRPr="00534891">
              <w:rPr>
                <w:rFonts w:ascii="Calibri" w:hAnsi="Calibri" w:cs="Calibri"/>
                <w:b/>
                <w:bCs/>
              </w:rPr>
              <w:t>Future Layer (Phase 2)</w:t>
            </w:r>
          </w:p>
        </w:tc>
        <w:tc>
          <w:tcPr>
            <w:tcW w:w="5800" w:type="dxa"/>
          </w:tcPr>
          <w:p w14:paraId="160DA37C" w14:textId="6D8C0A45" w:rsidR="00EC10BC" w:rsidRDefault="00EC10BC" w:rsidP="00EC10BC">
            <w:r w:rsidRPr="00EC10BC">
              <w:rPr>
                <w:rFonts w:ascii="Calibri" w:hAnsi="Calibri" w:cs="Calibri"/>
              </w:rPr>
              <w:t>Dataverse and Power BI</w:t>
            </w:r>
          </w:p>
        </w:tc>
      </w:tr>
    </w:tbl>
    <w:p w14:paraId="0D9AB014" w14:textId="77777777" w:rsidR="00534891" w:rsidRDefault="00534891">
      <w:pPr>
        <w:pStyle w:val="Heading2"/>
        <w:rPr>
          <w:rFonts w:ascii="Calibri" w:hAnsi="Calibri" w:cs="Calibri"/>
        </w:rPr>
      </w:pPr>
      <w:bookmarkStart w:id="11" w:name="_9._Risks_and"/>
      <w:bookmarkEnd w:id="11"/>
    </w:p>
    <w:p w14:paraId="2588033C" w14:textId="0A5F85BF" w:rsidR="006F3DF8" w:rsidRDefault="00000000">
      <w:pPr>
        <w:pStyle w:val="Heading2"/>
        <w:rPr>
          <w:rFonts w:ascii="Calibri" w:hAnsi="Calibri" w:cs="Calibri"/>
        </w:rPr>
      </w:pPr>
      <w:r w:rsidRPr="00EC10BC">
        <w:rPr>
          <w:rFonts w:ascii="Calibri" w:hAnsi="Calibri" w:cs="Calibri"/>
        </w:rPr>
        <w:t>9. Risks and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34891" w14:paraId="77482645" w14:textId="77777777" w:rsidTr="00534891">
        <w:tc>
          <w:tcPr>
            <w:tcW w:w="4315" w:type="dxa"/>
          </w:tcPr>
          <w:p w14:paraId="5293DF7A" w14:textId="791F7A6B" w:rsidR="00534891" w:rsidRDefault="00534891" w:rsidP="00534891">
            <w:r w:rsidRPr="00EC10BC">
              <w:rPr>
                <w:rFonts w:ascii="Calibri" w:hAnsi="Calibri" w:cs="Calibri"/>
              </w:rPr>
              <w:t>Excel file locking</w:t>
            </w:r>
          </w:p>
        </w:tc>
        <w:tc>
          <w:tcPr>
            <w:tcW w:w="4315" w:type="dxa"/>
          </w:tcPr>
          <w:p w14:paraId="0DF125E9" w14:textId="56F23381" w:rsidR="00534891" w:rsidRDefault="00534891" w:rsidP="00534891">
            <w:r w:rsidRPr="00EC10BC">
              <w:rPr>
                <w:rFonts w:ascii="Calibri" w:hAnsi="Calibri" w:cs="Calibri"/>
              </w:rPr>
              <w:t>Mitigated by using structured tables</w:t>
            </w:r>
          </w:p>
        </w:tc>
      </w:tr>
      <w:tr w:rsidR="00534891" w14:paraId="5C126DBB" w14:textId="77777777" w:rsidTr="00534891">
        <w:tc>
          <w:tcPr>
            <w:tcW w:w="4315" w:type="dxa"/>
          </w:tcPr>
          <w:p w14:paraId="25F121F9" w14:textId="064992D5" w:rsidR="00534891" w:rsidRDefault="00534891" w:rsidP="00534891">
            <w:r w:rsidRPr="00EC10BC">
              <w:rPr>
                <w:rFonts w:ascii="Calibri" w:hAnsi="Calibri" w:cs="Calibri"/>
              </w:rPr>
              <w:t>Large data volume</w:t>
            </w:r>
          </w:p>
        </w:tc>
        <w:tc>
          <w:tcPr>
            <w:tcW w:w="4315" w:type="dxa"/>
          </w:tcPr>
          <w:p w14:paraId="2EB11F81" w14:textId="5E502E70" w:rsidR="00534891" w:rsidRDefault="00534891" w:rsidP="00534891">
            <w:r w:rsidRPr="00EC10BC">
              <w:rPr>
                <w:rFonts w:ascii="Calibri" w:hAnsi="Calibri" w:cs="Calibri"/>
              </w:rPr>
              <w:t>Mitigated through archiving strategy</w:t>
            </w:r>
          </w:p>
        </w:tc>
      </w:tr>
      <w:tr w:rsidR="00534891" w14:paraId="03ED7960" w14:textId="77777777" w:rsidTr="00534891">
        <w:tc>
          <w:tcPr>
            <w:tcW w:w="4315" w:type="dxa"/>
          </w:tcPr>
          <w:p w14:paraId="4A087EEB" w14:textId="622215BC" w:rsidR="00534891" w:rsidRDefault="00534891" w:rsidP="00534891">
            <w:r w:rsidRPr="00EC10BC">
              <w:rPr>
                <w:rFonts w:ascii="Calibri" w:hAnsi="Calibri" w:cs="Calibri"/>
              </w:rPr>
              <w:t>User non-compliance</w:t>
            </w:r>
          </w:p>
        </w:tc>
        <w:tc>
          <w:tcPr>
            <w:tcW w:w="4315" w:type="dxa"/>
          </w:tcPr>
          <w:p w14:paraId="42F9CAFF" w14:textId="485385CC" w:rsidR="00534891" w:rsidRDefault="00534891" w:rsidP="00534891">
            <w:r w:rsidRPr="00EC10BC">
              <w:rPr>
                <w:rFonts w:ascii="Calibri" w:hAnsi="Calibri" w:cs="Calibri"/>
              </w:rPr>
              <w:t>Mitigated via training and governance</w:t>
            </w:r>
          </w:p>
        </w:tc>
      </w:tr>
      <w:tr w:rsidR="00534891" w14:paraId="2D3A9AA4" w14:textId="77777777" w:rsidTr="00534891">
        <w:tc>
          <w:tcPr>
            <w:tcW w:w="4315" w:type="dxa"/>
          </w:tcPr>
          <w:p w14:paraId="4855F818" w14:textId="5690786E" w:rsidR="00534891" w:rsidRDefault="00534891" w:rsidP="00534891">
            <w:r w:rsidRPr="00EC10BC">
              <w:rPr>
                <w:rFonts w:ascii="Calibri" w:hAnsi="Calibri" w:cs="Calibri"/>
              </w:rPr>
              <w:t>Multi-department complexity</w:t>
            </w:r>
          </w:p>
        </w:tc>
        <w:tc>
          <w:tcPr>
            <w:tcW w:w="4315" w:type="dxa"/>
          </w:tcPr>
          <w:p w14:paraId="251B8E9B" w14:textId="3F080FBB" w:rsidR="00534891" w:rsidRDefault="00534891" w:rsidP="00534891">
            <w:r w:rsidRPr="00EC10BC">
              <w:rPr>
                <w:rFonts w:ascii="Calibri" w:hAnsi="Calibri" w:cs="Calibri"/>
              </w:rPr>
              <w:t>Mitigated using standardized templates</w:t>
            </w:r>
          </w:p>
        </w:tc>
      </w:tr>
    </w:tbl>
    <w:p w14:paraId="2AB83205" w14:textId="77777777" w:rsidR="00534891" w:rsidRPr="00534891" w:rsidRDefault="00534891" w:rsidP="00534891"/>
    <w:p w14:paraId="4E0B3946" w14:textId="77777777" w:rsidR="00534891" w:rsidRDefault="00534891" w:rsidP="00534891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57A1EEDC" w14:textId="77777777" w:rsidR="006A5609" w:rsidRPr="00EC10BC" w:rsidRDefault="006A5609" w:rsidP="00534891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5F989464" w14:textId="77777777" w:rsidR="006F3DF8" w:rsidRPr="00EC10BC" w:rsidRDefault="00000000">
      <w:pPr>
        <w:pStyle w:val="Heading2"/>
        <w:rPr>
          <w:rFonts w:ascii="Calibri" w:hAnsi="Calibri" w:cs="Calibri"/>
        </w:rPr>
      </w:pPr>
      <w:bookmarkStart w:id="12" w:name="_10._Assumptions"/>
      <w:bookmarkEnd w:id="12"/>
      <w:r w:rsidRPr="00EC10BC">
        <w:rPr>
          <w:rFonts w:ascii="Calibri" w:hAnsi="Calibri" w:cs="Calibri"/>
        </w:rPr>
        <w:lastRenderedPageBreak/>
        <w:t>10. Assumptions</w:t>
      </w:r>
    </w:p>
    <w:p w14:paraId="7B81A8A0" w14:textId="77777777" w:rsidR="006F3DF8" w:rsidRPr="00EC10BC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All users have Microsoft 365 licenses</w:t>
      </w:r>
    </w:p>
    <w:p w14:paraId="382EFC55" w14:textId="77777777" w:rsidR="006F3DF8" w:rsidRPr="00EC10BC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Standard naming conventions are followed</w:t>
      </w:r>
    </w:p>
    <w:p w14:paraId="7D932C9B" w14:textId="77777777" w:rsidR="006F3DF8" w:rsidRPr="00EC10BC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Department structure is finalized</w:t>
      </w:r>
    </w:p>
    <w:p w14:paraId="12232D73" w14:textId="77777777" w:rsidR="006F3DF8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IT governance approvals are granted</w:t>
      </w:r>
    </w:p>
    <w:p w14:paraId="7F8BCE4E" w14:textId="77777777" w:rsidR="00534891" w:rsidRPr="00EC10BC" w:rsidRDefault="00534891" w:rsidP="00534891">
      <w:pPr>
        <w:pStyle w:val="ListBullet"/>
        <w:numPr>
          <w:ilvl w:val="0"/>
          <w:numId w:val="0"/>
        </w:numPr>
        <w:rPr>
          <w:rFonts w:ascii="Calibri" w:hAnsi="Calibri" w:cs="Calibri"/>
        </w:rPr>
      </w:pPr>
    </w:p>
    <w:p w14:paraId="6A93410F" w14:textId="77777777" w:rsidR="006F3DF8" w:rsidRPr="00EC10BC" w:rsidRDefault="00000000">
      <w:pPr>
        <w:pStyle w:val="Heading2"/>
        <w:rPr>
          <w:rFonts w:ascii="Calibri" w:hAnsi="Calibri" w:cs="Calibri"/>
        </w:rPr>
      </w:pPr>
      <w:bookmarkStart w:id="13" w:name="_11._Future_Roadmap"/>
      <w:bookmarkEnd w:id="13"/>
      <w:r w:rsidRPr="00EC10BC">
        <w:rPr>
          <w:rFonts w:ascii="Calibri" w:hAnsi="Calibri" w:cs="Calibri"/>
        </w:rPr>
        <w:t>11. Future Roadmap</w:t>
      </w:r>
    </w:p>
    <w:p w14:paraId="12E78F69" w14:textId="77777777" w:rsidR="006F3DF8" w:rsidRPr="00EC10BC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Phase 2 – Executive Dashboard</w:t>
      </w:r>
    </w:p>
    <w:p w14:paraId="58755967" w14:textId="77777777" w:rsidR="006F3DF8" w:rsidRPr="00EC10BC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Phase 3 – Dataverse Migration</w:t>
      </w:r>
    </w:p>
    <w:p w14:paraId="28F3AF58" w14:textId="77777777" w:rsidR="006F3DF8" w:rsidRPr="00EC10BC" w:rsidRDefault="00000000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Phase 3 – Power Apps UI</w:t>
      </w:r>
    </w:p>
    <w:p w14:paraId="6CE6D7C3" w14:textId="12331E40" w:rsidR="00534891" w:rsidRPr="00534891" w:rsidRDefault="00000000" w:rsidP="00534891">
      <w:pPr>
        <w:pStyle w:val="ListBullet"/>
        <w:rPr>
          <w:rFonts w:ascii="Calibri" w:hAnsi="Calibri" w:cs="Calibri"/>
        </w:rPr>
      </w:pPr>
      <w:r w:rsidRPr="00EC10BC">
        <w:rPr>
          <w:rFonts w:ascii="Calibri" w:hAnsi="Calibri" w:cs="Calibri"/>
        </w:rPr>
        <w:t>Phase 4 – Analytics and KPI Monitoring</w:t>
      </w:r>
      <w:bookmarkStart w:id="14" w:name="_12._Approval"/>
      <w:bookmarkEnd w:id="14"/>
    </w:p>
    <w:p w14:paraId="1464E0B7" w14:textId="174E2752" w:rsidR="006F3DF8" w:rsidRPr="00EC10BC" w:rsidRDefault="006F3DF8">
      <w:pPr>
        <w:rPr>
          <w:rFonts w:ascii="Calibri" w:hAnsi="Calibri" w:cs="Calibri"/>
        </w:rPr>
      </w:pPr>
    </w:p>
    <w:sectPr w:rsidR="006F3DF8" w:rsidRPr="00EC10BC" w:rsidSect="006A56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E45A2" w14:textId="77777777" w:rsidR="00AC55D1" w:rsidRDefault="00AC55D1" w:rsidP="000C0AFB">
      <w:pPr>
        <w:spacing w:after="0" w:line="240" w:lineRule="auto"/>
      </w:pPr>
      <w:r>
        <w:separator/>
      </w:r>
    </w:p>
  </w:endnote>
  <w:endnote w:type="continuationSeparator" w:id="0">
    <w:p w14:paraId="7B4707F2" w14:textId="77777777" w:rsidR="00AC55D1" w:rsidRDefault="00AC55D1" w:rsidP="000C0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948591179"/>
      <w:lock w:val="sdtContentLocked"/>
      <w:placeholder>
        <w:docPart w:val="DefaultPlaceholder_-1854013440"/>
      </w:placeholder>
    </w:sdtPr>
    <w:sdtContent>
      <w:p w14:paraId="4478BFAA" w14:textId="69C10E0E" w:rsidR="000C0AFB" w:rsidRDefault="000C0AFB" w:rsidP="000C0AFB">
        <w:pPr>
          <w:pStyle w:val="Footer"/>
        </w:pPr>
        <w:r w:rsidRPr="000C0AFB">
          <w:rPr>
            <w:rFonts w:ascii="Arial" w:hAnsi="Arial" w:cs="Arial"/>
            <w:b/>
            <w:color w:val="000000"/>
            <w:sz w:val="18"/>
          </w:rPr>
          <w:t>Classification:</w:t>
        </w:r>
        <w:r w:rsidRPr="000C0AFB">
          <w:rPr>
            <w:rFonts w:ascii="Arial" w:hAnsi="Arial" w:cs="Arial"/>
            <w:color w:val="000000"/>
            <w:sz w:val="18"/>
          </w:rPr>
          <w:t xml:space="preserve"> </w:t>
        </w:r>
        <w:r w:rsidRPr="000C0AFB">
          <w:rPr>
            <w:rFonts w:ascii="Arial" w:hAnsi="Arial" w:cs="Arial"/>
            <w:b/>
            <w:color w:val="0062B1"/>
            <w:sz w:val="18"/>
          </w:rPr>
          <w:t>Internal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4787946"/>
      <w:docPartObj>
        <w:docPartGallery w:val="Page Numbers (Bottom of Page)"/>
        <w:docPartUnique/>
      </w:docPartObj>
    </w:sdtPr>
    <w:sdtContent>
      <w:p w14:paraId="521AC0CA" w14:textId="2DDC0F5F" w:rsidR="006A5609" w:rsidRDefault="006A560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sdt>
    <w:sdtPr>
      <w:tag w:val="GTBClassification"/>
      <w:id w:val="1569378089"/>
      <w:lock w:val="sdtContentLocked"/>
      <w:placeholder>
        <w:docPart w:val="DefaultPlaceholder_-1854013440"/>
      </w:placeholder>
    </w:sdtPr>
    <w:sdtContent>
      <w:p w14:paraId="12217286" w14:textId="4A2A4C7E" w:rsidR="000C0AFB" w:rsidRDefault="000C0AFB" w:rsidP="000C0AFB">
        <w:pPr>
          <w:pStyle w:val="Footer"/>
        </w:pPr>
        <w:r w:rsidRPr="000C0AFB">
          <w:rPr>
            <w:rFonts w:ascii="Arial" w:hAnsi="Arial" w:cs="Arial"/>
            <w:b/>
            <w:color w:val="000000"/>
            <w:sz w:val="18"/>
          </w:rPr>
          <w:t>Classification:</w:t>
        </w:r>
        <w:r w:rsidRPr="000C0AFB">
          <w:rPr>
            <w:rFonts w:ascii="Arial" w:hAnsi="Arial" w:cs="Arial"/>
            <w:color w:val="000000"/>
            <w:sz w:val="18"/>
          </w:rPr>
          <w:t xml:space="preserve"> </w:t>
        </w:r>
        <w:r w:rsidRPr="000C0AFB">
          <w:rPr>
            <w:rFonts w:ascii="Arial" w:hAnsi="Arial" w:cs="Arial"/>
            <w:b/>
            <w:color w:val="0062B1"/>
            <w:sz w:val="18"/>
          </w:rPr>
          <w:t>Internal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656279504"/>
      <w:lock w:val="sdtContentLocked"/>
      <w:placeholder>
        <w:docPart w:val="DefaultPlaceholder_-1854013440"/>
      </w:placeholder>
    </w:sdtPr>
    <w:sdtContent>
      <w:p w14:paraId="4F5C0DE2" w14:textId="2DB5194E" w:rsidR="000C0AFB" w:rsidRDefault="000C0AFB" w:rsidP="000C0AFB">
        <w:pPr>
          <w:pStyle w:val="Footer"/>
        </w:pPr>
        <w:r w:rsidRPr="000C0AFB">
          <w:rPr>
            <w:rFonts w:ascii="Arial" w:hAnsi="Arial" w:cs="Arial"/>
            <w:b/>
            <w:color w:val="000000"/>
            <w:sz w:val="18"/>
          </w:rPr>
          <w:t>Classification:</w:t>
        </w:r>
        <w:r w:rsidRPr="000C0AFB">
          <w:rPr>
            <w:rFonts w:ascii="Arial" w:hAnsi="Arial" w:cs="Arial"/>
            <w:color w:val="000000"/>
            <w:sz w:val="18"/>
          </w:rPr>
          <w:t xml:space="preserve"> </w:t>
        </w:r>
        <w:r w:rsidRPr="000C0AFB">
          <w:rPr>
            <w:rFonts w:ascii="Arial" w:hAnsi="Arial" w:cs="Arial"/>
            <w:b/>
            <w:color w:val="0062B1"/>
            <w:sz w:val="18"/>
          </w:rPr>
          <w:t>Internal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8EF6F" w14:textId="77777777" w:rsidR="00AC55D1" w:rsidRDefault="00AC55D1" w:rsidP="000C0AFB">
      <w:pPr>
        <w:spacing w:after="0" w:line="240" w:lineRule="auto"/>
      </w:pPr>
      <w:r>
        <w:separator/>
      </w:r>
    </w:p>
  </w:footnote>
  <w:footnote w:type="continuationSeparator" w:id="0">
    <w:p w14:paraId="22A41CAA" w14:textId="77777777" w:rsidR="00AC55D1" w:rsidRDefault="00AC55D1" w:rsidP="000C0A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482C6" w14:textId="77777777" w:rsidR="000C0AFB" w:rsidRDefault="000C0A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FBD67" w14:textId="77777777" w:rsidR="000C0AFB" w:rsidRDefault="000C0A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2556B" w14:textId="77777777" w:rsidR="000C0AFB" w:rsidRDefault="000C0A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hint="default"/>
      </w:rPr>
    </w:lvl>
  </w:abstractNum>
  <w:abstractNum w:abstractNumId="9" w15:restartNumberingAfterBreak="0">
    <w:nsid w:val="13D500A9"/>
    <w:multiLevelType w:val="hybridMultilevel"/>
    <w:tmpl w:val="F910A2FC"/>
    <w:lvl w:ilvl="0" w:tplc="28384C0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CD2542"/>
    <w:multiLevelType w:val="hybridMultilevel"/>
    <w:tmpl w:val="2BD02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6B4FB2"/>
    <w:multiLevelType w:val="multilevel"/>
    <w:tmpl w:val="31E0A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9D7FF2"/>
    <w:multiLevelType w:val="hybridMultilevel"/>
    <w:tmpl w:val="86028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B345D8"/>
    <w:multiLevelType w:val="hybridMultilevel"/>
    <w:tmpl w:val="68282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A083C"/>
    <w:multiLevelType w:val="hybridMultilevel"/>
    <w:tmpl w:val="CD668180"/>
    <w:lvl w:ilvl="0" w:tplc="28384C0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BC263C"/>
    <w:multiLevelType w:val="hybridMultilevel"/>
    <w:tmpl w:val="1E423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7A7344"/>
    <w:multiLevelType w:val="hybridMultilevel"/>
    <w:tmpl w:val="ACC46B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C548ED"/>
    <w:multiLevelType w:val="hybridMultilevel"/>
    <w:tmpl w:val="BD167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594308">
    <w:abstractNumId w:val="8"/>
  </w:num>
  <w:num w:numId="2" w16cid:durableId="1366100586">
    <w:abstractNumId w:val="6"/>
  </w:num>
  <w:num w:numId="3" w16cid:durableId="1180511649">
    <w:abstractNumId w:val="5"/>
  </w:num>
  <w:num w:numId="4" w16cid:durableId="1662587255">
    <w:abstractNumId w:val="4"/>
  </w:num>
  <w:num w:numId="5" w16cid:durableId="829828624">
    <w:abstractNumId w:val="7"/>
  </w:num>
  <w:num w:numId="6" w16cid:durableId="929504534">
    <w:abstractNumId w:val="3"/>
  </w:num>
  <w:num w:numId="7" w16cid:durableId="754784639">
    <w:abstractNumId w:val="2"/>
  </w:num>
  <w:num w:numId="8" w16cid:durableId="1327320733">
    <w:abstractNumId w:val="1"/>
  </w:num>
  <w:num w:numId="9" w16cid:durableId="1080833768">
    <w:abstractNumId w:val="0"/>
  </w:num>
  <w:num w:numId="10" w16cid:durableId="537275172">
    <w:abstractNumId w:val="11"/>
  </w:num>
  <w:num w:numId="11" w16cid:durableId="1673797459">
    <w:abstractNumId w:val="16"/>
  </w:num>
  <w:num w:numId="12" w16cid:durableId="489756964">
    <w:abstractNumId w:val="10"/>
  </w:num>
  <w:num w:numId="13" w16cid:durableId="1321423534">
    <w:abstractNumId w:val="12"/>
  </w:num>
  <w:num w:numId="14" w16cid:durableId="288829379">
    <w:abstractNumId w:val="17"/>
  </w:num>
  <w:num w:numId="15" w16cid:durableId="1447699847">
    <w:abstractNumId w:val="15"/>
  </w:num>
  <w:num w:numId="16" w16cid:durableId="592209358">
    <w:abstractNumId w:val="13"/>
  </w:num>
  <w:num w:numId="17" w16cid:durableId="109785693">
    <w:abstractNumId w:val="14"/>
  </w:num>
  <w:num w:numId="18" w16cid:durableId="5616734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4E2"/>
    <w:rsid w:val="0006063C"/>
    <w:rsid w:val="000C0AFB"/>
    <w:rsid w:val="0015074B"/>
    <w:rsid w:val="0029639D"/>
    <w:rsid w:val="00326F90"/>
    <w:rsid w:val="00534891"/>
    <w:rsid w:val="006A5609"/>
    <w:rsid w:val="006F3DF8"/>
    <w:rsid w:val="007E175B"/>
    <w:rsid w:val="00AA1D8D"/>
    <w:rsid w:val="00AC55D1"/>
    <w:rsid w:val="00B47730"/>
    <w:rsid w:val="00CB0664"/>
    <w:rsid w:val="00E26989"/>
    <w:rsid w:val="00EC10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752824A-43F0-4484-8D30-33BBEC71D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0B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val="clear" w:pos="3479"/>
        <w:tab w:val="num" w:pos="360"/>
      </w:tabs>
      <w:ind w:left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0C0AF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EC10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0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10B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8B31A-D807-4436-AD12-69D5689BE10A}"/>
      </w:docPartPr>
      <w:docPartBody>
        <w:p w:rsidR="00000000" w:rsidRDefault="00580A00">
          <w:r w:rsidRPr="00A357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00"/>
    <w:rsid w:val="00580A00"/>
    <w:rsid w:val="007E175B"/>
    <w:rsid w:val="00E1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80A0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GTBClassification>
  <attrValue xml:space="preserve">Internal</attrValue>
  <customPropName>Classification</customPropName>
  <timestamp>4/2/2026 11:42:40 AM</timestamp>
  <userName>UNOMINDA\C0354</userName>
  <computerName>9901-LT-0751.UNOMINDA.COM</computerName>
  <guid>{c0afd3af-62db-44a1-a865-5a9562c691c6}</guid>
  <ftr>
    <r>
      <fontName>arial</fontName>
      <fontColor>000000</fontColor>
      <fontSize>9</fontSize>
      <b/>
      <text xml:space="preserve">Classification:</text>
    </r>
    <r>
      <fontName>arial</fontName>
      <fontColor>000000</fontColor>
      <fontSize>9</fontSize>
      <text xml:space="preserve"> </text>
    </r>
    <r>
      <fontName>arial</fontName>
      <fontColor>0062B1</fontColor>
      <fontSize>9</fontSize>
      <b/>
      <text xml:space="preserve">Internal</text>
    </r>
  </ftr>
</GTBClassification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17D097-D89F-499B-B8AC-84DBD23CADE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569</Words>
  <Characters>3962</Characters>
  <Application>Microsoft Office Word</Application>
  <DocSecurity>0</DocSecurity>
  <Lines>113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ClassificationData:&lt;Classification:Internal&gt;</cp:keywords>
  <dc:description>generated by python-docx</dc:description>
  <cp:lastModifiedBy>Divyansh Singh (Ext)/CORP/IT/MNSR</cp:lastModifiedBy>
  <cp:revision>5</cp:revision>
  <dcterms:created xsi:type="dcterms:W3CDTF">2026-04-02T06:12:00Z</dcterms:created>
  <dcterms:modified xsi:type="dcterms:W3CDTF">2026-04-02T07:02:00Z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ClassifiedBy">
    <vt:lpwstr>UNOMINDA\C0354</vt:lpwstr>
  </property>
  <property fmtid="{D5CDD505-2E9C-101B-9397-08002B2CF9AE}" pid="4" name="ClassificationHost">
    <vt:lpwstr>9901-LT-0751.UNOMINDA.COM</vt:lpwstr>
  </property>
  <property fmtid="{D5CDD505-2E9C-101B-9397-08002B2CF9AE}" pid="5" name="ClassificationDate">
    <vt:lpwstr>4/2/2026 11:42:40 AM</vt:lpwstr>
  </property>
  <property fmtid="{D5CDD505-2E9C-101B-9397-08002B2CF9AE}" pid="6" name="ClassificationGUID">
    <vt:lpwstr>{c0afd3af-62db-44a1-a865-5a9562c691c6}</vt:lpwstr>
  </property>
</Properties>
</file>