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3E38" w:rsidRPr="00C728AF" w:rsidRDefault="005B7FBF" w:rsidP="00C728AF">
      <w:pPr>
        <w:rPr>
          <w:rFonts w:cstheme="minorHAnsi"/>
          <w:b/>
          <w:sz w:val="36"/>
          <w:szCs w:val="36"/>
        </w:rPr>
      </w:pPr>
      <w:r w:rsidRPr="00C728AF">
        <w:rPr>
          <w:rFonts w:cstheme="minorHAnsi"/>
          <w:b/>
          <w:sz w:val="36"/>
          <w:szCs w:val="36"/>
        </w:rPr>
        <w:t>O</w:t>
      </w:r>
      <w:r w:rsidR="00393E38" w:rsidRPr="00C728AF">
        <w:rPr>
          <w:rFonts w:cstheme="minorHAnsi"/>
          <w:b/>
          <w:sz w:val="36"/>
          <w:szCs w:val="36"/>
        </w:rPr>
        <w:t>bjective Questions</w:t>
      </w:r>
    </w:p>
    <w:p w:rsidR="00393E38" w:rsidRPr="00C728AF" w:rsidRDefault="00393E38" w:rsidP="00C728AF">
      <w:pPr>
        <w:spacing w:after="200" w:line="276" w:lineRule="auto"/>
        <w:rPr>
          <w:rFonts w:cstheme="minorHAnsi"/>
          <w:b/>
          <w:sz w:val="36"/>
          <w:szCs w:val="36"/>
        </w:rPr>
      </w:pPr>
    </w:p>
    <w:p w:rsidR="00393E38" w:rsidRPr="00C728AF" w:rsidRDefault="00393E38" w:rsidP="00C728AF">
      <w:pPr>
        <w:spacing w:after="200" w:line="276" w:lineRule="auto"/>
        <w:rPr>
          <w:rFonts w:cstheme="minorHAnsi"/>
          <w:b/>
          <w:bCs/>
        </w:rPr>
      </w:pPr>
      <w:r w:rsidRPr="00C728AF">
        <w:rPr>
          <w:rFonts w:cstheme="minorHAnsi"/>
          <w:b/>
          <w:bCs/>
        </w:rPr>
        <w:t>What is the total no. of tables present in the data?</w:t>
      </w:r>
    </w:p>
    <w:p w:rsidR="00393E38" w:rsidRPr="00C728AF" w:rsidRDefault="00393E38" w:rsidP="00C728AF">
      <w:pPr>
        <w:spacing w:after="200" w:line="276" w:lineRule="auto"/>
        <w:ind w:left="360"/>
        <w:rPr>
          <w:rFonts w:cstheme="minorHAnsi"/>
        </w:rPr>
      </w:pPr>
      <w:r w:rsidRPr="00C728AF">
        <w:rPr>
          <w:rFonts w:cstheme="minorHAnsi"/>
        </w:rPr>
        <w:t>Ans.</w:t>
      </w:r>
      <w:r w:rsidR="00DD7162" w:rsidRPr="00C728AF">
        <w:rPr>
          <w:rFonts w:cstheme="minorHAnsi"/>
        </w:rPr>
        <w:t xml:space="preserve"> 2802</w:t>
      </w:r>
      <w:r w:rsidR="005B7FBF" w:rsidRPr="00C728AF">
        <w:rPr>
          <w:rFonts w:cstheme="minorHAnsi"/>
        </w:rPr>
        <w:t>8</w:t>
      </w:r>
    </w:p>
    <w:p w:rsidR="00393E38" w:rsidRPr="00C728AF" w:rsidRDefault="00393E38" w:rsidP="00C728AF">
      <w:pPr>
        <w:spacing w:after="200" w:line="276" w:lineRule="auto"/>
        <w:rPr>
          <w:rFonts w:cstheme="minorHAnsi"/>
          <w:b/>
          <w:bCs/>
        </w:rPr>
      </w:pPr>
      <w:r w:rsidRPr="00C728AF">
        <w:rPr>
          <w:rFonts w:cstheme="minorHAnsi"/>
          <w:b/>
          <w:bCs/>
        </w:rPr>
        <w:t>What is the total no. of attributes present in the data?</w:t>
      </w:r>
    </w:p>
    <w:p w:rsidR="00393E38" w:rsidRPr="00C728AF" w:rsidRDefault="00393E38" w:rsidP="00C728AF">
      <w:pPr>
        <w:spacing w:after="200" w:line="276" w:lineRule="auto"/>
        <w:ind w:left="360"/>
        <w:rPr>
          <w:rFonts w:cstheme="minorHAnsi"/>
        </w:rPr>
      </w:pPr>
      <w:r w:rsidRPr="00C728AF">
        <w:rPr>
          <w:rFonts w:cstheme="minorHAnsi"/>
        </w:rPr>
        <w:t>Ans.</w:t>
      </w:r>
      <w:r w:rsidR="00C728AF" w:rsidRPr="00C728AF">
        <w:rPr>
          <w:rFonts w:cstheme="minorHAnsi"/>
        </w:rPr>
        <w:t xml:space="preserve"> 35</w:t>
      </w:r>
    </w:p>
    <w:p w:rsidR="00393E38" w:rsidRPr="00C728AF" w:rsidRDefault="00393E38" w:rsidP="00C728AF">
      <w:pPr>
        <w:spacing w:after="200" w:line="276" w:lineRule="auto"/>
        <w:rPr>
          <w:rFonts w:cstheme="minorHAnsi"/>
          <w:b/>
          <w:bCs/>
        </w:rPr>
      </w:pPr>
      <w:r w:rsidRPr="00C728AF">
        <w:rPr>
          <w:rFonts w:cstheme="minorHAnsi"/>
          <w:b/>
          <w:bCs/>
        </w:rPr>
        <w:t xml:space="preserve">What is the change in daily call volume day by day and also find the average daily call </w:t>
      </w:r>
      <w:r w:rsidR="007D7F24" w:rsidRPr="00C728AF">
        <w:rPr>
          <w:rFonts w:cstheme="minorHAnsi"/>
          <w:b/>
          <w:bCs/>
        </w:rPr>
        <w:t xml:space="preserve">    </w:t>
      </w:r>
      <w:r w:rsidRPr="00C728AF">
        <w:rPr>
          <w:rFonts w:cstheme="minorHAnsi"/>
          <w:b/>
          <w:bCs/>
        </w:rPr>
        <w:t>volume.</w:t>
      </w:r>
    </w:p>
    <w:p w:rsidR="0080443C" w:rsidRPr="00C728AF" w:rsidRDefault="00393E38" w:rsidP="00C728AF">
      <w:pPr>
        <w:spacing w:after="200" w:line="276" w:lineRule="auto"/>
        <w:ind w:left="360"/>
        <w:rPr>
          <w:rFonts w:cstheme="minorHAnsi"/>
        </w:rPr>
      </w:pPr>
      <w:r w:rsidRPr="00C728AF">
        <w:rPr>
          <w:rFonts w:cstheme="minorHAnsi"/>
        </w:rPr>
        <w:t>Ans.</w:t>
      </w:r>
    </w:p>
    <w:tbl>
      <w:tblPr>
        <w:tblW w:w="5122" w:type="dxa"/>
        <w:tblLook w:val="04A0" w:firstRow="1" w:lastRow="0" w:firstColumn="1" w:lastColumn="0" w:noHBand="0" w:noVBand="1"/>
      </w:tblPr>
      <w:tblGrid>
        <w:gridCol w:w="1760"/>
        <w:gridCol w:w="1514"/>
        <w:gridCol w:w="930"/>
        <w:gridCol w:w="930"/>
      </w:tblGrid>
      <w:tr w:rsidR="0080443C" w:rsidRPr="00C728AF" w:rsidTr="0080443C">
        <w:trPr>
          <w:trHeight w:val="165"/>
        </w:trPr>
        <w:tc>
          <w:tcPr>
            <w:tcW w:w="1748" w:type="dxa"/>
            <w:tcBorders>
              <w:top w:val="nil"/>
              <w:left w:val="nil"/>
              <w:bottom w:val="single" w:sz="4" w:space="0" w:color="95B3D7"/>
              <w:right w:val="nil"/>
            </w:tcBorders>
            <w:shd w:val="clear" w:color="DCE6F1" w:fill="DCE6F1"/>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proofErr w:type="spellStart"/>
            <w:r w:rsidRPr="00C728AF">
              <w:rPr>
                <w:rFonts w:eastAsia="Times New Roman" w:cstheme="minorHAnsi"/>
                <w:color w:val="000000"/>
                <w:kern w:val="0"/>
                <w:sz w:val="22"/>
                <w:szCs w:val="22"/>
                <w:lang w:eastAsia="en-IN"/>
                <w14:ligatures w14:val="none"/>
              </w:rPr>
              <w:t>consultationType</w:t>
            </w:r>
            <w:proofErr w:type="spellEnd"/>
          </w:p>
        </w:tc>
        <w:tc>
          <w:tcPr>
            <w:tcW w:w="1514" w:type="dxa"/>
            <w:tcBorders>
              <w:top w:val="nil"/>
              <w:left w:val="nil"/>
              <w:bottom w:val="single" w:sz="4" w:space="0" w:color="95B3D7"/>
              <w:right w:val="nil"/>
            </w:tcBorders>
            <w:shd w:val="clear" w:color="DCE6F1" w:fill="DCE6F1"/>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Call</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kern w:val="0"/>
                <w:sz w:val="20"/>
                <w:szCs w:val="20"/>
                <w:lang w:eastAsia="en-IN"/>
                <w14:ligatures w14:val="none"/>
              </w:rPr>
            </w:pP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kern w:val="0"/>
                <w:sz w:val="20"/>
                <w:szCs w:val="20"/>
                <w:lang w:eastAsia="en-IN"/>
                <w14:ligatures w14:val="none"/>
              </w:rPr>
            </w:pP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kern w:val="0"/>
                <w:sz w:val="20"/>
                <w:szCs w:val="20"/>
                <w:lang w:eastAsia="en-IN"/>
                <w14:ligatures w14:val="none"/>
              </w:rPr>
            </w:pP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kern w:val="0"/>
                <w:sz w:val="20"/>
                <w:szCs w:val="20"/>
                <w:lang w:eastAsia="en-IN"/>
                <w14:ligatures w14:val="none"/>
              </w:rPr>
            </w:pPr>
          </w:p>
        </w:tc>
      </w:tr>
      <w:tr w:rsidR="0080443C" w:rsidRPr="00C728AF" w:rsidTr="0080443C">
        <w:trPr>
          <w:trHeight w:val="165"/>
        </w:trPr>
        <w:tc>
          <w:tcPr>
            <w:tcW w:w="1748" w:type="dxa"/>
            <w:tcBorders>
              <w:top w:val="nil"/>
              <w:left w:val="nil"/>
              <w:bottom w:val="single" w:sz="4" w:space="0" w:color="95B3D7"/>
              <w:right w:val="nil"/>
            </w:tcBorders>
            <w:shd w:val="clear" w:color="DCE6F1" w:fill="DCE6F1"/>
            <w:noWrap/>
            <w:vAlign w:val="bottom"/>
            <w:hideMark/>
          </w:tcPr>
          <w:p w:rsidR="0080443C" w:rsidRPr="00C728AF" w:rsidRDefault="0080443C"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Row Labels</w:t>
            </w:r>
          </w:p>
        </w:tc>
        <w:tc>
          <w:tcPr>
            <w:tcW w:w="1514" w:type="dxa"/>
            <w:tcBorders>
              <w:top w:val="nil"/>
              <w:left w:val="nil"/>
              <w:bottom w:val="single" w:sz="4" w:space="0" w:color="95B3D7"/>
              <w:right w:val="nil"/>
            </w:tcBorders>
            <w:shd w:val="clear" w:color="DCE6F1" w:fill="DCE6F1"/>
            <w:noWrap/>
            <w:vAlign w:val="bottom"/>
            <w:hideMark/>
          </w:tcPr>
          <w:p w:rsidR="0080443C" w:rsidRPr="00C728AF" w:rsidRDefault="0080443C"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 xml:space="preserve">Count of </w:t>
            </w:r>
            <w:proofErr w:type="spellStart"/>
            <w:r w:rsidRPr="00C728AF">
              <w:rPr>
                <w:rFonts w:eastAsia="Times New Roman" w:cstheme="minorHAnsi"/>
                <w:b/>
                <w:bCs/>
                <w:color w:val="000000"/>
                <w:kern w:val="0"/>
                <w:sz w:val="22"/>
                <w:szCs w:val="22"/>
                <w:lang w:eastAsia="en-IN"/>
                <w14:ligatures w14:val="none"/>
              </w:rPr>
              <w:t>CallSid</w:t>
            </w:r>
            <w:proofErr w:type="spellEnd"/>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b/>
                <w:bCs/>
                <w:color w:val="000000"/>
                <w:kern w:val="0"/>
                <w:sz w:val="22"/>
                <w:szCs w:val="22"/>
                <w:lang w:eastAsia="en-IN"/>
                <w14:ligatures w14:val="none"/>
              </w:rPr>
            </w:pP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kern w:val="0"/>
                <w:sz w:val="20"/>
                <w:szCs w:val="20"/>
                <w:lang w:eastAsia="en-IN"/>
                <w14:ligatures w14:val="none"/>
              </w:rPr>
            </w:pPr>
            <w:r w:rsidRPr="00C728AF">
              <w:rPr>
                <w:rFonts w:eastAsia="Times New Roman" w:cstheme="minorHAnsi"/>
                <w:b/>
                <w:bCs/>
                <w:color w:val="000000"/>
                <w:kern w:val="0"/>
                <w:sz w:val="22"/>
                <w:szCs w:val="22"/>
                <w:lang w:eastAsia="en-IN"/>
                <w14:ligatures w14:val="none"/>
              </w:rPr>
              <w:t>Change in calls volume</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01-Jan</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115</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115</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81</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02-Jan</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196</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196</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-89</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03-Jan</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107</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107</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265</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01-Dec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372</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372</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-39</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02-Dec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333</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333</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50</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03-Dec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383</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383</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-19</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04-Dec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364</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364</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-111</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05-Dec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253</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253</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06-Dec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254</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254</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07-Dec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254</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254</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-116</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08-Dec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138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138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150</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09-Dec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288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288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142</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10-Dec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430</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430</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-6</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11-Dec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424</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424</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-66</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12-Dec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358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358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-10</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13-Dec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348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348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-122</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14-Dec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226</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226</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50</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15-Dec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276</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276</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-18</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16-Dec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-73</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17-Dec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185</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185</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48</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18-Dec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233</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233</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-24</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19-Dec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209</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209</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-31</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20-Dec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178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178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-19</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21-Dec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159</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159</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4</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22-Dec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163</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163</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78</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23-Dec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241</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241</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-9</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24-Dec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232</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232</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26</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lastRenderedPageBreak/>
              <w:t>26-Dec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255</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255</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-13</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27-Dec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242</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242</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-61</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28-Dec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181</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181</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77</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29-Dec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258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-79</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30-Dec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179</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179</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-21</w:t>
            </w:r>
          </w:p>
        </w:tc>
      </w:tr>
      <w:tr w:rsidR="0080443C" w:rsidRPr="00C728AF" w:rsidTr="0080443C">
        <w:trPr>
          <w:trHeight w:val="165"/>
        </w:trPr>
        <w:tc>
          <w:tcPr>
            <w:tcW w:w="1748"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31-Dec</w:t>
            </w:r>
          </w:p>
        </w:tc>
        <w:tc>
          <w:tcPr>
            <w:tcW w:w="1514"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158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158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-158</w:t>
            </w:r>
          </w:p>
        </w:tc>
      </w:tr>
      <w:tr w:rsidR="0080443C" w:rsidRPr="00C728AF" w:rsidTr="0080443C">
        <w:trPr>
          <w:trHeight w:val="31"/>
        </w:trPr>
        <w:tc>
          <w:tcPr>
            <w:tcW w:w="1748" w:type="dxa"/>
            <w:tcBorders>
              <w:top w:val="single" w:sz="4" w:space="0" w:color="95B3D7"/>
              <w:left w:val="nil"/>
              <w:bottom w:val="nil"/>
              <w:right w:val="nil"/>
            </w:tcBorders>
            <w:shd w:val="clear" w:color="DCE6F1" w:fill="DCE6F1"/>
            <w:noWrap/>
            <w:vAlign w:val="bottom"/>
            <w:hideMark/>
          </w:tcPr>
          <w:p w:rsidR="0080443C" w:rsidRPr="00C728AF" w:rsidRDefault="0080443C"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Grand Total</w:t>
            </w:r>
          </w:p>
        </w:tc>
        <w:tc>
          <w:tcPr>
            <w:tcW w:w="1514" w:type="dxa"/>
            <w:tcBorders>
              <w:top w:val="single" w:sz="4" w:space="0" w:color="95B3D7"/>
              <w:left w:val="nil"/>
              <w:bottom w:val="nil"/>
              <w:right w:val="nil"/>
            </w:tcBorders>
            <w:shd w:val="clear" w:color="DCE6F1" w:fill="DCE6F1"/>
            <w:noWrap/>
            <w:vAlign w:val="bottom"/>
            <w:hideMark/>
          </w:tcPr>
          <w:p w:rsidR="0080443C" w:rsidRPr="00C728AF" w:rsidRDefault="0080443C"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8508</w:t>
            </w: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b/>
                <w:bCs/>
                <w:color w:val="000000"/>
                <w:kern w:val="0"/>
                <w:sz w:val="22"/>
                <w:szCs w:val="22"/>
                <w:lang w:eastAsia="en-IN"/>
                <w14:ligatures w14:val="none"/>
              </w:rPr>
            </w:pPr>
          </w:p>
        </w:tc>
        <w:tc>
          <w:tcPr>
            <w:tcW w:w="930" w:type="dxa"/>
            <w:tcBorders>
              <w:top w:val="nil"/>
              <w:left w:val="nil"/>
              <w:bottom w:val="nil"/>
              <w:right w:val="nil"/>
            </w:tcBorders>
            <w:shd w:val="clear" w:color="auto" w:fill="auto"/>
            <w:noWrap/>
            <w:vAlign w:val="bottom"/>
            <w:hideMark/>
          </w:tcPr>
          <w:p w:rsidR="0080443C" w:rsidRPr="00C728AF" w:rsidRDefault="0080443C" w:rsidP="00C728AF">
            <w:pPr>
              <w:spacing w:after="0" w:line="240" w:lineRule="auto"/>
              <w:rPr>
                <w:rFonts w:eastAsia="Times New Roman" w:cstheme="minorHAnsi"/>
                <w:kern w:val="0"/>
                <w:sz w:val="20"/>
                <w:szCs w:val="20"/>
                <w:lang w:eastAsia="en-IN"/>
                <w14:ligatures w14:val="none"/>
              </w:rPr>
            </w:pPr>
          </w:p>
        </w:tc>
      </w:tr>
    </w:tbl>
    <w:p w:rsidR="0080443C" w:rsidRPr="00C728AF" w:rsidRDefault="0080443C" w:rsidP="00C728AF">
      <w:pPr>
        <w:spacing w:after="200" w:line="276" w:lineRule="auto"/>
        <w:ind w:left="360"/>
        <w:rPr>
          <w:rFonts w:cstheme="minorHAnsi"/>
        </w:rPr>
      </w:pPr>
    </w:p>
    <w:tbl>
      <w:tblPr>
        <w:tblW w:w="960" w:type="dxa"/>
        <w:tblLook w:val="04A0" w:firstRow="1" w:lastRow="0" w:firstColumn="1" w:lastColumn="0" w:noHBand="0" w:noVBand="1"/>
      </w:tblPr>
      <w:tblGrid>
        <w:gridCol w:w="1056"/>
      </w:tblGrid>
      <w:tr w:rsidR="0080443C" w:rsidRPr="00C728AF" w:rsidTr="0080443C">
        <w:trPr>
          <w:trHeight w:val="288"/>
        </w:trPr>
        <w:tc>
          <w:tcPr>
            <w:tcW w:w="960" w:type="dxa"/>
            <w:tcBorders>
              <w:top w:val="nil"/>
              <w:left w:val="nil"/>
              <w:bottom w:val="nil"/>
              <w:right w:val="nil"/>
            </w:tcBorders>
            <w:shd w:val="clear" w:color="000000" w:fill="FFFF00"/>
            <w:noWrap/>
            <w:vAlign w:val="bottom"/>
            <w:hideMark/>
          </w:tcPr>
          <w:p w:rsidR="0080443C" w:rsidRPr="00C728AF" w:rsidRDefault="0080443C"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Average</w:t>
            </w:r>
          </w:p>
        </w:tc>
      </w:tr>
      <w:tr w:rsidR="0080443C" w:rsidRPr="00C728AF" w:rsidTr="0080443C">
        <w:trPr>
          <w:trHeight w:val="288"/>
        </w:trPr>
        <w:tc>
          <w:tcPr>
            <w:tcW w:w="960" w:type="dxa"/>
            <w:tcBorders>
              <w:top w:val="nil"/>
              <w:left w:val="nil"/>
              <w:bottom w:val="nil"/>
              <w:right w:val="nil"/>
            </w:tcBorders>
            <w:shd w:val="clear" w:color="000000" w:fill="4F81BD"/>
            <w:noWrap/>
            <w:vAlign w:val="bottom"/>
            <w:hideMark/>
          </w:tcPr>
          <w:p w:rsidR="0080443C" w:rsidRPr="00C728AF" w:rsidRDefault="0080443C" w:rsidP="00C728AF">
            <w:pPr>
              <w:spacing w:after="0" w:line="240" w:lineRule="auto"/>
              <w:rPr>
                <w:rFonts w:eastAsia="Times New Roman" w:cstheme="minorHAnsi"/>
                <w:b/>
                <w:bCs/>
                <w:color w:val="FFFFFF"/>
                <w:kern w:val="0"/>
                <w:sz w:val="22"/>
                <w:szCs w:val="22"/>
                <w:lang w:eastAsia="en-IN"/>
                <w14:ligatures w14:val="none"/>
              </w:rPr>
            </w:pPr>
            <w:r w:rsidRPr="00C728AF">
              <w:rPr>
                <w:rFonts w:eastAsia="Times New Roman" w:cstheme="minorHAnsi"/>
                <w:b/>
                <w:bCs/>
                <w:color w:val="FFFFFF"/>
                <w:kern w:val="0"/>
                <w:sz w:val="22"/>
                <w:szCs w:val="22"/>
                <w:lang w:eastAsia="en-IN"/>
                <w14:ligatures w14:val="none"/>
              </w:rPr>
              <w:t>250.2353</w:t>
            </w:r>
          </w:p>
        </w:tc>
      </w:tr>
    </w:tbl>
    <w:p w:rsidR="0080443C" w:rsidRPr="00C728AF" w:rsidRDefault="0080443C" w:rsidP="00C728AF">
      <w:pPr>
        <w:spacing w:after="200" w:line="276" w:lineRule="auto"/>
        <w:ind w:left="360"/>
        <w:rPr>
          <w:rFonts w:cstheme="minorHAnsi"/>
        </w:rPr>
      </w:pPr>
    </w:p>
    <w:p w:rsidR="00393E38" w:rsidRPr="00C728AF" w:rsidRDefault="00393E38" w:rsidP="00C728AF">
      <w:pPr>
        <w:spacing w:after="200" w:line="276" w:lineRule="auto"/>
        <w:rPr>
          <w:rFonts w:cstheme="minorHAnsi"/>
          <w:b/>
          <w:bCs/>
        </w:rPr>
      </w:pPr>
      <w:r w:rsidRPr="00C728AF">
        <w:rPr>
          <w:rFonts w:cstheme="minorHAnsi"/>
          <w:b/>
          <w:bCs/>
        </w:rPr>
        <w:t>Which months experienced the highest and lowest call volumes?</w:t>
      </w:r>
    </w:p>
    <w:p w:rsidR="00393E38" w:rsidRPr="00C728AF" w:rsidRDefault="00393E38" w:rsidP="00C728AF">
      <w:pPr>
        <w:spacing w:after="200" w:line="276" w:lineRule="auto"/>
        <w:ind w:left="360"/>
        <w:rPr>
          <w:rFonts w:cstheme="minorHAnsi"/>
        </w:rPr>
      </w:pPr>
      <w:r w:rsidRPr="00C728AF">
        <w:rPr>
          <w:rFonts w:cstheme="minorHAnsi"/>
        </w:rPr>
        <w:t>Ans. Highest – December</w:t>
      </w:r>
    </w:p>
    <w:p w:rsidR="00393E38" w:rsidRPr="00C728AF" w:rsidRDefault="00393E38" w:rsidP="00C728AF">
      <w:pPr>
        <w:spacing w:after="200" w:line="276" w:lineRule="auto"/>
        <w:ind w:left="360"/>
        <w:rPr>
          <w:rFonts w:cstheme="minorHAnsi"/>
        </w:rPr>
      </w:pPr>
      <w:r w:rsidRPr="00C728AF">
        <w:rPr>
          <w:rFonts w:cstheme="minorHAnsi"/>
        </w:rPr>
        <w:t>Lowest – January</w:t>
      </w:r>
    </w:p>
    <w:p w:rsidR="00393E38" w:rsidRPr="00C728AF" w:rsidRDefault="00393E38" w:rsidP="00C728AF">
      <w:pPr>
        <w:spacing w:after="200" w:line="276" w:lineRule="auto"/>
        <w:rPr>
          <w:rFonts w:cstheme="minorHAnsi"/>
          <w:b/>
          <w:bCs/>
        </w:rPr>
      </w:pPr>
      <w:r w:rsidRPr="00C728AF">
        <w:rPr>
          <w:rFonts w:cstheme="minorHAnsi"/>
          <w:b/>
          <w:bCs/>
        </w:rPr>
        <w:t xml:space="preserve">What is total operational cost for that </w:t>
      </w:r>
      <w:r w:rsidR="0082454E" w:rsidRPr="00C728AF">
        <w:rPr>
          <w:rFonts w:cstheme="minorHAnsi"/>
          <w:b/>
          <w:bCs/>
        </w:rPr>
        <w:t>month?</w:t>
      </w:r>
    </w:p>
    <w:p w:rsidR="00393E38" w:rsidRDefault="00393E38" w:rsidP="00C728AF">
      <w:pPr>
        <w:spacing w:after="200" w:line="276" w:lineRule="auto"/>
        <w:ind w:left="360"/>
        <w:rPr>
          <w:rFonts w:cstheme="minorHAnsi"/>
        </w:rPr>
      </w:pPr>
      <w:r w:rsidRPr="00C728AF">
        <w:rPr>
          <w:rFonts w:cstheme="minorHAnsi"/>
        </w:rPr>
        <w:t>Ans.</w:t>
      </w:r>
    </w:p>
    <w:p w:rsidR="0081420B" w:rsidRPr="00C728AF" w:rsidRDefault="0081420B" w:rsidP="00C728AF">
      <w:pPr>
        <w:spacing w:after="200" w:line="276" w:lineRule="auto"/>
        <w:ind w:left="360"/>
        <w:rPr>
          <w:rFonts w:cstheme="minorHAnsi"/>
        </w:rPr>
      </w:pPr>
      <w:r>
        <w:rPr>
          <w:rFonts w:cstheme="minorHAnsi"/>
          <w:noProof/>
        </w:rPr>
        <w:drawing>
          <wp:inline distT="0" distB="0" distL="0" distR="0">
            <wp:extent cx="4580357" cy="2751539"/>
            <wp:effectExtent l="0" t="0" r="0" b="0"/>
            <wp:docPr id="2139461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61312" name="Picture 21394613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rsidR="00393E38" w:rsidRPr="00C728AF" w:rsidRDefault="00393E38" w:rsidP="00C728AF">
      <w:pPr>
        <w:spacing w:after="200" w:line="276" w:lineRule="auto"/>
        <w:rPr>
          <w:rFonts w:cstheme="minorHAnsi"/>
          <w:b/>
          <w:bCs/>
        </w:rPr>
      </w:pPr>
      <w:r w:rsidRPr="00C728AF">
        <w:rPr>
          <w:rFonts w:cstheme="minorHAnsi"/>
          <w:b/>
          <w:bCs/>
        </w:rPr>
        <w:t xml:space="preserve">What is the average number of calls handled per agent per </w:t>
      </w:r>
      <w:r w:rsidR="0082454E" w:rsidRPr="00C728AF">
        <w:rPr>
          <w:rFonts w:cstheme="minorHAnsi"/>
          <w:b/>
          <w:bCs/>
        </w:rPr>
        <w:t>day?</w:t>
      </w:r>
    </w:p>
    <w:p w:rsidR="00393E38" w:rsidRPr="00C728AF" w:rsidRDefault="00393E38" w:rsidP="00C728AF">
      <w:pPr>
        <w:spacing w:after="200" w:line="276" w:lineRule="auto"/>
        <w:ind w:left="360"/>
        <w:rPr>
          <w:rFonts w:cstheme="minorHAnsi"/>
        </w:rPr>
      </w:pPr>
      <w:r w:rsidRPr="00C728AF">
        <w:rPr>
          <w:rFonts w:cstheme="minorHAnsi"/>
        </w:rPr>
        <w:t>Ans. 2</w:t>
      </w:r>
      <w:r w:rsidR="00903514" w:rsidRPr="00C728AF">
        <w:rPr>
          <w:rFonts w:cstheme="minorHAnsi"/>
        </w:rPr>
        <w:t xml:space="preserve"> (Rounding off)</w:t>
      </w:r>
    </w:p>
    <w:tbl>
      <w:tblPr>
        <w:tblW w:w="7703" w:type="dxa"/>
        <w:tblInd w:w="651" w:type="dxa"/>
        <w:tblLook w:val="04A0" w:firstRow="1" w:lastRow="0" w:firstColumn="1" w:lastColumn="0" w:noHBand="0" w:noVBand="1"/>
      </w:tblPr>
      <w:tblGrid>
        <w:gridCol w:w="2114"/>
        <w:gridCol w:w="1129"/>
        <w:gridCol w:w="1390"/>
        <w:gridCol w:w="3070"/>
      </w:tblGrid>
      <w:tr w:rsidR="008C73EF" w:rsidRPr="00C728AF" w:rsidTr="008C73EF">
        <w:trPr>
          <w:trHeight w:val="115"/>
        </w:trPr>
        <w:tc>
          <w:tcPr>
            <w:tcW w:w="2114" w:type="dxa"/>
            <w:tcBorders>
              <w:top w:val="single" w:sz="4" w:space="0" w:color="auto"/>
              <w:left w:val="single" w:sz="4" w:space="0" w:color="auto"/>
              <w:bottom w:val="single" w:sz="4" w:space="0" w:color="auto"/>
              <w:right w:val="single" w:sz="4" w:space="0" w:color="auto"/>
            </w:tcBorders>
            <w:shd w:val="clear" w:color="000000" w:fill="B7DEE8"/>
            <w:noWrap/>
            <w:vAlign w:val="bottom"/>
            <w:hideMark/>
          </w:tcPr>
          <w:p w:rsidR="008C73EF" w:rsidRPr="00C728AF" w:rsidRDefault="008C73E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Total Astrologers</w:t>
            </w:r>
          </w:p>
        </w:tc>
        <w:tc>
          <w:tcPr>
            <w:tcW w:w="1129" w:type="dxa"/>
            <w:tcBorders>
              <w:top w:val="single" w:sz="4" w:space="0" w:color="auto"/>
              <w:left w:val="nil"/>
              <w:bottom w:val="single" w:sz="4" w:space="0" w:color="auto"/>
              <w:right w:val="single" w:sz="4" w:space="0" w:color="auto"/>
            </w:tcBorders>
            <w:shd w:val="clear" w:color="000000" w:fill="B7DEE8"/>
            <w:noWrap/>
            <w:vAlign w:val="bottom"/>
            <w:hideMark/>
          </w:tcPr>
          <w:p w:rsidR="008C73EF" w:rsidRPr="00C728AF" w:rsidRDefault="008C73E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Total Calls</w:t>
            </w:r>
          </w:p>
        </w:tc>
        <w:tc>
          <w:tcPr>
            <w:tcW w:w="1390" w:type="dxa"/>
            <w:tcBorders>
              <w:top w:val="single" w:sz="4" w:space="0" w:color="auto"/>
              <w:left w:val="nil"/>
              <w:bottom w:val="single" w:sz="4" w:space="0" w:color="auto"/>
              <w:right w:val="single" w:sz="4" w:space="0" w:color="auto"/>
            </w:tcBorders>
            <w:shd w:val="clear" w:color="000000" w:fill="E6B8B7"/>
            <w:noWrap/>
            <w:vAlign w:val="bottom"/>
            <w:hideMark/>
          </w:tcPr>
          <w:p w:rsidR="008C73EF" w:rsidRPr="00C728AF" w:rsidRDefault="008C73E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Calls to Astrologer</w:t>
            </w:r>
          </w:p>
        </w:tc>
        <w:tc>
          <w:tcPr>
            <w:tcW w:w="3070" w:type="dxa"/>
            <w:tcBorders>
              <w:top w:val="single" w:sz="4" w:space="0" w:color="auto"/>
              <w:left w:val="nil"/>
              <w:bottom w:val="single" w:sz="4" w:space="0" w:color="auto"/>
              <w:right w:val="single" w:sz="4" w:space="0" w:color="auto"/>
            </w:tcBorders>
            <w:shd w:val="clear" w:color="000000" w:fill="B8CCE4"/>
            <w:noWrap/>
            <w:vAlign w:val="bottom"/>
            <w:hideMark/>
          </w:tcPr>
          <w:p w:rsidR="008C73EF" w:rsidRPr="00C728AF" w:rsidRDefault="008C73E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Calls Per astrologer per day</w:t>
            </w:r>
          </w:p>
        </w:tc>
      </w:tr>
      <w:tr w:rsidR="008C73EF" w:rsidRPr="00C728AF" w:rsidTr="008C73EF">
        <w:trPr>
          <w:trHeight w:val="115"/>
        </w:trPr>
        <w:tc>
          <w:tcPr>
            <w:tcW w:w="2114" w:type="dxa"/>
            <w:tcBorders>
              <w:top w:val="nil"/>
              <w:left w:val="single" w:sz="4" w:space="0" w:color="auto"/>
              <w:bottom w:val="single" w:sz="4" w:space="0" w:color="auto"/>
              <w:right w:val="single" w:sz="4" w:space="0" w:color="auto"/>
            </w:tcBorders>
            <w:shd w:val="clear" w:color="000000" w:fill="FFFF00"/>
            <w:noWrap/>
            <w:vAlign w:val="bottom"/>
            <w:hideMark/>
          </w:tcPr>
          <w:p w:rsidR="008C73EF" w:rsidRPr="00C728AF" w:rsidRDefault="008C73E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149</w:t>
            </w:r>
          </w:p>
        </w:tc>
        <w:tc>
          <w:tcPr>
            <w:tcW w:w="1129" w:type="dxa"/>
            <w:tcBorders>
              <w:top w:val="nil"/>
              <w:left w:val="nil"/>
              <w:bottom w:val="single" w:sz="4" w:space="0" w:color="auto"/>
              <w:right w:val="single" w:sz="4" w:space="0" w:color="auto"/>
            </w:tcBorders>
            <w:shd w:val="clear" w:color="000000" w:fill="FFFF00"/>
            <w:noWrap/>
            <w:vAlign w:val="bottom"/>
            <w:hideMark/>
          </w:tcPr>
          <w:p w:rsidR="008C73EF" w:rsidRPr="00C728AF" w:rsidRDefault="008C73E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8508</w:t>
            </w:r>
          </w:p>
        </w:tc>
        <w:tc>
          <w:tcPr>
            <w:tcW w:w="1390" w:type="dxa"/>
            <w:tcBorders>
              <w:top w:val="nil"/>
              <w:left w:val="nil"/>
              <w:bottom w:val="single" w:sz="4" w:space="0" w:color="auto"/>
              <w:right w:val="single" w:sz="4" w:space="0" w:color="auto"/>
            </w:tcBorders>
            <w:shd w:val="clear" w:color="000000" w:fill="FABF8F"/>
            <w:noWrap/>
            <w:vAlign w:val="bottom"/>
            <w:hideMark/>
          </w:tcPr>
          <w:p w:rsidR="008C73EF" w:rsidRPr="00C728AF" w:rsidRDefault="008C73E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57.10067114</w:t>
            </w:r>
          </w:p>
        </w:tc>
        <w:tc>
          <w:tcPr>
            <w:tcW w:w="3070" w:type="dxa"/>
            <w:tcBorders>
              <w:top w:val="nil"/>
              <w:left w:val="nil"/>
              <w:bottom w:val="single" w:sz="4" w:space="0" w:color="auto"/>
              <w:right w:val="single" w:sz="4" w:space="0" w:color="auto"/>
            </w:tcBorders>
            <w:shd w:val="clear" w:color="000000" w:fill="FFC000"/>
            <w:noWrap/>
            <w:vAlign w:val="bottom"/>
            <w:hideMark/>
          </w:tcPr>
          <w:p w:rsidR="008C73EF" w:rsidRPr="00C728AF" w:rsidRDefault="008C73E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1.68</w:t>
            </w:r>
          </w:p>
        </w:tc>
      </w:tr>
    </w:tbl>
    <w:p w:rsidR="008C73EF" w:rsidRPr="00C728AF" w:rsidRDefault="008C73EF" w:rsidP="00C728AF">
      <w:pPr>
        <w:spacing w:after="200" w:line="276" w:lineRule="auto"/>
        <w:ind w:left="360"/>
        <w:rPr>
          <w:rFonts w:cstheme="minorHAnsi"/>
        </w:rPr>
      </w:pPr>
    </w:p>
    <w:p w:rsidR="0082454E" w:rsidRPr="00C728AF" w:rsidRDefault="0082454E" w:rsidP="00C728AF">
      <w:pPr>
        <w:spacing w:after="200" w:line="276" w:lineRule="auto"/>
        <w:rPr>
          <w:rFonts w:cstheme="minorHAnsi"/>
          <w:b/>
          <w:bCs/>
        </w:rPr>
      </w:pPr>
      <w:r w:rsidRPr="00C728AF">
        <w:rPr>
          <w:rFonts w:cstheme="minorHAnsi"/>
          <w:b/>
          <w:bCs/>
        </w:rPr>
        <w:t>How many repeat callers are there, and what percentage of total calls do they represent?</w:t>
      </w:r>
    </w:p>
    <w:p w:rsidR="00393E38" w:rsidRPr="00C728AF" w:rsidRDefault="0082454E" w:rsidP="00C728AF">
      <w:pPr>
        <w:spacing w:after="200" w:line="276" w:lineRule="auto"/>
        <w:ind w:left="360"/>
        <w:rPr>
          <w:rFonts w:cstheme="minorHAnsi"/>
        </w:rPr>
      </w:pPr>
      <w:r w:rsidRPr="00C728AF">
        <w:rPr>
          <w:rFonts w:cstheme="minorHAnsi"/>
        </w:rPr>
        <w:t>Ans. 6156 Repeat callers are there that cover 72.36% of total calls.</w:t>
      </w:r>
    </w:p>
    <w:p w:rsidR="0082454E" w:rsidRPr="00C728AF" w:rsidRDefault="0082454E" w:rsidP="00C728AF">
      <w:pPr>
        <w:spacing w:after="200" w:line="276" w:lineRule="auto"/>
        <w:rPr>
          <w:rFonts w:cstheme="minorHAnsi"/>
          <w:b/>
          <w:bCs/>
        </w:rPr>
      </w:pPr>
      <w:r w:rsidRPr="00C728AF">
        <w:rPr>
          <w:rFonts w:cstheme="minorHAnsi"/>
          <w:b/>
          <w:bCs/>
        </w:rPr>
        <w:t>What are the total sales generated by the call centre for each product category?</w:t>
      </w:r>
    </w:p>
    <w:tbl>
      <w:tblPr>
        <w:tblpPr w:leftFromText="180" w:rightFromText="180" w:vertAnchor="text" w:horzAnchor="page" w:tblpX="2401" w:tblpY="307"/>
        <w:tblW w:w="3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1540"/>
      </w:tblGrid>
      <w:tr w:rsidR="0082454E" w:rsidRPr="00C728AF" w:rsidTr="0082454E">
        <w:trPr>
          <w:trHeight w:val="288"/>
        </w:trPr>
        <w:tc>
          <w:tcPr>
            <w:tcW w:w="1657" w:type="dxa"/>
            <w:shd w:val="clear" w:color="auto" w:fill="auto"/>
            <w:noWrap/>
            <w:vAlign w:val="bottom"/>
            <w:hideMark/>
          </w:tcPr>
          <w:p w:rsidR="0082454E" w:rsidRPr="00C728AF" w:rsidRDefault="0082454E"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Call</w:t>
            </w:r>
          </w:p>
        </w:tc>
        <w:tc>
          <w:tcPr>
            <w:tcW w:w="1540" w:type="dxa"/>
            <w:shd w:val="clear" w:color="auto" w:fill="auto"/>
            <w:noWrap/>
            <w:vAlign w:val="bottom"/>
            <w:hideMark/>
          </w:tcPr>
          <w:p w:rsidR="0082454E" w:rsidRPr="00C728AF" w:rsidRDefault="0082454E"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168520.62</w:t>
            </w:r>
          </w:p>
        </w:tc>
      </w:tr>
      <w:tr w:rsidR="0082454E" w:rsidRPr="00C728AF" w:rsidTr="0082454E">
        <w:trPr>
          <w:trHeight w:val="288"/>
        </w:trPr>
        <w:tc>
          <w:tcPr>
            <w:tcW w:w="1657" w:type="dxa"/>
            <w:shd w:val="clear" w:color="auto" w:fill="auto"/>
            <w:noWrap/>
            <w:vAlign w:val="bottom"/>
            <w:hideMark/>
          </w:tcPr>
          <w:p w:rsidR="0082454E" w:rsidRPr="00C728AF" w:rsidRDefault="0082454E"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Chat</w:t>
            </w:r>
          </w:p>
        </w:tc>
        <w:tc>
          <w:tcPr>
            <w:tcW w:w="1540" w:type="dxa"/>
            <w:shd w:val="clear" w:color="auto" w:fill="auto"/>
            <w:noWrap/>
            <w:vAlign w:val="bottom"/>
            <w:hideMark/>
          </w:tcPr>
          <w:p w:rsidR="0082454E" w:rsidRPr="00C728AF" w:rsidRDefault="0082454E"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45494.68</w:t>
            </w:r>
          </w:p>
        </w:tc>
      </w:tr>
      <w:tr w:rsidR="0082454E" w:rsidRPr="00C728AF" w:rsidTr="0082454E">
        <w:trPr>
          <w:trHeight w:val="288"/>
        </w:trPr>
        <w:tc>
          <w:tcPr>
            <w:tcW w:w="1657" w:type="dxa"/>
            <w:shd w:val="clear" w:color="auto" w:fill="auto"/>
            <w:noWrap/>
            <w:vAlign w:val="bottom"/>
            <w:hideMark/>
          </w:tcPr>
          <w:p w:rsidR="0082454E" w:rsidRPr="00C728AF" w:rsidRDefault="0082454E"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Complementary</w:t>
            </w:r>
          </w:p>
        </w:tc>
        <w:tc>
          <w:tcPr>
            <w:tcW w:w="1540" w:type="dxa"/>
            <w:shd w:val="clear" w:color="auto" w:fill="auto"/>
            <w:noWrap/>
            <w:vAlign w:val="bottom"/>
            <w:hideMark/>
          </w:tcPr>
          <w:p w:rsidR="0082454E" w:rsidRPr="00C728AF" w:rsidRDefault="0082454E"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0.00</w:t>
            </w:r>
          </w:p>
        </w:tc>
      </w:tr>
      <w:tr w:rsidR="0082454E" w:rsidRPr="00C728AF" w:rsidTr="0082454E">
        <w:trPr>
          <w:trHeight w:val="288"/>
        </w:trPr>
        <w:tc>
          <w:tcPr>
            <w:tcW w:w="1657" w:type="dxa"/>
            <w:shd w:val="clear" w:color="auto" w:fill="auto"/>
            <w:noWrap/>
            <w:vAlign w:val="bottom"/>
            <w:hideMark/>
          </w:tcPr>
          <w:p w:rsidR="0082454E" w:rsidRPr="00C728AF" w:rsidRDefault="0082454E" w:rsidP="00C728AF">
            <w:pPr>
              <w:spacing w:after="0" w:line="240" w:lineRule="auto"/>
              <w:rPr>
                <w:rFonts w:eastAsia="Times New Roman" w:cstheme="minorHAnsi"/>
                <w:color w:val="000000"/>
                <w:kern w:val="0"/>
                <w:sz w:val="22"/>
                <w:szCs w:val="22"/>
                <w:lang w:eastAsia="en-IN"/>
                <w14:ligatures w14:val="none"/>
              </w:rPr>
            </w:pPr>
            <w:proofErr w:type="spellStart"/>
            <w:r w:rsidRPr="00C728AF">
              <w:rPr>
                <w:rFonts w:eastAsia="Times New Roman" w:cstheme="minorHAnsi"/>
                <w:color w:val="000000"/>
                <w:kern w:val="0"/>
                <w:sz w:val="22"/>
                <w:szCs w:val="22"/>
                <w:lang w:eastAsia="en-IN"/>
                <w14:ligatures w14:val="none"/>
              </w:rPr>
              <w:t>public_live_Call</w:t>
            </w:r>
            <w:proofErr w:type="spellEnd"/>
          </w:p>
        </w:tc>
        <w:tc>
          <w:tcPr>
            <w:tcW w:w="1540" w:type="dxa"/>
            <w:shd w:val="clear" w:color="auto" w:fill="auto"/>
            <w:noWrap/>
            <w:vAlign w:val="bottom"/>
            <w:hideMark/>
          </w:tcPr>
          <w:p w:rsidR="0082454E" w:rsidRPr="00C728AF" w:rsidRDefault="0082454E"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50.60</w:t>
            </w:r>
          </w:p>
        </w:tc>
      </w:tr>
    </w:tbl>
    <w:p w:rsidR="0082454E" w:rsidRPr="00C728AF" w:rsidRDefault="0082454E" w:rsidP="00C728AF">
      <w:pPr>
        <w:spacing w:after="200" w:line="276" w:lineRule="auto"/>
        <w:ind w:left="360"/>
        <w:rPr>
          <w:rFonts w:cstheme="minorHAnsi"/>
        </w:rPr>
      </w:pPr>
      <w:r w:rsidRPr="00C728AF">
        <w:rPr>
          <w:rFonts w:cstheme="minorHAnsi"/>
        </w:rPr>
        <w:t>Ans.</w:t>
      </w:r>
    </w:p>
    <w:p w:rsidR="0082454E" w:rsidRPr="00C728AF" w:rsidRDefault="0082454E" w:rsidP="00C728AF">
      <w:pPr>
        <w:spacing w:after="200" w:line="276" w:lineRule="auto"/>
        <w:ind w:left="360"/>
        <w:rPr>
          <w:rFonts w:cstheme="minorHAnsi"/>
        </w:rPr>
      </w:pPr>
    </w:p>
    <w:p w:rsidR="00393E38" w:rsidRPr="00C728AF" w:rsidRDefault="00393E38" w:rsidP="00C728AF">
      <w:pPr>
        <w:spacing w:after="200" w:line="276" w:lineRule="auto"/>
        <w:ind w:left="360"/>
        <w:rPr>
          <w:rFonts w:cstheme="minorHAnsi"/>
        </w:rPr>
      </w:pPr>
    </w:p>
    <w:p w:rsidR="001425C8" w:rsidRPr="00C728AF" w:rsidRDefault="001425C8" w:rsidP="00C728AF">
      <w:pPr>
        <w:spacing w:after="200" w:line="276" w:lineRule="auto"/>
        <w:rPr>
          <w:rFonts w:cstheme="minorHAnsi"/>
          <w:b/>
          <w:bCs/>
        </w:rPr>
      </w:pPr>
      <w:r w:rsidRPr="00C728AF">
        <w:rPr>
          <w:rFonts w:cstheme="minorHAnsi"/>
          <w:b/>
          <w:bCs/>
        </w:rPr>
        <w:t>How many calls were made for each user ID and guru ID?</w:t>
      </w:r>
    </w:p>
    <w:p w:rsidR="001425C8" w:rsidRPr="00C728AF" w:rsidRDefault="001425C8" w:rsidP="00C728AF">
      <w:pPr>
        <w:spacing w:after="200" w:line="276" w:lineRule="auto"/>
        <w:ind w:left="360"/>
        <w:rPr>
          <w:rFonts w:cstheme="minorHAnsi"/>
        </w:rPr>
      </w:pPr>
      <w:r w:rsidRPr="00C728AF">
        <w:rPr>
          <w:rFonts w:cstheme="minorHAnsi"/>
        </w:rPr>
        <w:t xml:space="preserve">Ans. </w:t>
      </w:r>
      <w:r w:rsidR="007F7328" w:rsidRPr="00C728AF">
        <w:rPr>
          <w:rFonts w:cstheme="minorHAnsi"/>
        </w:rPr>
        <w:t>8508</w:t>
      </w:r>
    </w:p>
    <w:p w:rsidR="007F7328" w:rsidRPr="00C728AF" w:rsidRDefault="007F7328" w:rsidP="00C728AF">
      <w:pPr>
        <w:spacing w:after="200" w:line="276" w:lineRule="auto"/>
        <w:rPr>
          <w:rFonts w:cstheme="minorHAnsi"/>
          <w:b/>
          <w:bCs/>
        </w:rPr>
      </w:pPr>
      <w:r w:rsidRPr="00C728AF">
        <w:rPr>
          <w:rFonts w:cstheme="minorHAnsi"/>
          <w:b/>
          <w:bCs/>
        </w:rPr>
        <w:t>What is the correlation between call duration and customer satisfaction?</w:t>
      </w:r>
    </w:p>
    <w:p w:rsidR="00DD7162" w:rsidRPr="00C728AF" w:rsidRDefault="007F7328" w:rsidP="00C728AF">
      <w:pPr>
        <w:rPr>
          <w:rFonts w:eastAsia="Times New Roman" w:cstheme="minorHAnsi"/>
          <w:color w:val="000000"/>
          <w:kern w:val="0"/>
          <w:sz w:val="22"/>
          <w:szCs w:val="22"/>
          <w:lang w:eastAsia="en-IN"/>
          <w14:ligatures w14:val="none"/>
        </w:rPr>
      </w:pPr>
      <w:r w:rsidRPr="00C728AF">
        <w:rPr>
          <w:rFonts w:cstheme="minorHAnsi"/>
        </w:rPr>
        <w:t>Ans.</w:t>
      </w:r>
      <w:r w:rsidR="00DD7162" w:rsidRPr="00C728AF">
        <w:rPr>
          <w:rFonts w:cstheme="minorHAnsi"/>
          <w:color w:val="000000"/>
          <w:sz w:val="22"/>
          <w:szCs w:val="22"/>
        </w:rPr>
        <w:t xml:space="preserve"> </w:t>
      </w:r>
      <w:r w:rsidR="00DD7162" w:rsidRPr="00C728AF">
        <w:rPr>
          <w:rFonts w:eastAsia="Times New Roman" w:cstheme="minorHAnsi"/>
          <w:color w:val="000000"/>
          <w:kern w:val="0"/>
          <w:sz w:val="22"/>
          <w:szCs w:val="22"/>
          <w:lang w:eastAsia="en-IN"/>
          <w14:ligatures w14:val="none"/>
        </w:rPr>
        <w:t>0.055</w:t>
      </w:r>
    </w:p>
    <w:p w:rsidR="00DD7162" w:rsidRPr="00C728AF" w:rsidRDefault="00DD7162" w:rsidP="00C728AF">
      <w:pPr>
        <w:rPr>
          <w:rFonts w:cstheme="minorHAnsi"/>
          <w:b/>
          <w:bCs/>
        </w:rPr>
      </w:pPr>
      <w:r w:rsidRPr="00C728AF">
        <w:rPr>
          <w:rFonts w:cstheme="minorHAnsi"/>
          <w:b/>
          <w:bCs/>
        </w:rPr>
        <w:t>Which guru has the highest and lowest customer satisfaction scores?</w:t>
      </w:r>
    </w:p>
    <w:p w:rsidR="00DD7162" w:rsidRPr="00C728AF" w:rsidRDefault="00DD7162" w:rsidP="00C728AF">
      <w:pPr>
        <w:ind w:left="360"/>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Ans.</w:t>
      </w:r>
    </w:p>
    <w:tbl>
      <w:tblPr>
        <w:tblW w:w="6600" w:type="dxa"/>
        <w:tblInd w:w="1208" w:type="dxa"/>
        <w:tblLook w:val="04A0" w:firstRow="1" w:lastRow="0" w:firstColumn="1" w:lastColumn="0" w:noHBand="0" w:noVBand="1"/>
      </w:tblPr>
      <w:tblGrid>
        <w:gridCol w:w="2598"/>
        <w:gridCol w:w="942"/>
        <w:gridCol w:w="2375"/>
        <w:gridCol w:w="685"/>
      </w:tblGrid>
      <w:tr w:rsidR="0023328F" w:rsidRPr="00C728AF" w:rsidTr="0023328F">
        <w:trPr>
          <w:trHeight w:val="288"/>
        </w:trPr>
        <w:tc>
          <w:tcPr>
            <w:tcW w:w="3540" w:type="dxa"/>
            <w:gridSpan w:val="2"/>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23328F" w:rsidRPr="00C728AF" w:rsidRDefault="0023328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Minimum</w:t>
            </w:r>
          </w:p>
        </w:tc>
        <w:tc>
          <w:tcPr>
            <w:tcW w:w="306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23328F" w:rsidRPr="00C728AF" w:rsidRDefault="0023328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Maximum</w:t>
            </w:r>
          </w:p>
        </w:tc>
      </w:tr>
      <w:tr w:rsidR="0023328F" w:rsidRPr="00C728AF" w:rsidTr="0023328F">
        <w:trPr>
          <w:trHeight w:val="288"/>
        </w:trPr>
        <w:tc>
          <w:tcPr>
            <w:tcW w:w="2598" w:type="dxa"/>
            <w:tcBorders>
              <w:top w:val="nil"/>
              <w:left w:val="single" w:sz="4" w:space="0" w:color="auto"/>
              <w:bottom w:val="single" w:sz="4" w:space="0" w:color="auto"/>
              <w:right w:val="single" w:sz="4" w:space="0" w:color="auto"/>
            </w:tcBorders>
            <w:shd w:val="clear" w:color="000000" w:fill="95B3D7"/>
            <w:noWrap/>
            <w:vAlign w:val="bottom"/>
            <w:hideMark/>
          </w:tcPr>
          <w:p w:rsidR="0023328F" w:rsidRPr="00C728AF" w:rsidRDefault="0023328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Tarot Rittika</w:t>
            </w:r>
          </w:p>
        </w:tc>
        <w:tc>
          <w:tcPr>
            <w:tcW w:w="942" w:type="dxa"/>
            <w:tcBorders>
              <w:top w:val="nil"/>
              <w:left w:val="nil"/>
              <w:bottom w:val="single" w:sz="4" w:space="0" w:color="auto"/>
              <w:right w:val="single" w:sz="4" w:space="0" w:color="auto"/>
            </w:tcBorders>
            <w:shd w:val="clear" w:color="000000" w:fill="FF8B8B"/>
            <w:noWrap/>
            <w:vAlign w:val="bottom"/>
            <w:hideMark/>
          </w:tcPr>
          <w:p w:rsidR="0023328F" w:rsidRPr="00C728AF" w:rsidRDefault="0023328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0.00</w:t>
            </w:r>
          </w:p>
        </w:tc>
        <w:tc>
          <w:tcPr>
            <w:tcW w:w="2375" w:type="dxa"/>
            <w:tcBorders>
              <w:top w:val="nil"/>
              <w:left w:val="nil"/>
              <w:bottom w:val="single" w:sz="4" w:space="0" w:color="auto"/>
              <w:right w:val="single" w:sz="4" w:space="0" w:color="auto"/>
            </w:tcBorders>
            <w:shd w:val="clear" w:color="000000" w:fill="95B3D7"/>
            <w:noWrap/>
            <w:vAlign w:val="bottom"/>
            <w:hideMark/>
          </w:tcPr>
          <w:p w:rsidR="0023328F" w:rsidRPr="00C728AF" w:rsidRDefault="0023328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 xml:space="preserve">Astro </w:t>
            </w:r>
            <w:proofErr w:type="spellStart"/>
            <w:r w:rsidRPr="00C728AF">
              <w:rPr>
                <w:rFonts w:eastAsia="Times New Roman" w:cstheme="minorHAnsi"/>
                <w:b/>
                <w:bCs/>
                <w:color w:val="000000"/>
                <w:kern w:val="0"/>
                <w:sz w:val="22"/>
                <w:szCs w:val="22"/>
                <w:lang w:eastAsia="en-IN"/>
                <w14:ligatures w14:val="none"/>
              </w:rPr>
              <w:t>Pujaa</w:t>
            </w:r>
            <w:proofErr w:type="spellEnd"/>
            <w:r w:rsidRPr="00C728AF">
              <w:rPr>
                <w:rFonts w:eastAsia="Times New Roman" w:cstheme="minorHAnsi"/>
                <w:b/>
                <w:bCs/>
                <w:color w:val="000000"/>
                <w:kern w:val="0"/>
                <w:sz w:val="22"/>
                <w:szCs w:val="22"/>
                <w:lang w:eastAsia="en-IN"/>
                <w14:ligatures w14:val="none"/>
              </w:rPr>
              <w:t xml:space="preserve"> Rai</w:t>
            </w:r>
          </w:p>
        </w:tc>
        <w:tc>
          <w:tcPr>
            <w:tcW w:w="685" w:type="dxa"/>
            <w:tcBorders>
              <w:top w:val="nil"/>
              <w:left w:val="nil"/>
              <w:bottom w:val="single" w:sz="4" w:space="0" w:color="auto"/>
              <w:right w:val="single" w:sz="4" w:space="0" w:color="auto"/>
            </w:tcBorders>
            <w:shd w:val="clear" w:color="000000" w:fill="92D050"/>
            <w:noWrap/>
            <w:vAlign w:val="bottom"/>
            <w:hideMark/>
          </w:tcPr>
          <w:p w:rsidR="0023328F" w:rsidRPr="00C728AF" w:rsidRDefault="0023328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7.50</w:t>
            </w:r>
          </w:p>
        </w:tc>
      </w:tr>
      <w:tr w:rsidR="0023328F" w:rsidRPr="00C728AF" w:rsidTr="0023328F">
        <w:trPr>
          <w:trHeight w:val="288"/>
        </w:trPr>
        <w:tc>
          <w:tcPr>
            <w:tcW w:w="2598" w:type="dxa"/>
            <w:tcBorders>
              <w:top w:val="nil"/>
              <w:left w:val="nil"/>
              <w:bottom w:val="nil"/>
              <w:right w:val="nil"/>
            </w:tcBorders>
            <w:shd w:val="clear" w:color="auto" w:fill="auto"/>
            <w:noWrap/>
            <w:vAlign w:val="bottom"/>
            <w:hideMark/>
          </w:tcPr>
          <w:p w:rsidR="0023328F" w:rsidRPr="00C728AF" w:rsidRDefault="0023328F" w:rsidP="00C728AF">
            <w:pPr>
              <w:spacing w:after="0" w:line="240" w:lineRule="auto"/>
              <w:rPr>
                <w:rFonts w:eastAsia="Times New Roman" w:cstheme="minorHAnsi"/>
                <w:b/>
                <w:bCs/>
                <w:color w:val="000000"/>
                <w:kern w:val="0"/>
                <w:sz w:val="22"/>
                <w:szCs w:val="22"/>
                <w:lang w:eastAsia="en-IN"/>
                <w14:ligatures w14:val="none"/>
              </w:rPr>
            </w:pPr>
          </w:p>
        </w:tc>
        <w:tc>
          <w:tcPr>
            <w:tcW w:w="942" w:type="dxa"/>
            <w:tcBorders>
              <w:top w:val="nil"/>
              <w:left w:val="nil"/>
              <w:bottom w:val="nil"/>
              <w:right w:val="nil"/>
            </w:tcBorders>
            <w:shd w:val="clear" w:color="auto" w:fill="auto"/>
            <w:noWrap/>
            <w:vAlign w:val="bottom"/>
            <w:hideMark/>
          </w:tcPr>
          <w:p w:rsidR="0023328F" w:rsidRPr="00C728AF" w:rsidRDefault="0023328F" w:rsidP="00C728AF">
            <w:pPr>
              <w:spacing w:after="0" w:line="240" w:lineRule="auto"/>
              <w:rPr>
                <w:rFonts w:eastAsia="Times New Roman" w:cstheme="minorHAnsi"/>
                <w:kern w:val="0"/>
                <w:sz w:val="20"/>
                <w:szCs w:val="20"/>
                <w:lang w:eastAsia="en-IN"/>
                <w14:ligatures w14:val="none"/>
              </w:rPr>
            </w:pPr>
          </w:p>
        </w:tc>
        <w:tc>
          <w:tcPr>
            <w:tcW w:w="2375" w:type="dxa"/>
            <w:tcBorders>
              <w:top w:val="nil"/>
              <w:left w:val="single" w:sz="4" w:space="0" w:color="auto"/>
              <w:bottom w:val="single" w:sz="4" w:space="0" w:color="auto"/>
              <w:right w:val="single" w:sz="4" w:space="0" w:color="auto"/>
            </w:tcBorders>
            <w:shd w:val="clear" w:color="000000" w:fill="95B3D7"/>
            <w:noWrap/>
            <w:vAlign w:val="bottom"/>
            <w:hideMark/>
          </w:tcPr>
          <w:p w:rsidR="0023328F" w:rsidRPr="00C728AF" w:rsidRDefault="0023328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Tarot Mystical</w:t>
            </w:r>
          </w:p>
        </w:tc>
        <w:tc>
          <w:tcPr>
            <w:tcW w:w="685" w:type="dxa"/>
            <w:tcBorders>
              <w:top w:val="nil"/>
              <w:left w:val="nil"/>
              <w:bottom w:val="single" w:sz="4" w:space="0" w:color="auto"/>
              <w:right w:val="single" w:sz="4" w:space="0" w:color="auto"/>
            </w:tcBorders>
            <w:shd w:val="clear" w:color="000000" w:fill="92D050"/>
            <w:noWrap/>
            <w:vAlign w:val="bottom"/>
            <w:hideMark/>
          </w:tcPr>
          <w:p w:rsidR="0023328F" w:rsidRPr="00C728AF" w:rsidRDefault="0023328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7.50</w:t>
            </w:r>
          </w:p>
        </w:tc>
      </w:tr>
    </w:tbl>
    <w:p w:rsidR="0023328F" w:rsidRPr="00C728AF" w:rsidRDefault="0023328F" w:rsidP="00C728AF">
      <w:pPr>
        <w:ind w:left="360"/>
        <w:rPr>
          <w:rFonts w:eastAsia="Times New Roman" w:cstheme="minorHAnsi"/>
          <w:color w:val="000000"/>
          <w:kern w:val="0"/>
          <w:sz w:val="22"/>
          <w:szCs w:val="22"/>
          <w:lang w:eastAsia="en-IN"/>
          <w14:ligatures w14:val="none"/>
        </w:rPr>
      </w:pPr>
    </w:p>
    <w:p w:rsidR="00DD7162" w:rsidRPr="00C728AF" w:rsidRDefault="00DD7162" w:rsidP="00C728AF">
      <w:pPr>
        <w:ind w:left="360"/>
        <w:rPr>
          <w:rFonts w:eastAsia="Times New Roman" w:cstheme="minorHAnsi"/>
          <w:color w:val="000000"/>
          <w:kern w:val="0"/>
          <w:sz w:val="22"/>
          <w:szCs w:val="22"/>
          <w:lang w:eastAsia="en-IN"/>
          <w14:ligatures w14:val="none"/>
        </w:rPr>
      </w:pPr>
    </w:p>
    <w:tbl>
      <w:tblPr>
        <w:tblpPr w:leftFromText="180" w:rightFromText="180" w:vertAnchor="text" w:horzAnchor="page" w:tblpX="2581" w:tblpY="377"/>
        <w:tblW w:w="3200" w:type="dxa"/>
        <w:tblLook w:val="04A0" w:firstRow="1" w:lastRow="0" w:firstColumn="1" w:lastColumn="0" w:noHBand="0" w:noVBand="1"/>
      </w:tblPr>
      <w:tblGrid>
        <w:gridCol w:w="1640"/>
        <w:gridCol w:w="1560"/>
      </w:tblGrid>
      <w:tr w:rsidR="00DD7162" w:rsidRPr="00C728AF" w:rsidTr="00DD7162">
        <w:trPr>
          <w:trHeight w:val="288"/>
        </w:trPr>
        <w:tc>
          <w:tcPr>
            <w:tcW w:w="1640" w:type="dxa"/>
            <w:tcBorders>
              <w:top w:val="nil"/>
              <w:left w:val="nil"/>
              <w:bottom w:val="nil"/>
              <w:right w:val="nil"/>
            </w:tcBorders>
            <w:shd w:val="clear" w:color="auto" w:fill="auto"/>
            <w:noWrap/>
            <w:vAlign w:val="bottom"/>
            <w:hideMark/>
          </w:tcPr>
          <w:p w:rsidR="00DD7162" w:rsidRPr="00C728AF" w:rsidRDefault="00DD7162"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Jan</w:t>
            </w:r>
          </w:p>
        </w:tc>
        <w:tc>
          <w:tcPr>
            <w:tcW w:w="1560" w:type="dxa"/>
            <w:tcBorders>
              <w:top w:val="nil"/>
              <w:left w:val="nil"/>
              <w:bottom w:val="nil"/>
              <w:right w:val="nil"/>
            </w:tcBorders>
            <w:shd w:val="clear" w:color="auto" w:fill="auto"/>
            <w:noWrap/>
            <w:vAlign w:val="bottom"/>
            <w:hideMark/>
          </w:tcPr>
          <w:p w:rsidR="00DD7162" w:rsidRPr="00C728AF" w:rsidRDefault="00DD7162"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2.68</w:t>
            </w:r>
          </w:p>
        </w:tc>
      </w:tr>
      <w:tr w:rsidR="00DD7162" w:rsidRPr="00C728AF" w:rsidTr="00DD7162">
        <w:trPr>
          <w:trHeight w:val="288"/>
        </w:trPr>
        <w:tc>
          <w:tcPr>
            <w:tcW w:w="1640" w:type="dxa"/>
            <w:tcBorders>
              <w:top w:val="nil"/>
              <w:left w:val="nil"/>
              <w:bottom w:val="nil"/>
              <w:right w:val="nil"/>
            </w:tcBorders>
            <w:shd w:val="clear" w:color="auto" w:fill="auto"/>
            <w:noWrap/>
            <w:vAlign w:val="bottom"/>
            <w:hideMark/>
          </w:tcPr>
          <w:p w:rsidR="00DD7162" w:rsidRPr="00C728AF" w:rsidRDefault="00DD7162"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Dec</w:t>
            </w:r>
          </w:p>
        </w:tc>
        <w:tc>
          <w:tcPr>
            <w:tcW w:w="1560" w:type="dxa"/>
            <w:tcBorders>
              <w:top w:val="nil"/>
              <w:left w:val="nil"/>
              <w:bottom w:val="nil"/>
              <w:right w:val="nil"/>
            </w:tcBorders>
            <w:shd w:val="clear" w:color="auto" w:fill="auto"/>
            <w:noWrap/>
            <w:vAlign w:val="bottom"/>
            <w:hideMark/>
          </w:tcPr>
          <w:p w:rsidR="00DD7162" w:rsidRPr="00C728AF" w:rsidRDefault="00DD7162"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2.95</w:t>
            </w:r>
          </w:p>
        </w:tc>
      </w:tr>
    </w:tbl>
    <w:p w:rsidR="00DD7162" w:rsidRPr="00C728AF" w:rsidRDefault="00DD7162" w:rsidP="00C728AF">
      <w:pPr>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What is average customer satisfaction score by month?</w:t>
      </w:r>
    </w:p>
    <w:p w:rsidR="00DD7162" w:rsidRPr="00C728AF" w:rsidRDefault="00DD7162" w:rsidP="00C728AF">
      <w:pPr>
        <w:ind w:left="360"/>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Ans.</w:t>
      </w:r>
    </w:p>
    <w:p w:rsidR="00DD7162" w:rsidRPr="00C728AF" w:rsidRDefault="00DD7162" w:rsidP="00C728AF">
      <w:pPr>
        <w:rPr>
          <w:rFonts w:eastAsia="Times New Roman" w:cstheme="minorHAnsi"/>
          <w:color w:val="000000"/>
          <w:kern w:val="0"/>
          <w:sz w:val="22"/>
          <w:szCs w:val="22"/>
          <w:lang w:eastAsia="en-IN"/>
          <w14:ligatures w14:val="none"/>
        </w:rPr>
      </w:pPr>
    </w:p>
    <w:p w:rsidR="00DD7162" w:rsidRPr="00C728AF" w:rsidRDefault="00DD7162" w:rsidP="00C728AF">
      <w:pPr>
        <w:rPr>
          <w:rFonts w:cstheme="minorHAnsi"/>
          <w:b/>
          <w:bCs/>
        </w:rPr>
      </w:pPr>
      <w:r w:rsidRPr="00C728AF">
        <w:rPr>
          <w:rFonts w:cstheme="minorHAnsi"/>
          <w:b/>
          <w:bCs/>
        </w:rPr>
        <w:t>How many categorical columns are there in the data?</w:t>
      </w:r>
    </w:p>
    <w:p w:rsidR="00DD7162" w:rsidRPr="00C728AF" w:rsidRDefault="00DD7162" w:rsidP="00C728AF">
      <w:pPr>
        <w:ind w:left="360"/>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 xml:space="preserve">Ans. </w:t>
      </w:r>
      <w:r w:rsidR="008C73EF" w:rsidRPr="00C728AF">
        <w:rPr>
          <w:rFonts w:eastAsia="Times New Roman" w:cstheme="minorHAnsi"/>
          <w:color w:val="000000"/>
          <w:kern w:val="0"/>
          <w:sz w:val="22"/>
          <w:szCs w:val="22"/>
          <w:lang w:eastAsia="en-IN"/>
          <w14:ligatures w14:val="none"/>
        </w:rPr>
        <w:t>1</w:t>
      </w:r>
      <w:r w:rsidR="00903514" w:rsidRPr="00C728AF">
        <w:rPr>
          <w:rFonts w:eastAsia="Times New Roman" w:cstheme="minorHAnsi"/>
          <w:color w:val="000000"/>
          <w:kern w:val="0"/>
          <w:sz w:val="22"/>
          <w:szCs w:val="22"/>
          <w:lang w:eastAsia="en-IN"/>
          <w14:ligatures w14:val="none"/>
        </w:rPr>
        <w:t>5</w:t>
      </w:r>
    </w:p>
    <w:p w:rsidR="00DD7162" w:rsidRPr="00C728AF" w:rsidRDefault="00DD7162" w:rsidP="00C728AF">
      <w:pPr>
        <w:rPr>
          <w:rFonts w:eastAsia="Times New Roman" w:cstheme="minorHAnsi"/>
          <w:color w:val="000000"/>
          <w:kern w:val="0"/>
          <w:sz w:val="22"/>
          <w:szCs w:val="22"/>
          <w:lang w:eastAsia="en-IN"/>
          <w14:ligatures w14:val="none"/>
        </w:rPr>
      </w:pPr>
    </w:p>
    <w:p w:rsidR="007D7F24" w:rsidRPr="00C728AF" w:rsidRDefault="007D7F24" w:rsidP="00C728AF">
      <w:pPr>
        <w:rPr>
          <w:rFonts w:cstheme="minorHAnsi"/>
          <w:sz w:val="28"/>
          <w:szCs w:val="28"/>
        </w:rPr>
      </w:pPr>
      <w:r w:rsidRPr="00C728AF">
        <w:rPr>
          <w:rFonts w:cstheme="minorHAnsi"/>
          <w:b/>
          <w:sz w:val="36"/>
          <w:szCs w:val="36"/>
        </w:rPr>
        <w:t>Subjective Question:</w:t>
      </w:r>
    </w:p>
    <w:p w:rsidR="007D7F24" w:rsidRPr="00C728AF" w:rsidRDefault="007D7F24" w:rsidP="00C728AF">
      <w:pPr>
        <w:spacing w:after="0" w:line="276" w:lineRule="auto"/>
        <w:rPr>
          <w:rFonts w:cstheme="minorHAnsi"/>
          <w:b/>
          <w:bCs/>
        </w:rPr>
      </w:pPr>
      <w:r w:rsidRPr="00C728AF">
        <w:rPr>
          <w:rFonts w:cstheme="minorHAnsi"/>
          <w:b/>
          <w:bCs/>
        </w:rPr>
        <w:t xml:space="preserve">Should the investment be used to hire more agents, improve training programs, or upgrade call </w:t>
      </w:r>
      <w:proofErr w:type="spellStart"/>
      <w:r w:rsidRPr="00C728AF">
        <w:rPr>
          <w:rFonts w:cstheme="minorHAnsi"/>
          <w:b/>
          <w:bCs/>
        </w:rPr>
        <w:t>center</w:t>
      </w:r>
      <w:proofErr w:type="spellEnd"/>
      <w:r w:rsidRPr="00C728AF">
        <w:rPr>
          <w:rFonts w:cstheme="minorHAnsi"/>
          <w:b/>
          <w:bCs/>
        </w:rPr>
        <w:t xml:space="preserve"> technology?</w:t>
      </w:r>
    </w:p>
    <w:p w:rsidR="007D7F24" w:rsidRPr="00C728AF" w:rsidRDefault="007D7F24" w:rsidP="00C728AF">
      <w:pPr>
        <w:rPr>
          <w:rFonts w:eastAsia="Times New Roman" w:cstheme="minorHAnsi"/>
          <w:color w:val="000000"/>
          <w:kern w:val="0"/>
          <w:sz w:val="22"/>
          <w:szCs w:val="22"/>
          <w:lang w:eastAsia="en-IN"/>
          <w14:ligatures w14:val="none"/>
        </w:rPr>
      </w:pPr>
    </w:p>
    <w:p w:rsidR="00030DD6" w:rsidRDefault="007D7F24" w:rsidP="00C728AF">
      <w:pPr>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 xml:space="preserve">As per the dataset presented </w:t>
      </w:r>
      <w:proofErr w:type="spellStart"/>
      <w:r w:rsidRPr="00C728AF">
        <w:rPr>
          <w:rFonts w:eastAsia="Times New Roman" w:cstheme="minorHAnsi"/>
          <w:color w:val="000000"/>
          <w:kern w:val="0"/>
          <w:sz w:val="22"/>
          <w:szCs w:val="22"/>
          <w:lang w:eastAsia="en-IN"/>
          <w14:ligatures w14:val="none"/>
        </w:rPr>
        <w:t>Astro</w:t>
      </w:r>
      <w:r w:rsidR="00451D41" w:rsidRPr="00C728AF">
        <w:rPr>
          <w:rFonts w:eastAsia="Times New Roman" w:cstheme="minorHAnsi"/>
          <w:color w:val="000000"/>
          <w:kern w:val="0"/>
          <w:sz w:val="22"/>
          <w:szCs w:val="22"/>
          <w:lang w:eastAsia="en-IN"/>
          <w14:ligatures w14:val="none"/>
        </w:rPr>
        <w:t>s</w:t>
      </w:r>
      <w:r w:rsidRPr="00C728AF">
        <w:rPr>
          <w:rFonts w:eastAsia="Times New Roman" w:cstheme="minorHAnsi"/>
          <w:color w:val="000000"/>
          <w:kern w:val="0"/>
          <w:sz w:val="22"/>
          <w:szCs w:val="22"/>
          <w:lang w:eastAsia="en-IN"/>
          <w14:ligatures w14:val="none"/>
        </w:rPr>
        <w:t>age</w:t>
      </w:r>
      <w:proofErr w:type="spellEnd"/>
      <w:r w:rsidRPr="00C728AF">
        <w:rPr>
          <w:rFonts w:eastAsia="Times New Roman" w:cstheme="minorHAnsi"/>
          <w:color w:val="000000"/>
          <w:kern w:val="0"/>
          <w:sz w:val="22"/>
          <w:szCs w:val="22"/>
          <w:lang w:eastAsia="en-IN"/>
          <w14:ligatures w14:val="none"/>
        </w:rPr>
        <w:t xml:space="preserve"> is an </w:t>
      </w:r>
      <w:proofErr w:type="gramStart"/>
      <w:r w:rsidRPr="00C728AF">
        <w:rPr>
          <w:rFonts w:eastAsia="Times New Roman" w:cstheme="minorHAnsi"/>
          <w:color w:val="000000"/>
          <w:kern w:val="0"/>
          <w:sz w:val="22"/>
          <w:szCs w:val="22"/>
          <w:lang w:eastAsia="en-IN"/>
          <w14:ligatures w14:val="none"/>
        </w:rPr>
        <w:t>astrology based</w:t>
      </w:r>
      <w:proofErr w:type="gramEnd"/>
      <w:r w:rsidRPr="00C728AF">
        <w:rPr>
          <w:rFonts w:eastAsia="Times New Roman" w:cstheme="minorHAnsi"/>
          <w:color w:val="000000"/>
          <w:kern w:val="0"/>
          <w:sz w:val="22"/>
          <w:szCs w:val="22"/>
          <w:lang w:eastAsia="en-IN"/>
          <w14:ligatures w14:val="none"/>
        </w:rPr>
        <w:t xml:space="preserve"> consultation call </w:t>
      </w:r>
      <w:proofErr w:type="spellStart"/>
      <w:r w:rsidRPr="00C728AF">
        <w:rPr>
          <w:rFonts w:eastAsia="Times New Roman" w:cstheme="minorHAnsi"/>
          <w:color w:val="000000"/>
          <w:kern w:val="0"/>
          <w:sz w:val="22"/>
          <w:szCs w:val="22"/>
          <w:lang w:eastAsia="en-IN"/>
          <w14:ligatures w14:val="none"/>
        </w:rPr>
        <w:t>center</w:t>
      </w:r>
      <w:proofErr w:type="spellEnd"/>
      <w:r w:rsidRPr="00C728AF">
        <w:rPr>
          <w:rFonts w:eastAsia="Times New Roman" w:cstheme="minorHAnsi"/>
          <w:color w:val="000000"/>
          <w:kern w:val="0"/>
          <w:sz w:val="22"/>
          <w:szCs w:val="22"/>
          <w:lang w:eastAsia="en-IN"/>
          <w14:ligatures w14:val="none"/>
        </w:rPr>
        <w:t xml:space="preserve">. </w:t>
      </w:r>
      <w:proofErr w:type="gramStart"/>
      <w:r w:rsidRPr="00C728AF">
        <w:rPr>
          <w:rFonts w:eastAsia="Times New Roman" w:cstheme="minorHAnsi"/>
          <w:color w:val="000000"/>
          <w:kern w:val="0"/>
          <w:sz w:val="22"/>
          <w:szCs w:val="22"/>
          <w:lang w:eastAsia="en-IN"/>
          <w14:ligatures w14:val="none"/>
        </w:rPr>
        <w:t>Therefore</w:t>
      </w:r>
      <w:proofErr w:type="gramEnd"/>
      <w:r w:rsidRPr="00C728AF">
        <w:rPr>
          <w:rFonts w:eastAsia="Times New Roman" w:cstheme="minorHAnsi"/>
          <w:color w:val="000000"/>
          <w:kern w:val="0"/>
          <w:sz w:val="22"/>
          <w:szCs w:val="22"/>
          <w:lang w:eastAsia="en-IN"/>
          <w14:ligatures w14:val="none"/>
        </w:rPr>
        <w:t xml:space="preserve"> all         the above mentioned points are equally important for the growth of organization but the most </w:t>
      </w:r>
      <w:proofErr w:type="spellStart"/>
      <w:r w:rsidRPr="00C728AF">
        <w:rPr>
          <w:rFonts w:eastAsia="Times New Roman" w:cstheme="minorHAnsi"/>
          <w:color w:val="000000"/>
          <w:kern w:val="0"/>
          <w:sz w:val="22"/>
          <w:szCs w:val="22"/>
          <w:lang w:eastAsia="en-IN"/>
          <w14:ligatures w14:val="none"/>
        </w:rPr>
        <w:t>sustinable</w:t>
      </w:r>
      <w:proofErr w:type="spellEnd"/>
      <w:r w:rsidRPr="00C728AF">
        <w:rPr>
          <w:rFonts w:eastAsia="Times New Roman" w:cstheme="minorHAnsi"/>
          <w:color w:val="000000"/>
          <w:kern w:val="0"/>
          <w:sz w:val="22"/>
          <w:szCs w:val="22"/>
          <w:lang w:eastAsia="en-IN"/>
          <w14:ligatures w14:val="none"/>
        </w:rPr>
        <w:t xml:space="preserve"> and significant option is going to be upgrading call </w:t>
      </w:r>
      <w:proofErr w:type="spellStart"/>
      <w:r w:rsidRPr="00C728AF">
        <w:rPr>
          <w:rFonts w:eastAsia="Times New Roman" w:cstheme="minorHAnsi"/>
          <w:color w:val="000000"/>
          <w:kern w:val="0"/>
          <w:sz w:val="22"/>
          <w:szCs w:val="22"/>
          <w:lang w:eastAsia="en-IN"/>
          <w14:ligatures w14:val="none"/>
        </w:rPr>
        <w:t>center</w:t>
      </w:r>
      <w:proofErr w:type="spellEnd"/>
      <w:r w:rsidRPr="00C728AF">
        <w:rPr>
          <w:rFonts w:eastAsia="Times New Roman" w:cstheme="minorHAnsi"/>
          <w:color w:val="000000"/>
          <w:kern w:val="0"/>
          <w:sz w:val="22"/>
          <w:szCs w:val="22"/>
          <w:lang w:eastAsia="en-IN"/>
          <w14:ligatures w14:val="none"/>
        </w:rPr>
        <w:t xml:space="preserve"> technology.</w:t>
      </w:r>
    </w:p>
    <w:p w:rsidR="00030DD6" w:rsidRPr="00C728AF" w:rsidRDefault="00030DD6" w:rsidP="00C728AF">
      <w:pPr>
        <w:rPr>
          <w:rFonts w:eastAsia="Times New Roman" w:cstheme="minorHAnsi"/>
          <w:color w:val="000000"/>
          <w:kern w:val="0"/>
          <w:sz w:val="22"/>
          <w:szCs w:val="22"/>
          <w:lang w:eastAsia="en-IN"/>
          <w14:ligatures w14:val="none"/>
        </w:rPr>
      </w:pPr>
    </w:p>
    <w:p w:rsidR="00443066" w:rsidRPr="00C728AF" w:rsidRDefault="00443066" w:rsidP="00C728AF">
      <w:pPr>
        <w:rPr>
          <w:rFonts w:eastAsia="Times New Roman" w:cstheme="minorHAnsi"/>
          <w:color w:val="000000"/>
          <w:kern w:val="0"/>
          <w:sz w:val="22"/>
          <w:szCs w:val="22"/>
          <w:lang w:eastAsia="en-IN"/>
          <w14:ligatures w14:val="none"/>
        </w:rPr>
      </w:pPr>
    </w:p>
    <w:p w:rsidR="00030DD6" w:rsidRDefault="00030DD6" w:rsidP="00C728AF">
      <w:pPr>
        <w:rPr>
          <w:rFonts w:eastAsia="Times New Roman" w:cstheme="minorHAnsi"/>
          <w:color w:val="000000"/>
          <w:kern w:val="0"/>
          <w:sz w:val="22"/>
          <w:szCs w:val="22"/>
          <w:lang w:eastAsia="en-IN"/>
          <w14:ligatures w14:val="none"/>
        </w:rPr>
      </w:pPr>
      <w:r w:rsidRPr="00030DD6">
        <w:drawing>
          <wp:inline distT="0" distB="0" distL="0" distR="0">
            <wp:extent cx="5978236" cy="1177290"/>
            <wp:effectExtent l="0" t="0" r="0" b="0"/>
            <wp:docPr id="851537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5058" cy="1186511"/>
                    </a:xfrm>
                    <a:prstGeom prst="rect">
                      <a:avLst/>
                    </a:prstGeom>
                    <a:noFill/>
                    <a:ln>
                      <a:noFill/>
                    </a:ln>
                  </pic:spPr>
                </pic:pic>
              </a:graphicData>
            </a:graphic>
          </wp:inline>
        </w:drawing>
      </w:r>
    </w:p>
    <w:p w:rsidR="00443066" w:rsidRPr="00C728AF" w:rsidRDefault="00443066" w:rsidP="00C728AF">
      <w:pPr>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 xml:space="preserve">The above table shows the count of astrologers as per the total calls. Here for astrologer count we have used the COUNTA function along with the unique function. And total calls to get a ratio of calls per astrologer. As per the above data it is quite visible that hiring is not a very necessary need for the call </w:t>
      </w:r>
      <w:proofErr w:type="spellStart"/>
      <w:r w:rsidRPr="00C728AF">
        <w:rPr>
          <w:rFonts w:eastAsia="Times New Roman" w:cstheme="minorHAnsi"/>
          <w:color w:val="000000"/>
          <w:kern w:val="0"/>
          <w:sz w:val="22"/>
          <w:szCs w:val="22"/>
          <w:lang w:eastAsia="en-IN"/>
          <w14:ligatures w14:val="none"/>
        </w:rPr>
        <w:t>center</w:t>
      </w:r>
      <w:proofErr w:type="spellEnd"/>
      <w:r w:rsidRPr="00C728AF">
        <w:rPr>
          <w:rFonts w:eastAsia="Times New Roman" w:cstheme="minorHAnsi"/>
          <w:color w:val="000000"/>
          <w:kern w:val="0"/>
          <w:sz w:val="22"/>
          <w:szCs w:val="22"/>
          <w:lang w:eastAsia="en-IN"/>
          <w14:ligatures w14:val="none"/>
        </w:rPr>
        <w:t>.</w:t>
      </w:r>
    </w:p>
    <w:p w:rsidR="00163246" w:rsidRPr="00C728AF" w:rsidRDefault="00163246" w:rsidP="00C728AF">
      <w:pPr>
        <w:rPr>
          <w:rFonts w:eastAsia="Times New Roman" w:cstheme="minorHAnsi"/>
          <w:color w:val="000000"/>
          <w:kern w:val="0"/>
          <w:sz w:val="22"/>
          <w:szCs w:val="22"/>
          <w:lang w:eastAsia="en-IN"/>
          <w14:ligatures w14:val="none"/>
        </w:rPr>
      </w:pPr>
    </w:p>
    <w:p w:rsidR="00163246" w:rsidRPr="00C728AF" w:rsidRDefault="00163246" w:rsidP="00C728AF">
      <w:pPr>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The Below Area chart shows the average rating of different Astrologers as per the given dataset which provides an important insight that the ratings vary with a very variable disturbance which implies a need of effective training to improve the quality of consultation resulting in improved ratings.</w:t>
      </w:r>
    </w:p>
    <w:p w:rsidR="00163246" w:rsidRPr="00C728AF" w:rsidRDefault="00163246" w:rsidP="00C728AF">
      <w:pPr>
        <w:rPr>
          <w:rFonts w:eastAsia="Times New Roman" w:cstheme="minorHAnsi"/>
          <w:color w:val="000000"/>
          <w:kern w:val="0"/>
          <w:sz w:val="22"/>
          <w:szCs w:val="22"/>
          <w:lang w:eastAsia="en-IN"/>
          <w14:ligatures w14:val="none"/>
        </w:rPr>
      </w:pPr>
      <w:r w:rsidRPr="00C728AF">
        <w:rPr>
          <w:rFonts w:cstheme="minorHAnsi"/>
          <w:noProof/>
        </w:rPr>
        <w:drawing>
          <wp:inline distT="0" distB="0" distL="0" distR="0" wp14:anchorId="51E5BE63" wp14:editId="75C5BFD7">
            <wp:extent cx="5001491" cy="2195945"/>
            <wp:effectExtent l="0" t="0" r="8890" b="13970"/>
            <wp:docPr id="1794348684" name="Chart 1">
              <a:extLst xmlns:a="http://schemas.openxmlformats.org/drawingml/2006/main">
                <a:ext uri="{FF2B5EF4-FFF2-40B4-BE49-F238E27FC236}">
                  <a16:creationId xmlns:a16="http://schemas.microsoft.com/office/drawing/2014/main" id="{B8C3FD4B-F0BC-2E03-346F-E0B09C20EA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63246" w:rsidRPr="00C728AF" w:rsidRDefault="00163246" w:rsidP="00C728AF">
      <w:pPr>
        <w:rPr>
          <w:rFonts w:eastAsia="Times New Roman" w:cstheme="minorHAnsi"/>
          <w:color w:val="000000"/>
          <w:kern w:val="0"/>
          <w:sz w:val="22"/>
          <w:szCs w:val="22"/>
          <w:lang w:eastAsia="en-IN"/>
          <w14:ligatures w14:val="none"/>
        </w:rPr>
      </w:pPr>
    </w:p>
    <w:p w:rsidR="00443066" w:rsidRPr="00C728AF" w:rsidRDefault="005C6A9C" w:rsidP="00C728AF">
      <w:pPr>
        <w:rPr>
          <w:rFonts w:eastAsia="Times New Roman" w:cstheme="minorHAnsi"/>
          <w:color w:val="000000"/>
          <w:kern w:val="0"/>
          <w:sz w:val="22"/>
          <w:szCs w:val="22"/>
          <w:lang w:eastAsia="en-IN"/>
          <w14:ligatures w14:val="none"/>
        </w:rPr>
      </w:pPr>
      <w:r w:rsidRPr="00C728AF">
        <w:rPr>
          <w:rFonts w:cstheme="minorHAnsi"/>
          <w:noProof/>
        </w:rPr>
        <w:drawing>
          <wp:inline distT="0" distB="0" distL="0" distR="0" wp14:anchorId="79C6C93F" wp14:editId="6206088C">
            <wp:extent cx="3238500" cy="2659380"/>
            <wp:effectExtent l="0" t="0" r="0" b="7620"/>
            <wp:docPr id="136328657" name="Chart 1">
              <a:extLst xmlns:a="http://schemas.openxmlformats.org/drawingml/2006/main">
                <a:ext uri="{FF2B5EF4-FFF2-40B4-BE49-F238E27FC236}">
                  <a16:creationId xmlns:a16="http://schemas.microsoft.com/office/drawing/2014/main" id="{B561CFF9-CDE1-7B75-7FBF-1DCB779ACA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C6A9C" w:rsidRPr="00C728AF" w:rsidRDefault="005C6A9C" w:rsidP="00C728AF">
      <w:pPr>
        <w:rPr>
          <w:rFonts w:eastAsia="Times New Roman" w:cstheme="minorHAnsi"/>
          <w:color w:val="000000"/>
          <w:kern w:val="0"/>
          <w:sz w:val="22"/>
          <w:szCs w:val="22"/>
          <w:lang w:eastAsia="en-IN"/>
          <w14:ligatures w14:val="none"/>
        </w:rPr>
      </w:pPr>
    </w:p>
    <w:p w:rsidR="005C6A9C" w:rsidRPr="00C728AF" w:rsidRDefault="005C6A9C" w:rsidP="00C728AF">
      <w:pPr>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 xml:space="preserve">The above Pie chart shows the call status distribution as per the chart </w:t>
      </w:r>
      <w:r w:rsidR="007F6E22" w:rsidRPr="00C728AF">
        <w:rPr>
          <w:rFonts w:eastAsia="Times New Roman" w:cstheme="minorHAnsi"/>
          <w:color w:val="000000"/>
          <w:kern w:val="0"/>
          <w:sz w:val="22"/>
          <w:szCs w:val="22"/>
          <w:lang w:eastAsia="en-IN"/>
          <w14:ligatures w14:val="none"/>
        </w:rPr>
        <w:t>there is a need for the technological update to increase the completed calls rate. Hence there is a need for a Technological update to increase the customer satisfaction.</w:t>
      </w:r>
    </w:p>
    <w:p w:rsidR="007D7F24" w:rsidRPr="00C728AF" w:rsidRDefault="007D7F24" w:rsidP="00C728AF">
      <w:pPr>
        <w:spacing w:after="0" w:line="360" w:lineRule="auto"/>
        <w:rPr>
          <w:rFonts w:cstheme="minorHAnsi"/>
          <w:b/>
          <w:bCs/>
        </w:rPr>
      </w:pPr>
      <w:r w:rsidRPr="00C728AF">
        <w:rPr>
          <w:rFonts w:cstheme="minorHAnsi"/>
          <w:b/>
          <w:bCs/>
        </w:rPr>
        <w:t>What are the potential risks of each investment option (hiring, training, technology upgrades), and how can they be mitigated?</w:t>
      </w:r>
    </w:p>
    <w:p w:rsidR="007D7F24" w:rsidRPr="00C728AF" w:rsidRDefault="007D7F24" w:rsidP="00C728AF">
      <w:pPr>
        <w:spacing w:after="0" w:line="360" w:lineRule="auto"/>
        <w:rPr>
          <w:rFonts w:cstheme="minorHAnsi"/>
          <w:b/>
          <w:bCs/>
        </w:rPr>
      </w:pPr>
    </w:p>
    <w:p w:rsidR="007D7F24" w:rsidRPr="00C728AF" w:rsidRDefault="007D7F24" w:rsidP="00C728AF">
      <w:pPr>
        <w:spacing w:after="0" w:line="360" w:lineRule="auto"/>
        <w:rPr>
          <w:rFonts w:cstheme="minorHAnsi"/>
          <w:b/>
          <w:bCs/>
          <w:color w:val="2F5496" w:themeColor="accent1" w:themeShade="BF"/>
        </w:rPr>
      </w:pPr>
      <w:r w:rsidRPr="00C728AF">
        <w:rPr>
          <w:rFonts w:cstheme="minorHAnsi"/>
          <w:b/>
          <w:bCs/>
          <w:color w:val="2F5496" w:themeColor="accent1" w:themeShade="BF"/>
        </w:rPr>
        <w:t>Hiring –:</w:t>
      </w:r>
    </w:p>
    <w:p w:rsidR="007D7F24" w:rsidRPr="00C728AF" w:rsidRDefault="007D7F24" w:rsidP="00C728AF">
      <w:pPr>
        <w:spacing w:after="0" w:line="360" w:lineRule="auto"/>
        <w:rPr>
          <w:rFonts w:cstheme="minorHAnsi"/>
        </w:rPr>
      </w:pPr>
      <w:r w:rsidRPr="00C728AF">
        <w:rPr>
          <w:rFonts w:cstheme="minorHAnsi"/>
        </w:rPr>
        <w:t xml:space="preserve">Hiring new astrologers is one of the most difficult tasks of the all because it is a </w:t>
      </w:r>
      <w:proofErr w:type="gramStart"/>
      <w:r w:rsidRPr="00C728AF">
        <w:rPr>
          <w:rFonts w:cstheme="minorHAnsi"/>
        </w:rPr>
        <w:t>long term</w:t>
      </w:r>
      <w:proofErr w:type="gramEnd"/>
      <w:r w:rsidRPr="00C728AF">
        <w:rPr>
          <w:rFonts w:cstheme="minorHAnsi"/>
        </w:rPr>
        <w:t xml:space="preserve"> process. The recruitment team needs to take care of the fact that the candidate is worthy enough for the </w:t>
      </w:r>
      <w:proofErr w:type="gramStart"/>
      <w:r w:rsidRPr="00C728AF">
        <w:rPr>
          <w:rFonts w:cstheme="minorHAnsi"/>
        </w:rPr>
        <w:t>role .</w:t>
      </w:r>
      <w:proofErr w:type="gramEnd"/>
      <w:r w:rsidRPr="00C728AF">
        <w:rPr>
          <w:rFonts w:cstheme="minorHAnsi"/>
        </w:rPr>
        <w:t xml:space="preserve"> A proper training guide is needed for the person and if the candidate backs out last </w:t>
      </w:r>
      <w:proofErr w:type="gramStart"/>
      <w:r w:rsidRPr="00C728AF">
        <w:rPr>
          <w:rFonts w:cstheme="minorHAnsi"/>
        </w:rPr>
        <w:t>moment</w:t>
      </w:r>
      <w:proofErr w:type="gramEnd"/>
      <w:r w:rsidRPr="00C728AF">
        <w:rPr>
          <w:rFonts w:cstheme="minorHAnsi"/>
        </w:rPr>
        <w:t xml:space="preserve"> then all the resources are wasted and they need to start from ground zero. Moreover using the Pivot tables and </w:t>
      </w:r>
      <w:proofErr w:type="gramStart"/>
      <w:r w:rsidRPr="00C728AF">
        <w:rPr>
          <w:rFonts w:cstheme="minorHAnsi"/>
        </w:rPr>
        <w:t>visualization  functionality</w:t>
      </w:r>
      <w:proofErr w:type="gramEnd"/>
      <w:r w:rsidRPr="00C728AF">
        <w:rPr>
          <w:rFonts w:cstheme="minorHAnsi"/>
        </w:rPr>
        <w:t xml:space="preserve"> in spreadsheets it is quite visible that there are enough consultants to manage the call.</w:t>
      </w:r>
    </w:p>
    <w:p w:rsidR="007D7F24" w:rsidRPr="00C728AF" w:rsidRDefault="007D7F24" w:rsidP="00C728AF">
      <w:pPr>
        <w:spacing w:after="0" w:line="360" w:lineRule="auto"/>
        <w:rPr>
          <w:rFonts w:cstheme="minorHAnsi"/>
        </w:rPr>
      </w:pPr>
    </w:p>
    <w:p w:rsidR="007D7F24" w:rsidRPr="00C728AF" w:rsidRDefault="007D7F24" w:rsidP="00C728AF">
      <w:pPr>
        <w:spacing w:after="0" w:line="360" w:lineRule="auto"/>
        <w:rPr>
          <w:rFonts w:cstheme="minorHAnsi"/>
          <w:b/>
          <w:bCs/>
          <w:color w:val="4472C4" w:themeColor="accent1"/>
        </w:rPr>
      </w:pPr>
      <w:r w:rsidRPr="00C728AF">
        <w:rPr>
          <w:rFonts w:cstheme="minorHAnsi"/>
          <w:b/>
          <w:bCs/>
          <w:color w:val="4472C4" w:themeColor="accent1"/>
        </w:rPr>
        <w:t>Mitigation-:</w:t>
      </w:r>
    </w:p>
    <w:p w:rsidR="007D7F24" w:rsidRPr="00C728AF" w:rsidRDefault="007D7F24" w:rsidP="00C728AF">
      <w:pPr>
        <w:spacing w:after="0" w:line="360" w:lineRule="auto"/>
        <w:rPr>
          <w:rFonts w:cstheme="minorHAnsi"/>
        </w:rPr>
      </w:pPr>
      <w:r w:rsidRPr="00C728AF">
        <w:rPr>
          <w:rFonts w:cstheme="minorHAnsi"/>
        </w:rPr>
        <w:t xml:space="preserve">The problem can be mitigated with the referral bonuses to the outperforming consultants to hire new consultants that will not only help in hiring but also increasing the quality of the consultants in call </w:t>
      </w:r>
      <w:proofErr w:type="spellStart"/>
      <w:r w:rsidRPr="00C728AF">
        <w:rPr>
          <w:rFonts w:cstheme="minorHAnsi"/>
        </w:rPr>
        <w:t>center</w:t>
      </w:r>
      <w:proofErr w:type="spellEnd"/>
      <w:r w:rsidRPr="00C728AF">
        <w:rPr>
          <w:rFonts w:cstheme="minorHAnsi"/>
        </w:rPr>
        <w:t>.</w:t>
      </w:r>
    </w:p>
    <w:p w:rsidR="007D7F24" w:rsidRPr="00C728AF" w:rsidRDefault="007D7F24" w:rsidP="00C728AF">
      <w:pPr>
        <w:spacing w:after="0" w:line="360" w:lineRule="auto"/>
        <w:rPr>
          <w:rFonts w:cstheme="minorHAnsi"/>
        </w:rPr>
      </w:pPr>
    </w:p>
    <w:p w:rsidR="007D7F24" w:rsidRPr="00C728AF" w:rsidRDefault="007D7F24" w:rsidP="00C728AF">
      <w:pPr>
        <w:spacing w:after="0" w:line="360" w:lineRule="auto"/>
        <w:rPr>
          <w:rFonts w:cstheme="minorHAnsi"/>
          <w:b/>
          <w:bCs/>
          <w:color w:val="2F5496" w:themeColor="accent1" w:themeShade="BF"/>
        </w:rPr>
      </w:pPr>
      <w:r w:rsidRPr="00C728AF">
        <w:rPr>
          <w:rFonts w:cstheme="minorHAnsi"/>
          <w:b/>
          <w:bCs/>
          <w:color w:val="2F5496" w:themeColor="accent1" w:themeShade="BF"/>
        </w:rPr>
        <w:t>Training –:</w:t>
      </w:r>
    </w:p>
    <w:p w:rsidR="007D7F24" w:rsidRPr="00C728AF" w:rsidRDefault="007F6E22" w:rsidP="00C728AF">
      <w:pPr>
        <w:spacing w:after="0" w:line="360" w:lineRule="auto"/>
        <w:rPr>
          <w:rFonts w:cstheme="minorHAnsi"/>
        </w:rPr>
      </w:pPr>
      <w:r w:rsidRPr="00C728AF">
        <w:rPr>
          <w:rFonts w:cstheme="minorHAnsi"/>
        </w:rPr>
        <w:t xml:space="preserve">Training the employees for a better a consultation and customer satisfaction is very important to improve the customer satisfaction. But there some potential </w:t>
      </w:r>
      <w:r w:rsidR="00686379" w:rsidRPr="00C728AF">
        <w:rPr>
          <w:rFonts w:cstheme="minorHAnsi"/>
        </w:rPr>
        <w:t>risks</w:t>
      </w:r>
      <w:r w:rsidRPr="00C728AF">
        <w:rPr>
          <w:rFonts w:cstheme="minorHAnsi"/>
        </w:rPr>
        <w:t xml:space="preserve"> as well because implementing a new training suite will involve availability of all the consultants at once as well as new training suite will require new strategies. This can be a heavy investment and tedious for the </w:t>
      </w:r>
      <w:r w:rsidR="00686379" w:rsidRPr="00C728AF">
        <w:rPr>
          <w:rFonts w:cstheme="minorHAnsi"/>
        </w:rPr>
        <w:t>organization.</w:t>
      </w:r>
    </w:p>
    <w:p w:rsidR="007D7F24" w:rsidRPr="00C728AF" w:rsidRDefault="007D7F24" w:rsidP="00C728AF">
      <w:pPr>
        <w:spacing w:after="0" w:line="360" w:lineRule="auto"/>
        <w:rPr>
          <w:rFonts w:cstheme="minorHAnsi"/>
        </w:rPr>
      </w:pPr>
    </w:p>
    <w:p w:rsidR="007D7F24" w:rsidRPr="00C728AF" w:rsidRDefault="007D7F24" w:rsidP="00C728AF">
      <w:pPr>
        <w:spacing w:after="0" w:line="360" w:lineRule="auto"/>
        <w:rPr>
          <w:rFonts w:cstheme="minorHAnsi"/>
          <w:b/>
          <w:bCs/>
          <w:color w:val="4472C4" w:themeColor="accent1"/>
        </w:rPr>
      </w:pPr>
      <w:r w:rsidRPr="00C728AF">
        <w:rPr>
          <w:rFonts w:cstheme="minorHAnsi"/>
          <w:b/>
          <w:bCs/>
          <w:color w:val="4472C4" w:themeColor="accent1"/>
        </w:rPr>
        <w:t>Mitigation-:</w:t>
      </w:r>
    </w:p>
    <w:p w:rsidR="007D7F24" w:rsidRPr="00C728AF" w:rsidRDefault="007D7F24" w:rsidP="00C728AF">
      <w:pPr>
        <w:spacing w:after="0" w:line="360" w:lineRule="auto"/>
        <w:rPr>
          <w:rFonts w:cstheme="minorHAnsi"/>
        </w:rPr>
      </w:pPr>
      <w:r w:rsidRPr="00C728AF">
        <w:rPr>
          <w:rFonts w:cstheme="minorHAnsi"/>
        </w:rPr>
        <w:t xml:space="preserve">The problem can be mitigated with </w:t>
      </w:r>
      <w:r w:rsidR="00686379" w:rsidRPr="00C728AF">
        <w:rPr>
          <w:rFonts w:cstheme="minorHAnsi"/>
        </w:rPr>
        <w:t>a very limited investment by organizing guest workshops and rewarding programs to the best rated consultation of the week and sharing of the recording of that particular consultation among the Astrologers.</w:t>
      </w:r>
    </w:p>
    <w:p w:rsidR="007D7F24" w:rsidRPr="00C728AF" w:rsidRDefault="007D7F24" w:rsidP="00C728AF">
      <w:pPr>
        <w:spacing w:after="0" w:line="360" w:lineRule="auto"/>
        <w:rPr>
          <w:rFonts w:cstheme="minorHAnsi"/>
        </w:rPr>
      </w:pPr>
    </w:p>
    <w:p w:rsidR="007D7F24" w:rsidRPr="00C728AF" w:rsidRDefault="007D7F24" w:rsidP="00C728AF">
      <w:pPr>
        <w:spacing w:after="0" w:line="360" w:lineRule="auto"/>
        <w:rPr>
          <w:rFonts w:cstheme="minorHAnsi"/>
          <w:b/>
          <w:bCs/>
          <w:color w:val="2F5496" w:themeColor="accent1" w:themeShade="BF"/>
        </w:rPr>
      </w:pPr>
      <w:r w:rsidRPr="00C728AF">
        <w:rPr>
          <w:rFonts w:cstheme="minorHAnsi"/>
          <w:b/>
          <w:bCs/>
          <w:color w:val="2F5496" w:themeColor="accent1" w:themeShade="BF"/>
        </w:rPr>
        <w:t>T</w:t>
      </w:r>
      <w:r w:rsidR="00686379" w:rsidRPr="00C728AF">
        <w:rPr>
          <w:rFonts w:cstheme="minorHAnsi"/>
          <w:b/>
          <w:bCs/>
          <w:color w:val="2F5496" w:themeColor="accent1" w:themeShade="BF"/>
        </w:rPr>
        <w:t>echnological update</w:t>
      </w:r>
    </w:p>
    <w:p w:rsidR="0026634B" w:rsidRPr="00C728AF" w:rsidRDefault="0026634B" w:rsidP="00C728AF">
      <w:pPr>
        <w:spacing w:after="0" w:line="360" w:lineRule="auto"/>
        <w:rPr>
          <w:rFonts w:cstheme="minorHAnsi"/>
        </w:rPr>
      </w:pPr>
      <w:r w:rsidRPr="00C728AF">
        <w:rPr>
          <w:rFonts w:cstheme="minorHAnsi"/>
        </w:rPr>
        <w:t>Technological updates are one of the most important updates for the effective and continuous customer satisfaction as it is the most crucial factor for good user experience.</w:t>
      </w:r>
    </w:p>
    <w:p w:rsidR="0026634B" w:rsidRPr="00C728AF" w:rsidRDefault="0026634B" w:rsidP="00C728AF">
      <w:pPr>
        <w:spacing w:after="0" w:line="360" w:lineRule="auto"/>
        <w:rPr>
          <w:rFonts w:cstheme="minorHAnsi"/>
        </w:rPr>
      </w:pPr>
      <w:r w:rsidRPr="00C728AF">
        <w:rPr>
          <w:rFonts w:cstheme="minorHAnsi"/>
        </w:rPr>
        <w:t xml:space="preserve">It also involves some risks i.e. an lot of </w:t>
      </w:r>
      <w:proofErr w:type="gramStart"/>
      <w:r w:rsidRPr="00C728AF">
        <w:rPr>
          <w:rFonts w:cstheme="minorHAnsi"/>
        </w:rPr>
        <w:t>investment ,</w:t>
      </w:r>
      <w:proofErr w:type="gramEnd"/>
      <w:r w:rsidRPr="00C728AF">
        <w:rPr>
          <w:rFonts w:cstheme="minorHAnsi"/>
        </w:rPr>
        <w:t xml:space="preserve"> a technical support staff , risk of technical failures and most importantly compatibility of astrologers with new technical updates.</w:t>
      </w:r>
    </w:p>
    <w:p w:rsidR="0026634B" w:rsidRPr="00C728AF" w:rsidRDefault="0026634B" w:rsidP="00C728AF">
      <w:pPr>
        <w:spacing w:after="0" w:line="360" w:lineRule="auto"/>
        <w:rPr>
          <w:rFonts w:cstheme="minorHAnsi"/>
        </w:rPr>
      </w:pPr>
    </w:p>
    <w:p w:rsidR="007D7F24" w:rsidRPr="00C728AF" w:rsidRDefault="007D7F24" w:rsidP="00C728AF">
      <w:pPr>
        <w:spacing w:after="0" w:line="360" w:lineRule="auto"/>
        <w:rPr>
          <w:rFonts w:cstheme="minorHAnsi"/>
          <w:b/>
          <w:bCs/>
          <w:color w:val="4472C4" w:themeColor="accent1"/>
        </w:rPr>
      </w:pPr>
      <w:r w:rsidRPr="00C728AF">
        <w:rPr>
          <w:rFonts w:cstheme="minorHAnsi"/>
          <w:b/>
          <w:bCs/>
          <w:color w:val="4472C4" w:themeColor="accent1"/>
        </w:rPr>
        <w:t>Mitigation-:</w:t>
      </w:r>
    </w:p>
    <w:p w:rsidR="007D7F24" w:rsidRPr="00C728AF" w:rsidRDefault="007D7F24" w:rsidP="00C728AF">
      <w:pPr>
        <w:spacing w:after="0" w:line="360" w:lineRule="auto"/>
        <w:rPr>
          <w:rFonts w:cstheme="minorHAnsi"/>
        </w:rPr>
      </w:pPr>
      <w:r w:rsidRPr="00C728AF">
        <w:rPr>
          <w:rFonts w:cstheme="minorHAnsi"/>
        </w:rPr>
        <w:t>The problem can be mitigated with the</w:t>
      </w:r>
      <w:r w:rsidR="0026634B" w:rsidRPr="00C728AF">
        <w:rPr>
          <w:rFonts w:cstheme="minorHAnsi"/>
        </w:rPr>
        <w:t xml:space="preserve"> new CRM for better customer support and satisfaction. And including a new workforce environment can help in easier and better compatibility with the technology.</w:t>
      </w:r>
    </w:p>
    <w:p w:rsidR="007D7F24" w:rsidRPr="00C728AF" w:rsidRDefault="007D7F24" w:rsidP="00C728AF">
      <w:pPr>
        <w:spacing w:after="0" w:line="360" w:lineRule="auto"/>
        <w:rPr>
          <w:rFonts w:cstheme="minorHAnsi"/>
        </w:rPr>
      </w:pPr>
    </w:p>
    <w:p w:rsidR="007D7F24" w:rsidRPr="00C728AF" w:rsidRDefault="007D7F24" w:rsidP="00C728AF">
      <w:pPr>
        <w:spacing w:after="0" w:line="360" w:lineRule="auto"/>
        <w:rPr>
          <w:rFonts w:cstheme="minorHAnsi"/>
          <w:b/>
          <w:bCs/>
        </w:rPr>
      </w:pPr>
    </w:p>
    <w:p w:rsidR="00A5352A" w:rsidRPr="00C728AF" w:rsidRDefault="00A5352A" w:rsidP="00C728AF">
      <w:pPr>
        <w:spacing w:after="0" w:line="360" w:lineRule="auto"/>
        <w:rPr>
          <w:rFonts w:cstheme="minorHAnsi"/>
          <w:b/>
          <w:bCs/>
        </w:rPr>
      </w:pPr>
      <w:r w:rsidRPr="00C728AF">
        <w:rPr>
          <w:rFonts w:cstheme="minorHAnsi"/>
          <w:b/>
          <w:bCs/>
        </w:rPr>
        <w:t xml:space="preserve">How does </w:t>
      </w:r>
      <w:proofErr w:type="spellStart"/>
      <w:r w:rsidRPr="00C728AF">
        <w:rPr>
          <w:rFonts w:cstheme="minorHAnsi"/>
          <w:b/>
          <w:bCs/>
        </w:rPr>
        <w:t>AstroSage's</w:t>
      </w:r>
      <w:proofErr w:type="spellEnd"/>
      <w:r w:rsidRPr="00C728AF">
        <w:rPr>
          <w:rFonts w:cstheme="minorHAnsi"/>
          <w:b/>
          <w:bCs/>
        </w:rPr>
        <w:t xml:space="preserve"> call </w:t>
      </w:r>
      <w:proofErr w:type="spellStart"/>
      <w:r w:rsidRPr="00C728AF">
        <w:rPr>
          <w:rFonts w:cstheme="minorHAnsi"/>
          <w:b/>
          <w:bCs/>
        </w:rPr>
        <w:t>center</w:t>
      </w:r>
      <w:proofErr w:type="spellEnd"/>
      <w:r w:rsidRPr="00C728AF">
        <w:rPr>
          <w:rFonts w:cstheme="minorHAnsi"/>
          <w:b/>
          <w:bCs/>
        </w:rPr>
        <w:t xml:space="preserve"> performance compare to </w:t>
      </w:r>
      <w:proofErr w:type="spellStart"/>
      <w:r w:rsidRPr="00C728AF">
        <w:rPr>
          <w:rFonts w:cstheme="minorHAnsi"/>
          <w:b/>
          <w:bCs/>
        </w:rPr>
        <w:t>AstroGuru's</w:t>
      </w:r>
      <w:proofErr w:type="spellEnd"/>
      <w:r w:rsidRPr="00C728AF">
        <w:rPr>
          <w:rFonts w:cstheme="minorHAnsi"/>
          <w:b/>
          <w:bCs/>
        </w:rPr>
        <w:t xml:space="preserve"> average call volume, customer satisfaction, and agent performance?</w:t>
      </w:r>
    </w:p>
    <w:p w:rsidR="00A5352A" w:rsidRPr="00C728AF" w:rsidRDefault="00A5352A" w:rsidP="00C728AF">
      <w:pPr>
        <w:spacing w:line="360" w:lineRule="auto"/>
        <w:rPr>
          <w:rFonts w:cstheme="minorHAnsi"/>
          <w:b/>
          <w:bCs/>
        </w:rPr>
      </w:pPr>
      <w:r w:rsidRPr="00C728AF">
        <w:rPr>
          <w:rFonts w:cstheme="minorHAnsi"/>
          <w:b/>
          <w:bCs/>
        </w:rPr>
        <w:t>Will you use any aggregation function or a visualization here to solve the problem?</w:t>
      </w:r>
    </w:p>
    <w:p w:rsidR="007D7F24" w:rsidRPr="00C728AF" w:rsidRDefault="00C0366B" w:rsidP="00C728AF">
      <w:pPr>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Ans.</w:t>
      </w:r>
    </w:p>
    <w:p w:rsidR="00C0366B" w:rsidRPr="00C728AF" w:rsidRDefault="00C0366B" w:rsidP="00C728AF">
      <w:pPr>
        <w:rPr>
          <w:rFonts w:cstheme="minorHAnsi"/>
        </w:rPr>
      </w:pPr>
      <w:r w:rsidRPr="00C728AF">
        <w:rPr>
          <w:rFonts w:eastAsia="Times New Roman" w:cstheme="minorHAnsi"/>
          <w:color w:val="000000"/>
          <w:kern w:val="0"/>
          <w:sz w:val="22"/>
          <w:szCs w:val="22"/>
          <w:lang w:eastAsia="en-IN"/>
          <w14:ligatures w14:val="none"/>
        </w:rPr>
        <w:t xml:space="preserve">For comparison of </w:t>
      </w:r>
      <w:proofErr w:type="spellStart"/>
      <w:r w:rsidRPr="00C728AF">
        <w:rPr>
          <w:rFonts w:cstheme="minorHAnsi"/>
          <w:b/>
          <w:bCs/>
        </w:rPr>
        <w:t>AstroSage</w:t>
      </w:r>
      <w:proofErr w:type="spellEnd"/>
      <w:r w:rsidRPr="00C728AF">
        <w:rPr>
          <w:rFonts w:cstheme="minorHAnsi"/>
          <w:b/>
          <w:bCs/>
        </w:rPr>
        <w:t xml:space="preserve"> </w:t>
      </w:r>
      <w:r w:rsidRPr="00C728AF">
        <w:rPr>
          <w:rFonts w:cstheme="minorHAnsi"/>
        </w:rPr>
        <w:t>and</w:t>
      </w:r>
      <w:r w:rsidRPr="00C728AF">
        <w:rPr>
          <w:rFonts w:cstheme="minorHAnsi"/>
          <w:b/>
          <w:bCs/>
        </w:rPr>
        <w:t xml:space="preserve"> </w:t>
      </w:r>
      <w:proofErr w:type="spellStart"/>
      <w:r w:rsidRPr="00C728AF">
        <w:rPr>
          <w:rFonts w:cstheme="minorHAnsi"/>
          <w:b/>
          <w:bCs/>
        </w:rPr>
        <w:t>AstroGuru</w:t>
      </w:r>
      <w:proofErr w:type="spellEnd"/>
      <w:r w:rsidRPr="00C728AF">
        <w:rPr>
          <w:rFonts w:cstheme="minorHAnsi"/>
          <w:b/>
          <w:bCs/>
        </w:rPr>
        <w:t xml:space="preserve"> </w:t>
      </w:r>
      <w:r w:rsidRPr="00C728AF">
        <w:rPr>
          <w:rFonts w:cstheme="minorHAnsi"/>
        </w:rPr>
        <w:t xml:space="preserve">we don’t have any dataset of </w:t>
      </w:r>
      <w:proofErr w:type="spellStart"/>
      <w:proofErr w:type="gramStart"/>
      <w:r w:rsidRPr="00C728AF">
        <w:rPr>
          <w:rFonts w:cstheme="minorHAnsi"/>
        </w:rPr>
        <w:t>AstroGuru</w:t>
      </w:r>
      <w:proofErr w:type="spellEnd"/>
      <w:r w:rsidRPr="00C728AF">
        <w:rPr>
          <w:rFonts w:cstheme="minorHAnsi"/>
        </w:rPr>
        <w:t xml:space="preserve"> .</w:t>
      </w:r>
      <w:proofErr w:type="gramEnd"/>
      <w:r w:rsidRPr="00C728AF">
        <w:rPr>
          <w:rFonts w:cstheme="minorHAnsi"/>
        </w:rPr>
        <w:t xml:space="preserve"> Hypothetically if it was available we can easily perform the analysis by</w:t>
      </w:r>
    </w:p>
    <w:p w:rsidR="00C0366B" w:rsidRPr="00C728AF" w:rsidRDefault="00C0366B" w:rsidP="00C728AF">
      <w:pPr>
        <w:pStyle w:val="ListParagraph"/>
        <w:numPr>
          <w:ilvl w:val="0"/>
          <w:numId w:val="15"/>
        </w:numPr>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Using pivot tables, we can find the total calls and average calls and compare.</w:t>
      </w:r>
    </w:p>
    <w:p w:rsidR="00C0366B" w:rsidRPr="00C728AF" w:rsidRDefault="00C0366B" w:rsidP="00C728AF">
      <w:pPr>
        <w:pStyle w:val="ListParagraph"/>
        <w:numPr>
          <w:ilvl w:val="0"/>
          <w:numId w:val="15"/>
        </w:numPr>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We can make a pivot chart for user wise rating and astrologer wise rating compare it for both the call centres.</w:t>
      </w:r>
    </w:p>
    <w:p w:rsidR="00C0366B" w:rsidRPr="00C728AF" w:rsidRDefault="00C0366B" w:rsidP="00C728AF">
      <w:pPr>
        <w:pStyle w:val="ListParagraph"/>
        <w:numPr>
          <w:ilvl w:val="0"/>
          <w:numId w:val="15"/>
        </w:numPr>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For agent performance we can make a bar chart of calls handled vs Astrologer Name.</w:t>
      </w:r>
    </w:p>
    <w:p w:rsidR="00C0366B" w:rsidRPr="00C728AF" w:rsidRDefault="00C0366B" w:rsidP="00C728AF">
      <w:pPr>
        <w:pStyle w:val="ListParagraph"/>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Also, can make a Pivot Chart for Top performers of Both the call centres and compare them.</w:t>
      </w:r>
    </w:p>
    <w:p w:rsidR="00A5352A" w:rsidRPr="00C728AF" w:rsidRDefault="00A5352A" w:rsidP="00C728AF">
      <w:pPr>
        <w:spacing w:after="0" w:line="360" w:lineRule="auto"/>
        <w:rPr>
          <w:rFonts w:cstheme="minorHAnsi"/>
          <w:b/>
          <w:bCs/>
        </w:rPr>
      </w:pPr>
      <w:r w:rsidRPr="00C728AF">
        <w:rPr>
          <w:rFonts w:cstheme="minorHAnsi"/>
          <w:b/>
          <w:bCs/>
        </w:rPr>
        <w:t xml:space="preserve">How can the call </w:t>
      </w:r>
      <w:r w:rsidR="00C45139" w:rsidRPr="00C728AF">
        <w:rPr>
          <w:rFonts w:cstheme="minorHAnsi"/>
          <w:b/>
          <w:bCs/>
        </w:rPr>
        <w:t>centre</w:t>
      </w:r>
      <w:r w:rsidRPr="00C728AF">
        <w:rPr>
          <w:rFonts w:cstheme="minorHAnsi"/>
          <w:b/>
          <w:bCs/>
        </w:rPr>
        <w:t xml:space="preserve"> improve its handling of peak call periods to ensure high customer satisfaction?</w:t>
      </w:r>
    </w:p>
    <w:p w:rsidR="00A5352A" w:rsidRPr="00C728AF" w:rsidRDefault="00A5352A" w:rsidP="00C728AF">
      <w:pPr>
        <w:spacing w:line="360" w:lineRule="auto"/>
        <w:rPr>
          <w:rFonts w:cstheme="minorHAnsi"/>
          <w:b/>
          <w:bCs/>
        </w:rPr>
      </w:pPr>
      <w:r w:rsidRPr="00C728AF">
        <w:rPr>
          <w:rFonts w:cstheme="minorHAnsi"/>
          <w:b/>
          <w:bCs/>
        </w:rPr>
        <w:t>Mention the functionality you will use for giving the suggestions, will it be any aggregated function or a visualization?</w:t>
      </w:r>
    </w:p>
    <w:p w:rsidR="00DD7162" w:rsidRPr="00C728AF" w:rsidRDefault="00C45139" w:rsidP="00C728AF">
      <w:pPr>
        <w:rPr>
          <w:rFonts w:eastAsia="Times New Roman" w:cstheme="minorHAnsi"/>
          <w:color w:val="000000"/>
          <w:kern w:val="0"/>
          <w:lang w:eastAsia="en-IN"/>
          <w14:ligatures w14:val="none"/>
        </w:rPr>
      </w:pPr>
      <w:r w:rsidRPr="00C728AF">
        <w:rPr>
          <w:rFonts w:eastAsia="Times New Roman" w:cstheme="minorHAnsi"/>
          <w:color w:val="000000"/>
          <w:kern w:val="0"/>
          <w:lang w:eastAsia="en-IN"/>
          <w14:ligatures w14:val="none"/>
        </w:rPr>
        <w:t xml:space="preserve">As visible from the above chart we have a very variable flow of peak hours so the company can </w:t>
      </w:r>
      <w:r w:rsidRPr="00C728AF">
        <w:rPr>
          <w:rFonts w:cstheme="minorHAnsi"/>
        </w:rPr>
        <w:t>communicate</w:t>
      </w:r>
      <w:r w:rsidRPr="00C728AF">
        <w:rPr>
          <w:rFonts w:eastAsia="Times New Roman" w:cstheme="minorHAnsi"/>
          <w:color w:val="000000"/>
          <w:kern w:val="0"/>
          <w:lang w:eastAsia="en-IN"/>
          <w14:ligatures w14:val="none"/>
        </w:rPr>
        <w:t xml:space="preserve"> with consultants and make an effective workflow by monitoring the availability of them and make batches, for different hours of the day and allow the customer to choose among the available one's. Moreover, restrict each consultant on defined number of sessions only.</w:t>
      </w:r>
    </w:p>
    <w:p w:rsidR="007D7F24" w:rsidRPr="00C728AF" w:rsidRDefault="00C45139" w:rsidP="00C728AF">
      <w:pPr>
        <w:rPr>
          <w:rFonts w:eastAsia="Times New Roman" w:cstheme="minorHAnsi"/>
          <w:color w:val="000000"/>
          <w:kern w:val="0"/>
          <w:sz w:val="22"/>
          <w:szCs w:val="22"/>
          <w:lang w:eastAsia="en-IN"/>
          <w14:ligatures w14:val="none"/>
        </w:rPr>
      </w:pPr>
      <w:r w:rsidRPr="00C728AF">
        <w:rPr>
          <w:rFonts w:cstheme="minorHAnsi"/>
          <w:noProof/>
        </w:rPr>
        <w:drawing>
          <wp:inline distT="0" distB="0" distL="0" distR="0" wp14:anchorId="20247F78" wp14:editId="0F065169">
            <wp:extent cx="6275763" cy="4661535"/>
            <wp:effectExtent l="0" t="0" r="10795" b="5715"/>
            <wp:docPr id="30352183" name="Chart 1">
              <a:extLst xmlns:a="http://schemas.openxmlformats.org/drawingml/2006/main">
                <a:ext uri="{FF2B5EF4-FFF2-40B4-BE49-F238E27FC236}">
                  <a16:creationId xmlns:a16="http://schemas.microsoft.com/office/drawing/2014/main" id="{E8DACD52-2BF8-2B3F-EC95-A2B9C3163A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F7328" w:rsidRPr="00C728AF" w:rsidRDefault="00C45139" w:rsidP="00C728AF">
      <w:pPr>
        <w:spacing w:after="200" w:line="276" w:lineRule="auto"/>
        <w:rPr>
          <w:rFonts w:cstheme="minorHAnsi"/>
        </w:rPr>
      </w:pPr>
      <w:r w:rsidRPr="00C728AF">
        <w:rPr>
          <w:rFonts w:cstheme="minorHAnsi"/>
        </w:rPr>
        <w:t>Here we can clearly see from the graph where vertical axis represents the peak hours and horizontal axis represents the total calls.</w:t>
      </w:r>
    </w:p>
    <w:p w:rsidR="00F540E7" w:rsidRDefault="00F540E7"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Default="0081420B" w:rsidP="00C728AF">
      <w:pPr>
        <w:spacing w:after="0" w:line="360" w:lineRule="auto"/>
        <w:rPr>
          <w:rFonts w:cstheme="minorHAnsi"/>
        </w:rPr>
      </w:pPr>
    </w:p>
    <w:p w:rsidR="0081420B" w:rsidRPr="00C728AF" w:rsidRDefault="0081420B" w:rsidP="00C728AF">
      <w:pPr>
        <w:spacing w:after="0" w:line="360" w:lineRule="auto"/>
        <w:rPr>
          <w:rFonts w:cstheme="minorHAnsi"/>
        </w:rPr>
      </w:pPr>
    </w:p>
    <w:p w:rsidR="00A14266" w:rsidRPr="00C728AF" w:rsidRDefault="00F540E7" w:rsidP="00C728AF">
      <w:pPr>
        <w:spacing w:after="0" w:line="360" w:lineRule="auto"/>
        <w:rPr>
          <w:rFonts w:cstheme="minorHAnsi"/>
          <w:b/>
          <w:bCs/>
        </w:rPr>
      </w:pPr>
      <w:r w:rsidRPr="00C728AF">
        <w:rPr>
          <w:rFonts w:cstheme="minorHAnsi"/>
          <w:b/>
          <w:bCs/>
        </w:rPr>
        <w:t>Based on historical data, what strategic initiatives should be prioritized to improve efficiency and customer satisfaction?</w:t>
      </w:r>
    </w:p>
    <w:p w:rsidR="004C2401" w:rsidRPr="00C728AF" w:rsidRDefault="004C2401" w:rsidP="00C728AF">
      <w:pPr>
        <w:spacing w:after="0" w:line="360" w:lineRule="auto"/>
        <w:rPr>
          <w:rFonts w:cstheme="minorHAnsi"/>
        </w:rPr>
      </w:pPr>
      <w:r w:rsidRPr="00C728AF">
        <w:rPr>
          <w:rFonts w:cstheme="minorHAnsi"/>
        </w:rPr>
        <w:t>Ans.</w:t>
      </w:r>
    </w:p>
    <w:p w:rsidR="00443905" w:rsidRPr="00C728AF" w:rsidRDefault="00C728AF" w:rsidP="00C728AF">
      <w:pPr>
        <w:spacing w:after="0" w:line="360" w:lineRule="auto"/>
        <w:rPr>
          <w:rFonts w:cstheme="minorHAnsi"/>
          <w:b/>
          <w:bCs/>
        </w:rPr>
      </w:pPr>
      <w:r w:rsidRPr="00C728AF">
        <w:rPr>
          <w:rFonts w:cstheme="minorHAnsi"/>
          <w:noProof/>
        </w:rPr>
        <w:drawing>
          <wp:inline distT="0" distB="0" distL="0" distR="0" wp14:anchorId="19F1EEBB" wp14:editId="71602CB6">
            <wp:extent cx="2964873" cy="2092036"/>
            <wp:effectExtent l="0" t="0" r="6985" b="3810"/>
            <wp:docPr id="984560436" name="Chart 1">
              <a:extLst xmlns:a="http://schemas.openxmlformats.org/drawingml/2006/main">
                <a:ext uri="{FF2B5EF4-FFF2-40B4-BE49-F238E27FC236}">
                  <a16:creationId xmlns:a16="http://schemas.microsoft.com/office/drawing/2014/main" id="{B561CFF9-CDE1-7B75-7FBF-1DCB779ACA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43905" w:rsidRPr="00C728AF">
        <w:rPr>
          <w:rFonts w:cstheme="minorHAnsi"/>
          <w:noProof/>
        </w:rPr>
        <w:drawing>
          <wp:inline distT="0" distB="0" distL="0" distR="0" wp14:anchorId="00154DA8" wp14:editId="4C50CE1E">
            <wp:extent cx="6123709" cy="2722418"/>
            <wp:effectExtent l="0" t="0" r="10795" b="1905"/>
            <wp:docPr id="272362348" name="Chart 1">
              <a:extLst xmlns:a="http://schemas.openxmlformats.org/drawingml/2006/main">
                <a:ext uri="{FF2B5EF4-FFF2-40B4-BE49-F238E27FC236}">
                  <a16:creationId xmlns:a16="http://schemas.microsoft.com/office/drawing/2014/main" id="{E8DACD52-2BF8-2B3F-EC95-A2B9C3163A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pPr w:leftFromText="180" w:rightFromText="180" w:vertAnchor="text" w:horzAnchor="margin" w:tblpY="264"/>
        <w:tblW w:w="3437" w:type="dxa"/>
        <w:tblLook w:val="04A0" w:firstRow="1" w:lastRow="0" w:firstColumn="1" w:lastColumn="0" w:noHBand="0" w:noVBand="1"/>
      </w:tblPr>
      <w:tblGrid>
        <w:gridCol w:w="1657"/>
        <w:gridCol w:w="1780"/>
      </w:tblGrid>
      <w:tr w:rsidR="00C728AF" w:rsidRPr="00C728AF" w:rsidTr="00C728AF">
        <w:trPr>
          <w:trHeight w:val="251"/>
        </w:trPr>
        <w:tc>
          <w:tcPr>
            <w:tcW w:w="1657" w:type="dxa"/>
            <w:tcBorders>
              <w:top w:val="nil"/>
              <w:left w:val="nil"/>
              <w:bottom w:val="single" w:sz="4" w:space="0" w:color="95B3D7"/>
              <w:right w:val="nil"/>
            </w:tcBorders>
            <w:shd w:val="clear" w:color="DCE6F1" w:fill="DCE6F1"/>
            <w:noWrap/>
            <w:vAlign w:val="bottom"/>
            <w:hideMark/>
          </w:tcPr>
          <w:p w:rsidR="00C728AF" w:rsidRPr="00C728AF" w:rsidRDefault="00C728A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Row Labels</w:t>
            </w:r>
          </w:p>
        </w:tc>
        <w:tc>
          <w:tcPr>
            <w:tcW w:w="1780" w:type="dxa"/>
            <w:tcBorders>
              <w:top w:val="nil"/>
              <w:left w:val="nil"/>
              <w:bottom w:val="single" w:sz="4" w:space="0" w:color="95B3D7"/>
              <w:right w:val="nil"/>
            </w:tcBorders>
            <w:shd w:val="clear" w:color="DCE6F1" w:fill="DCE6F1"/>
            <w:noWrap/>
            <w:vAlign w:val="bottom"/>
            <w:hideMark/>
          </w:tcPr>
          <w:p w:rsidR="00C728AF" w:rsidRPr="00C728AF" w:rsidRDefault="00C728A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Average of rating</w:t>
            </w:r>
          </w:p>
        </w:tc>
      </w:tr>
      <w:tr w:rsidR="00C728AF" w:rsidRPr="00C728AF" w:rsidTr="00C728AF">
        <w:trPr>
          <w:trHeight w:val="251"/>
        </w:trPr>
        <w:tc>
          <w:tcPr>
            <w:tcW w:w="1657" w:type="dxa"/>
            <w:tcBorders>
              <w:top w:val="nil"/>
              <w:left w:val="nil"/>
              <w:bottom w:val="nil"/>
              <w:right w:val="nil"/>
            </w:tcBorders>
            <w:shd w:val="clear" w:color="auto" w:fill="auto"/>
            <w:noWrap/>
            <w:vAlign w:val="bottom"/>
            <w:hideMark/>
          </w:tcPr>
          <w:p w:rsidR="00C728AF" w:rsidRPr="00C728AF" w:rsidRDefault="00C728AF"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Call</w:t>
            </w:r>
          </w:p>
        </w:tc>
        <w:tc>
          <w:tcPr>
            <w:tcW w:w="1780" w:type="dxa"/>
            <w:tcBorders>
              <w:top w:val="nil"/>
              <w:left w:val="nil"/>
              <w:bottom w:val="nil"/>
              <w:right w:val="nil"/>
            </w:tcBorders>
            <w:shd w:val="clear" w:color="auto" w:fill="auto"/>
            <w:noWrap/>
            <w:vAlign w:val="bottom"/>
            <w:hideMark/>
          </w:tcPr>
          <w:p w:rsidR="00C728AF" w:rsidRPr="00C728AF" w:rsidRDefault="00C728AF"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3.5</w:t>
            </w:r>
          </w:p>
        </w:tc>
      </w:tr>
      <w:tr w:rsidR="00C728AF" w:rsidRPr="00C728AF" w:rsidTr="00C728AF">
        <w:trPr>
          <w:trHeight w:val="251"/>
        </w:trPr>
        <w:tc>
          <w:tcPr>
            <w:tcW w:w="1657" w:type="dxa"/>
            <w:tcBorders>
              <w:top w:val="nil"/>
              <w:left w:val="nil"/>
              <w:bottom w:val="nil"/>
              <w:right w:val="nil"/>
            </w:tcBorders>
            <w:shd w:val="clear" w:color="auto" w:fill="auto"/>
            <w:noWrap/>
            <w:vAlign w:val="bottom"/>
            <w:hideMark/>
          </w:tcPr>
          <w:p w:rsidR="00C728AF" w:rsidRPr="00C728AF" w:rsidRDefault="00C728AF"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Chat</w:t>
            </w:r>
          </w:p>
        </w:tc>
        <w:tc>
          <w:tcPr>
            <w:tcW w:w="1780" w:type="dxa"/>
            <w:tcBorders>
              <w:top w:val="nil"/>
              <w:left w:val="nil"/>
              <w:bottom w:val="nil"/>
              <w:right w:val="nil"/>
            </w:tcBorders>
            <w:shd w:val="clear" w:color="auto" w:fill="auto"/>
            <w:noWrap/>
            <w:vAlign w:val="bottom"/>
            <w:hideMark/>
          </w:tcPr>
          <w:p w:rsidR="00C728AF" w:rsidRPr="00C728AF" w:rsidRDefault="00C728AF"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2.7</w:t>
            </w:r>
          </w:p>
        </w:tc>
      </w:tr>
      <w:tr w:rsidR="00C728AF" w:rsidRPr="00C728AF" w:rsidTr="00C728AF">
        <w:trPr>
          <w:trHeight w:val="251"/>
        </w:trPr>
        <w:tc>
          <w:tcPr>
            <w:tcW w:w="1657" w:type="dxa"/>
            <w:tcBorders>
              <w:top w:val="nil"/>
              <w:left w:val="nil"/>
              <w:bottom w:val="nil"/>
              <w:right w:val="nil"/>
            </w:tcBorders>
            <w:shd w:val="clear" w:color="auto" w:fill="auto"/>
            <w:noWrap/>
            <w:vAlign w:val="bottom"/>
            <w:hideMark/>
          </w:tcPr>
          <w:p w:rsidR="00C728AF" w:rsidRPr="00C728AF" w:rsidRDefault="00C728AF"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Complementary</w:t>
            </w:r>
          </w:p>
        </w:tc>
        <w:tc>
          <w:tcPr>
            <w:tcW w:w="1780" w:type="dxa"/>
            <w:tcBorders>
              <w:top w:val="nil"/>
              <w:left w:val="nil"/>
              <w:bottom w:val="nil"/>
              <w:right w:val="nil"/>
            </w:tcBorders>
            <w:shd w:val="clear" w:color="auto" w:fill="auto"/>
            <w:noWrap/>
            <w:vAlign w:val="bottom"/>
            <w:hideMark/>
          </w:tcPr>
          <w:p w:rsidR="00C728AF" w:rsidRPr="00C728AF" w:rsidRDefault="00C728AF"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4.5</w:t>
            </w:r>
          </w:p>
        </w:tc>
      </w:tr>
      <w:tr w:rsidR="00C728AF" w:rsidRPr="00C728AF" w:rsidTr="00C728AF">
        <w:trPr>
          <w:trHeight w:val="251"/>
        </w:trPr>
        <w:tc>
          <w:tcPr>
            <w:tcW w:w="1657" w:type="dxa"/>
            <w:tcBorders>
              <w:top w:val="nil"/>
              <w:left w:val="nil"/>
              <w:bottom w:val="nil"/>
              <w:right w:val="nil"/>
            </w:tcBorders>
            <w:shd w:val="clear" w:color="auto" w:fill="auto"/>
            <w:noWrap/>
            <w:vAlign w:val="bottom"/>
            <w:hideMark/>
          </w:tcPr>
          <w:p w:rsidR="00C728AF" w:rsidRPr="00C728AF" w:rsidRDefault="00C728AF" w:rsidP="00C728AF">
            <w:pPr>
              <w:spacing w:after="0" w:line="240" w:lineRule="auto"/>
              <w:rPr>
                <w:rFonts w:eastAsia="Times New Roman" w:cstheme="minorHAnsi"/>
                <w:color w:val="000000"/>
                <w:kern w:val="0"/>
                <w:sz w:val="22"/>
                <w:szCs w:val="22"/>
                <w:lang w:eastAsia="en-IN"/>
                <w14:ligatures w14:val="none"/>
              </w:rPr>
            </w:pPr>
            <w:proofErr w:type="spellStart"/>
            <w:r w:rsidRPr="00C728AF">
              <w:rPr>
                <w:rFonts w:eastAsia="Times New Roman" w:cstheme="minorHAnsi"/>
                <w:color w:val="000000"/>
                <w:kern w:val="0"/>
                <w:sz w:val="22"/>
                <w:szCs w:val="22"/>
                <w:lang w:eastAsia="en-IN"/>
                <w14:ligatures w14:val="none"/>
              </w:rPr>
              <w:t>public_live_Call</w:t>
            </w:r>
            <w:proofErr w:type="spellEnd"/>
          </w:p>
        </w:tc>
        <w:tc>
          <w:tcPr>
            <w:tcW w:w="1780" w:type="dxa"/>
            <w:tcBorders>
              <w:top w:val="nil"/>
              <w:left w:val="nil"/>
              <w:bottom w:val="nil"/>
              <w:right w:val="nil"/>
            </w:tcBorders>
            <w:shd w:val="clear" w:color="auto" w:fill="auto"/>
            <w:noWrap/>
            <w:vAlign w:val="bottom"/>
            <w:hideMark/>
          </w:tcPr>
          <w:p w:rsidR="00C728AF" w:rsidRPr="00C728AF" w:rsidRDefault="00C728AF"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3.0</w:t>
            </w:r>
          </w:p>
        </w:tc>
      </w:tr>
      <w:tr w:rsidR="00C728AF" w:rsidRPr="00C728AF" w:rsidTr="00C728AF">
        <w:trPr>
          <w:trHeight w:val="251"/>
        </w:trPr>
        <w:tc>
          <w:tcPr>
            <w:tcW w:w="1657" w:type="dxa"/>
            <w:tcBorders>
              <w:top w:val="single" w:sz="4" w:space="0" w:color="95B3D7"/>
              <w:left w:val="nil"/>
              <w:bottom w:val="nil"/>
              <w:right w:val="nil"/>
            </w:tcBorders>
            <w:shd w:val="clear" w:color="DCE6F1" w:fill="DCE6F1"/>
            <w:noWrap/>
            <w:vAlign w:val="bottom"/>
            <w:hideMark/>
          </w:tcPr>
          <w:p w:rsidR="00C728AF" w:rsidRPr="00C728AF" w:rsidRDefault="00C728A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Grand Total</w:t>
            </w:r>
          </w:p>
        </w:tc>
        <w:tc>
          <w:tcPr>
            <w:tcW w:w="1780" w:type="dxa"/>
            <w:tcBorders>
              <w:top w:val="single" w:sz="4" w:space="0" w:color="95B3D7"/>
              <w:left w:val="nil"/>
              <w:bottom w:val="nil"/>
              <w:right w:val="nil"/>
            </w:tcBorders>
            <w:shd w:val="clear" w:color="DCE6F1" w:fill="DCE6F1"/>
            <w:noWrap/>
            <w:vAlign w:val="bottom"/>
            <w:hideMark/>
          </w:tcPr>
          <w:p w:rsidR="00C728AF" w:rsidRPr="00C728AF" w:rsidRDefault="00C728AF"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2.9</w:t>
            </w:r>
          </w:p>
        </w:tc>
      </w:tr>
    </w:tbl>
    <w:p w:rsidR="0081420B" w:rsidRDefault="00C728AF" w:rsidP="00C728AF">
      <w:pPr>
        <w:spacing w:after="0" w:line="360" w:lineRule="auto"/>
        <w:rPr>
          <w:rFonts w:cstheme="minorHAnsi"/>
          <w:b/>
          <w:bCs/>
        </w:rPr>
      </w:pPr>
      <w:r w:rsidRPr="00C728AF">
        <w:rPr>
          <w:rFonts w:cstheme="minorHAnsi"/>
          <w:noProof/>
        </w:rPr>
        <w:drawing>
          <wp:inline distT="0" distB="0" distL="0" distR="0" wp14:anchorId="7D289B14" wp14:editId="19D244F4">
            <wp:extent cx="3248891" cy="1918855"/>
            <wp:effectExtent l="0" t="0" r="8890" b="5715"/>
            <wp:docPr id="1497818849" name="Chart 1">
              <a:extLst xmlns:a="http://schemas.openxmlformats.org/drawingml/2006/main">
                <a:ext uri="{FF2B5EF4-FFF2-40B4-BE49-F238E27FC236}">
                  <a16:creationId xmlns:a16="http://schemas.microsoft.com/office/drawing/2014/main" id="{50BB8028-0CB4-EC96-7316-EB2AA2592C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43905" w:rsidRPr="0081420B" w:rsidRDefault="00443905" w:rsidP="00C728AF">
      <w:pPr>
        <w:spacing w:after="0" w:line="360" w:lineRule="auto"/>
        <w:rPr>
          <w:rFonts w:cstheme="minorHAnsi"/>
          <w:b/>
          <w:bCs/>
        </w:rPr>
      </w:pPr>
      <w:r w:rsidRPr="00C728AF">
        <w:rPr>
          <w:rFonts w:cstheme="minorHAnsi"/>
        </w:rPr>
        <w:t>Based on the above visualisation i.e.</w:t>
      </w:r>
    </w:p>
    <w:p w:rsidR="00443905" w:rsidRPr="00C728AF" w:rsidRDefault="00443905" w:rsidP="00C728AF">
      <w:pPr>
        <w:pStyle w:val="ListParagraph"/>
        <w:numPr>
          <w:ilvl w:val="0"/>
          <w:numId w:val="12"/>
        </w:numPr>
        <w:spacing w:after="0" w:line="360" w:lineRule="auto"/>
        <w:rPr>
          <w:rFonts w:cstheme="minorHAnsi"/>
        </w:rPr>
      </w:pPr>
      <w:r w:rsidRPr="00C728AF">
        <w:rPr>
          <w:rFonts w:cstheme="minorHAnsi"/>
        </w:rPr>
        <w:t>Call status Distribution</w:t>
      </w:r>
    </w:p>
    <w:p w:rsidR="00443905" w:rsidRPr="00C728AF" w:rsidRDefault="00443905" w:rsidP="00C728AF">
      <w:pPr>
        <w:pStyle w:val="ListParagraph"/>
        <w:numPr>
          <w:ilvl w:val="0"/>
          <w:numId w:val="12"/>
        </w:numPr>
        <w:spacing w:after="0" w:line="360" w:lineRule="auto"/>
        <w:rPr>
          <w:rFonts w:cstheme="minorHAnsi"/>
        </w:rPr>
      </w:pPr>
      <w:r w:rsidRPr="00C728AF">
        <w:rPr>
          <w:rFonts w:cstheme="minorHAnsi"/>
        </w:rPr>
        <w:t>Consultation Wise Ratings</w:t>
      </w:r>
    </w:p>
    <w:p w:rsidR="00443905" w:rsidRPr="00C728AF" w:rsidRDefault="00443905" w:rsidP="00C728AF">
      <w:pPr>
        <w:pStyle w:val="ListParagraph"/>
        <w:numPr>
          <w:ilvl w:val="0"/>
          <w:numId w:val="12"/>
        </w:numPr>
        <w:spacing w:after="0" w:line="360" w:lineRule="auto"/>
        <w:rPr>
          <w:rFonts w:cstheme="minorHAnsi"/>
        </w:rPr>
      </w:pPr>
      <w:r w:rsidRPr="00C728AF">
        <w:rPr>
          <w:rFonts w:cstheme="minorHAnsi"/>
        </w:rPr>
        <w:t>Peak hours as per calls received</w:t>
      </w:r>
    </w:p>
    <w:p w:rsidR="00443905" w:rsidRPr="00C728AF" w:rsidRDefault="004C2401" w:rsidP="00C728AF">
      <w:pPr>
        <w:spacing w:after="0" w:line="360" w:lineRule="auto"/>
        <w:rPr>
          <w:rFonts w:cstheme="minorHAnsi"/>
        </w:rPr>
      </w:pPr>
      <w:r w:rsidRPr="00C728AF">
        <w:rPr>
          <w:rFonts w:cstheme="minorHAnsi"/>
        </w:rPr>
        <w:t>The call centre can adopt following strategies</w:t>
      </w:r>
    </w:p>
    <w:p w:rsidR="006F1AE6" w:rsidRPr="00C728AF" w:rsidRDefault="004C2401" w:rsidP="00C728AF">
      <w:pPr>
        <w:spacing w:after="0" w:line="360" w:lineRule="auto"/>
        <w:rPr>
          <w:rFonts w:cstheme="minorHAnsi"/>
        </w:rPr>
      </w:pPr>
      <w:r w:rsidRPr="00C728AF">
        <w:rPr>
          <w:rFonts w:cstheme="minorHAnsi"/>
          <w:b/>
          <w:bCs/>
          <w:color w:val="000000" w:themeColor="text1"/>
          <w:highlight w:val="darkGray"/>
        </w:rPr>
        <w:t>Optimizing operational Efficiency</w:t>
      </w:r>
      <w:r w:rsidRPr="00C728AF">
        <w:rPr>
          <w:rFonts w:cstheme="minorHAnsi"/>
          <w:color w:val="000000" w:themeColor="text1"/>
        </w:rPr>
        <w:t xml:space="preserve"> </w:t>
      </w:r>
      <w:r w:rsidRPr="00C728AF">
        <w:rPr>
          <w:rFonts w:cstheme="minorHAnsi"/>
        </w:rPr>
        <w:t xml:space="preserve">-:  </w:t>
      </w:r>
      <w:r w:rsidR="006F1AE6" w:rsidRPr="00C728AF">
        <w:rPr>
          <w:rFonts w:cstheme="minorHAnsi"/>
        </w:rPr>
        <w:t>The call centre can focus on allocating uniform number of calls to all the astrologers on a daily basis. They can do batching of a particular number of consultants and let the customer choose the consultant through a pre booking and remove them as soon as they get selected for a threshold value (Like 10 calls a day). As per the availability of consultants.</w:t>
      </w:r>
    </w:p>
    <w:p w:rsidR="006F1AE6" w:rsidRPr="00C728AF" w:rsidRDefault="006F1AE6" w:rsidP="00C728AF">
      <w:pPr>
        <w:spacing w:after="0" w:line="360" w:lineRule="auto"/>
        <w:rPr>
          <w:rFonts w:cstheme="minorHAnsi"/>
          <w:b/>
          <w:bCs/>
          <w:color w:val="000000" w:themeColor="text1"/>
        </w:rPr>
      </w:pPr>
      <w:r w:rsidRPr="00C728AF">
        <w:rPr>
          <w:rFonts w:cstheme="minorHAnsi"/>
          <w:b/>
          <w:bCs/>
          <w:color w:val="000000" w:themeColor="text1"/>
          <w:highlight w:val="darkGray"/>
        </w:rPr>
        <w:t>Improving Customer satisfaction</w:t>
      </w:r>
      <w:r w:rsidRPr="00C728AF">
        <w:rPr>
          <w:rFonts w:cstheme="minorHAnsi"/>
          <w:b/>
          <w:bCs/>
          <w:color w:val="000000" w:themeColor="text1"/>
        </w:rPr>
        <w:t xml:space="preserve"> -:</w:t>
      </w:r>
    </w:p>
    <w:p w:rsidR="000C3E22" w:rsidRPr="00C728AF" w:rsidRDefault="000C3E22" w:rsidP="00C728AF">
      <w:pPr>
        <w:pStyle w:val="ListParagraph"/>
        <w:numPr>
          <w:ilvl w:val="0"/>
          <w:numId w:val="14"/>
        </w:numPr>
        <w:spacing w:after="0" w:line="360" w:lineRule="auto"/>
        <w:rPr>
          <w:rFonts w:cstheme="minorHAnsi"/>
        </w:rPr>
      </w:pPr>
      <w:r w:rsidRPr="00C728AF">
        <w:rPr>
          <w:rFonts w:cstheme="minorHAnsi"/>
        </w:rPr>
        <w:t xml:space="preserve">Technological update is a must to increase the quality of consultation so that the call completion ratio could be increased at least </w:t>
      </w:r>
      <w:r w:rsidR="005C6EEF" w:rsidRPr="00C728AF">
        <w:rPr>
          <w:rFonts w:cstheme="minorHAnsi"/>
        </w:rPr>
        <w:t>up to</w:t>
      </w:r>
      <w:r w:rsidRPr="00C728AF">
        <w:rPr>
          <w:rFonts w:cstheme="minorHAnsi"/>
        </w:rPr>
        <w:t xml:space="preserve"> 60% which is currently at 23%. For a good customer review properly consulting and completing the call is very important. The call centre can optimize the Dashboard as well as the App for better user experience</w:t>
      </w:r>
      <w:r w:rsidR="00EE0929" w:rsidRPr="00C728AF">
        <w:rPr>
          <w:rFonts w:cstheme="minorHAnsi"/>
        </w:rPr>
        <w:t xml:space="preserve"> more customer retention</w:t>
      </w:r>
      <w:r w:rsidRPr="00C728AF">
        <w:rPr>
          <w:rFonts w:cstheme="minorHAnsi"/>
        </w:rPr>
        <w:t xml:space="preserve">. Moreover, it’s important to have a backup consultant in case the assigned consultant cannot continue with call. </w:t>
      </w:r>
      <w:r w:rsidR="005C6EEF" w:rsidRPr="00C728AF">
        <w:rPr>
          <w:rFonts w:cstheme="minorHAnsi"/>
        </w:rPr>
        <w:t>Also</w:t>
      </w:r>
      <w:r w:rsidRPr="00C728AF">
        <w:rPr>
          <w:rFonts w:cstheme="minorHAnsi"/>
        </w:rPr>
        <w:t xml:space="preserve">, the organization </w:t>
      </w:r>
      <w:r w:rsidR="005C6EEF" w:rsidRPr="00C728AF">
        <w:rPr>
          <w:rFonts w:cstheme="minorHAnsi"/>
        </w:rPr>
        <w:t>should</w:t>
      </w:r>
      <w:r w:rsidRPr="00C728AF">
        <w:rPr>
          <w:rFonts w:cstheme="minorHAnsi"/>
        </w:rPr>
        <w:t xml:space="preserve"> provide a free/discounted session if it gets cancelled or the consultant is not available.</w:t>
      </w:r>
    </w:p>
    <w:p w:rsidR="000C3E22" w:rsidRPr="00C728AF" w:rsidRDefault="000C3E22" w:rsidP="00C728AF">
      <w:pPr>
        <w:pStyle w:val="ListParagraph"/>
        <w:numPr>
          <w:ilvl w:val="0"/>
          <w:numId w:val="14"/>
        </w:numPr>
        <w:spacing w:after="0" w:line="360" w:lineRule="auto"/>
        <w:rPr>
          <w:rFonts w:cstheme="minorHAnsi"/>
        </w:rPr>
      </w:pPr>
      <w:r w:rsidRPr="00C728AF">
        <w:rPr>
          <w:rFonts w:cstheme="minorHAnsi"/>
        </w:rPr>
        <w:t xml:space="preserve">They should focus on streamlining the chat process through chatbots for </w:t>
      </w:r>
      <w:r w:rsidR="005C6EEF" w:rsidRPr="00C728AF">
        <w:rPr>
          <w:rFonts w:cstheme="minorHAnsi"/>
        </w:rPr>
        <w:t>general</w:t>
      </w:r>
      <w:r w:rsidRPr="00C728AF">
        <w:rPr>
          <w:rFonts w:cstheme="minorHAnsi"/>
        </w:rPr>
        <w:t xml:space="preserve"> queries based on the past records also AI can be used as well for better and fast customer service.</w:t>
      </w:r>
    </w:p>
    <w:p w:rsidR="005C6EEF" w:rsidRPr="00C728AF" w:rsidRDefault="000C3E22" w:rsidP="00C728AF">
      <w:pPr>
        <w:pStyle w:val="ListParagraph"/>
        <w:numPr>
          <w:ilvl w:val="0"/>
          <w:numId w:val="14"/>
        </w:numPr>
        <w:spacing w:after="0" w:line="360" w:lineRule="auto"/>
        <w:rPr>
          <w:rFonts w:cstheme="minorHAnsi"/>
        </w:rPr>
      </w:pPr>
      <w:r w:rsidRPr="00C728AF">
        <w:rPr>
          <w:rFonts w:cstheme="minorHAnsi"/>
        </w:rPr>
        <w:t xml:space="preserve">CRM software must be used to assign a consultant to customer for all the queries giving a familiar experience just as happens with a patient having a constant Family doctor. This will help as the Consultant would be having all details of customer from mentality to Behaviour. </w:t>
      </w:r>
      <w:r w:rsidR="005C6EEF" w:rsidRPr="00C728AF">
        <w:rPr>
          <w:rFonts w:cstheme="minorHAnsi"/>
        </w:rPr>
        <w:t>This will result in complete resolution of queries from customer.</w:t>
      </w:r>
    </w:p>
    <w:p w:rsidR="00A14266" w:rsidRPr="00C728AF" w:rsidRDefault="00A14266" w:rsidP="00C728AF">
      <w:pPr>
        <w:spacing w:after="0" w:line="360" w:lineRule="auto"/>
        <w:rPr>
          <w:rFonts w:cstheme="minorHAnsi"/>
          <w:b/>
          <w:bCs/>
        </w:rPr>
      </w:pPr>
    </w:p>
    <w:p w:rsidR="00C71153" w:rsidRPr="00C728AF" w:rsidRDefault="00C71153" w:rsidP="00C728AF">
      <w:pPr>
        <w:spacing w:after="0" w:line="360" w:lineRule="auto"/>
        <w:rPr>
          <w:rFonts w:cstheme="minorHAnsi"/>
          <w:b/>
          <w:bCs/>
        </w:rPr>
      </w:pPr>
      <w:r w:rsidRPr="00C728AF">
        <w:rPr>
          <w:rFonts w:cstheme="minorHAnsi"/>
          <w:b/>
          <w:bCs/>
        </w:rPr>
        <w:t>What can be the key factors contributing to high customer satisfaction scores, and how can these be leveraged to improve overall performance?</w:t>
      </w:r>
    </w:p>
    <w:p w:rsidR="00C71153" w:rsidRPr="00C728AF" w:rsidRDefault="00C71153" w:rsidP="00C728AF">
      <w:pPr>
        <w:spacing w:line="360" w:lineRule="auto"/>
        <w:rPr>
          <w:rFonts w:cstheme="minorHAnsi"/>
          <w:b/>
          <w:bCs/>
        </w:rPr>
      </w:pPr>
      <w:r w:rsidRPr="00C728AF">
        <w:rPr>
          <w:rFonts w:cstheme="minorHAnsi"/>
          <w:b/>
          <w:bCs/>
        </w:rPr>
        <w:t>What is the basis for the suggestions? And mention how you decided if the satisfaction score affects the ratings.</w:t>
      </w:r>
    </w:p>
    <w:p w:rsidR="00AF61B3" w:rsidRPr="00C728AF" w:rsidRDefault="00AF61B3" w:rsidP="00C728AF">
      <w:pPr>
        <w:spacing w:line="360" w:lineRule="auto"/>
        <w:rPr>
          <w:rFonts w:cstheme="minorHAnsi"/>
        </w:rPr>
      </w:pPr>
      <w:r w:rsidRPr="00C728AF">
        <w:rPr>
          <w:rFonts w:cstheme="minorHAnsi"/>
        </w:rPr>
        <w:t>Ans.</w:t>
      </w:r>
    </w:p>
    <w:tbl>
      <w:tblPr>
        <w:tblW w:w="3230" w:type="dxa"/>
        <w:tblLook w:val="04A0" w:firstRow="1" w:lastRow="0" w:firstColumn="1" w:lastColumn="0" w:noHBand="0" w:noVBand="1"/>
      </w:tblPr>
      <w:tblGrid>
        <w:gridCol w:w="1657"/>
        <w:gridCol w:w="1780"/>
      </w:tblGrid>
      <w:tr w:rsidR="00AF61B3" w:rsidRPr="00C728AF" w:rsidTr="00AF61B3">
        <w:trPr>
          <w:trHeight w:val="251"/>
        </w:trPr>
        <w:tc>
          <w:tcPr>
            <w:tcW w:w="1450" w:type="dxa"/>
            <w:tcBorders>
              <w:top w:val="nil"/>
              <w:left w:val="nil"/>
              <w:bottom w:val="single" w:sz="4" w:space="0" w:color="95B3D7"/>
              <w:right w:val="nil"/>
            </w:tcBorders>
            <w:shd w:val="clear" w:color="DCE6F1" w:fill="DCE6F1"/>
            <w:noWrap/>
            <w:vAlign w:val="bottom"/>
            <w:hideMark/>
          </w:tcPr>
          <w:p w:rsidR="00AF61B3" w:rsidRPr="00C728AF" w:rsidRDefault="00AF61B3"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Row Labels</w:t>
            </w:r>
          </w:p>
        </w:tc>
        <w:tc>
          <w:tcPr>
            <w:tcW w:w="1780" w:type="dxa"/>
            <w:tcBorders>
              <w:top w:val="nil"/>
              <w:left w:val="nil"/>
              <w:bottom w:val="single" w:sz="4" w:space="0" w:color="95B3D7"/>
              <w:right w:val="nil"/>
            </w:tcBorders>
            <w:shd w:val="clear" w:color="DCE6F1" w:fill="DCE6F1"/>
            <w:noWrap/>
            <w:vAlign w:val="bottom"/>
            <w:hideMark/>
          </w:tcPr>
          <w:p w:rsidR="00AF61B3" w:rsidRPr="00C728AF" w:rsidRDefault="00AF61B3"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Average of rating</w:t>
            </w:r>
          </w:p>
        </w:tc>
      </w:tr>
      <w:tr w:rsidR="00AF61B3" w:rsidRPr="00C728AF" w:rsidTr="00AF61B3">
        <w:trPr>
          <w:trHeight w:val="251"/>
        </w:trPr>
        <w:tc>
          <w:tcPr>
            <w:tcW w:w="1450"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Call</w:t>
            </w:r>
          </w:p>
        </w:tc>
        <w:tc>
          <w:tcPr>
            <w:tcW w:w="1780"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3.5</w:t>
            </w:r>
          </w:p>
        </w:tc>
      </w:tr>
      <w:tr w:rsidR="00AF61B3" w:rsidRPr="00C728AF" w:rsidTr="00AF61B3">
        <w:trPr>
          <w:trHeight w:val="251"/>
        </w:trPr>
        <w:tc>
          <w:tcPr>
            <w:tcW w:w="1450"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Chat</w:t>
            </w:r>
          </w:p>
        </w:tc>
        <w:tc>
          <w:tcPr>
            <w:tcW w:w="1780"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2.7</w:t>
            </w:r>
          </w:p>
        </w:tc>
      </w:tr>
      <w:tr w:rsidR="00AF61B3" w:rsidRPr="00C728AF" w:rsidTr="00AF61B3">
        <w:trPr>
          <w:trHeight w:val="251"/>
        </w:trPr>
        <w:tc>
          <w:tcPr>
            <w:tcW w:w="1450"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Complementary</w:t>
            </w:r>
          </w:p>
        </w:tc>
        <w:tc>
          <w:tcPr>
            <w:tcW w:w="1780"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4.5</w:t>
            </w:r>
          </w:p>
        </w:tc>
      </w:tr>
      <w:tr w:rsidR="00AF61B3" w:rsidRPr="00C728AF" w:rsidTr="00AF61B3">
        <w:trPr>
          <w:trHeight w:val="251"/>
        </w:trPr>
        <w:tc>
          <w:tcPr>
            <w:tcW w:w="1450"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proofErr w:type="spellStart"/>
            <w:r w:rsidRPr="00C728AF">
              <w:rPr>
                <w:rFonts w:eastAsia="Times New Roman" w:cstheme="minorHAnsi"/>
                <w:color w:val="000000"/>
                <w:kern w:val="0"/>
                <w:sz w:val="22"/>
                <w:szCs w:val="22"/>
                <w:lang w:eastAsia="en-IN"/>
                <w14:ligatures w14:val="none"/>
              </w:rPr>
              <w:t>public_live_Call</w:t>
            </w:r>
            <w:proofErr w:type="spellEnd"/>
          </w:p>
        </w:tc>
        <w:tc>
          <w:tcPr>
            <w:tcW w:w="1780"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3.0</w:t>
            </w:r>
          </w:p>
        </w:tc>
      </w:tr>
      <w:tr w:rsidR="00AF61B3" w:rsidRPr="00C728AF" w:rsidTr="00AF61B3">
        <w:trPr>
          <w:trHeight w:val="251"/>
        </w:trPr>
        <w:tc>
          <w:tcPr>
            <w:tcW w:w="1450" w:type="dxa"/>
            <w:tcBorders>
              <w:top w:val="single" w:sz="4" w:space="0" w:color="95B3D7"/>
              <w:left w:val="nil"/>
              <w:bottom w:val="nil"/>
              <w:right w:val="nil"/>
            </w:tcBorders>
            <w:shd w:val="clear" w:color="DCE6F1" w:fill="DCE6F1"/>
            <w:noWrap/>
            <w:vAlign w:val="bottom"/>
            <w:hideMark/>
          </w:tcPr>
          <w:p w:rsidR="00AF61B3" w:rsidRPr="00C728AF" w:rsidRDefault="00AF61B3"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Grand Total</w:t>
            </w:r>
          </w:p>
        </w:tc>
        <w:tc>
          <w:tcPr>
            <w:tcW w:w="1780" w:type="dxa"/>
            <w:tcBorders>
              <w:top w:val="single" w:sz="4" w:space="0" w:color="95B3D7"/>
              <w:left w:val="nil"/>
              <w:bottom w:val="nil"/>
              <w:right w:val="nil"/>
            </w:tcBorders>
            <w:shd w:val="clear" w:color="DCE6F1" w:fill="DCE6F1"/>
            <w:noWrap/>
            <w:vAlign w:val="bottom"/>
            <w:hideMark/>
          </w:tcPr>
          <w:p w:rsidR="00AF61B3" w:rsidRPr="00C728AF" w:rsidRDefault="00AF61B3"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2.9</w:t>
            </w:r>
          </w:p>
        </w:tc>
      </w:tr>
    </w:tbl>
    <w:p w:rsidR="00AF61B3" w:rsidRPr="00C728AF" w:rsidRDefault="00AF61B3" w:rsidP="00C728AF">
      <w:pPr>
        <w:spacing w:line="360" w:lineRule="auto"/>
        <w:rPr>
          <w:rFonts w:cstheme="minorHAnsi"/>
        </w:rPr>
      </w:pPr>
    </w:p>
    <w:tbl>
      <w:tblPr>
        <w:tblW w:w="3872" w:type="dxa"/>
        <w:tblLook w:val="04A0" w:firstRow="1" w:lastRow="0" w:firstColumn="1" w:lastColumn="0" w:noHBand="0" w:noVBand="1"/>
      </w:tblPr>
      <w:tblGrid>
        <w:gridCol w:w="1760"/>
        <w:gridCol w:w="2561"/>
      </w:tblGrid>
      <w:tr w:rsidR="00AF61B3" w:rsidRPr="00C728AF" w:rsidTr="00AF61B3">
        <w:trPr>
          <w:trHeight w:val="200"/>
        </w:trPr>
        <w:tc>
          <w:tcPr>
            <w:tcW w:w="1577" w:type="dxa"/>
            <w:tcBorders>
              <w:top w:val="nil"/>
              <w:left w:val="nil"/>
              <w:bottom w:val="single" w:sz="4" w:space="0" w:color="95B3D7"/>
              <w:right w:val="nil"/>
            </w:tcBorders>
            <w:shd w:val="clear" w:color="DCE6F1" w:fill="DCE6F1"/>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proofErr w:type="spellStart"/>
            <w:r w:rsidRPr="00C728AF">
              <w:rPr>
                <w:rFonts w:eastAsia="Times New Roman" w:cstheme="minorHAnsi"/>
                <w:color w:val="000000"/>
                <w:kern w:val="0"/>
                <w:sz w:val="22"/>
                <w:szCs w:val="22"/>
                <w:lang w:eastAsia="en-IN"/>
                <w14:ligatures w14:val="none"/>
              </w:rPr>
              <w:t>consultationType</w:t>
            </w:r>
            <w:proofErr w:type="spellEnd"/>
          </w:p>
        </w:tc>
        <w:tc>
          <w:tcPr>
            <w:tcW w:w="2295" w:type="dxa"/>
            <w:tcBorders>
              <w:top w:val="nil"/>
              <w:left w:val="nil"/>
              <w:bottom w:val="single" w:sz="4" w:space="0" w:color="95B3D7"/>
              <w:right w:val="nil"/>
            </w:tcBorders>
            <w:shd w:val="clear" w:color="DCE6F1" w:fill="DCE6F1"/>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(All)</w:t>
            </w:r>
          </w:p>
        </w:tc>
      </w:tr>
      <w:tr w:rsidR="00AF61B3" w:rsidRPr="00C728AF" w:rsidTr="00AF61B3">
        <w:trPr>
          <w:trHeight w:val="200"/>
        </w:trPr>
        <w:tc>
          <w:tcPr>
            <w:tcW w:w="157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p>
        </w:tc>
        <w:tc>
          <w:tcPr>
            <w:tcW w:w="2295"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kern w:val="0"/>
                <w:sz w:val="20"/>
                <w:szCs w:val="20"/>
                <w:lang w:eastAsia="en-IN"/>
                <w14:ligatures w14:val="none"/>
              </w:rPr>
            </w:pPr>
          </w:p>
        </w:tc>
      </w:tr>
      <w:tr w:rsidR="00AF61B3" w:rsidRPr="00C728AF" w:rsidTr="00AF61B3">
        <w:trPr>
          <w:trHeight w:val="200"/>
        </w:trPr>
        <w:tc>
          <w:tcPr>
            <w:tcW w:w="1577" w:type="dxa"/>
            <w:tcBorders>
              <w:top w:val="nil"/>
              <w:left w:val="nil"/>
              <w:bottom w:val="single" w:sz="4" w:space="0" w:color="95B3D7"/>
              <w:right w:val="nil"/>
            </w:tcBorders>
            <w:shd w:val="clear" w:color="DCE6F1" w:fill="DCE6F1"/>
            <w:noWrap/>
            <w:vAlign w:val="bottom"/>
            <w:hideMark/>
          </w:tcPr>
          <w:p w:rsidR="00AF61B3" w:rsidRPr="00C728AF" w:rsidRDefault="00AF61B3"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Row Labels</w:t>
            </w:r>
          </w:p>
        </w:tc>
        <w:tc>
          <w:tcPr>
            <w:tcW w:w="2295" w:type="dxa"/>
            <w:tcBorders>
              <w:top w:val="nil"/>
              <w:left w:val="nil"/>
              <w:bottom w:val="single" w:sz="4" w:space="0" w:color="95B3D7"/>
              <w:right w:val="nil"/>
            </w:tcBorders>
            <w:shd w:val="clear" w:color="DCE6F1" w:fill="DCE6F1"/>
            <w:noWrap/>
            <w:vAlign w:val="bottom"/>
            <w:hideMark/>
          </w:tcPr>
          <w:p w:rsidR="00AF61B3" w:rsidRPr="00C728AF" w:rsidRDefault="00AF61B3"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 xml:space="preserve">Average of </w:t>
            </w:r>
            <w:proofErr w:type="spellStart"/>
            <w:r w:rsidRPr="00C728AF">
              <w:rPr>
                <w:rFonts w:eastAsia="Times New Roman" w:cstheme="minorHAnsi"/>
                <w:b/>
                <w:bCs/>
                <w:color w:val="000000"/>
                <w:kern w:val="0"/>
                <w:sz w:val="22"/>
                <w:szCs w:val="22"/>
                <w:lang w:eastAsia="en-IN"/>
                <w14:ligatures w14:val="none"/>
              </w:rPr>
              <w:t>astrologerOnCallDuration</w:t>
            </w:r>
            <w:proofErr w:type="spellEnd"/>
          </w:p>
        </w:tc>
      </w:tr>
      <w:tr w:rsidR="00AF61B3" w:rsidRPr="00C728AF" w:rsidTr="00AF61B3">
        <w:trPr>
          <w:trHeight w:val="200"/>
        </w:trPr>
        <w:tc>
          <w:tcPr>
            <w:tcW w:w="157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w:t>
            </w:r>
          </w:p>
        </w:tc>
        <w:tc>
          <w:tcPr>
            <w:tcW w:w="2295"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0.0</w:t>
            </w:r>
          </w:p>
        </w:tc>
      </w:tr>
      <w:tr w:rsidR="00AF61B3" w:rsidRPr="00C728AF" w:rsidTr="00AF61B3">
        <w:trPr>
          <w:trHeight w:val="200"/>
        </w:trPr>
        <w:tc>
          <w:tcPr>
            <w:tcW w:w="157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w:t>
            </w:r>
          </w:p>
        </w:tc>
        <w:tc>
          <w:tcPr>
            <w:tcW w:w="2295"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0.0</w:t>
            </w:r>
          </w:p>
        </w:tc>
      </w:tr>
      <w:tr w:rsidR="00AF61B3" w:rsidRPr="00C728AF" w:rsidTr="00AF61B3">
        <w:trPr>
          <w:trHeight w:val="200"/>
        </w:trPr>
        <w:tc>
          <w:tcPr>
            <w:tcW w:w="157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w:t>
            </w:r>
          </w:p>
        </w:tc>
        <w:tc>
          <w:tcPr>
            <w:tcW w:w="2295"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64.1</w:t>
            </w:r>
          </w:p>
        </w:tc>
      </w:tr>
      <w:tr w:rsidR="00AF61B3" w:rsidRPr="00C728AF" w:rsidTr="00AF61B3">
        <w:trPr>
          <w:trHeight w:val="200"/>
        </w:trPr>
        <w:tc>
          <w:tcPr>
            <w:tcW w:w="157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w:t>
            </w:r>
          </w:p>
        </w:tc>
        <w:tc>
          <w:tcPr>
            <w:tcW w:w="2295"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58.6</w:t>
            </w:r>
          </w:p>
        </w:tc>
      </w:tr>
      <w:tr w:rsidR="00AF61B3" w:rsidRPr="00C728AF" w:rsidTr="00AF61B3">
        <w:trPr>
          <w:trHeight w:val="200"/>
        </w:trPr>
        <w:tc>
          <w:tcPr>
            <w:tcW w:w="157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4</w:t>
            </w:r>
          </w:p>
        </w:tc>
        <w:tc>
          <w:tcPr>
            <w:tcW w:w="2295"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124.3</w:t>
            </w:r>
          </w:p>
        </w:tc>
      </w:tr>
      <w:tr w:rsidR="00AF61B3" w:rsidRPr="00C728AF" w:rsidTr="00AF61B3">
        <w:trPr>
          <w:trHeight w:val="200"/>
        </w:trPr>
        <w:tc>
          <w:tcPr>
            <w:tcW w:w="157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5</w:t>
            </w:r>
          </w:p>
        </w:tc>
        <w:tc>
          <w:tcPr>
            <w:tcW w:w="2295"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127.4</w:t>
            </w:r>
          </w:p>
        </w:tc>
      </w:tr>
      <w:tr w:rsidR="00AF61B3" w:rsidRPr="00C728AF" w:rsidTr="00AF61B3">
        <w:trPr>
          <w:trHeight w:val="200"/>
        </w:trPr>
        <w:tc>
          <w:tcPr>
            <w:tcW w:w="157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6</w:t>
            </w:r>
          </w:p>
        </w:tc>
        <w:tc>
          <w:tcPr>
            <w:tcW w:w="2295"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0.0</w:t>
            </w:r>
          </w:p>
        </w:tc>
      </w:tr>
      <w:tr w:rsidR="00AF61B3" w:rsidRPr="00C728AF" w:rsidTr="00AF61B3">
        <w:trPr>
          <w:trHeight w:val="200"/>
        </w:trPr>
        <w:tc>
          <w:tcPr>
            <w:tcW w:w="157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7</w:t>
            </w:r>
          </w:p>
        </w:tc>
        <w:tc>
          <w:tcPr>
            <w:tcW w:w="2295"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0.0</w:t>
            </w:r>
          </w:p>
        </w:tc>
      </w:tr>
      <w:tr w:rsidR="00AF61B3" w:rsidRPr="00C728AF" w:rsidTr="00AF61B3">
        <w:trPr>
          <w:trHeight w:val="200"/>
        </w:trPr>
        <w:tc>
          <w:tcPr>
            <w:tcW w:w="157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8</w:t>
            </w:r>
          </w:p>
        </w:tc>
        <w:tc>
          <w:tcPr>
            <w:tcW w:w="2295"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0.0</w:t>
            </w:r>
          </w:p>
        </w:tc>
      </w:tr>
    </w:tbl>
    <w:p w:rsidR="00AF61B3" w:rsidRPr="00C728AF" w:rsidRDefault="00AF61B3" w:rsidP="00C728AF">
      <w:pPr>
        <w:spacing w:line="360" w:lineRule="auto"/>
        <w:rPr>
          <w:rFonts w:cstheme="minorHAnsi"/>
        </w:rPr>
      </w:pPr>
    </w:p>
    <w:tbl>
      <w:tblPr>
        <w:tblW w:w="3454" w:type="dxa"/>
        <w:tblLook w:val="04A0" w:firstRow="1" w:lastRow="0" w:firstColumn="1" w:lastColumn="0" w:noHBand="0" w:noVBand="1"/>
      </w:tblPr>
      <w:tblGrid>
        <w:gridCol w:w="1087"/>
        <w:gridCol w:w="2367"/>
      </w:tblGrid>
      <w:tr w:rsidR="00AF61B3" w:rsidRPr="00C728AF" w:rsidTr="00AF61B3">
        <w:trPr>
          <w:trHeight w:val="212"/>
        </w:trPr>
        <w:tc>
          <w:tcPr>
            <w:tcW w:w="1087" w:type="dxa"/>
            <w:tcBorders>
              <w:top w:val="nil"/>
              <w:left w:val="nil"/>
              <w:bottom w:val="single" w:sz="4" w:space="0" w:color="95B3D7"/>
              <w:right w:val="nil"/>
            </w:tcBorders>
            <w:shd w:val="clear" w:color="DCE6F1" w:fill="DCE6F1"/>
            <w:noWrap/>
            <w:vAlign w:val="bottom"/>
            <w:hideMark/>
          </w:tcPr>
          <w:p w:rsidR="00AF61B3" w:rsidRPr="00C728AF" w:rsidRDefault="00AF61B3"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Row Labels</w:t>
            </w:r>
          </w:p>
        </w:tc>
        <w:tc>
          <w:tcPr>
            <w:tcW w:w="2367" w:type="dxa"/>
            <w:tcBorders>
              <w:top w:val="nil"/>
              <w:left w:val="nil"/>
              <w:bottom w:val="single" w:sz="4" w:space="0" w:color="95B3D7"/>
              <w:right w:val="nil"/>
            </w:tcBorders>
            <w:shd w:val="clear" w:color="DCE6F1" w:fill="DCE6F1"/>
            <w:noWrap/>
            <w:vAlign w:val="bottom"/>
            <w:hideMark/>
          </w:tcPr>
          <w:p w:rsidR="00AF61B3" w:rsidRPr="00C728AF" w:rsidRDefault="00AF61B3" w:rsidP="00C728AF">
            <w:pPr>
              <w:spacing w:after="0" w:line="240" w:lineRule="auto"/>
              <w:rPr>
                <w:rFonts w:eastAsia="Times New Roman" w:cstheme="minorHAnsi"/>
                <w:b/>
                <w:bCs/>
                <w:color w:val="000000"/>
                <w:kern w:val="0"/>
                <w:sz w:val="22"/>
                <w:szCs w:val="22"/>
                <w:lang w:eastAsia="en-IN"/>
                <w14:ligatures w14:val="none"/>
              </w:rPr>
            </w:pPr>
            <w:r w:rsidRPr="00C728AF">
              <w:rPr>
                <w:rFonts w:eastAsia="Times New Roman" w:cstheme="minorHAnsi"/>
                <w:b/>
                <w:bCs/>
                <w:color w:val="000000"/>
                <w:kern w:val="0"/>
                <w:sz w:val="22"/>
                <w:szCs w:val="22"/>
                <w:lang w:eastAsia="en-IN"/>
                <w14:ligatures w14:val="none"/>
              </w:rPr>
              <w:t xml:space="preserve">Average of </w:t>
            </w:r>
            <w:proofErr w:type="spellStart"/>
            <w:r w:rsidRPr="00C728AF">
              <w:rPr>
                <w:rFonts w:eastAsia="Times New Roman" w:cstheme="minorHAnsi"/>
                <w:b/>
                <w:bCs/>
                <w:color w:val="000000"/>
                <w:kern w:val="0"/>
                <w:sz w:val="22"/>
                <w:szCs w:val="22"/>
                <w:lang w:eastAsia="en-IN"/>
                <w14:ligatures w14:val="none"/>
              </w:rPr>
              <w:t>userOnCallDuration</w:t>
            </w:r>
            <w:proofErr w:type="spellEnd"/>
          </w:p>
        </w:tc>
      </w:tr>
      <w:tr w:rsidR="00AF61B3" w:rsidRPr="00C728AF" w:rsidTr="00AF61B3">
        <w:trPr>
          <w:trHeight w:val="212"/>
        </w:trPr>
        <w:tc>
          <w:tcPr>
            <w:tcW w:w="108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w:t>
            </w:r>
          </w:p>
        </w:tc>
        <w:tc>
          <w:tcPr>
            <w:tcW w:w="236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0.0</w:t>
            </w:r>
          </w:p>
        </w:tc>
      </w:tr>
      <w:tr w:rsidR="00AF61B3" w:rsidRPr="00C728AF" w:rsidTr="00AF61B3">
        <w:trPr>
          <w:trHeight w:val="212"/>
        </w:trPr>
        <w:tc>
          <w:tcPr>
            <w:tcW w:w="108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w:t>
            </w:r>
          </w:p>
        </w:tc>
        <w:tc>
          <w:tcPr>
            <w:tcW w:w="236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0.0</w:t>
            </w:r>
          </w:p>
        </w:tc>
      </w:tr>
      <w:tr w:rsidR="00AF61B3" w:rsidRPr="00C728AF" w:rsidTr="00AF61B3">
        <w:trPr>
          <w:trHeight w:val="212"/>
        </w:trPr>
        <w:tc>
          <w:tcPr>
            <w:tcW w:w="108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2</w:t>
            </w:r>
          </w:p>
        </w:tc>
        <w:tc>
          <w:tcPr>
            <w:tcW w:w="236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59.2</w:t>
            </w:r>
          </w:p>
        </w:tc>
      </w:tr>
      <w:tr w:rsidR="00AF61B3" w:rsidRPr="00C728AF" w:rsidTr="00AF61B3">
        <w:trPr>
          <w:trHeight w:val="212"/>
        </w:trPr>
        <w:tc>
          <w:tcPr>
            <w:tcW w:w="108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3</w:t>
            </w:r>
          </w:p>
        </w:tc>
        <w:tc>
          <w:tcPr>
            <w:tcW w:w="236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53.8</w:t>
            </w:r>
          </w:p>
        </w:tc>
      </w:tr>
      <w:tr w:rsidR="00AF61B3" w:rsidRPr="00C728AF" w:rsidTr="00AF61B3">
        <w:trPr>
          <w:trHeight w:val="212"/>
        </w:trPr>
        <w:tc>
          <w:tcPr>
            <w:tcW w:w="108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4</w:t>
            </w:r>
          </w:p>
        </w:tc>
        <w:tc>
          <w:tcPr>
            <w:tcW w:w="236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114.9</w:t>
            </w:r>
          </w:p>
        </w:tc>
      </w:tr>
      <w:tr w:rsidR="00AF61B3" w:rsidRPr="00C728AF" w:rsidTr="00AF61B3">
        <w:trPr>
          <w:trHeight w:val="212"/>
        </w:trPr>
        <w:tc>
          <w:tcPr>
            <w:tcW w:w="108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5</w:t>
            </w:r>
          </w:p>
        </w:tc>
        <w:tc>
          <w:tcPr>
            <w:tcW w:w="236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117.7</w:t>
            </w:r>
          </w:p>
        </w:tc>
      </w:tr>
      <w:tr w:rsidR="00AF61B3" w:rsidRPr="00C728AF" w:rsidTr="00AF61B3">
        <w:trPr>
          <w:trHeight w:val="212"/>
        </w:trPr>
        <w:tc>
          <w:tcPr>
            <w:tcW w:w="108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6</w:t>
            </w:r>
          </w:p>
        </w:tc>
        <w:tc>
          <w:tcPr>
            <w:tcW w:w="236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0.0</w:t>
            </w:r>
          </w:p>
        </w:tc>
      </w:tr>
      <w:tr w:rsidR="00AF61B3" w:rsidRPr="00C728AF" w:rsidTr="00AF61B3">
        <w:trPr>
          <w:trHeight w:val="212"/>
        </w:trPr>
        <w:tc>
          <w:tcPr>
            <w:tcW w:w="108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7</w:t>
            </w:r>
          </w:p>
        </w:tc>
        <w:tc>
          <w:tcPr>
            <w:tcW w:w="236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0.0</w:t>
            </w:r>
          </w:p>
        </w:tc>
      </w:tr>
      <w:tr w:rsidR="00AF61B3" w:rsidRPr="00C728AF" w:rsidTr="00AF61B3">
        <w:trPr>
          <w:trHeight w:val="212"/>
        </w:trPr>
        <w:tc>
          <w:tcPr>
            <w:tcW w:w="108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8</w:t>
            </w:r>
          </w:p>
        </w:tc>
        <w:tc>
          <w:tcPr>
            <w:tcW w:w="2367" w:type="dxa"/>
            <w:tcBorders>
              <w:top w:val="nil"/>
              <w:left w:val="nil"/>
              <w:bottom w:val="nil"/>
              <w:right w:val="nil"/>
            </w:tcBorders>
            <w:shd w:val="clear" w:color="auto" w:fill="auto"/>
            <w:noWrap/>
            <w:vAlign w:val="bottom"/>
            <w:hideMark/>
          </w:tcPr>
          <w:p w:rsidR="00AF61B3" w:rsidRPr="00C728AF" w:rsidRDefault="00AF61B3" w:rsidP="00C728AF">
            <w:pPr>
              <w:spacing w:after="0" w:line="240" w:lineRule="auto"/>
              <w:rPr>
                <w:rFonts w:eastAsia="Times New Roman" w:cstheme="minorHAnsi"/>
                <w:color w:val="000000"/>
                <w:kern w:val="0"/>
                <w:sz w:val="22"/>
                <w:szCs w:val="22"/>
                <w:lang w:eastAsia="en-IN"/>
                <w14:ligatures w14:val="none"/>
              </w:rPr>
            </w:pPr>
            <w:r w:rsidRPr="00C728AF">
              <w:rPr>
                <w:rFonts w:eastAsia="Times New Roman" w:cstheme="minorHAnsi"/>
                <w:color w:val="000000"/>
                <w:kern w:val="0"/>
                <w:sz w:val="22"/>
                <w:szCs w:val="22"/>
                <w:lang w:eastAsia="en-IN"/>
                <w14:ligatures w14:val="none"/>
              </w:rPr>
              <w:t>0.0</w:t>
            </w:r>
          </w:p>
        </w:tc>
      </w:tr>
    </w:tbl>
    <w:p w:rsidR="00AF61B3" w:rsidRPr="00C728AF" w:rsidRDefault="00AF61B3" w:rsidP="00C728AF">
      <w:pPr>
        <w:spacing w:line="360" w:lineRule="auto"/>
        <w:rPr>
          <w:rFonts w:cstheme="minorHAnsi"/>
        </w:rPr>
      </w:pPr>
    </w:p>
    <w:p w:rsidR="00AF61B3" w:rsidRPr="00C728AF" w:rsidRDefault="00AF61B3" w:rsidP="00C728AF">
      <w:pPr>
        <w:spacing w:line="360" w:lineRule="auto"/>
        <w:rPr>
          <w:rFonts w:cstheme="minorHAnsi"/>
        </w:rPr>
      </w:pPr>
      <w:r w:rsidRPr="00C728AF">
        <w:rPr>
          <w:rFonts w:cstheme="minorHAnsi"/>
        </w:rPr>
        <w:t xml:space="preserve">The consultation type, Astrologer on call duration are the key factors for customer satisfaction. As we can see </w:t>
      </w:r>
      <w:r w:rsidR="00D50259" w:rsidRPr="00C728AF">
        <w:rPr>
          <w:rFonts w:cstheme="minorHAnsi"/>
        </w:rPr>
        <w:t xml:space="preserve">from above pivot tables </w:t>
      </w:r>
      <w:r w:rsidRPr="00C728AF">
        <w:rPr>
          <w:rFonts w:cstheme="minorHAnsi"/>
        </w:rPr>
        <w:t xml:space="preserve">the chat customers are more satisfied, whereas call customers with a higher call duration have provided higher rating. </w:t>
      </w:r>
      <w:proofErr w:type="gramStart"/>
      <w:r w:rsidRPr="00C728AF">
        <w:rPr>
          <w:rFonts w:cstheme="minorHAnsi"/>
        </w:rPr>
        <w:t>So</w:t>
      </w:r>
      <w:proofErr w:type="gramEnd"/>
      <w:r w:rsidRPr="00C728AF">
        <w:rPr>
          <w:rFonts w:cstheme="minorHAnsi"/>
        </w:rPr>
        <w:t xml:space="preserve"> the call </w:t>
      </w:r>
      <w:r w:rsidR="00D50259" w:rsidRPr="00C728AF">
        <w:rPr>
          <w:rFonts w:cstheme="minorHAnsi"/>
        </w:rPr>
        <w:t>centre</w:t>
      </w:r>
      <w:r w:rsidRPr="00C728AF">
        <w:rPr>
          <w:rFonts w:cstheme="minorHAnsi"/>
        </w:rPr>
        <w:t xml:space="preserve"> should focus on complete customer query resolution, if general then through chat otherwise a detailed call session it could result even better it is a video session that could be pre booked.</w:t>
      </w:r>
    </w:p>
    <w:p w:rsidR="00C71153" w:rsidRPr="00C728AF" w:rsidRDefault="00C71153" w:rsidP="00C728AF">
      <w:pPr>
        <w:spacing w:after="0" w:line="360" w:lineRule="auto"/>
        <w:rPr>
          <w:rFonts w:cstheme="minorHAnsi"/>
          <w:b/>
          <w:bCs/>
        </w:rPr>
      </w:pPr>
      <w:r w:rsidRPr="00C728AF">
        <w:rPr>
          <w:rFonts w:cstheme="minorHAnsi"/>
          <w:b/>
          <w:bCs/>
        </w:rPr>
        <w:t xml:space="preserve">How should the call </w:t>
      </w:r>
      <w:r w:rsidR="001748E9" w:rsidRPr="00C728AF">
        <w:rPr>
          <w:rFonts w:cstheme="minorHAnsi"/>
          <w:b/>
          <w:bCs/>
        </w:rPr>
        <w:t>centre</w:t>
      </w:r>
      <w:r w:rsidRPr="00C728AF">
        <w:rPr>
          <w:rFonts w:cstheme="minorHAnsi"/>
          <w:b/>
          <w:bCs/>
        </w:rPr>
        <w:t xml:space="preserve"> balance the workload among agents to ensure optimal performance and avoid burnout?</w:t>
      </w:r>
    </w:p>
    <w:p w:rsidR="00C71153" w:rsidRPr="00C728AF" w:rsidRDefault="00C71153" w:rsidP="00C728AF">
      <w:pPr>
        <w:spacing w:line="360" w:lineRule="auto"/>
        <w:rPr>
          <w:rFonts w:cstheme="minorHAnsi"/>
          <w:b/>
          <w:bCs/>
        </w:rPr>
      </w:pPr>
      <w:r w:rsidRPr="00C728AF">
        <w:rPr>
          <w:rFonts w:cstheme="minorHAnsi"/>
          <w:b/>
          <w:bCs/>
        </w:rPr>
        <w:t>Mention your approach and spreadsheet function for the answer.</w:t>
      </w:r>
    </w:p>
    <w:p w:rsidR="00C45139" w:rsidRPr="00C728AF" w:rsidRDefault="00453DF7" w:rsidP="00C728AF">
      <w:pPr>
        <w:spacing w:line="360" w:lineRule="auto"/>
        <w:rPr>
          <w:rFonts w:cstheme="minorHAnsi"/>
        </w:rPr>
      </w:pPr>
      <w:r w:rsidRPr="00C728AF">
        <w:rPr>
          <w:rFonts w:cstheme="minorHAnsi"/>
        </w:rPr>
        <w:t xml:space="preserve">The call </w:t>
      </w:r>
      <w:r w:rsidR="001748E9" w:rsidRPr="00C728AF">
        <w:rPr>
          <w:rFonts w:cstheme="minorHAnsi"/>
        </w:rPr>
        <w:t>centre</w:t>
      </w:r>
      <w:r w:rsidRPr="00C728AF">
        <w:rPr>
          <w:rFonts w:cstheme="minorHAnsi"/>
        </w:rPr>
        <w:t xml:space="preserve"> must try and use all the consultants equally to manage the workload by assigning them equal </w:t>
      </w:r>
      <w:r w:rsidR="001748E9" w:rsidRPr="00C728AF">
        <w:rPr>
          <w:rFonts w:cstheme="minorHAnsi"/>
        </w:rPr>
        <w:t>number</w:t>
      </w:r>
      <w:r w:rsidRPr="00C728AF">
        <w:rPr>
          <w:rFonts w:cstheme="minorHAnsi"/>
        </w:rPr>
        <w:t xml:space="preserve"> of calls by assigning calls to them as per the availability, moreover they can also focus on pre-booking model and use effective UI to give </w:t>
      </w:r>
      <w:r w:rsidR="008335B8" w:rsidRPr="00C728AF">
        <w:rPr>
          <w:rFonts w:cstheme="minorHAnsi"/>
        </w:rPr>
        <w:t>users an</w:t>
      </w:r>
      <w:r w:rsidRPr="00C728AF">
        <w:rPr>
          <w:rFonts w:cstheme="minorHAnsi"/>
        </w:rPr>
        <w:t xml:space="preserve"> option to select the consultants to provide better user </w:t>
      </w:r>
      <w:r w:rsidR="001748E9" w:rsidRPr="00C728AF">
        <w:rPr>
          <w:rFonts w:cstheme="minorHAnsi"/>
        </w:rPr>
        <w:t>experience,</w:t>
      </w:r>
      <w:r w:rsidRPr="00C728AF">
        <w:rPr>
          <w:rFonts w:cstheme="minorHAnsi"/>
        </w:rPr>
        <w:t xml:space="preserve"> equalising workload by removing the consultant as soon as they are chosen for a threshold count of bookings.</w:t>
      </w:r>
    </w:p>
    <w:p w:rsidR="001748E9" w:rsidRPr="00C728AF" w:rsidRDefault="001748E9" w:rsidP="00C728AF">
      <w:pPr>
        <w:spacing w:line="360" w:lineRule="auto"/>
        <w:rPr>
          <w:rFonts w:cstheme="minorHAnsi"/>
        </w:rPr>
      </w:pPr>
      <w:r w:rsidRPr="00C728AF">
        <w:rPr>
          <w:rFonts w:cstheme="minorHAnsi"/>
        </w:rPr>
        <w:t>As shown in the below chart there is an uneven distribution of calls among the consultants.</w:t>
      </w:r>
    </w:p>
    <w:p w:rsidR="001748E9" w:rsidRPr="00C728AF" w:rsidRDefault="001748E9" w:rsidP="00C728AF">
      <w:pPr>
        <w:spacing w:line="360" w:lineRule="auto"/>
        <w:rPr>
          <w:rFonts w:cstheme="minorHAnsi"/>
        </w:rPr>
      </w:pPr>
      <w:r w:rsidRPr="00C728AF">
        <w:rPr>
          <w:rFonts w:cstheme="minorHAnsi"/>
        </w:rPr>
        <w:t>The Top 10 consultants cover 44% of total calls.</w:t>
      </w:r>
    </w:p>
    <w:p w:rsidR="00C45139" w:rsidRPr="00C728AF" w:rsidRDefault="001748E9" w:rsidP="00C728AF">
      <w:pPr>
        <w:spacing w:after="200" w:line="276" w:lineRule="auto"/>
        <w:ind w:left="360"/>
        <w:rPr>
          <w:rFonts w:cstheme="minorHAnsi"/>
        </w:rPr>
      </w:pPr>
      <w:r w:rsidRPr="00C728AF">
        <w:rPr>
          <w:rFonts w:cstheme="minorHAnsi"/>
          <w:noProof/>
        </w:rPr>
        <w:drawing>
          <wp:inline distT="0" distB="0" distL="0" distR="0" wp14:anchorId="4A67BA07" wp14:editId="4403C54D">
            <wp:extent cx="4572000" cy="2743200"/>
            <wp:effectExtent l="0" t="0" r="0" b="0"/>
            <wp:docPr id="384759684" name="Chart 1">
              <a:extLst xmlns:a="http://schemas.openxmlformats.org/drawingml/2006/main">
                <a:ext uri="{FF2B5EF4-FFF2-40B4-BE49-F238E27FC236}">
                  <a16:creationId xmlns:a16="http://schemas.microsoft.com/office/drawing/2014/main" id="{1C71A9B1-BB72-EB94-42A0-8E32298FE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48E9" w:rsidRPr="00C728AF" w:rsidRDefault="001748E9" w:rsidP="00C728AF">
      <w:pPr>
        <w:spacing w:after="200" w:line="276" w:lineRule="auto"/>
        <w:rPr>
          <w:rFonts w:cstheme="minorHAnsi"/>
        </w:rPr>
      </w:pPr>
    </w:p>
    <w:p w:rsidR="001748E9" w:rsidRPr="00C728AF" w:rsidRDefault="001748E9" w:rsidP="00C728AF">
      <w:pPr>
        <w:spacing w:after="0" w:line="360" w:lineRule="auto"/>
        <w:rPr>
          <w:rFonts w:cstheme="minorHAnsi"/>
          <w:b/>
          <w:bCs/>
        </w:rPr>
      </w:pPr>
      <w:r w:rsidRPr="00C728AF">
        <w:rPr>
          <w:rFonts w:cstheme="minorHAnsi"/>
          <w:b/>
          <w:bCs/>
        </w:rPr>
        <w:t xml:space="preserve">What new technologies or tools could be implemented to enhance call </w:t>
      </w:r>
      <w:proofErr w:type="spellStart"/>
      <w:r w:rsidRPr="00C728AF">
        <w:rPr>
          <w:rFonts w:cstheme="minorHAnsi"/>
          <w:b/>
          <w:bCs/>
        </w:rPr>
        <w:t>center</w:t>
      </w:r>
      <w:proofErr w:type="spellEnd"/>
      <w:r w:rsidRPr="00C728AF">
        <w:rPr>
          <w:rFonts w:cstheme="minorHAnsi"/>
          <w:b/>
          <w:bCs/>
        </w:rPr>
        <w:t xml:space="preserve"> operations and customer service?</w:t>
      </w:r>
    </w:p>
    <w:p w:rsidR="001748E9" w:rsidRPr="00C728AF" w:rsidRDefault="000E6468" w:rsidP="00C728AF">
      <w:pPr>
        <w:pStyle w:val="ListParagraph"/>
        <w:numPr>
          <w:ilvl w:val="0"/>
          <w:numId w:val="11"/>
        </w:numPr>
        <w:spacing w:after="0" w:line="360" w:lineRule="auto"/>
        <w:rPr>
          <w:rFonts w:cstheme="minorHAnsi"/>
        </w:rPr>
      </w:pPr>
      <w:r w:rsidRPr="00C728AF">
        <w:rPr>
          <w:rFonts w:cstheme="minorHAnsi"/>
        </w:rPr>
        <w:t>Introduction to chatbots and Virtual assistants for regular queries can help in saving the consultants energy for complex queries and consultations.</w:t>
      </w:r>
    </w:p>
    <w:p w:rsidR="000E6468" w:rsidRPr="00C728AF" w:rsidRDefault="000E6468" w:rsidP="00C728AF">
      <w:pPr>
        <w:pStyle w:val="ListParagraph"/>
        <w:numPr>
          <w:ilvl w:val="0"/>
          <w:numId w:val="11"/>
        </w:numPr>
        <w:spacing w:after="0" w:line="360" w:lineRule="auto"/>
        <w:rPr>
          <w:rFonts w:cstheme="minorHAnsi"/>
        </w:rPr>
      </w:pPr>
      <w:r w:rsidRPr="00C728AF">
        <w:rPr>
          <w:rFonts w:cstheme="minorHAnsi"/>
        </w:rPr>
        <w:t>Use of AI for personalization based on some insights of customer for better user experience can result in repeat orders/consultations.</w:t>
      </w:r>
    </w:p>
    <w:p w:rsidR="000E6468" w:rsidRPr="00C728AF" w:rsidRDefault="000E6468" w:rsidP="00C728AF">
      <w:pPr>
        <w:pStyle w:val="ListParagraph"/>
        <w:numPr>
          <w:ilvl w:val="0"/>
          <w:numId w:val="11"/>
        </w:numPr>
        <w:spacing w:after="0" w:line="360" w:lineRule="auto"/>
        <w:rPr>
          <w:rFonts w:cstheme="minorHAnsi"/>
        </w:rPr>
      </w:pPr>
      <w:r w:rsidRPr="00C728AF">
        <w:rPr>
          <w:rFonts w:cstheme="minorHAnsi"/>
        </w:rPr>
        <w:t>Maintaining a CRM software about past consultations and customer details can help in future consultations and targeting old customers.</w:t>
      </w:r>
    </w:p>
    <w:p w:rsidR="000E6468" w:rsidRPr="00C728AF" w:rsidRDefault="000E6468" w:rsidP="00C728AF">
      <w:pPr>
        <w:pStyle w:val="ListParagraph"/>
        <w:numPr>
          <w:ilvl w:val="0"/>
          <w:numId w:val="11"/>
        </w:numPr>
        <w:spacing w:after="0" w:line="360" w:lineRule="auto"/>
        <w:rPr>
          <w:rFonts w:cstheme="minorHAnsi"/>
        </w:rPr>
      </w:pPr>
      <w:r w:rsidRPr="00C728AF">
        <w:rPr>
          <w:rFonts w:cstheme="minorHAnsi"/>
        </w:rPr>
        <w:t>Feedback mechanism should be adopted to make the customers happy and improve the quality.</w:t>
      </w:r>
    </w:p>
    <w:p w:rsidR="000E6468" w:rsidRPr="00C728AF" w:rsidRDefault="000E6468" w:rsidP="00C728AF">
      <w:pPr>
        <w:pStyle w:val="ListParagraph"/>
        <w:numPr>
          <w:ilvl w:val="0"/>
          <w:numId w:val="11"/>
        </w:numPr>
        <w:spacing w:after="0" w:line="360" w:lineRule="auto"/>
        <w:rPr>
          <w:rFonts w:cstheme="minorHAnsi"/>
        </w:rPr>
      </w:pPr>
      <w:r w:rsidRPr="00C728AF">
        <w:rPr>
          <w:rFonts w:cstheme="minorHAnsi"/>
        </w:rPr>
        <w:t xml:space="preserve">Personalized pre booked video sessions with </w:t>
      </w:r>
      <w:r w:rsidR="00C37E70" w:rsidRPr="00C728AF">
        <w:rPr>
          <w:rFonts w:cstheme="minorHAnsi"/>
        </w:rPr>
        <w:t>consultants can help in the repeat customers as the interaction helps in understanding the customer behaviour.</w:t>
      </w:r>
    </w:p>
    <w:p w:rsidR="00C37E70" w:rsidRPr="00C728AF" w:rsidRDefault="00C37E70" w:rsidP="00C728AF">
      <w:pPr>
        <w:pStyle w:val="ListParagraph"/>
        <w:numPr>
          <w:ilvl w:val="0"/>
          <w:numId w:val="11"/>
        </w:numPr>
        <w:spacing w:after="0" w:line="360" w:lineRule="auto"/>
        <w:rPr>
          <w:rFonts w:cstheme="minorHAnsi"/>
        </w:rPr>
      </w:pPr>
      <w:r w:rsidRPr="00C728AF">
        <w:rPr>
          <w:rFonts w:cstheme="minorHAnsi"/>
        </w:rPr>
        <w:t>Developing apps with different notifications and games such as puzzles and making the customers learn about the birth charts and planets can attract new customers.</w:t>
      </w:r>
    </w:p>
    <w:p w:rsidR="00C37E70" w:rsidRPr="00C728AF" w:rsidRDefault="00C37E70" w:rsidP="00C728AF">
      <w:pPr>
        <w:spacing w:after="0" w:line="360" w:lineRule="auto"/>
        <w:ind w:left="360"/>
        <w:rPr>
          <w:rFonts w:cstheme="minorHAnsi"/>
          <w:b/>
          <w:bCs/>
        </w:rPr>
      </w:pPr>
    </w:p>
    <w:p w:rsidR="00180B1A" w:rsidRPr="00C728AF" w:rsidRDefault="00180B1A" w:rsidP="00C728AF">
      <w:pPr>
        <w:spacing w:after="0" w:line="360" w:lineRule="auto"/>
        <w:rPr>
          <w:rFonts w:cstheme="minorHAnsi"/>
          <w:b/>
          <w:bCs/>
        </w:rPr>
      </w:pPr>
      <w:r w:rsidRPr="00C728AF">
        <w:rPr>
          <w:rFonts w:cstheme="minorHAnsi"/>
          <w:b/>
          <w:bCs/>
        </w:rPr>
        <w:t xml:space="preserve">What metrics should be included in the final dashboard to comprehensively view call </w:t>
      </w:r>
      <w:proofErr w:type="spellStart"/>
      <w:r w:rsidRPr="00C728AF">
        <w:rPr>
          <w:rFonts w:cstheme="minorHAnsi"/>
          <w:b/>
          <w:bCs/>
        </w:rPr>
        <w:t>center</w:t>
      </w:r>
      <w:proofErr w:type="spellEnd"/>
      <w:r w:rsidRPr="00C728AF">
        <w:rPr>
          <w:rFonts w:cstheme="minorHAnsi"/>
          <w:b/>
          <w:bCs/>
        </w:rPr>
        <w:t xml:space="preserve"> performance and guide investment decisions?</w:t>
      </w:r>
    </w:p>
    <w:p w:rsidR="00180B1A" w:rsidRPr="00C728AF" w:rsidRDefault="00180B1A" w:rsidP="00C728AF">
      <w:pPr>
        <w:spacing w:after="0" w:line="360" w:lineRule="auto"/>
        <w:rPr>
          <w:rFonts w:cstheme="minorHAnsi"/>
        </w:rPr>
      </w:pPr>
      <w:r w:rsidRPr="00C728AF">
        <w:rPr>
          <w:rFonts w:cstheme="minorHAnsi"/>
        </w:rPr>
        <w:t>1. website distribution</w:t>
      </w:r>
    </w:p>
    <w:p w:rsidR="00180B1A" w:rsidRPr="00C728AF" w:rsidRDefault="00180B1A" w:rsidP="00C728AF">
      <w:pPr>
        <w:spacing w:after="0" w:line="360" w:lineRule="auto"/>
        <w:rPr>
          <w:rFonts w:cstheme="minorHAnsi"/>
        </w:rPr>
      </w:pPr>
      <w:r w:rsidRPr="00C728AF">
        <w:rPr>
          <w:rFonts w:cstheme="minorHAnsi"/>
        </w:rPr>
        <w:t>2. Revenue generated by category type</w:t>
      </w:r>
    </w:p>
    <w:p w:rsidR="00180B1A" w:rsidRPr="00C728AF" w:rsidRDefault="00180B1A" w:rsidP="00C728AF">
      <w:pPr>
        <w:spacing w:after="0" w:line="360" w:lineRule="auto"/>
        <w:rPr>
          <w:rFonts w:cstheme="minorHAnsi"/>
        </w:rPr>
      </w:pPr>
      <w:r w:rsidRPr="00C728AF">
        <w:rPr>
          <w:rFonts w:cstheme="minorHAnsi"/>
        </w:rPr>
        <w:t>3. Call distribution over hrs</w:t>
      </w:r>
    </w:p>
    <w:p w:rsidR="00180B1A" w:rsidRPr="00C728AF" w:rsidRDefault="00180B1A" w:rsidP="00C728AF">
      <w:pPr>
        <w:spacing w:after="0" w:line="360" w:lineRule="auto"/>
        <w:rPr>
          <w:rFonts w:cstheme="minorHAnsi"/>
        </w:rPr>
      </w:pPr>
      <w:r w:rsidRPr="00C728AF">
        <w:rPr>
          <w:rFonts w:cstheme="minorHAnsi"/>
        </w:rPr>
        <w:t>4. Day by day call volume</w:t>
      </w:r>
    </w:p>
    <w:p w:rsidR="00180B1A" w:rsidRPr="00C728AF" w:rsidRDefault="00180B1A" w:rsidP="00C728AF">
      <w:pPr>
        <w:spacing w:after="0" w:line="360" w:lineRule="auto"/>
        <w:rPr>
          <w:rFonts w:cstheme="minorHAnsi"/>
        </w:rPr>
      </w:pPr>
      <w:r w:rsidRPr="00C728AF">
        <w:rPr>
          <w:rFonts w:cstheme="minorHAnsi"/>
        </w:rPr>
        <w:t>5. Call status distribution</w:t>
      </w:r>
    </w:p>
    <w:p w:rsidR="00180B1A" w:rsidRPr="00C728AF" w:rsidRDefault="00180B1A" w:rsidP="00C728AF">
      <w:pPr>
        <w:tabs>
          <w:tab w:val="right" w:pos="9026"/>
        </w:tabs>
        <w:spacing w:after="0" w:line="360" w:lineRule="auto"/>
        <w:rPr>
          <w:rFonts w:cstheme="minorHAnsi"/>
        </w:rPr>
      </w:pPr>
      <w:r w:rsidRPr="00C728AF">
        <w:rPr>
          <w:rFonts w:cstheme="minorHAnsi"/>
        </w:rPr>
        <w:t>6. Chat status distribution</w:t>
      </w:r>
    </w:p>
    <w:p w:rsidR="00180B1A" w:rsidRPr="00C728AF" w:rsidRDefault="00180B1A" w:rsidP="00C728AF">
      <w:pPr>
        <w:spacing w:after="0" w:line="360" w:lineRule="auto"/>
        <w:rPr>
          <w:rFonts w:cstheme="minorHAnsi"/>
        </w:rPr>
      </w:pPr>
      <w:r w:rsidRPr="00C728AF">
        <w:rPr>
          <w:rFonts w:cstheme="minorHAnsi"/>
        </w:rPr>
        <w:t>7. Rating wise guru distribution</w:t>
      </w:r>
    </w:p>
    <w:p w:rsidR="00180B1A" w:rsidRPr="00C728AF" w:rsidRDefault="00180B1A" w:rsidP="00C728AF">
      <w:pPr>
        <w:spacing w:after="0" w:line="360" w:lineRule="auto"/>
        <w:rPr>
          <w:rFonts w:cstheme="minorHAnsi"/>
        </w:rPr>
      </w:pPr>
      <w:r w:rsidRPr="00C728AF">
        <w:rPr>
          <w:rFonts w:cstheme="minorHAnsi"/>
        </w:rPr>
        <w:t>8. Rating wise customer distribution</w:t>
      </w:r>
    </w:p>
    <w:p w:rsidR="00180B1A" w:rsidRPr="00C728AF" w:rsidRDefault="00180B1A" w:rsidP="00C728AF">
      <w:pPr>
        <w:spacing w:after="0" w:line="360" w:lineRule="auto"/>
        <w:rPr>
          <w:rFonts w:cstheme="minorHAnsi"/>
        </w:rPr>
      </w:pPr>
      <w:r w:rsidRPr="00C728AF">
        <w:rPr>
          <w:rFonts w:cstheme="minorHAnsi"/>
        </w:rPr>
        <w:t>9. Top 10 guru by Rating</w:t>
      </w:r>
    </w:p>
    <w:p w:rsidR="00180B1A" w:rsidRPr="00C728AF" w:rsidRDefault="00180B1A" w:rsidP="00C728AF">
      <w:pPr>
        <w:spacing w:after="0" w:line="360" w:lineRule="auto"/>
        <w:rPr>
          <w:rFonts w:cstheme="minorHAnsi"/>
        </w:rPr>
      </w:pPr>
    </w:p>
    <w:p w:rsidR="00180B1A" w:rsidRPr="00C728AF" w:rsidRDefault="00180B1A" w:rsidP="00C728AF">
      <w:pPr>
        <w:spacing w:after="0" w:line="360" w:lineRule="auto"/>
        <w:rPr>
          <w:rFonts w:cstheme="minorHAnsi"/>
          <w:b/>
          <w:bCs/>
        </w:rPr>
      </w:pPr>
      <w:r w:rsidRPr="00C728AF">
        <w:rPr>
          <w:rFonts w:cstheme="minorHAnsi"/>
          <w:b/>
          <w:bCs/>
        </w:rPr>
        <w:t>How would you allocate a 1 crore rupee investment to optimize operational efficiency, enhance customer satisfaction, and boost profitability, and what analysis-based recommendations would you offer to support this?</w:t>
      </w:r>
    </w:p>
    <w:p w:rsidR="00180B1A" w:rsidRPr="00C728AF" w:rsidRDefault="00180B1A" w:rsidP="00C728AF">
      <w:pPr>
        <w:spacing w:line="360" w:lineRule="auto"/>
        <w:rPr>
          <w:rFonts w:cstheme="minorHAnsi"/>
          <w:b/>
          <w:bCs/>
        </w:rPr>
      </w:pPr>
      <w:r w:rsidRPr="00C728AF">
        <w:rPr>
          <w:rFonts w:cstheme="minorHAnsi"/>
          <w:b/>
          <w:bCs/>
        </w:rPr>
        <w:t>[you have to give bullet pointers to answer this question]</w:t>
      </w:r>
    </w:p>
    <w:p w:rsidR="001748E9" w:rsidRPr="00C728AF" w:rsidRDefault="000154B7" w:rsidP="00C728AF">
      <w:pPr>
        <w:spacing w:after="0" w:line="360" w:lineRule="auto"/>
        <w:rPr>
          <w:rFonts w:cstheme="minorHAnsi"/>
        </w:rPr>
      </w:pPr>
      <w:r w:rsidRPr="00C728AF">
        <w:rPr>
          <w:rFonts w:cstheme="minorHAnsi"/>
        </w:rPr>
        <w:t>Ans.</w:t>
      </w:r>
    </w:p>
    <w:p w:rsidR="000154B7" w:rsidRPr="00C728AF" w:rsidRDefault="000154B7" w:rsidP="00C728AF">
      <w:pPr>
        <w:pStyle w:val="ListParagraph"/>
        <w:numPr>
          <w:ilvl w:val="0"/>
          <w:numId w:val="16"/>
        </w:numPr>
        <w:spacing w:after="0" w:line="360" w:lineRule="auto"/>
        <w:rPr>
          <w:rFonts w:cstheme="minorHAnsi"/>
        </w:rPr>
      </w:pPr>
      <w:r w:rsidRPr="00C728AF">
        <w:rPr>
          <w:rFonts w:cstheme="minorHAnsi"/>
        </w:rPr>
        <w:t>Astro-sage should focus upon Technological upgrades to bring customers to the app and dashboard more frequently and decrease the cancelled and failed consultations to improve the profitability.</w:t>
      </w:r>
    </w:p>
    <w:p w:rsidR="000154B7" w:rsidRPr="00C728AF" w:rsidRDefault="000154B7" w:rsidP="00C728AF">
      <w:pPr>
        <w:spacing w:after="200" w:line="276" w:lineRule="auto"/>
        <w:rPr>
          <w:rFonts w:cstheme="minorHAnsi"/>
        </w:rPr>
      </w:pPr>
      <w:r w:rsidRPr="00C728AF">
        <w:rPr>
          <w:rFonts w:cstheme="minorHAnsi"/>
          <w:noProof/>
        </w:rPr>
        <w:drawing>
          <wp:inline distT="0" distB="0" distL="0" distR="0">
            <wp:extent cx="2460591" cy="2216749"/>
            <wp:effectExtent l="0" t="0" r="0" b="0"/>
            <wp:docPr id="331094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94273" name="Picture 33109427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0591" cy="2216749"/>
                    </a:xfrm>
                    <a:prstGeom prst="rect">
                      <a:avLst/>
                    </a:prstGeom>
                  </pic:spPr>
                </pic:pic>
              </a:graphicData>
            </a:graphic>
          </wp:inline>
        </w:drawing>
      </w:r>
      <w:r w:rsidRPr="00C728AF">
        <w:rPr>
          <w:rFonts w:cs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1443</wp:posOffset>
            </wp:positionV>
            <wp:extent cx="2459326" cy="2018550"/>
            <wp:effectExtent l="0" t="0" r="0" b="1270"/>
            <wp:wrapTopAndBottom/>
            <wp:docPr id="204977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8762" name="Picture 204977876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9326" cy="2018550"/>
                    </a:xfrm>
                    <a:prstGeom prst="rect">
                      <a:avLst/>
                    </a:prstGeom>
                  </pic:spPr>
                </pic:pic>
              </a:graphicData>
            </a:graphic>
          </wp:anchor>
        </w:drawing>
      </w:r>
    </w:p>
    <w:p w:rsidR="000154B7" w:rsidRPr="00C728AF" w:rsidRDefault="000154B7" w:rsidP="00C728AF">
      <w:pPr>
        <w:pStyle w:val="ListParagraph"/>
        <w:numPr>
          <w:ilvl w:val="0"/>
          <w:numId w:val="16"/>
        </w:numPr>
        <w:spacing w:after="0" w:line="360" w:lineRule="auto"/>
        <w:rPr>
          <w:rFonts w:cstheme="minorHAnsi"/>
        </w:rPr>
      </w:pPr>
      <w:r w:rsidRPr="00C728AF">
        <w:rPr>
          <w:rFonts w:cstheme="minorHAnsi"/>
        </w:rPr>
        <w:t xml:space="preserve">Astro-sage should focus </w:t>
      </w:r>
      <w:r w:rsidRPr="00C728AF">
        <w:rPr>
          <w:rFonts w:cstheme="minorHAnsi"/>
        </w:rPr>
        <w:t>on call consultations to increase the revenue and installs some chatbots and virtual assistant for general chat process instead of consultants to have them available for the peak hours to reduce the operational cost.</w:t>
      </w:r>
    </w:p>
    <w:p w:rsidR="000154B7" w:rsidRPr="00C728AF" w:rsidRDefault="000154B7" w:rsidP="00C728AF">
      <w:pPr>
        <w:spacing w:after="0" w:line="360" w:lineRule="auto"/>
        <w:ind w:left="360"/>
        <w:rPr>
          <w:rFonts w:cstheme="minorHAnsi"/>
        </w:rPr>
      </w:pPr>
      <w:r w:rsidRPr="00C728AF">
        <w:rPr>
          <w:rFonts w:cstheme="minorHAnsi"/>
          <w:noProof/>
        </w:rPr>
        <w:drawing>
          <wp:inline distT="0" distB="0" distL="0" distR="0">
            <wp:extent cx="2538177" cy="2216749"/>
            <wp:effectExtent l="0" t="0" r="0" b="0"/>
            <wp:docPr id="659556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56858" name="Picture 65955685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8177" cy="2216749"/>
                    </a:xfrm>
                    <a:prstGeom prst="rect">
                      <a:avLst/>
                    </a:prstGeom>
                  </pic:spPr>
                </pic:pic>
              </a:graphicData>
            </a:graphic>
          </wp:inline>
        </w:drawing>
      </w:r>
    </w:p>
    <w:p w:rsidR="00393E38" w:rsidRPr="00C728AF" w:rsidRDefault="00C728AF" w:rsidP="00C728AF">
      <w:pPr>
        <w:pStyle w:val="ListParagraph"/>
        <w:numPr>
          <w:ilvl w:val="0"/>
          <w:numId w:val="16"/>
        </w:numPr>
        <w:spacing w:after="0" w:line="360" w:lineRule="auto"/>
        <w:rPr>
          <w:rFonts w:cstheme="minorHAnsi"/>
        </w:rPr>
      </w:pPr>
      <w:r w:rsidRPr="00C728AF">
        <w:rPr>
          <w:rFonts w:cstheme="minorHAnsi"/>
        </w:rPr>
        <w:t>Astro sage</w:t>
      </w:r>
      <w:r w:rsidR="000154B7" w:rsidRPr="00C728AF">
        <w:rPr>
          <w:rFonts w:cstheme="minorHAnsi"/>
        </w:rPr>
        <w:t xml:space="preserve"> should focus upon </w:t>
      </w:r>
      <w:r w:rsidRPr="00C728AF">
        <w:rPr>
          <w:rFonts w:cstheme="minorHAnsi"/>
        </w:rPr>
        <w:t>the pre-booking model and include CRM Software to assign a particular client to a particular customer to increase customer satisfaction and reduce time lapse and repetitive procedure of intro sessions.</w:t>
      </w:r>
    </w:p>
    <w:p w:rsidR="00C728AF" w:rsidRPr="00C728AF" w:rsidRDefault="00C728AF" w:rsidP="00C728AF">
      <w:pPr>
        <w:pStyle w:val="ListParagraph"/>
        <w:numPr>
          <w:ilvl w:val="0"/>
          <w:numId w:val="16"/>
        </w:numPr>
        <w:spacing w:after="0" w:line="360" w:lineRule="auto"/>
        <w:rPr>
          <w:rFonts w:cstheme="minorHAnsi"/>
        </w:rPr>
      </w:pPr>
      <w:r w:rsidRPr="00C728AF">
        <w:rPr>
          <w:rFonts w:cstheme="minorHAnsi"/>
        </w:rPr>
        <w:t xml:space="preserve">Finally, Astro- sage must allow a customer to choose a consultant and take feedbacks of the session. And weekly distribute the most rated and most appreciated astrologer’s session recording to others and organize regular training to stay up to date and keep all the consultants on the same </w:t>
      </w:r>
      <w:proofErr w:type="gramStart"/>
      <w:r w:rsidRPr="00C728AF">
        <w:rPr>
          <w:rFonts w:cstheme="minorHAnsi"/>
        </w:rPr>
        <w:t>level ,</w:t>
      </w:r>
      <w:proofErr w:type="gramEnd"/>
      <w:r w:rsidRPr="00C728AF">
        <w:rPr>
          <w:rFonts w:cstheme="minorHAnsi"/>
        </w:rPr>
        <w:t xml:space="preserve"> to maintain the quality and consistency of the session.</w:t>
      </w:r>
    </w:p>
    <w:p w:rsidR="00C728AF" w:rsidRPr="00C728AF" w:rsidRDefault="00C728AF" w:rsidP="00C728AF">
      <w:pPr>
        <w:pStyle w:val="ListParagraph"/>
        <w:spacing w:after="0" w:line="360" w:lineRule="auto"/>
        <w:rPr>
          <w:rFonts w:cstheme="minorHAnsi"/>
        </w:rPr>
      </w:pPr>
      <w:r w:rsidRPr="00C728AF">
        <w:rPr>
          <w:rFonts w:cstheme="minorHAnsi"/>
          <w:noProof/>
        </w:rPr>
        <w:drawing>
          <wp:inline distT="0" distB="0" distL="0" distR="0">
            <wp:extent cx="4585855" cy="2995764"/>
            <wp:effectExtent l="0" t="0" r="5715" b="0"/>
            <wp:docPr id="1889495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5532" name="Picture 188949553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0232" cy="3024754"/>
                    </a:xfrm>
                    <a:prstGeom prst="rect">
                      <a:avLst/>
                    </a:prstGeom>
                  </pic:spPr>
                </pic:pic>
              </a:graphicData>
            </a:graphic>
          </wp:inline>
        </w:drawing>
      </w:r>
    </w:p>
    <w:sectPr w:rsidR="00C728AF" w:rsidRPr="00C72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D5EA2"/>
    <w:multiLevelType w:val="hybridMultilevel"/>
    <w:tmpl w:val="D0607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C3AA0"/>
    <w:multiLevelType w:val="multilevel"/>
    <w:tmpl w:val="7C50679E"/>
    <w:lvl w:ilvl="0">
      <w:start w:val="1"/>
      <w:numFmt w:val="decimal"/>
      <w:lvlText w:val="%1."/>
      <w:lvlJc w:val="left"/>
      <w:pPr>
        <w:ind w:left="786"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A420C6"/>
    <w:multiLevelType w:val="hybridMultilevel"/>
    <w:tmpl w:val="C1E87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34AC1"/>
    <w:multiLevelType w:val="hybridMultilevel"/>
    <w:tmpl w:val="89109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595F8E"/>
    <w:multiLevelType w:val="hybridMultilevel"/>
    <w:tmpl w:val="21C04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DB3AD8"/>
    <w:multiLevelType w:val="hybridMultilevel"/>
    <w:tmpl w:val="C760518C"/>
    <w:lvl w:ilvl="0" w:tplc="24AA04AE">
      <w:start w:val="1"/>
      <w:numFmt w:val="decimal"/>
      <w:lvlText w:val="%1."/>
      <w:lvlJc w:val="left"/>
      <w:pPr>
        <w:ind w:left="72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5B3559"/>
    <w:multiLevelType w:val="hybridMultilevel"/>
    <w:tmpl w:val="E3501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6A2B8F"/>
    <w:multiLevelType w:val="hybridMultilevel"/>
    <w:tmpl w:val="AEF8E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E1131A"/>
    <w:multiLevelType w:val="hybridMultilevel"/>
    <w:tmpl w:val="0BD08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011F12"/>
    <w:multiLevelType w:val="hybridMultilevel"/>
    <w:tmpl w:val="33269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0203EC"/>
    <w:multiLevelType w:val="hybridMultilevel"/>
    <w:tmpl w:val="0BD08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235926"/>
    <w:multiLevelType w:val="multilevel"/>
    <w:tmpl w:val="B23C234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CB1AE0"/>
    <w:multiLevelType w:val="hybridMultilevel"/>
    <w:tmpl w:val="0BD08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225BAA"/>
    <w:multiLevelType w:val="hybridMultilevel"/>
    <w:tmpl w:val="E6FE4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BF2401"/>
    <w:multiLevelType w:val="hybridMultilevel"/>
    <w:tmpl w:val="E46ED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0914B4"/>
    <w:multiLevelType w:val="hybridMultilevel"/>
    <w:tmpl w:val="9FC494D0"/>
    <w:lvl w:ilvl="0" w:tplc="36E088B2">
      <w:start w:val="1"/>
      <w:numFmt w:val="decimal"/>
      <w:lvlText w:val="%1."/>
      <w:lvlJc w:val="left"/>
      <w:pPr>
        <w:ind w:left="720" w:hanging="360"/>
      </w:pPr>
      <w:rPr>
        <w:rFonts w:asciiTheme="minorHAnsi" w:eastAsiaTheme="minorHAnsi" w:hAnsiTheme="minorHAnsi"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5671082">
    <w:abstractNumId w:val="1"/>
  </w:num>
  <w:num w:numId="2" w16cid:durableId="330302484">
    <w:abstractNumId w:val="8"/>
  </w:num>
  <w:num w:numId="3" w16cid:durableId="852958806">
    <w:abstractNumId w:val="12"/>
  </w:num>
  <w:num w:numId="4" w16cid:durableId="872694035">
    <w:abstractNumId w:val="10"/>
  </w:num>
  <w:num w:numId="5" w16cid:durableId="108667922">
    <w:abstractNumId w:val="14"/>
  </w:num>
  <w:num w:numId="6" w16cid:durableId="905997895">
    <w:abstractNumId w:val="11"/>
  </w:num>
  <w:num w:numId="7" w16cid:durableId="1776636152">
    <w:abstractNumId w:val="13"/>
  </w:num>
  <w:num w:numId="8" w16cid:durableId="313725434">
    <w:abstractNumId w:val="3"/>
  </w:num>
  <w:num w:numId="9" w16cid:durableId="1783527571">
    <w:abstractNumId w:val="2"/>
  </w:num>
  <w:num w:numId="10" w16cid:durableId="1456558081">
    <w:abstractNumId w:val="6"/>
  </w:num>
  <w:num w:numId="11" w16cid:durableId="71201033">
    <w:abstractNumId w:val="7"/>
  </w:num>
  <w:num w:numId="12" w16cid:durableId="1139152964">
    <w:abstractNumId w:val="9"/>
  </w:num>
  <w:num w:numId="13" w16cid:durableId="194585268">
    <w:abstractNumId w:val="4"/>
  </w:num>
  <w:num w:numId="14" w16cid:durableId="1850488568">
    <w:abstractNumId w:val="5"/>
  </w:num>
  <w:num w:numId="15" w16cid:durableId="1703701174">
    <w:abstractNumId w:val="15"/>
  </w:num>
  <w:num w:numId="16" w16cid:durableId="210183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38"/>
    <w:rsid w:val="000154B7"/>
    <w:rsid w:val="00030DD6"/>
    <w:rsid w:val="000C3E22"/>
    <w:rsid w:val="000E6468"/>
    <w:rsid w:val="001425C8"/>
    <w:rsid w:val="00163246"/>
    <w:rsid w:val="00173197"/>
    <w:rsid w:val="001748E9"/>
    <w:rsid w:val="00175B06"/>
    <w:rsid w:val="00180B1A"/>
    <w:rsid w:val="00232B38"/>
    <w:rsid w:val="0023328F"/>
    <w:rsid w:val="0026634B"/>
    <w:rsid w:val="002B16D6"/>
    <w:rsid w:val="00393E38"/>
    <w:rsid w:val="00443066"/>
    <w:rsid w:val="00443905"/>
    <w:rsid w:val="00451D41"/>
    <w:rsid w:val="00453DF7"/>
    <w:rsid w:val="004C2401"/>
    <w:rsid w:val="00530B14"/>
    <w:rsid w:val="005B7FBF"/>
    <w:rsid w:val="005C6A9C"/>
    <w:rsid w:val="005C6EEF"/>
    <w:rsid w:val="005C6F9B"/>
    <w:rsid w:val="006836C4"/>
    <w:rsid w:val="00686379"/>
    <w:rsid w:val="006F1AE6"/>
    <w:rsid w:val="006F3BB7"/>
    <w:rsid w:val="00751AF1"/>
    <w:rsid w:val="007B4521"/>
    <w:rsid w:val="007D7F24"/>
    <w:rsid w:val="007F6E22"/>
    <w:rsid w:val="007F7328"/>
    <w:rsid w:val="0080443C"/>
    <w:rsid w:val="0081065A"/>
    <w:rsid w:val="0081420B"/>
    <w:rsid w:val="0082454E"/>
    <w:rsid w:val="008335B8"/>
    <w:rsid w:val="008A648F"/>
    <w:rsid w:val="008C73EF"/>
    <w:rsid w:val="00903514"/>
    <w:rsid w:val="00953DC1"/>
    <w:rsid w:val="00A14266"/>
    <w:rsid w:val="00A5186A"/>
    <w:rsid w:val="00A5352A"/>
    <w:rsid w:val="00A83D76"/>
    <w:rsid w:val="00AF337F"/>
    <w:rsid w:val="00AF61B3"/>
    <w:rsid w:val="00BC17BA"/>
    <w:rsid w:val="00C0366B"/>
    <w:rsid w:val="00C37E70"/>
    <w:rsid w:val="00C45139"/>
    <w:rsid w:val="00C71153"/>
    <w:rsid w:val="00C728AF"/>
    <w:rsid w:val="00D50259"/>
    <w:rsid w:val="00DD7162"/>
    <w:rsid w:val="00DE6D32"/>
    <w:rsid w:val="00E0135B"/>
    <w:rsid w:val="00EE0929"/>
    <w:rsid w:val="00F024BA"/>
    <w:rsid w:val="00F540E7"/>
    <w:rsid w:val="00FB2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E4E9"/>
  <w15:chartTrackingRefBased/>
  <w15:docId w15:val="{9026C8AF-76E3-4B80-BA27-18A6539E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E38"/>
    <w:rPr>
      <w:rFonts w:eastAsiaTheme="majorEastAsia" w:cstheme="majorBidi"/>
      <w:color w:val="272727" w:themeColor="text1" w:themeTint="D8"/>
    </w:rPr>
  </w:style>
  <w:style w:type="paragraph" w:styleId="Title">
    <w:name w:val="Title"/>
    <w:basedOn w:val="Normal"/>
    <w:next w:val="Normal"/>
    <w:link w:val="TitleChar"/>
    <w:uiPriority w:val="10"/>
    <w:qFormat/>
    <w:rsid w:val="00393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E38"/>
    <w:pPr>
      <w:spacing w:before="160"/>
      <w:jc w:val="center"/>
    </w:pPr>
    <w:rPr>
      <w:i/>
      <w:iCs/>
      <w:color w:val="404040" w:themeColor="text1" w:themeTint="BF"/>
    </w:rPr>
  </w:style>
  <w:style w:type="character" w:customStyle="1" w:styleId="QuoteChar">
    <w:name w:val="Quote Char"/>
    <w:basedOn w:val="DefaultParagraphFont"/>
    <w:link w:val="Quote"/>
    <w:uiPriority w:val="29"/>
    <w:rsid w:val="00393E38"/>
    <w:rPr>
      <w:i/>
      <w:iCs/>
      <w:color w:val="404040" w:themeColor="text1" w:themeTint="BF"/>
    </w:rPr>
  </w:style>
  <w:style w:type="paragraph" w:styleId="ListParagraph">
    <w:name w:val="List Paragraph"/>
    <w:basedOn w:val="Normal"/>
    <w:uiPriority w:val="34"/>
    <w:qFormat/>
    <w:rsid w:val="00393E38"/>
    <w:pPr>
      <w:ind w:left="720"/>
      <w:contextualSpacing/>
    </w:pPr>
  </w:style>
  <w:style w:type="character" w:styleId="IntenseEmphasis">
    <w:name w:val="Intense Emphasis"/>
    <w:basedOn w:val="DefaultParagraphFont"/>
    <w:uiPriority w:val="21"/>
    <w:qFormat/>
    <w:rsid w:val="00393E38"/>
    <w:rPr>
      <w:i/>
      <w:iCs/>
      <w:color w:val="2F5496" w:themeColor="accent1" w:themeShade="BF"/>
    </w:rPr>
  </w:style>
  <w:style w:type="paragraph" w:styleId="IntenseQuote">
    <w:name w:val="Intense Quote"/>
    <w:basedOn w:val="Normal"/>
    <w:next w:val="Normal"/>
    <w:link w:val="IntenseQuoteChar"/>
    <w:uiPriority w:val="30"/>
    <w:qFormat/>
    <w:rsid w:val="00393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E38"/>
    <w:rPr>
      <w:i/>
      <w:iCs/>
      <w:color w:val="2F5496" w:themeColor="accent1" w:themeShade="BF"/>
    </w:rPr>
  </w:style>
  <w:style w:type="character" w:styleId="IntenseReference">
    <w:name w:val="Intense Reference"/>
    <w:basedOn w:val="DefaultParagraphFont"/>
    <w:uiPriority w:val="32"/>
    <w:qFormat/>
    <w:rsid w:val="00393E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34749">
      <w:bodyDiv w:val="1"/>
      <w:marLeft w:val="0"/>
      <w:marRight w:val="0"/>
      <w:marTop w:val="0"/>
      <w:marBottom w:val="0"/>
      <w:divBdr>
        <w:top w:val="none" w:sz="0" w:space="0" w:color="auto"/>
        <w:left w:val="none" w:sz="0" w:space="0" w:color="auto"/>
        <w:bottom w:val="none" w:sz="0" w:space="0" w:color="auto"/>
        <w:right w:val="none" w:sz="0" w:space="0" w:color="auto"/>
      </w:divBdr>
    </w:div>
    <w:div w:id="299654724">
      <w:bodyDiv w:val="1"/>
      <w:marLeft w:val="0"/>
      <w:marRight w:val="0"/>
      <w:marTop w:val="0"/>
      <w:marBottom w:val="0"/>
      <w:divBdr>
        <w:top w:val="none" w:sz="0" w:space="0" w:color="auto"/>
        <w:left w:val="none" w:sz="0" w:space="0" w:color="auto"/>
        <w:bottom w:val="none" w:sz="0" w:space="0" w:color="auto"/>
        <w:right w:val="none" w:sz="0" w:space="0" w:color="auto"/>
      </w:divBdr>
    </w:div>
    <w:div w:id="313216665">
      <w:bodyDiv w:val="1"/>
      <w:marLeft w:val="0"/>
      <w:marRight w:val="0"/>
      <w:marTop w:val="0"/>
      <w:marBottom w:val="0"/>
      <w:divBdr>
        <w:top w:val="none" w:sz="0" w:space="0" w:color="auto"/>
        <w:left w:val="none" w:sz="0" w:space="0" w:color="auto"/>
        <w:bottom w:val="none" w:sz="0" w:space="0" w:color="auto"/>
        <w:right w:val="none" w:sz="0" w:space="0" w:color="auto"/>
      </w:divBdr>
    </w:div>
    <w:div w:id="334577895">
      <w:bodyDiv w:val="1"/>
      <w:marLeft w:val="0"/>
      <w:marRight w:val="0"/>
      <w:marTop w:val="0"/>
      <w:marBottom w:val="0"/>
      <w:divBdr>
        <w:top w:val="none" w:sz="0" w:space="0" w:color="auto"/>
        <w:left w:val="none" w:sz="0" w:space="0" w:color="auto"/>
        <w:bottom w:val="none" w:sz="0" w:space="0" w:color="auto"/>
        <w:right w:val="none" w:sz="0" w:space="0" w:color="auto"/>
      </w:divBdr>
    </w:div>
    <w:div w:id="423766241">
      <w:bodyDiv w:val="1"/>
      <w:marLeft w:val="0"/>
      <w:marRight w:val="0"/>
      <w:marTop w:val="0"/>
      <w:marBottom w:val="0"/>
      <w:divBdr>
        <w:top w:val="none" w:sz="0" w:space="0" w:color="auto"/>
        <w:left w:val="none" w:sz="0" w:space="0" w:color="auto"/>
        <w:bottom w:val="none" w:sz="0" w:space="0" w:color="auto"/>
        <w:right w:val="none" w:sz="0" w:space="0" w:color="auto"/>
      </w:divBdr>
    </w:div>
    <w:div w:id="441264563">
      <w:bodyDiv w:val="1"/>
      <w:marLeft w:val="0"/>
      <w:marRight w:val="0"/>
      <w:marTop w:val="0"/>
      <w:marBottom w:val="0"/>
      <w:divBdr>
        <w:top w:val="none" w:sz="0" w:space="0" w:color="auto"/>
        <w:left w:val="none" w:sz="0" w:space="0" w:color="auto"/>
        <w:bottom w:val="none" w:sz="0" w:space="0" w:color="auto"/>
        <w:right w:val="none" w:sz="0" w:space="0" w:color="auto"/>
      </w:divBdr>
    </w:div>
    <w:div w:id="442461266">
      <w:bodyDiv w:val="1"/>
      <w:marLeft w:val="0"/>
      <w:marRight w:val="0"/>
      <w:marTop w:val="0"/>
      <w:marBottom w:val="0"/>
      <w:divBdr>
        <w:top w:val="none" w:sz="0" w:space="0" w:color="auto"/>
        <w:left w:val="none" w:sz="0" w:space="0" w:color="auto"/>
        <w:bottom w:val="none" w:sz="0" w:space="0" w:color="auto"/>
        <w:right w:val="none" w:sz="0" w:space="0" w:color="auto"/>
      </w:divBdr>
    </w:div>
    <w:div w:id="639261917">
      <w:bodyDiv w:val="1"/>
      <w:marLeft w:val="0"/>
      <w:marRight w:val="0"/>
      <w:marTop w:val="0"/>
      <w:marBottom w:val="0"/>
      <w:divBdr>
        <w:top w:val="none" w:sz="0" w:space="0" w:color="auto"/>
        <w:left w:val="none" w:sz="0" w:space="0" w:color="auto"/>
        <w:bottom w:val="none" w:sz="0" w:space="0" w:color="auto"/>
        <w:right w:val="none" w:sz="0" w:space="0" w:color="auto"/>
      </w:divBdr>
    </w:div>
    <w:div w:id="683240760">
      <w:bodyDiv w:val="1"/>
      <w:marLeft w:val="0"/>
      <w:marRight w:val="0"/>
      <w:marTop w:val="0"/>
      <w:marBottom w:val="0"/>
      <w:divBdr>
        <w:top w:val="none" w:sz="0" w:space="0" w:color="auto"/>
        <w:left w:val="none" w:sz="0" w:space="0" w:color="auto"/>
        <w:bottom w:val="none" w:sz="0" w:space="0" w:color="auto"/>
        <w:right w:val="none" w:sz="0" w:space="0" w:color="auto"/>
      </w:divBdr>
    </w:div>
    <w:div w:id="759254343">
      <w:bodyDiv w:val="1"/>
      <w:marLeft w:val="0"/>
      <w:marRight w:val="0"/>
      <w:marTop w:val="0"/>
      <w:marBottom w:val="0"/>
      <w:divBdr>
        <w:top w:val="none" w:sz="0" w:space="0" w:color="auto"/>
        <w:left w:val="none" w:sz="0" w:space="0" w:color="auto"/>
        <w:bottom w:val="none" w:sz="0" w:space="0" w:color="auto"/>
        <w:right w:val="none" w:sz="0" w:space="0" w:color="auto"/>
      </w:divBdr>
    </w:div>
    <w:div w:id="860045198">
      <w:bodyDiv w:val="1"/>
      <w:marLeft w:val="0"/>
      <w:marRight w:val="0"/>
      <w:marTop w:val="0"/>
      <w:marBottom w:val="0"/>
      <w:divBdr>
        <w:top w:val="none" w:sz="0" w:space="0" w:color="auto"/>
        <w:left w:val="none" w:sz="0" w:space="0" w:color="auto"/>
        <w:bottom w:val="none" w:sz="0" w:space="0" w:color="auto"/>
        <w:right w:val="none" w:sz="0" w:space="0" w:color="auto"/>
      </w:divBdr>
    </w:div>
    <w:div w:id="925578046">
      <w:bodyDiv w:val="1"/>
      <w:marLeft w:val="0"/>
      <w:marRight w:val="0"/>
      <w:marTop w:val="0"/>
      <w:marBottom w:val="0"/>
      <w:divBdr>
        <w:top w:val="none" w:sz="0" w:space="0" w:color="auto"/>
        <w:left w:val="none" w:sz="0" w:space="0" w:color="auto"/>
        <w:bottom w:val="none" w:sz="0" w:space="0" w:color="auto"/>
        <w:right w:val="none" w:sz="0" w:space="0" w:color="auto"/>
      </w:divBdr>
    </w:div>
    <w:div w:id="1712226196">
      <w:bodyDiv w:val="1"/>
      <w:marLeft w:val="0"/>
      <w:marRight w:val="0"/>
      <w:marTop w:val="0"/>
      <w:marBottom w:val="0"/>
      <w:divBdr>
        <w:top w:val="none" w:sz="0" w:space="0" w:color="auto"/>
        <w:left w:val="none" w:sz="0" w:space="0" w:color="auto"/>
        <w:bottom w:val="none" w:sz="0" w:space="0" w:color="auto"/>
        <w:right w:val="none" w:sz="0" w:space="0" w:color="auto"/>
      </w:divBdr>
    </w:div>
    <w:div w:id="210167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atya\Desktop\Newton%20School%20DS\DS%20Spreadsheets\Project\AstroSage_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tya\Desktop\Newton%20School%20DS\DS%20Spreadsheets\Project\AstroSage_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tya\Desktop\Newton%20School%20DS\DS%20Spreadsheets\Project\AstroSage_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tya\Desktop\Newton%20School%20DS\DS%20Spreadsheets\Project\AstroSage_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tya\Desktop\Newton%20School%20DS\DS%20Spreadsheets\Project\AstroSage_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tya\Desktop\Newton%20School%20DS\DS%20Spreadsheets\Project\AstroSage_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tya\AppData\Roaming\Microsoft\Excel\AstroSage_analysis%20(version%201).xlsb"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[AstroSage_analysis.xlsx]Objectives!PivotTable13</c:name>
    <c:fmtId val="-1"/>
  </c:pivotSource>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Rating Vs Astrologers</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Objectives!$H$9</c:f>
              <c:strCache>
                <c:ptCount val="1"/>
                <c:pt idx="0">
                  <c:v>Total</c:v>
                </c:pt>
              </c:strCache>
            </c:strRef>
          </c:tx>
          <c:spPr>
            <a:solidFill>
              <a:schemeClr val="accent4"/>
            </a:solidFill>
            <a:ln>
              <a:noFill/>
            </a:ln>
            <a:effectLst/>
          </c:spPr>
          <c:cat>
            <c:strRef>
              <c:f>Objectives!$G$10:$G$159</c:f>
              <c:strCache>
                <c:ptCount val="149"/>
                <c:pt idx="0">
                  <c:v>Aachary  Prateek</c:v>
                </c:pt>
                <c:pt idx="1">
                  <c:v>Acharya  Arti S</c:v>
                </c:pt>
                <c:pt idx="2">
                  <c:v>Acharya  Dev</c:v>
                </c:pt>
                <c:pt idx="3">
                  <c:v>Acharya  Shastri</c:v>
                </c:pt>
                <c:pt idx="4">
                  <c:v>Acharya Divyansh</c:v>
                </c:pt>
                <c:pt idx="5">
                  <c:v>Aham T</c:v>
                </c:pt>
                <c:pt idx="6">
                  <c:v>Astro  Aacharya  Dev</c:v>
                </c:pt>
                <c:pt idx="7">
                  <c:v>Astro  Aditya</c:v>
                </c:pt>
                <c:pt idx="8">
                  <c:v>Astro  Aditya N</c:v>
                </c:pt>
                <c:pt idx="9">
                  <c:v>Astro  Akash</c:v>
                </c:pt>
                <c:pt idx="10">
                  <c:v>Astro  Anaya</c:v>
                </c:pt>
                <c:pt idx="11">
                  <c:v>Astro  Anju</c:v>
                </c:pt>
                <c:pt idx="12">
                  <c:v>Astro  Ashok</c:v>
                </c:pt>
                <c:pt idx="13">
                  <c:v>Astro  Brejesh</c:v>
                </c:pt>
                <c:pt idx="14">
                  <c:v>Astro  Dr Shrey</c:v>
                </c:pt>
                <c:pt idx="15">
                  <c:v>Astro  Gurdeep</c:v>
                </c:pt>
                <c:pt idx="16">
                  <c:v>Astro  Jha</c:v>
                </c:pt>
                <c:pt idx="17">
                  <c:v>Astro  K Ojha</c:v>
                </c:pt>
                <c:pt idx="18">
                  <c:v>Astro  Lakshmi</c:v>
                </c:pt>
                <c:pt idx="19">
                  <c:v>Astro  Manish SM</c:v>
                </c:pt>
                <c:pt idx="20">
                  <c:v>Astro  Meena</c:v>
                </c:pt>
                <c:pt idx="21">
                  <c:v>Astro  Mukesh</c:v>
                </c:pt>
                <c:pt idx="22">
                  <c:v>Astro  Naksh</c:v>
                </c:pt>
                <c:pt idx="23">
                  <c:v>Astro  Niddhi Guptaa</c:v>
                </c:pt>
                <c:pt idx="24">
                  <c:v>Astro  Prashant</c:v>
                </c:pt>
                <c:pt idx="25">
                  <c:v>Astro  preeti</c:v>
                </c:pt>
                <c:pt idx="26">
                  <c:v>Astro  Pujaa Rai</c:v>
                </c:pt>
                <c:pt idx="27">
                  <c:v>Astro  Ruchi</c:v>
                </c:pt>
                <c:pt idx="28">
                  <c:v>Astro  Sakthi</c:v>
                </c:pt>
                <c:pt idx="29">
                  <c:v>Astro  Sanjeev</c:v>
                </c:pt>
                <c:pt idx="30">
                  <c:v>Astro  Saraswat</c:v>
                </c:pt>
                <c:pt idx="31">
                  <c:v>Astro  Shweta</c:v>
                </c:pt>
                <c:pt idx="32">
                  <c:v>Astro  Sujata S</c:v>
                </c:pt>
                <c:pt idx="33">
                  <c:v>Astro  Sushil S</c:v>
                </c:pt>
                <c:pt idx="34">
                  <c:v>Astro  Trisha</c:v>
                </c:pt>
                <c:pt idx="35">
                  <c:v>Astro  Uma Kant</c:v>
                </c:pt>
                <c:pt idx="36">
                  <c:v>Astro  Vishwajeet</c:v>
                </c:pt>
                <c:pt idx="37">
                  <c:v>Astro  Yashi</c:v>
                </c:pt>
                <c:pt idx="38">
                  <c:v>Astro  Yogendra</c:v>
                </c:pt>
                <c:pt idx="39">
                  <c:v>Astro Aabhishek</c:v>
                </c:pt>
                <c:pt idx="40">
                  <c:v>Astro Aditya</c:v>
                </c:pt>
                <c:pt idx="41">
                  <c:v>Astro Aditya Jhha</c:v>
                </c:pt>
                <c:pt idx="42">
                  <c:v>Astro Aishwarya</c:v>
                </c:pt>
                <c:pt idx="43">
                  <c:v>Astro Anil Shukla</c:v>
                </c:pt>
                <c:pt idx="44">
                  <c:v>Astro Ankita  C</c:v>
                </c:pt>
                <c:pt idx="45">
                  <c:v>astro chandan</c:v>
                </c:pt>
                <c:pt idx="46">
                  <c:v>Astro Deepti</c:v>
                </c:pt>
                <c:pt idx="47">
                  <c:v>Astro Divya</c:v>
                </c:pt>
                <c:pt idx="48">
                  <c:v>Astro Dr Balkrisna</c:v>
                </c:pt>
                <c:pt idx="49">
                  <c:v>Astro Dr Harish</c:v>
                </c:pt>
                <c:pt idx="50">
                  <c:v>Astro Dr Ravindra</c:v>
                </c:pt>
                <c:pt idx="51">
                  <c:v>Astro Himanshu</c:v>
                </c:pt>
                <c:pt idx="52">
                  <c:v>Astro Jha Guruji</c:v>
                </c:pt>
                <c:pt idx="53">
                  <c:v>Astro Krishaa</c:v>
                </c:pt>
                <c:pt idx="54">
                  <c:v>Astro Krishna</c:v>
                </c:pt>
                <c:pt idx="55">
                  <c:v>Astro Mahesh S</c:v>
                </c:pt>
                <c:pt idx="56">
                  <c:v>Astro Manish S</c:v>
                </c:pt>
                <c:pt idx="57">
                  <c:v>Astro Neetu</c:v>
                </c:pt>
                <c:pt idx="58">
                  <c:v>Astro Nisha</c:v>
                </c:pt>
                <c:pt idx="59">
                  <c:v>Astro Pulkit  S</c:v>
                </c:pt>
                <c:pt idx="60">
                  <c:v>Astro R J S</c:v>
                </c:pt>
                <c:pt idx="61">
                  <c:v>Astro Rajesh S</c:v>
                </c:pt>
                <c:pt idx="62">
                  <c:v>Astro Rajiv B</c:v>
                </c:pt>
                <c:pt idx="63">
                  <c:v>Astro Reema</c:v>
                </c:pt>
                <c:pt idx="64">
                  <c:v>Astro Rhea</c:v>
                </c:pt>
                <c:pt idx="65">
                  <c:v>Astro Rohan  S</c:v>
                </c:pt>
                <c:pt idx="66">
                  <c:v>Astro Savita S</c:v>
                </c:pt>
                <c:pt idx="67">
                  <c:v>Astro SavitriDevi</c:v>
                </c:pt>
                <c:pt idx="68">
                  <c:v>Astro Seema</c:v>
                </c:pt>
                <c:pt idx="69">
                  <c:v>Astro Shalini</c:v>
                </c:pt>
                <c:pt idx="70">
                  <c:v>Astro Smarti M</c:v>
                </c:pt>
                <c:pt idx="71">
                  <c:v>Astro Sonam S</c:v>
                </c:pt>
                <c:pt idx="72">
                  <c:v>Astro sree valli</c:v>
                </c:pt>
                <c:pt idx="73">
                  <c:v>Astro Sukhdip</c:v>
                </c:pt>
                <c:pt idx="74">
                  <c:v>Astro Swami G</c:v>
                </c:pt>
                <c:pt idx="75">
                  <c:v>Daljit Kaur</c:v>
                </c:pt>
                <c:pt idx="76">
                  <c:v>Dr Balkrisna</c:v>
                </c:pt>
                <c:pt idx="77">
                  <c:v>Dr.  Pratibha</c:v>
                </c:pt>
                <c:pt idx="78">
                  <c:v>Dr. Balkrisna</c:v>
                </c:pt>
                <c:pt idx="79">
                  <c:v>Dr. Harish</c:v>
                </c:pt>
                <c:pt idx="80">
                  <c:v>Dr. Shrey</c:v>
                </c:pt>
                <c:pt idx="81">
                  <c:v>Gopi  Vans</c:v>
                </c:pt>
                <c:pt idx="82">
                  <c:v>gurucool support</c:v>
                </c:pt>
                <c:pt idx="83">
                  <c:v>Himanshu  Pandey</c:v>
                </c:pt>
                <c:pt idx="84">
                  <c:v>Kaveshii  Chauhaan</c:v>
                </c:pt>
                <c:pt idx="85">
                  <c:v>Manorma Singh</c:v>
                </c:pt>
                <c:pt idx="86">
                  <c:v>RAKESH  KAUSHIK</c:v>
                </c:pt>
                <c:pt idx="87">
                  <c:v>Shalini Sharma</c:v>
                </c:pt>
                <c:pt idx="88">
                  <c:v>Super  Guru Ji</c:v>
                </c:pt>
                <c:pt idx="89">
                  <c:v>Swami Chandreshwaranand��G</c:v>
                </c:pt>
                <c:pt idx="90">
                  <c:v>Tarot  Aadhvik</c:v>
                </c:pt>
                <c:pt idx="91">
                  <c:v>Tarot  Ankita</c:v>
                </c:pt>
                <c:pt idx="92">
                  <c:v>Tarot  Anshu</c:v>
                </c:pt>
                <c:pt idx="93">
                  <c:v>Tarot  Ari</c:v>
                </c:pt>
                <c:pt idx="94">
                  <c:v>Tarot  Aritra C</c:v>
                </c:pt>
                <c:pt idx="95">
                  <c:v>Tarot  Barbiie</c:v>
                </c:pt>
                <c:pt idx="96">
                  <c:v>Tarot  Bibhuti</c:v>
                </c:pt>
                <c:pt idx="97">
                  <c:v>Tarot  Diva Poonam</c:v>
                </c:pt>
                <c:pt idx="98">
                  <c:v>Tarot  Gurpreet</c:v>
                </c:pt>
                <c:pt idx="99">
                  <c:v>Tarot  Ittishri</c:v>
                </c:pt>
                <c:pt idx="100">
                  <c:v>Tarot  Kaashvi</c:v>
                </c:pt>
                <c:pt idx="101">
                  <c:v>Tarot  Meera</c:v>
                </c:pt>
                <c:pt idx="102">
                  <c:v>Tarot  Muskaan</c:v>
                </c:pt>
                <c:pt idx="103">
                  <c:v>Tarot  Mystical</c:v>
                </c:pt>
                <c:pt idx="104">
                  <c:v>Tarot  Neha R</c:v>
                </c:pt>
                <c:pt idx="105">
                  <c:v>Tarot  Oormika</c:v>
                </c:pt>
                <c:pt idx="106">
                  <c:v>Tarot  preet</c:v>
                </c:pt>
                <c:pt idx="107">
                  <c:v>Tarot  Priya S</c:v>
                </c:pt>
                <c:pt idx="108">
                  <c:v>Tarot  Punam</c:v>
                </c:pt>
                <c:pt idx="109">
                  <c:v>Tarot  Rupanshi</c:v>
                </c:pt>
                <c:pt idx="110">
                  <c:v>Tarot  Rushali</c:v>
                </c:pt>
                <c:pt idx="111">
                  <c:v>Tarot  SampritaP</c:v>
                </c:pt>
                <c:pt idx="112">
                  <c:v>Tarot  Seema</c:v>
                </c:pt>
                <c:pt idx="113">
                  <c:v>Tarot  Shakti</c:v>
                </c:pt>
                <c:pt idx="114">
                  <c:v>Tarot  Shilpa P</c:v>
                </c:pt>
                <c:pt idx="115">
                  <c:v>Tarot  Sunita</c:v>
                </c:pt>
                <c:pt idx="116">
                  <c:v>Tarot  Supriya Suri</c:v>
                </c:pt>
                <c:pt idx="117">
                  <c:v>Tarot  Yashita</c:v>
                </c:pt>
                <c:pt idx="118">
                  <c:v>Tarot Akshay</c:v>
                </c:pt>
                <c:pt idx="119">
                  <c:v>Tarot Bee Riya</c:v>
                </c:pt>
                <c:pt idx="120">
                  <c:v>Tarot Chanchal</c:v>
                </c:pt>
                <c:pt idx="121">
                  <c:v>Tarot Chanchal singh</c:v>
                </c:pt>
                <c:pt idx="122">
                  <c:v>Tarot Daljit</c:v>
                </c:pt>
                <c:pt idx="123">
                  <c:v>Tarot Esha</c:v>
                </c:pt>
                <c:pt idx="124">
                  <c:v>Tarot Gargi</c:v>
                </c:pt>
                <c:pt idx="125">
                  <c:v>Tarot Gauri</c:v>
                </c:pt>
                <c:pt idx="126">
                  <c:v>Tarot Gurpreet Kaur</c:v>
                </c:pt>
                <c:pt idx="127">
                  <c:v>Tarot Harleen</c:v>
                </c:pt>
                <c:pt idx="128">
                  <c:v>Tarot Keshmin</c:v>
                </c:pt>
                <c:pt idx="129">
                  <c:v>Tarot Leena</c:v>
                </c:pt>
                <c:pt idx="130">
                  <c:v>Tarot Mamta D</c:v>
                </c:pt>
                <c:pt idx="131">
                  <c:v>Tarot Monika</c:v>
                </c:pt>
                <c:pt idx="132">
                  <c:v>Tarot Nipamani</c:v>
                </c:pt>
                <c:pt idx="133">
                  <c:v>Tarot Pooja</c:v>
                </c:pt>
                <c:pt idx="134">
                  <c:v>Tarot Priyal</c:v>
                </c:pt>
                <c:pt idx="135">
                  <c:v>Tarot Rachana</c:v>
                </c:pt>
                <c:pt idx="136">
                  <c:v>Tarot Raghavi</c:v>
                </c:pt>
                <c:pt idx="137">
                  <c:v>Tarot Rhea</c:v>
                </c:pt>
                <c:pt idx="138">
                  <c:v>Tarot Ria</c:v>
                </c:pt>
                <c:pt idx="139">
                  <c:v>Tarot Rittika</c:v>
                </c:pt>
                <c:pt idx="140">
                  <c:v>Tarot Riya</c:v>
                </c:pt>
                <c:pt idx="141">
                  <c:v>Tarot Rupika</c:v>
                </c:pt>
                <c:pt idx="142">
                  <c:v>Tarot Srishti</c:v>
                </c:pt>
                <c:pt idx="143">
                  <c:v>Tarot Surbi</c:v>
                </c:pt>
                <c:pt idx="144">
                  <c:v>Tarot Swati</c:v>
                </c:pt>
                <c:pt idx="145">
                  <c:v>Tarot Vedika</c:v>
                </c:pt>
                <c:pt idx="146">
                  <c:v>Tarrot Ria</c:v>
                </c:pt>
                <c:pt idx="147">
                  <c:v>Usha Siingh</c:v>
                </c:pt>
                <c:pt idx="148">
                  <c:v>Vandana Bhutani</c:v>
                </c:pt>
              </c:strCache>
            </c:strRef>
          </c:cat>
          <c:val>
            <c:numRef>
              <c:f>Objectives!$H$10:$H$159</c:f>
              <c:numCache>
                <c:formatCode>0.0</c:formatCode>
                <c:ptCount val="149"/>
                <c:pt idx="0">
                  <c:v>3.1095890410958904</c:v>
                </c:pt>
                <c:pt idx="1">
                  <c:v>4</c:v>
                </c:pt>
                <c:pt idx="2">
                  <c:v>2.5166666666666666</c:v>
                </c:pt>
                <c:pt idx="3">
                  <c:v>3.4285714285714284</c:v>
                </c:pt>
                <c:pt idx="4">
                  <c:v>0.38738738738738737</c:v>
                </c:pt>
                <c:pt idx="5">
                  <c:v>4.7857142857142856</c:v>
                </c:pt>
                <c:pt idx="6">
                  <c:v>3</c:v>
                </c:pt>
                <c:pt idx="7">
                  <c:v>0.79439252336448596</c:v>
                </c:pt>
                <c:pt idx="8">
                  <c:v>3.7064846416382253</c:v>
                </c:pt>
                <c:pt idx="9">
                  <c:v>2.75</c:v>
                </c:pt>
                <c:pt idx="10">
                  <c:v>2.875</c:v>
                </c:pt>
                <c:pt idx="11">
                  <c:v>3.3333333333333335</c:v>
                </c:pt>
                <c:pt idx="12">
                  <c:v>4.1728594507269792</c:v>
                </c:pt>
                <c:pt idx="13">
                  <c:v>1.894392523364486</c:v>
                </c:pt>
                <c:pt idx="14">
                  <c:v>3.5593220338983049</c:v>
                </c:pt>
                <c:pt idx="15">
                  <c:v>2.9230769230769229</c:v>
                </c:pt>
                <c:pt idx="16">
                  <c:v>2.9726775956284155</c:v>
                </c:pt>
                <c:pt idx="17">
                  <c:v>0.10227272727272728</c:v>
                </c:pt>
                <c:pt idx="18">
                  <c:v>4.1349206349206353</c:v>
                </c:pt>
                <c:pt idx="19">
                  <c:v>4.3529411764705879</c:v>
                </c:pt>
                <c:pt idx="20">
                  <c:v>3.6608187134502925</c:v>
                </c:pt>
                <c:pt idx="21">
                  <c:v>3.2222222222222223</c:v>
                </c:pt>
                <c:pt idx="22">
                  <c:v>2.2026143790849675</c:v>
                </c:pt>
                <c:pt idx="23">
                  <c:v>4.5</c:v>
                </c:pt>
                <c:pt idx="24">
                  <c:v>3.4473684210526314</c:v>
                </c:pt>
                <c:pt idx="25">
                  <c:v>3.9090909090909092</c:v>
                </c:pt>
                <c:pt idx="26">
                  <c:v>7.5</c:v>
                </c:pt>
                <c:pt idx="27">
                  <c:v>4.442728442728443</c:v>
                </c:pt>
                <c:pt idx="28">
                  <c:v>2.5372413793103448</c:v>
                </c:pt>
                <c:pt idx="29">
                  <c:v>2.7482993197278911</c:v>
                </c:pt>
                <c:pt idx="30">
                  <c:v>5.6111111111111107</c:v>
                </c:pt>
                <c:pt idx="31">
                  <c:v>3.3347826086956522</c:v>
                </c:pt>
                <c:pt idx="32">
                  <c:v>2.8959276018099547</c:v>
                </c:pt>
                <c:pt idx="33">
                  <c:v>0.85185185185185186</c:v>
                </c:pt>
                <c:pt idx="34">
                  <c:v>5.4243243243243242</c:v>
                </c:pt>
                <c:pt idx="35">
                  <c:v>2.8631921824104234</c:v>
                </c:pt>
                <c:pt idx="36">
                  <c:v>2.6839506172839505</c:v>
                </c:pt>
                <c:pt idx="37">
                  <c:v>2.3333333333333335</c:v>
                </c:pt>
                <c:pt idx="38">
                  <c:v>1.0068027210884354</c:v>
                </c:pt>
                <c:pt idx="39">
                  <c:v>3.486842105263158</c:v>
                </c:pt>
                <c:pt idx="40">
                  <c:v>3.2164948453608249</c:v>
                </c:pt>
                <c:pt idx="41">
                  <c:v>3.1428571428571428</c:v>
                </c:pt>
                <c:pt idx="42">
                  <c:v>3.5555555555555554</c:v>
                </c:pt>
                <c:pt idx="43">
                  <c:v>1.5777777777777777</c:v>
                </c:pt>
                <c:pt idx="44">
                  <c:v>2.8461538461538463</c:v>
                </c:pt>
                <c:pt idx="45">
                  <c:v>1</c:v>
                </c:pt>
                <c:pt idx="46">
                  <c:v>3.4</c:v>
                </c:pt>
                <c:pt idx="47">
                  <c:v>3.4791666666666665</c:v>
                </c:pt>
                <c:pt idx="48">
                  <c:v>4.206572769953052</c:v>
                </c:pt>
                <c:pt idx="49">
                  <c:v>2.8055555555555554</c:v>
                </c:pt>
                <c:pt idx="50">
                  <c:v>1.8462962962962963</c:v>
                </c:pt>
                <c:pt idx="51">
                  <c:v>4.2105263157894735</c:v>
                </c:pt>
                <c:pt idx="52">
                  <c:v>3.8695652173913042</c:v>
                </c:pt>
                <c:pt idx="53">
                  <c:v>3.330379746835443</c:v>
                </c:pt>
                <c:pt idx="54">
                  <c:v>2.7250000000000001</c:v>
                </c:pt>
                <c:pt idx="55">
                  <c:v>1.8305084745762712</c:v>
                </c:pt>
                <c:pt idx="56">
                  <c:v>5.0487804878048781</c:v>
                </c:pt>
                <c:pt idx="57">
                  <c:v>2.5058139534883721</c:v>
                </c:pt>
                <c:pt idx="58">
                  <c:v>3.2758620689655173</c:v>
                </c:pt>
                <c:pt idx="59">
                  <c:v>4</c:v>
                </c:pt>
                <c:pt idx="60">
                  <c:v>1.4522292993630572</c:v>
                </c:pt>
                <c:pt idx="61">
                  <c:v>1.7982954545454546</c:v>
                </c:pt>
                <c:pt idx="62">
                  <c:v>2.5806451612903225</c:v>
                </c:pt>
                <c:pt idx="63">
                  <c:v>5.9</c:v>
                </c:pt>
                <c:pt idx="64">
                  <c:v>3.5</c:v>
                </c:pt>
                <c:pt idx="65">
                  <c:v>1.5</c:v>
                </c:pt>
                <c:pt idx="66">
                  <c:v>3.6896551724137931</c:v>
                </c:pt>
                <c:pt idx="67">
                  <c:v>4.3243243243243246</c:v>
                </c:pt>
                <c:pt idx="68">
                  <c:v>3.3983471074380165</c:v>
                </c:pt>
                <c:pt idx="69">
                  <c:v>3.4171082513247542</c:v>
                </c:pt>
                <c:pt idx="70">
                  <c:v>3.7894736842105261</c:v>
                </c:pt>
                <c:pt idx="71">
                  <c:v>3.7194148936170213</c:v>
                </c:pt>
                <c:pt idx="72">
                  <c:v>1.6263736263736264</c:v>
                </c:pt>
                <c:pt idx="73">
                  <c:v>4.1463414634146343</c:v>
                </c:pt>
                <c:pt idx="74">
                  <c:v>4.6521739130434785</c:v>
                </c:pt>
                <c:pt idx="75">
                  <c:v>5.9459459459459456</c:v>
                </c:pt>
                <c:pt idx="76">
                  <c:v>2.5938864628820961</c:v>
                </c:pt>
                <c:pt idx="77">
                  <c:v>2.5</c:v>
                </c:pt>
                <c:pt idx="78">
                  <c:v>3.0298507462686568</c:v>
                </c:pt>
                <c:pt idx="79">
                  <c:v>1.2864197530864196</c:v>
                </c:pt>
                <c:pt idx="80">
                  <c:v>3.4736842105263159</c:v>
                </c:pt>
                <c:pt idx="81">
                  <c:v>4.333333333333333</c:v>
                </c:pt>
                <c:pt idx="82">
                  <c:v>1.4</c:v>
                </c:pt>
                <c:pt idx="83">
                  <c:v>2.375</c:v>
                </c:pt>
                <c:pt idx="84">
                  <c:v>1.9534883720930232</c:v>
                </c:pt>
                <c:pt idx="85">
                  <c:v>3.2352941176470589</c:v>
                </c:pt>
                <c:pt idx="86">
                  <c:v>2.5909090909090908</c:v>
                </c:pt>
                <c:pt idx="87">
                  <c:v>4.2</c:v>
                </c:pt>
                <c:pt idx="88">
                  <c:v>1.8333333333333333</c:v>
                </c:pt>
                <c:pt idx="89">
                  <c:v>5</c:v>
                </c:pt>
                <c:pt idx="90">
                  <c:v>3.1699346405228757</c:v>
                </c:pt>
                <c:pt idx="91">
                  <c:v>5.75</c:v>
                </c:pt>
                <c:pt idx="92">
                  <c:v>4</c:v>
                </c:pt>
                <c:pt idx="93">
                  <c:v>3.8541666666666665</c:v>
                </c:pt>
                <c:pt idx="94">
                  <c:v>3.1415929203539825</c:v>
                </c:pt>
                <c:pt idx="95">
                  <c:v>3.0909090909090908</c:v>
                </c:pt>
                <c:pt idx="96">
                  <c:v>3.6666666666666665</c:v>
                </c:pt>
                <c:pt idx="97">
                  <c:v>5.4626865671641793</c:v>
                </c:pt>
                <c:pt idx="98">
                  <c:v>3.1459999999999999</c:v>
                </c:pt>
                <c:pt idx="99">
                  <c:v>1.2038216560509554</c:v>
                </c:pt>
                <c:pt idx="100">
                  <c:v>2.9365079365079363</c:v>
                </c:pt>
                <c:pt idx="101">
                  <c:v>3.8695652173913042</c:v>
                </c:pt>
                <c:pt idx="102">
                  <c:v>2.5063291139240507</c:v>
                </c:pt>
                <c:pt idx="103">
                  <c:v>7.5</c:v>
                </c:pt>
                <c:pt idx="104">
                  <c:v>1.8860759493670887</c:v>
                </c:pt>
                <c:pt idx="105">
                  <c:v>5.4</c:v>
                </c:pt>
                <c:pt idx="106">
                  <c:v>3</c:v>
                </c:pt>
                <c:pt idx="107">
                  <c:v>3.9249999999999998</c:v>
                </c:pt>
                <c:pt idx="108">
                  <c:v>0.85947712418300659</c:v>
                </c:pt>
                <c:pt idx="109">
                  <c:v>3.6315789473684212</c:v>
                </c:pt>
                <c:pt idx="110">
                  <c:v>2.6</c:v>
                </c:pt>
                <c:pt idx="111">
                  <c:v>3.1111111111111112</c:v>
                </c:pt>
                <c:pt idx="112">
                  <c:v>2.8367346938775508</c:v>
                </c:pt>
                <c:pt idx="113">
                  <c:v>3.48</c:v>
                </c:pt>
                <c:pt idx="114">
                  <c:v>2.9523809523809526</c:v>
                </c:pt>
                <c:pt idx="115">
                  <c:v>2.8611111111111112</c:v>
                </c:pt>
                <c:pt idx="116">
                  <c:v>1.4504504504504505</c:v>
                </c:pt>
                <c:pt idx="117">
                  <c:v>3.7627118644067798</c:v>
                </c:pt>
                <c:pt idx="118">
                  <c:v>2.7386363636363638</c:v>
                </c:pt>
                <c:pt idx="119">
                  <c:v>2.3620457604306866</c:v>
                </c:pt>
                <c:pt idx="120">
                  <c:v>3.6964285714285716</c:v>
                </c:pt>
                <c:pt idx="121">
                  <c:v>3.3333333333333335</c:v>
                </c:pt>
                <c:pt idx="122">
                  <c:v>3.5119047619047619</c:v>
                </c:pt>
                <c:pt idx="123">
                  <c:v>4.117647058823529</c:v>
                </c:pt>
                <c:pt idx="124">
                  <c:v>2.7657657657657659</c:v>
                </c:pt>
                <c:pt idx="125">
                  <c:v>3.3885088919288644</c:v>
                </c:pt>
                <c:pt idx="126">
                  <c:v>3.6506410256410255</c:v>
                </c:pt>
                <c:pt idx="127">
                  <c:v>3.5652173913043477</c:v>
                </c:pt>
                <c:pt idx="128">
                  <c:v>1.2352941176470589</c:v>
                </c:pt>
                <c:pt idx="129">
                  <c:v>2.0697674418604652</c:v>
                </c:pt>
                <c:pt idx="130">
                  <c:v>3.4876033057851239</c:v>
                </c:pt>
                <c:pt idx="131">
                  <c:v>4</c:v>
                </c:pt>
                <c:pt idx="132">
                  <c:v>1.7234042553191489</c:v>
                </c:pt>
                <c:pt idx="133">
                  <c:v>2.1818181818181817</c:v>
                </c:pt>
                <c:pt idx="134">
                  <c:v>4</c:v>
                </c:pt>
                <c:pt idx="135">
                  <c:v>3.549800796812749</c:v>
                </c:pt>
                <c:pt idx="136">
                  <c:v>1.9253731343283582</c:v>
                </c:pt>
                <c:pt idx="137">
                  <c:v>4.822222222222222</c:v>
                </c:pt>
                <c:pt idx="138">
                  <c:v>2.9846153846153847</c:v>
                </c:pt>
                <c:pt idx="139">
                  <c:v>0</c:v>
                </c:pt>
                <c:pt idx="140">
                  <c:v>2.4166666666666665</c:v>
                </c:pt>
                <c:pt idx="141">
                  <c:v>2.8465608465608465</c:v>
                </c:pt>
                <c:pt idx="142">
                  <c:v>4.8703703703703702</c:v>
                </c:pt>
                <c:pt idx="143">
                  <c:v>3.4782608695652173</c:v>
                </c:pt>
                <c:pt idx="144">
                  <c:v>1.8571428571428572</c:v>
                </c:pt>
                <c:pt idx="145">
                  <c:v>4.0493421052631575</c:v>
                </c:pt>
                <c:pt idx="146">
                  <c:v>5</c:v>
                </c:pt>
                <c:pt idx="147">
                  <c:v>2.15</c:v>
                </c:pt>
                <c:pt idx="148">
                  <c:v>4.957746478873239</c:v>
                </c:pt>
              </c:numCache>
            </c:numRef>
          </c:val>
          <c:extLst>
            <c:ext xmlns:c16="http://schemas.microsoft.com/office/drawing/2014/chart" uri="{C3380CC4-5D6E-409C-BE32-E72D297353CC}">
              <c16:uniqueId val="{00000000-1E9B-4222-96D1-A499D59439E3}"/>
            </c:ext>
          </c:extLst>
        </c:ser>
        <c:dLbls>
          <c:showLegendKey val="0"/>
          <c:showVal val="0"/>
          <c:showCatName val="0"/>
          <c:showSerName val="0"/>
          <c:showPercent val="0"/>
          <c:showBubbleSize val="0"/>
        </c:dLbls>
        <c:axId val="312957504"/>
        <c:axId val="312951264"/>
      </c:areaChart>
      <c:catAx>
        <c:axId val="3129575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2951264"/>
        <c:crosses val="autoZero"/>
        <c:auto val="1"/>
        <c:lblAlgn val="ctr"/>
        <c:lblOffset val="100"/>
        <c:noMultiLvlLbl val="0"/>
      </c:catAx>
      <c:valAx>
        <c:axId val="31295126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2957504"/>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[AstroSage_analysis.xlsx]Subjective!PivotTable5</c:name>
    <c:fmtId val="-1"/>
  </c:pivotSource>
  <c:chart>
    <c:title>
      <c:tx>
        <c:rich>
          <a:bodyPr rot="0" spcFirstLastPara="1" vertOverflow="ellipsis" vert="horz" wrap="square" anchor="ctr" anchorCtr="1"/>
          <a:lstStyle/>
          <a:p>
            <a:pPr>
              <a:defRPr lang="en-US" sz="1080" b="0" i="0" u="none" strike="noStrike" kern="1200" spc="0" baseline="0">
                <a:solidFill>
                  <a:schemeClr val="dk1">
                    <a:lumMod val="65000"/>
                    <a:lumOff val="35000"/>
                  </a:schemeClr>
                </a:solidFill>
                <a:latin typeface="+mn-lt"/>
                <a:ea typeface="+mn-ea"/>
                <a:cs typeface="+mn-cs"/>
              </a:defRPr>
            </a:pPr>
            <a:r>
              <a:rPr lang="en-US" b="1">
                <a:solidFill>
                  <a:sysClr val="windowText" lastClr="000000"/>
                </a:solidFill>
              </a:rPr>
              <a:t>Callstatus Distributrion</a:t>
            </a:r>
          </a:p>
        </c:rich>
      </c:tx>
      <c:layout>
        <c:manualLayout>
          <c:xMode val="edge"/>
          <c:yMode val="edge"/>
          <c:x val="0.53856233595800529"/>
          <c:y val="3.138670166229221E-2"/>
        </c:manualLayout>
      </c:layout>
      <c:overlay val="0"/>
      <c:spPr>
        <a:noFill/>
        <a:ln>
          <a:noFill/>
        </a:ln>
        <a:effectLst/>
      </c:spPr>
      <c:txPr>
        <a:bodyPr rot="0" spcFirstLastPara="1" vertOverflow="ellipsis" vert="horz" wrap="square" anchor="ctr" anchorCtr="1"/>
        <a:lstStyle/>
        <a:p>
          <a:pPr>
            <a:defRPr lang="en-US" sz="1080" b="0" i="0" u="none" strike="noStrike" kern="1200" spc="0" baseline="0">
              <a:solidFill>
                <a:schemeClr val="dk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2">
              <a:lumMod val="60000"/>
            </a:schemeClr>
          </a:solidFill>
          <a:ln w="19050">
            <a:solidFill>
              <a:schemeClr val="lt1"/>
            </a:solidFill>
          </a:ln>
          <a:effectLst/>
        </c:spPr>
        <c:dLbl>
          <c:idx val="0"/>
          <c:layout>
            <c:manualLayout>
              <c:x val="-5.4797244094488239E-2"/>
              <c:y val="-9.4962088072324501E-3"/>
            </c:manualLayout>
          </c:layout>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4"/>
          </a:solidFill>
          <a:ln w="19050">
            <a:solidFill>
              <a:schemeClr val="lt1"/>
            </a:solidFill>
          </a:ln>
          <a:effectLst/>
        </c:spPr>
      </c:pivotFmt>
      <c:pivotFmt>
        <c:idx val="3"/>
        <c:spPr>
          <a:solidFill>
            <a:schemeClr val="accent5"/>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lgn="ctr" rtl="0">
                <a:defRPr lang="en-US" sz="900" b="1" i="0" u="none" strike="noStrike" kern="1200" baseline="0">
                  <a:solidFill>
                    <a:sysClr val="windowText" lastClr="000000"/>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spPr>
          <a:solidFill>
            <a:schemeClr val="accent1">
              <a:lumMod val="60000"/>
            </a:schemeClr>
          </a:solidFill>
          <a:ln w="19050">
            <a:solidFill>
              <a:schemeClr val="lt1"/>
            </a:solidFill>
          </a:ln>
          <a:effectLst/>
        </c:spPr>
        <c:dLbl>
          <c:idx val="0"/>
          <c:layout>
            <c:manualLayout>
              <c:x val="3.6088145231845968E-2"/>
              <c:y val="-4.1905803441236511E-2"/>
            </c:manualLayout>
          </c:layout>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6"/>
          </a:solidFill>
          <a:ln w="19050">
            <a:solidFill>
              <a:schemeClr val="lt1"/>
            </a:solidFill>
          </a:ln>
          <a:effectLst/>
        </c:spPr>
        <c:dLbl>
          <c:idx val="0"/>
          <c:layout>
            <c:manualLayout>
              <c:x val="2.0311679790026248E-2"/>
              <c:y val="8.3048629337999419E-2"/>
            </c:manualLayout>
          </c:layout>
          <c:tx>
            <c:rich>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r>
                  <a:rPr lang="en-US"/>
                  <a:t>others</a:t>
                </a:r>
                <a:r>
                  <a:rPr lang="en-US" baseline="0"/>
                  <a:t>
</a:t>
                </a:r>
                <a:endParaRPr lang="en-US"/>
              </a:p>
            </c:rich>
          </c:tx>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showDataLabelsRange val="0"/>
            </c:ext>
          </c:extLst>
        </c:dLbl>
      </c:pivotFmt>
      <c:pivotFmt>
        <c:idx val="6"/>
        <c:spPr>
          <a:solidFill>
            <a:schemeClr val="accent1"/>
          </a:solidFill>
          <a:ln w="19050">
            <a:solidFill>
              <a:schemeClr val="lt1"/>
            </a:solidFill>
          </a:ln>
          <a:effectLst/>
        </c:spPr>
        <c:dLbl>
          <c:idx val="0"/>
          <c:layout>
            <c:manualLayout>
              <c:x val="-0.17971675415573055"/>
              <c:y val="3.6790244969378827E-2"/>
            </c:manualLayout>
          </c:layout>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dLbl>
          <c:idx val="0"/>
          <c:layout>
            <c:manualLayout>
              <c:x val="2.0311679790026248E-2"/>
              <c:y val="8.3048629337999419E-2"/>
            </c:manualLayout>
          </c:layout>
          <c:tx>
            <c:rich>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r>
                  <a:rPr lang="en-US"/>
                  <a:t>others</a:t>
                </a:r>
                <a:r>
                  <a:rPr lang="en-US" baseline="0"/>
                  <a:t>
</a:t>
                </a:r>
                <a:endParaRPr lang="en-US"/>
              </a:p>
            </c:rich>
          </c:tx>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showDataLabelsRange val="0"/>
            </c:ext>
          </c:extLst>
        </c:dLbl>
      </c:pivotFmt>
      <c:pivotFmt>
        <c:idx val="14"/>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5"/>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6"/>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7"/>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dLbl>
          <c:idx val="0"/>
          <c:layout>
            <c:manualLayout>
              <c:x val="2.0311679790026248E-2"/>
              <c:y val="8.3048629337999419E-2"/>
            </c:manualLayout>
          </c:layout>
          <c:tx>
            <c:rich>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r>
                  <a:rPr lang="en-US"/>
                  <a:t>others</a:t>
                </a:r>
                <a:r>
                  <a:rPr lang="en-US" baseline="0"/>
                  <a:t>
</a:t>
                </a:r>
                <a:endParaRPr lang="en-US"/>
              </a:p>
            </c:rich>
          </c:tx>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showDataLabelsRange val="0"/>
            </c:ext>
          </c:extLst>
        </c:dLbl>
      </c:pivotFmt>
      <c:pivotFmt>
        <c:idx val="23"/>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4"/>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pieChart>
        <c:varyColors val="1"/>
        <c:ser>
          <c:idx val="0"/>
          <c:order val="0"/>
          <c:tx>
            <c:strRef>
              <c:f>Subjective!$C$62</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5D-4141-8800-9B053B21F70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5D-4141-8800-9B053B21F70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05D-4141-8800-9B053B21F70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05D-4141-8800-9B053B21F70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05D-4141-8800-9B053B21F70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05D-4141-8800-9B053B21F708}"/>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05D-4141-8800-9B053B21F708}"/>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05D-4141-8800-9B053B21F708}"/>
              </c:ext>
            </c:extLst>
          </c:dPt>
          <c:dLbls>
            <c:dLbl>
              <c:idx val="0"/>
              <c:delete val="1"/>
              <c:extLst>
                <c:ext xmlns:c15="http://schemas.microsoft.com/office/drawing/2012/chart" uri="{CE6537A1-D6FC-4f65-9D91-7224C49458BB}"/>
                <c:ext xmlns:c16="http://schemas.microsoft.com/office/drawing/2014/chart" uri="{C3380CC4-5D6E-409C-BE32-E72D297353CC}">
                  <c16:uniqueId val="{00000001-005D-4141-8800-9B053B21F708}"/>
                </c:ext>
              </c:extLst>
            </c:dLbl>
            <c:dLbl>
              <c:idx val="5"/>
              <c:layout>
                <c:manualLayout>
                  <c:x val="2.0311679790026248E-2"/>
                  <c:y val="8.3048629337999419E-2"/>
                </c:manualLayout>
              </c:layout>
              <c:tx>
                <c:rich>
                  <a:bodyPr/>
                  <a:lstStyle/>
                  <a:p>
                    <a:r>
                      <a:rPr lang="en-US"/>
                      <a:t>others</a:t>
                    </a:r>
                    <a:r>
                      <a:rPr lang="en-US" baseline="0"/>
                      <a:t>
</a:t>
                    </a:r>
                    <a:endParaRPr lang="en-US"/>
                  </a:p>
                </c:rich>
              </c:tx>
              <c:dLblPos val="bestFit"/>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B-005D-4141-8800-9B053B21F708}"/>
                </c:ext>
              </c:extLst>
            </c:dLbl>
            <c:dLbl>
              <c:idx val="6"/>
              <c:delete val="1"/>
              <c:extLst>
                <c:ext xmlns:c15="http://schemas.microsoft.com/office/drawing/2012/chart" uri="{CE6537A1-D6FC-4f65-9D91-7224C49458BB}"/>
                <c:ext xmlns:c16="http://schemas.microsoft.com/office/drawing/2014/chart" uri="{C3380CC4-5D6E-409C-BE32-E72D297353CC}">
                  <c16:uniqueId val="{0000000D-005D-4141-8800-9B053B21F708}"/>
                </c:ext>
              </c:extLst>
            </c:dLbl>
            <c:dLbl>
              <c:idx val="7"/>
              <c:delete val="1"/>
              <c:extLst>
                <c:ext xmlns:c15="http://schemas.microsoft.com/office/drawing/2012/chart" uri="{CE6537A1-D6FC-4f65-9D91-7224C49458BB}"/>
                <c:ext xmlns:c16="http://schemas.microsoft.com/office/drawing/2014/chart" uri="{C3380CC4-5D6E-409C-BE32-E72D297353CC}">
                  <c16:uniqueId val="{0000000F-005D-4141-8800-9B053B21F708}"/>
                </c:ext>
              </c:extLst>
            </c:dLbl>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Subjective!$B$63:$B$71</c:f>
              <c:strCache>
                <c:ptCount val="8"/>
                <c:pt idx="0">
                  <c:v>busy</c:v>
                </c:pt>
                <c:pt idx="1">
                  <c:v>completed</c:v>
                </c:pt>
                <c:pt idx="2">
                  <c:v>failed</c:v>
                </c:pt>
                <c:pt idx="3">
                  <c:v>incomplete</c:v>
                </c:pt>
                <c:pt idx="4">
                  <c:v>NA</c:v>
                </c:pt>
                <c:pt idx="5">
                  <c:v>no-answer</c:v>
                </c:pt>
                <c:pt idx="6">
                  <c:v>pending</c:v>
                </c:pt>
                <c:pt idx="7">
                  <c:v>started</c:v>
                </c:pt>
              </c:strCache>
            </c:strRef>
          </c:cat>
          <c:val>
            <c:numRef>
              <c:f>Subjective!$C$63:$C$71</c:f>
              <c:numCache>
                <c:formatCode>General</c:formatCode>
                <c:ptCount val="8"/>
                <c:pt idx="0">
                  <c:v>240</c:v>
                </c:pt>
                <c:pt idx="1">
                  <c:v>6331</c:v>
                </c:pt>
                <c:pt idx="2">
                  <c:v>7615</c:v>
                </c:pt>
                <c:pt idx="3">
                  <c:v>6870</c:v>
                </c:pt>
                <c:pt idx="4">
                  <c:v>6525</c:v>
                </c:pt>
                <c:pt idx="5">
                  <c:v>363</c:v>
                </c:pt>
                <c:pt idx="6">
                  <c:v>48</c:v>
                </c:pt>
                <c:pt idx="7">
                  <c:v>35</c:v>
                </c:pt>
              </c:numCache>
            </c:numRef>
          </c:val>
          <c:extLst>
            <c:ext xmlns:c16="http://schemas.microsoft.com/office/drawing/2014/chart" uri="{C3380CC4-5D6E-409C-BE32-E72D297353CC}">
              <c16:uniqueId val="{00000010-005D-4141-8800-9B053B21F708}"/>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ctr" rtl="0">
        <a:defRPr lang="en-US" sz="900" b="0" i="0" u="none" strike="noStrike" kern="1200" baseline="0">
          <a:solidFill>
            <a:schemeClr val="dk1">
              <a:lumMod val="65000"/>
              <a:lumOff val="35000"/>
            </a:schemeClr>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[AstroSage_analysis.xlsx]Subjective!PivotTable1</c:name>
    <c:fmtId val="-1"/>
  </c:pivotSource>
  <c:chart>
    <c:title>
      <c:tx>
        <c:rich>
          <a:bodyPr rot="0" spcFirstLastPara="1" vertOverflow="ellipsis" vert="horz" wrap="square" anchor="ctr" anchorCtr="1"/>
          <a:lstStyle/>
          <a:p>
            <a:pPr>
              <a:defRPr sz="1800" b="1" i="0" u="none" strike="noStrike" kern="1200" cap="none" spc="50" baseline="0">
                <a:solidFill>
                  <a:sysClr val="windowText" lastClr="000000"/>
                </a:solidFill>
                <a:latin typeface="+mn-lt"/>
                <a:ea typeface="+mn-ea"/>
                <a:cs typeface="+mn-cs"/>
              </a:defRPr>
            </a:pPr>
            <a:r>
              <a:rPr lang="en-US" b="1">
                <a:solidFill>
                  <a:sysClr val="windowText" lastClr="000000"/>
                </a:solidFill>
              </a:rPr>
              <a:t>Peak Hours </a:t>
            </a:r>
          </a:p>
        </c:rich>
      </c:tx>
      <c:layout>
        <c:manualLayout>
          <c:xMode val="edge"/>
          <c:yMode val="edge"/>
          <c:x val="0.38404564550611359"/>
          <c:y val="2.8640052378573033E-2"/>
        </c:manualLayout>
      </c:layout>
      <c:overlay val="0"/>
      <c:spPr>
        <a:noFill/>
        <a:ln>
          <a:noFill/>
        </a:ln>
        <a:effectLst/>
      </c:spPr>
      <c:txPr>
        <a:bodyPr rot="0" spcFirstLastPara="1" vertOverflow="ellipsis" vert="horz" wrap="square" anchor="ctr" anchorCtr="1"/>
        <a:lstStyle/>
        <a:p>
          <a:pPr>
            <a:defRPr sz="1800" b="1" i="0" u="none" strike="noStrike" kern="1200" cap="none" spc="50" baseline="0">
              <a:solidFill>
                <a:sysClr val="windowText" lastClr="000000"/>
              </a:solidFill>
              <a:latin typeface="+mn-lt"/>
              <a:ea typeface="+mn-ea"/>
              <a:cs typeface="+mn-cs"/>
            </a:defRPr>
          </a:pPr>
          <a:endParaRPr lang="en-US"/>
        </a:p>
      </c:txPr>
    </c:title>
    <c:autoTitleDeleted val="0"/>
    <c:pivotFmts>
      <c:pivotFmt>
        <c:idx val="0"/>
        <c:spPr>
          <a:noFill/>
          <a:ln w="25400" cap="flat" cmpd="sng" algn="ctr">
            <a:solidFill>
              <a:schemeClr val="accent6"/>
            </a:solidFill>
            <a:miter lim="800000"/>
          </a:ln>
          <a:effectLst/>
        </c:spPr>
        <c:marker>
          <c:symbol val="circle"/>
          <c:size val="6"/>
          <c:spPr>
            <a:noFill/>
            <a:ln w="19050" cap="rnd">
              <a:solidFill>
                <a:schemeClr val="accent6"/>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noFill/>
          <a:ln w="25400" cap="flat" cmpd="sng" algn="ctr">
            <a:solidFill>
              <a:schemeClr val="accent6"/>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noFill/>
          <a:ln w="25400" cap="flat" cmpd="sng" algn="ctr">
            <a:solidFill>
              <a:schemeClr val="accent6"/>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1783907806226219E-2"/>
          <c:y val="0.19407811988490498"/>
          <c:w val="0.87249980116121872"/>
          <c:h val="0.59912989541515183"/>
        </c:manualLayout>
      </c:layout>
      <c:barChart>
        <c:barDir val="bar"/>
        <c:grouping val="clustered"/>
        <c:varyColors val="0"/>
        <c:ser>
          <c:idx val="0"/>
          <c:order val="0"/>
          <c:tx>
            <c:strRef>
              <c:f>Subjective!$F$7</c:f>
              <c:strCache>
                <c:ptCount val="1"/>
                <c:pt idx="0">
                  <c:v>Total</c:v>
                </c:pt>
              </c:strCache>
            </c:strRef>
          </c:tx>
          <c:spPr>
            <a:noFill/>
            <a:ln w="25400" cap="flat" cmpd="sng" algn="ctr">
              <a:solidFill>
                <a:schemeClr val="accent6"/>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Subjective!$E$8:$E$32</c:f>
              <c:strCache>
                <c:ptCount val="24"/>
                <c:pt idx="0">
                  <c:v>08</c:v>
                </c:pt>
                <c:pt idx="1">
                  <c:v>10</c:v>
                </c:pt>
                <c:pt idx="2">
                  <c:v>07</c:v>
                </c:pt>
                <c:pt idx="3">
                  <c:v>06</c:v>
                </c:pt>
                <c:pt idx="4">
                  <c:v>11</c:v>
                </c:pt>
                <c:pt idx="5">
                  <c:v>14</c:v>
                </c:pt>
                <c:pt idx="6">
                  <c:v>09</c:v>
                </c:pt>
                <c:pt idx="7">
                  <c:v>15</c:v>
                </c:pt>
                <c:pt idx="8">
                  <c:v>12</c:v>
                </c:pt>
                <c:pt idx="9">
                  <c:v>16</c:v>
                </c:pt>
                <c:pt idx="10">
                  <c:v>05</c:v>
                </c:pt>
                <c:pt idx="11">
                  <c:v>13</c:v>
                </c:pt>
                <c:pt idx="12">
                  <c:v>17</c:v>
                </c:pt>
                <c:pt idx="13">
                  <c:v>04</c:v>
                </c:pt>
                <c:pt idx="14">
                  <c:v>03</c:v>
                </c:pt>
                <c:pt idx="15">
                  <c:v>18</c:v>
                </c:pt>
                <c:pt idx="16">
                  <c:v>19</c:v>
                </c:pt>
                <c:pt idx="17">
                  <c:v>20</c:v>
                </c:pt>
                <c:pt idx="18">
                  <c:v>23</c:v>
                </c:pt>
                <c:pt idx="19">
                  <c:v>02</c:v>
                </c:pt>
                <c:pt idx="20">
                  <c:v>22</c:v>
                </c:pt>
                <c:pt idx="21">
                  <c:v>21</c:v>
                </c:pt>
                <c:pt idx="22">
                  <c:v>00</c:v>
                </c:pt>
                <c:pt idx="23">
                  <c:v>01</c:v>
                </c:pt>
              </c:strCache>
            </c:strRef>
          </c:cat>
          <c:val>
            <c:numRef>
              <c:f>Subjective!$F$8:$F$32</c:f>
              <c:numCache>
                <c:formatCode>General</c:formatCode>
                <c:ptCount val="24"/>
                <c:pt idx="0">
                  <c:v>660</c:v>
                </c:pt>
                <c:pt idx="1">
                  <c:v>605</c:v>
                </c:pt>
                <c:pt idx="2">
                  <c:v>551</c:v>
                </c:pt>
                <c:pt idx="3">
                  <c:v>541</c:v>
                </c:pt>
                <c:pt idx="4">
                  <c:v>515</c:v>
                </c:pt>
                <c:pt idx="5">
                  <c:v>513</c:v>
                </c:pt>
                <c:pt idx="6">
                  <c:v>498</c:v>
                </c:pt>
                <c:pt idx="7">
                  <c:v>497</c:v>
                </c:pt>
                <c:pt idx="8">
                  <c:v>483</c:v>
                </c:pt>
                <c:pt idx="9">
                  <c:v>479</c:v>
                </c:pt>
                <c:pt idx="10">
                  <c:v>449</c:v>
                </c:pt>
                <c:pt idx="11">
                  <c:v>437</c:v>
                </c:pt>
                <c:pt idx="12">
                  <c:v>374</c:v>
                </c:pt>
                <c:pt idx="13">
                  <c:v>348</c:v>
                </c:pt>
                <c:pt idx="14">
                  <c:v>264</c:v>
                </c:pt>
                <c:pt idx="15">
                  <c:v>264</c:v>
                </c:pt>
                <c:pt idx="16">
                  <c:v>222</c:v>
                </c:pt>
                <c:pt idx="17">
                  <c:v>172</c:v>
                </c:pt>
                <c:pt idx="18">
                  <c:v>157</c:v>
                </c:pt>
                <c:pt idx="19">
                  <c:v>129</c:v>
                </c:pt>
                <c:pt idx="20">
                  <c:v>126</c:v>
                </c:pt>
                <c:pt idx="21">
                  <c:v>103</c:v>
                </c:pt>
                <c:pt idx="22">
                  <c:v>69</c:v>
                </c:pt>
                <c:pt idx="23">
                  <c:v>52</c:v>
                </c:pt>
              </c:numCache>
            </c:numRef>
          </c:val>
          <c:extLst>
            <c:ext xmlns:c16="http://schemas.microsoft.com/office/drawing/2014/chart" uri="{C3380CC4-5D6E-409C-BE32-E72D297353CC}">
              <c16:uniqueId val="{00000000-436B-4BC8-A6AD-C2EAE9204D97}"/>
            </c:ext>
          </c:extLst>
        </c:ser>
        <c:dLbls>
          <c:dLblPos val="outEnd"/>
          <c:showLegendKey val="0"/>
          <c:showVal val="1"/>
          <c:showCatName val="0"/>
          <c:showSerName val="0"/>
          <c:showPercent val="0"/>
          <c:showBubbleSize val="0"/>
        </c:dLbls>
        <c:gapWidth val="227"/>
        <c:overlap val="-48"/>
        <c:axId val="390995615"/>
        <c:axId val="487592207"/>
      </c:barChart>
      <c:catAx>
        <c:axId val="390995615"/>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b="1">
                    <a:solidFill>
                      <a:sysClr val="windowText" lastClr="000000"/>
                    </a:solidFill>
                  </a:rPr>
                  <a:t>Hour</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87592207"/>
        <c:crosses val="autoZero"/>
        <c:auto val="1"/>
        <c:lblAlgn val="ctr"/>
        <c:lblOffset val="100"/>
        <c:noMultiLvlLbl val="0"/>
      </c:catAx>
      <c:valAx>
        <c:axId val="487592207"/>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b="1">
                    <a:solidFill>
                      <a:sysClr val="windowText" lastClr="000000"/>
                    </a:solidFill>
                  </a:rPr>
                  <a:t>Total Calls</a:t>
                </a:r>
              </a:p>
            </c:rich>
          </c:tx>
          <c:layout>
            <c:manualLayout>
              <c:xMode val="edge"/>
              <c:yMode val="edge"/>
              <c:x val="0.45613718727730151"/>
              <c:y val="0.90786126570064951"/>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0995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[AstroSage_analysis.xlsx]Subjective!PivotTable5</c:name>
    <c:fmtId val="-1"/>
  </c:pivotSource>
  <c:chart>
    <c:title>
      <c:tx>
        <c:rich>
          <a:bodyPr rot="0" spcFirstLastPara="1" vertOverflow="ellipsis" vert="horz" wrap="square" anchor="ctr" anchorCtr="1"/>
          <a:lstStyle/>
          <a:p>
            <a:pPr>
              <a:defRPr lang="en-US" sz="1080" b="0" i="0" u="none" strike="noStrike" kern="1200" spc="0" baseline="0">
                <a:solidFill>
                  <a:schemeClr val="dk1">
                    <a:lumMod val="65000"/>
                    <a:lumOff val="35000"/>
                  </a:schemeClr>
                </a:solidFill>
                <a:latin typeface="+mn-lt"/>
                <a:ea typeface="+mn-ea"/>
                <a:cs typeface="+mn-cs"/>
              </a:defRPr>
            </a:pPr>
            <a:r>
              <a:rPr lang="en-US" b="1">
                <a:solidFill>
                  <a:sysClr val="windowText" lastClr="000000"/>
                </a:solidFill>
              </a:rPr>
              <a:t>Callstatus Distributrion</a:t>
            </a:r>
          </a:p>
        </c:rich>
      </c:tx>
      <c:layout>
        <c:manualLayout>
          <c:xMode val="edge"/>
          <c:yMode val="edge"/>
          <c:x val="0.53856233595800529"/>
          <c:y val="3.138670166229221E-2"/>
        </c:manualLayout>
      </c:layout>
      <c:overlay val="0"/>
      <c:spPr>
        <a:noFill/>
        <a:ln>
          <a:noFill/>
        </a:ln>
        <a:effectLst/>
      </c:spPr>
      <c:txPr>
        <a:bodyPr rot="0" spcFirstLastPara="1" vertOverflow="ellipsis" vert="horz" wrap="square" anchor="ctr" anchorCtr="1"/>
        <a:lstStyle/>
        <a:p>
          <a:pPr>
            <a:defRPr lang="en-US" sz="1080" b="0" i="0" u="none" strike="noStrike" kern="1200" spc="0" baseline="0">
              <a:solidFill>
                <a:schemeClr val="dk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2">
              <a:lumMod val="60000"/>
            </a:schemeClr>
          </a:solidFill>
          <a:ln w="19050">
            <a:solidFill>
              <a:schemeClr val="lt1"/>
            </a:solidFill>
          </a:ln>
          <a:effectLst/>
        </c:spPr>
        <c:dLbl>
          <c:idx val="0"/>
          <c:layout>
            <c:manualLayout>
              <c:x val="-5.4797244094488239E-2"/>
              <c:y val="-9.4962088072324501E-3"/>
            </c:manualLayout>
          </c:layout>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4"/>
          </a:solidFill>
          <a:ln w="19050">
            <a:solidFill>
              <a:schemeClr val="lt1"/>
            </a:solidFill>
          </a:ln>
          <a:effectLst/>
        </c:spPr>
      </c:pivotFmt>
      <c:pivotFmt>
        <c:idx val="3"/>
        <c:spPr>
          <a:solidFill>
            <a:schemeClr val="accent5"/>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lgn="ctr" rtl="0">
                <a:defRPr lang="en-US" sz="900" b="1" i="0" u="none" strike="noStrike" kern="1200" baseline="0">
                  <a:solidFill>
                    <a:sysClr val="windowText" lastClr="000000"/>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spPr>
          <a:solidFill>
            <a:schemeClr val="accent1">
              <a:lumMod val="60000"/>
            </a:schemeClr>
          </a:solidFill>
          <a:ln w="19050">
            <a:solidFill>
              <a:schemeClr val="lt1"/>
            </a:solidFill>
          </a:ln>
          <a:effectLst/>
        </c:spPr>
        <c:dLbl>
          <c:idx val="0"/>
          <c:layout>
            <c:manualLayout>
              <c:x val="3.6088145231845968E-2"/>
              <c:y val="-4.1905803441236511E-2"/>
            </c:manualLayout>
          </c:layout>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6"/>
          </a:solidFill>
          <a:ln w="19050">
            <a:solidFill>
              <a:schemeClr val="lt1"/>
            </a:solidFill>
          </a:ln>
          <a:effectLst/>
        </c:spPr>
        <c:dLbl>
          <c:idx val="0"/>
          <c:layout>
            <c:manualLayout>
              <c:x val="2.0311679790026248E-2"/>
              <c:y val="8.3048629337999419E-2"/>
            </c:manualLayout>
          </c:layout>
          <c:tx>
            <c:rich>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r>
                  <a:rPr lang="en-US"/>
                  <a:t>others</a:t>
                </a:r>
                <a:r>
                  <a:rPr lang="en-US" baseline="0"/>
                  <a:t>
</a:t>
                </a:r>
                <a:endParaRPr lang="en-US"/>
              </a:p>
            </c:rich>
          </c:tx>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showDataLabelsRange val="0"/>
            </c:ext>
          </c:extLst>
        </c:dLbl>
      </c:pivotFmt>
      <c:pivotFmt>
        <c:idx val="6"/>
        <c:spPr>
          <a:solidFill>
            <a:schemeClr val="accent1"/>
          </a:solidFill>
          <a:ln w="19050">
            <a:solidFill>
              <a:schemeClr val="lt1"/>
            </a:solidFill>
          </a:ln>
          <a:effectLst/>
        </c:spPr>
        <c:dLbl>
          <c:idx val="0"/>
          <c:layout>
            <c:manualLayout>
              <c:x val="-0.17971675415573055"/>
              <c:y val="3.6790244969378827E-2"/>
            </c:manualLayout>
          </c:layout>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dLbl>
          <c:idx val="0"/>
          <c:layout>
            <c:manualLayout>
              <c:x val="2.0311679790026248E-2"/>
              <c:y val="8.3048629337999419E-2"/>
            </c:manualLayout>
          </c:layout>
          <c:tx>
            <c:rich>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r>
                  <a:rPr lang="en-US"/>
                  <a:t>others</a:t>
                </a:r>
                <a:r>
                  <a:rPr lang="en-US" baseline="0"/>
                  <a:t>
</a:t>
                </a:r>
                <a:endParaRPr lang="en-US"/>
              </a:p>
            </c:rich>
          </c:tx>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showDataLabelsRange val="0"/>
            </c:ext>
          </c:extLst>
        </c:dLbl>
      </c:pivotFmt>
      <c:pivotFmt>
        <c:idx val="14"/>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5"/>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6"/>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7"/>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dLbl>
          <c:idx val="0"/>
          <c:layout>
            <c:manualLayout>
              <c:x val="2.0311679790026248E-2"/>
              <c:y val="8.3048629337999419E-2"/>
            </c:manualLayout>
          </c:layout>
          <c:tx>
            <c:rich>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r>
                  <a:rPr lang="en-US"/>
                  <a:t>others</a:t>
                </a:r>
                <a:r>
                  <a:rPr lang="en-US" baseline="0"/>
                  <a:t>
</a:t>
                </a:r>
                <a:endParaRPr lang="en-US"/>
              </a:p>
            </c:rich>
          </c:tx>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showDataLabelsRange val="0"/>
            </c:ext>
          </c:extLst>
        </c:dLbl>
      </c:pivotFmt>
      <c:pivotFmt>
        <c:idx val="23"/>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4"/>
        <c:spPr>
          <a:solidFill>
            <a:schemeClr val="accent1"/>
          </a:solidFill>
          <a:ln w="19050">
            <a:solidFill>
              <a:schemeClr val="lt1"/>
            </a:solidFill>
          </a:ln>
          <a:effectLst/>
        </c:spPr>
        <c:dLbl>
          <c:idx val="0"/>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pieChart>
        <c:varyColors val="1"/>
        <c:ser>
          <c:idx val="0"/>
          <c:order val="0"/>
          <c:tx>
            <c:strRef>
              <c:f>Subjective!$C$62</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FF7-406F-9026-8D418DD2674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FF7-406F-9026-8D418DD2674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FF7-406F-9026-8D418DD2674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FF7-406F-9026-8D418DD2674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FF7-406F-9026-8D418DD2674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FF7-406F-9026-8D418DD2674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FF7-406F-9026-8D418DD26740}"/>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6FF7-406F-9026-8D418DD26740}"/>
              </c:ext>
            </c:extLst>
          </c:dPt>
          <c:dLbls>
            <c:dLbl>
              <c:idx val="0"/>
              <c:delete val="1"/>
              <c:extLst>
                <c:ext xmlns:c15="http://schemas.microsoft.com/office/drawing/2012/chart" uri="{CE6537A1-D6FC-4f65-9D91-7224C49458BB}"/>
                <c:ext xmlns:c16="http://schemas.microsoft.com/office/drawing/2014/chart" uri="{C3380CC4-5D6E-409C-BE32-E72D297353CC}">
                  <c16:uniqueId val="{00000001-6FF7-406F-9026-8D418DD26740}"/>
                </c:ext>
              </c:extLst>
            </c:dLbl>
            <c:dLbl>
              <c:idx val="5"/>
              <c:layout>
                <c:manualLayout>
                  <c:x val="2.0311679790026248E-2"/>
                  <c:y val="8.3048629337999419E-2"/>
                </c:manualLayout>
              </c:layout>
              <c:tx>
                <c:rich>
                  <a:bodyPr/>
                  <a:lstStyle/>
                  <a:p>
                    <a:r>
                      <a:rPr lang="en-US"/>
                      <a:t>others</a:t>
                    </a:r>
                    <a:r>
                      <a:rPr lang="en-US" baseline="0"/>
                      <a:t>
</a:t>
                    </a:r>
                    <a:endParaRPr lang="en-US"/>
                  </a:p>
                </c:rich>
              </c:tx>
              <c:dLblPos val="bestFit"/>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B-6FF7-406F-9026-8D418DD26740}"/>
                </c:ext>
              </c:extLst>
            </c:dLbl>
            <c:dLbl>
              <c:idx val="6"/>
              <c:delete val="1"/>
              <c:extLst>
                <c:ext xmlns:c15="http://schemas.microsoft.com/office/drawing/2012/chart" uri="{CE6537A1-D6FC-4f65-9D91-7224C49458BB}"/>
                <c:ext xmlns:c16="http://schemas.microsoft.com/office/drawing/2014/chart" uri="{C3380CC4-5D6E-409C-BE32-E72D297353CC}">
                  <c16:uniqueId val="{0000000D-6FF7-406F-9026-8D418DD26740}"/>
                </c:ext>
              </c:extLst>
            </c:dLbl>
            <c:dLbl>
              <c:idx val="7"/>
              <c:delete val="1"/>
              <c:extLst>
                <c:ext xmlns:c15="http://schemas.microsoft.com/office/drawing/2012/chart" uri="{CE6537A1-D6FC-4f65-9D91-7224C49458BB}"/>
                <c:ext xmlns:c16="http://schemas.microsoft.com/office/drawing/2014/chart" uri="{C3380CC4-5D6E-409C-BE32-E72D297353CC}">
                  <c16:uniqueId val="{0000000F-6FF7-406F-9026-8D418DD26740}"/>
                </c:ext>
              </c:extLst>
            </c:dLbl>
            <c:numFmt formatCode="0.00%" sourceLinked="0"/>
            <c:spPr>
              <a:noFill/>
              <a:ln>
                <a:noFill/>
              </a:ln>
              <a:effectLst/>
            </c:spPr>
            <c:txPr>
              <a:bodyPr rot="0" spcFirstLastPara="1" vertOverflow="clip" horzOverflow="clip" vert="horz" wrap="square" lIns="36576" tIns="18288" rIns="36576" bIns="18288" anchor="ctr" anchorCtr="1">
                <a:spAutoFit/>
              </a:bodyPr>
              <a:lstStyle/>
              <a:p>
                <a:pPr>
                  <a:defRPr lang="en-US" sz="900" b="1"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Subjective!$B$63:$B$71</c:f>
              <c:strCache>
                <c:ptCount val="8"/>
                <c:pt idx="0">
                  <c:v>busy</c:v>
                </c:pt>
                <c:pt idx="1">
                  <c:v>completed</c:v>
                </c:pt>
                <c:pt idx="2">
                  <c:v>failed</c:v>
                </c:pt>
                <c:pt idx="3">
                  <c:v>incomplete</c:v>
                </c:pt>
                <c:pt idx="4">
                  <c:v>NA</c:v>
                </c:pt>
                <c:pt idx="5">
                  <c:v>no-answer</c:v>
                </c:pt>
                <c:pt idx="6">
                  <c:v>pending</c:v>
                </c:pt>
                <c:pt idx="7">
                  <c:v>started</c:v>
                </c:pt>
              </c:strCache>
            </c:strRef>
          </c:cat>
          <c:val>
            <c:numRef>
              <c:f>Subjective!$C$63:$C$71</c:f>
              <c:numCache>
                <c:formatCode>General</c:formatCode>
                <c:ptCount val="8"/>
                <c:pt idx="0">
                  <c:v>240</c:v>
                </c:pt>
                <c:pt idx="1">
                  <c:v>6331</c:v>
                </c:pt>
                <c:pt idx="2">
                  <c:v>7615</c:v>
                </c:pt>
                <c:pt idx="3">
                  <c:v>6870</c:v>
                </c:pt>
                <c:pt idx="4">
                  <c:v>6525</c:v>
                </c:pt>
                <c:pt idx="5">
                  <c:v>363</c:v>
                </c:pt>
                <c:pt idx="6">
                  <c:v>48</c:v>
                </c:pt>
                <c:pt idx="7">
                  <c:v>35</c:v>
                </c:pt>
              </c:numCache>
            </c:numRef>
          </c:val>
          <c:extLst>
            <c:ext xmlns:c16="http://schemas.microsoft.com/office/drawing/2014/chart" uri="{C3380CC4-5D6E-409C-BE32-E72D297353CC}">
              <c16:uniqueId val="{00000010-6FF7-406F-9026-8D418DD2674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ctr" rtl="0">
        <a:defRPr lang="en-US" sz="900" b="0" i="0" u="none" strike="noStrike" kern="1200" baseline="0">
          <a:solidFill>
            <a:schemeClr val="dk1">
              <a:lumMod val="65000"/>
              <a:lumOff val="35000"/>
            </a:schemeClr>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[AstroSage_analysis.xlsx]Subjective!PivotTable1</c:name>
    <c:fmtId val="-1"/>
  </c:pivotSource>
  <c:chart>
    <c:title>
      <c:tx>
        <c:rich>
          <a:bodyPr rot="0" spcFirstLastPara="1" vertOverflow="ellipsis" vert="horz" wrap="square" anchor="ctr" anchorCtr="1"/>
          <a:lstStyle/>
          <a:p>
            <a:pPr>
              <a:defRPr sz="1800" b="1" i="0" u="none" strike="noStrike" kern="1200" cap="none" spc="50" baseline="0">
                <a:solidFill>
                  <a:sysClr val="windowText" lastClr="000000"/>
                </a:solidFill>
                <a:latin typeface="+mn-lt"/>
                <a:ea typeface="+mn-ea"/>
                <a:cs typeface="+mn-cs"/>
              </a:defRPr>
            </a:pPr>
            <a:r>
              <a:rPr lang="en-US" b="1">
                <a:solidFill>
                  <a:sysClr val="windowText" lastClr="000000"/>
                </a:solidFill>
              </a:rPr>
              <a:t>Peak Hours </a:t>
            </a:r>
          </a:p>
        </c:rich>
      </c:tx>
      <c:layout>
        <c:manualLayout>
          <c:xMode val="edge"/>
          <c:yMode val="edge"/>
          <c:x val="0.38404564550611359"/>
          <c:y val="2.8640052378573033E-2"/>
        </c:manualLayout>
      </c:layout>
      <c:overlay val="0"/>
      <c:spPr>
        <a:noFill/>
        <a:ln>
          <a:noFill/>
        </a:ln>
        <a:effectLst/>
      </c:spPr>
      <c:txPr>
        <a:bodyPr rot="0" spcFirstLastPara="1" vertOverflow="ellipsis" vert="horz" wrap="square" anchor="ctr" anchorCtr="1"/>
        <a:lstStyle/>
        <a:p>
          <a:pPr>
            <a:defRPr sz="1800" b="1" i="0" u="none" strike="noStrike" kern="1200" cap="none" spc="50" baseline="0">
              <a:solidFill>
                <a:sysClr val="windowText" lastClr="000000"/>
              </a:solidFill>
              <a:latin typeface="+mn-lt"/>
              <a:ea typeface="+mn-ea"/>
              <a:cs typeface="+mn-cs"/>
            </a:defRPr>
          </a:pPr>
          <a:endParaRPr lang="en-US"/>
        </a:p>
      </c:txPr>
    </c:title>
    <c:autoTitleDeleted val="0"/>
    <c:pivotFmts>
      <c:pivotFmt>
        <c:idx val="0"/>
        <c:spPr>
          <a:noFill/>
          <a:ln w="25400" cap="flat" cmpd="sng" algn="ctr">
            <a:solidFill>
              <a:schemeClr val="accent6"/>
            </a:solidFill>
            <a:miter lim="800000"/>
          </a:ln>
          <a:effectLst/>
        </c:spPr>
        <c:marker>
          <c:symbol val="circle"/>
          <c:size val="6"/>
          <c:spPr>
            <a:noFill/>
            <a:ln w="19050" cap="rnd">
              <a:solidFill>
                <a:schemeClr val="accent6"/>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noFill/>
          <a:ln w="25400" cap="flat" cmpd="sng" algn="ctr">
            <a:solidFill>
              <a:schemeClr val="accent6"/>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noFill/>
          <a:ln w="25400" cap="flat" cmpd="sng" algn="ctr">
            <a:solidFill>
              <a:schemeClr val="accent6"/>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1783907806226219E-2"/>
          <c:y val="0.19407811988490498"/>
          <c:w val="0.87249980116121872"/>
          <c:h val="0.59912989541515183"/>
        </c:manualLayout>
      </c:layout>
      <c:barChart>
        <c:barDir val="bar"/>
        <c:grouping val="clustered"/>
        <c:varyColors val="0"/>
        <c:ser>
          <c:idx val="0"/>
          <c:order val="0"/>
          <c:tx>
            <c:strRef>
              <c:f>Subjective!$F$7</c:f>
              <c:strCache>
                <c:ptCount val="1"/>
                <c:pt idx="0">
                  <c:v>Total</c:v>
                </c:pt>
              </c:strCache>
            </c:strRef>
          </c:tx>
          <c:spPr>
            <a:noFill/>
            <a:ln w="25400" cap="flat" cmpd="sng" algn="ctr">
              <a:solidFill>
                <a:schemeClr val="accent6"/>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Subjective!$E$8:$E$32</c:f>
              <c:strCache>
                <c:ptCount val="24"/>
                <c:pt idx="0">
                  <c:v>08</c:v>
                </c:pt>
                <c:pt idx="1">
                  <c:v>10</c:v>
                </c:pt>
                <c:pt idx="2">
                  <c:v>07</c:v>
                </c:pt>
                <c:pt idx="3">
                  <c:v>06</c:v>
                </c:pt>
                <c:pt idx="4">
                  <c:v>11</c:v>
                </c:pt>
                <c:pt idx="5">
                  <c:v>14</c:v>
                </c:pt>
                <c:pt idx="6">
                  <c:v>09</c:v>
                </c:pt>
                <c:pt idx="7">
                  <c:v>15</c:v>
                </c:pt>
                <c:pt idx="8">
                  <c:v>12</c:v>
                </c:pt>
                <c:pt idx="9">
                  <c:v>16</c:v>
                </c:pt>
                <c:pt idx="10">
                  <c:v>05</c:v>
                </c:pt>
                <c:pt idx="11">
                  <c:v>13</c:v>
                </c:pt>
                <c:pt idx="12">
                  <c:v>17</c:v>
                </c:pt>
                <c:pt idx="13">
                  <c:v>04</c:v>
                </c:pt>
                <c:pt idx="14">
                  <c:v>03</c:v>
                </c:pt>
                <c:pt idx="15">
                  <c:v>18</c:v>
                </c:pt>
                <c:pt idx="16">
                  <c:v>19</c:v>
                </c:pt>
                <c:pt idx="17">
                  <c:v>20</c:v>
                </c:pt>
                <c:pt idx="18">
                  <c:v>23</c:v>
                </c:pt>
                <c:pt idx="19">
                  <c:v>02</c:v>
                </c:pt>
                <c:pt idx="20">
                  <c:v>22</c:v>
                </c:pt>
                <c:pt idx="21">
                  <c:v>21</c:v>
                </c:pt>
                <c:pt idx="22">
                  <c:v>00</c:v>
                </c:pt>
                <c:pt idx="23">
                  <c:v>01</c:v>
                </c:pt>
              </c:strCache>
            </c:strRef>
          </c:cat>
          <c:val>
            <c:numRef>
              <c:f>Subjective!$F$8:$F$32</c:f>
              <c:numCache>
                <c:formatCode>General</c:formatCode>
                <c:ptCount val="24"/>
                <c:pt idx="0">
                  <c:v>660</c:v>
                </c:pt>
                <c:pt idx="1">
                  <c:v>605</c:v>
                </c:pt>
                <c:pt idx="2">
                  <c:v>551</c:v>
                </c:pt>
                <c:pt idx="3">
                  <c:v>541</c:v>
                </c:pt>
                <c:pt idx="4">
                  <c:v>515</c:v>
                </c:pt>
                <c:pt idx="5">
                  <c:v>513</c:v>
                </c:pt>
                <c:pt idx="6">
                  <c:v>498</c:v>
                </c:pt>
                <c:pt idx="7">
                  <c:v>497</c:v>
                </c:pt>
                <c:pt idx="8">
                  <c:v>483</c:v>
                </c:pt>
                <c:pt idx="9">
                  <c:v>479</c:v>
                </c:pt>
                <c:pt idx="10">
                  <c:v>449</c:v>
                </c:pt>
                <c:pt idx="11">
                  <c:v>437</c:v>
                </c:pt>
                <c:pt idx="12">
                  <c:v>374</c:v>
                </c:pt>
                <c:pt idx="13">
                  <c:v>348</c:v>
                </c:pt>
                <c:pt idx="14">
                  <c:v>264</c:v>
                </c:pt>
                <c:pt idx="15">
                  <c:v>264</c:v>
                </c:pt>
                <c:pt idx="16">
                  <c:v>222</c:v>
                </c:pt>
                <c:pt idx="17">
                  <c:v>172</c:v>
                </c:pt>
                <c:pt idx="18">
                  <c:v>157</c:v>
                </c:pt>
                <c:pt idx="19">
                  <c:v>129</c:v>
                </c:pt>
                <c:pt idx="20">
                  <c:v>126</c:v>
                </c:pt>
                <c:pt idx="21">
                  <c:v>103</c:v>
                </c:pt>
                <c:pt idx="22">
                  <c:v>69</c:v>
                </c:pt>
                <c:pt idx="23">
                  <c:v>52</c:v>
                </c:pt>
              </c:numCache>
            </c:numRef>
          </c:val>
          <c:extLst>
            <c:ext xmlns:c16="http://schemas.microsoft.com/office/drawing/2014/chart" uri="{C3380CC4-5D6E-409C-BE32-E72D297353CC}">
              <c16:uniqueId val="{00000000-A322-4138-AA00-6BF2BCE28AC0}"/>
            </c:ext>
          </c:extLst>
        </c:ser>
        <c:dLbls>
          <c:dLblPos val="outEnd"/>
          <c:showLegendKey val="0"/>
          <c:showVal val="1"/>
          <c:showCatName val="0"/>
          <c:showSerName val="0"/>
          <c:showPercent val="0"/>
          <c:showBubbleSize val="0"/>
        </c:dLbls>
        <c:gapWidth val="227"/>
        <c:overlap val="-48"/>
        <c:axId val="390995615"/>
        <c:axId val="487592207"/>
      </c:barChart>
      <c:catAx>
        <c:axId val="390995615"/>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b="1">
                    <a:solidFill>
                      <a:sysClr val="windowText" lastClr="000000"/>
                    </a:solidFill>
                  </a:rPr>
                  <a:t>Hour</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87592207"/>
        <c:crosses val="autoZero"/>
        <c:auto val="1"/>
        <c:lblAlgn val="ctr"/>
        <c:lblOffset val="100"/>
        <c:noMultiLvlLbl val="0"/>
      </c:catAx>
      <c:valAx>
        <c:axId val="487592207"/>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b="1">
                    <a:solidFill>
                      <a:sysClr val="windowText" lastClr="000000"/>
                    </a:solidFill>
                  </a:rPr>
                  <a:t>Total Calls</a:t>
                </a:r>
              </a:p>
            </c:rich>
          </c:tx>
          <c:layout>
            <c:manualLayout>
              <c:xMode val="edge"/>
              <c:yMode val="edge"/>
              <c:x val="0.45613718727730151"/>
              <c:y val="0.90786126570064951"/>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0995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[AstroSage_analysis.xlsx]Subjective!PivotTable12</c:name>
    <c:fmtId val="-1"/>
  </c:pivotSource>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solidFill>
                  <a:schemeClr val="tx1"/>
                </a:solidFill>
              </a:rPr>
              <a:t>Rating</a:t>
            </a:r>
            <a:r>
              <a:rPr lang="en-US" b="1" baseline="0">
                <a:solidFill>
                  <a:schemeClr val="tx1"/>
                </a:solidFill>
              </a:rPr>
              <a:t> Wise Website Distribution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4"/>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4">
              <a:shade val="65000"/>
            </a:schemeClr>
          </a:solidFill>
          <a:ln w="19050">
            <a:solidFill>
              <a:schemeClr val="lt1"/>
            </a:solidFill>
          </a:ln>
          <a:effectLst/>
        </c:spPr>
        <c:dLbl>
          <c:idx val="0"/>
          <c:layout>
            <c:manualLayout>
              <c:x val="-2.0071787384192886E-2"/>
              <c:y val="8.4832312627588224E-2"/>
            </c:manualLayout>
          </c:layout>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4"/>
          </a:solidFill>
          <a:ln w="19050">
            <a:solidFill>
              <a:schemeClr val="lt1"/>
            </a:solidFill>
          </a:ln>
          <a:effectLst/>
        </c:spPr>
        <c:dLbl>
          <c:idx val="0"/>
          <c:layout>
            <c:manualLayout>
              <c:x val="-0.13594294090722103"/>
              <c:y val="-5.5722878390201222E-2"/>
            </c:manualLayout>
          </c:layout>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solidFill>
            <a:schemeClr val="accent4"/>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
        <c:spPr>
          <a:solidFill>
            <a:schemeClr val="accent4">
              <a:tint val="65000"/>
            </a:schemeClr>
          </a:solidFill>
          <a:ln w="19050">
            <a:solidFill>
              <a:schemeClr val="lt1"/>
            </a:solidFill>
          </a:ln>
          <a:effectLst/>
        </c:spPr>
      </c:pivotFmt>
      <c:pivotFmt>
        <c:idx val="5"/>
        <c:spPr>
          <a:solidFill>
            <a:schemeClr val="accent4"/>
          </a:solidFill>
          <a:ln w="19050">
            <a:solidFill>
              <a:schemeClr val="lt1"/>
            </a:solidFill>
          </a:ln>
          <a:effectLst/>
        </c:spPr>
        <c:dLbl>
          <c:idx val="0"/>
          <c:layout>
            <c:manualLayout>
              <c:x val="-0.13594294090722103"/>
              <c:y val="-5.5722878390201222E-2"/>
            </c:manualLayout>
          </c:layout>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4">
              <a:shade val="65000"/>
            </a:schemeClr>
          </a:solidFill>
          <a:ln w="19050">
            <a:solidFill>
              <a:schemeClr val="lt1"/>
            </a:solidFill>
          </a:ln>
          <a:effectLst/>
        </c:spPr>
        <c:dLbl>
          <c:idx val="0"/>
          <c:layout>
            <c:manualLayout>
              <c:x val="-2.0071787384192886E-2"/>
              <c:y val="8.4832312627588224E-2"/>
            </c:manualLayout>
          </c:layout>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4"/>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4">
              <a:tint val="65000"/>
            </a:schemeClr>
          </a:solidFill>
          <a:ln w="19050">
            <a:solidFill>
              <a:schemeClr val="lt1"/>
            </a:solidFill>
          </a:ln>
          <a:effectLst/>
        </c:spPr>
      </c:pivotFmt>
      <c:pivotFmt>
        <c:idx val="9"/>
        <c:spPr>
          <a:solidFill>
            <a:schemeClr val="accent4"/>
          </a:solidFill>
          <a:ln w="19050">
            <a:solidFill>
              <a:schemeClr val="lt1"/>
            </a:solidFill>
          </a:ln>
          <a:effectLst/>
        </c:spPr>
        <c:dLbl>
          <c:idx val="0"/>
          <c:layout>
            <c:manualLayout>
              <c:x val="-0.13594294090722103"/>
              <c:y val="-5.5722878390201222E-2"/>
            </c:manualLayout>
          </c:layout>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4">
              <a:shade val="65000"/>
            </a:schemeClr>
          </a:solidFill>
          <a:ln w="19050">
            <a:solidFill>
              <a:schemeClr val="lt1"/>
            </a:solidFill>
          </a:ln>
          <a:effectLst/>
        </c:spPr>
        <c:dLbl>
          <c:idx val="0"/>
          <c:layout>
            <c:manualLayout>
              <c:x val="-2.0071787384192886E-2"/>
              <c:y val="8.4832312627588224E-2"/>
            </c:manualLayout>
          </c:layout>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pieChart>
        <c:varyColors val="1"/>
        <c:ser>
          <c:idx val="0"/>
          <c:order val="0"/>
          <c:tx>
            <c:strRef>
              <c:f>Subjective!$V$49</c:f>
              <c:strCache>
                <c:ptCount val="1"/>
                <c:pt idx="0">
                  <c:v>Total</c:v>
                </c:pt>
              </c:strCache>
            </c:strRef>
          </c:tx>
          <c:dPt>
            <c:idx val="0"/>
            <c:bubble3D val="0"/>
            <c:spPr>
              <a:solidFill>
                <a:schemeClr val="accent4">
                  <a:tint val="65000"/>
                </a:schemeClr>
              </a:solidFill>
              <a:ln w="19050">
                <a:solidFill>
                  <a:schemeClr val="lt1"/>
                </a:solidFill>
              </a:ln>
              <a:effectLst/>
            </c:spPr>
            <c:extLst>
              <c:ext xmlns:c16="http://schemas.microsoft.com/office/drawing/2014/chart" uri="{C3380CC4-5D6E-409C-BE32-E72D297353CC}">
                <c16:uniqueId val="{00000001-A3C8-4AA4-ADAA-A2987E44E9EF}"/>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A3C8-4AA4-ADAA-A2987E44E9EF}"/>
              </c:ext>
            </c:extLst>
          </c:dPt>
          <c:dPt>
            <c:idx val="2"/>
            <c:bubble3D val="0"/>
            <c:spPr>
              <a:solidFill>
                <a:schemeClr val="accent4">
                  <a:shade val="65000"/>
                </a:schemeClr>
              </a:solidFill>
              <a:ln w="19050">
                <a:solidFill>
                  <a:schemeClr val="lt1"/>
                </a:solidFill>
              </a:ln>
              <a:effectLst/>
            </c:spPr>
            <c:extLst>
              <c:ext xmlns:c16="http://schemas.microsoft.com/office/drawing/2014/chart" uri="{C3380CC4-5D6E-409C-BE32-E72D297353CC}">
                <c16:uniqueId val="{00000005-A3C8-4AA4-ADAA-A2987E44E9EF}"/>
              </c:ext>
            </c:extLst>
          </c:dPt>
          <c:dLbls>
            <c:dLbl>
              <c:idx val="1"/>
              <c:layout>
                <c:manualLayout>
                  <c:x val="9.3248989232196391E-2"/>
                  <c:y val="-0.1892886864751662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3C8-4AA4-ADAA-A2987E44E9EF}"/>
                </c:ext>
              </c:extLst>
            </c:dLbl>
            <c:dLbl>
              <c:idx val="2"/>
              <c:layout>
                <c:manualLayout>
                  <c:x val="4.9941010064139334E-2"/>
                  <c:y val="0.10515743458896906"/>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1174975230745163"/>
                      <c:h val="0.21030115138046768"/>
                    </c:manualLayout>
                  </c15:layout>
                </c:ext>
                <c:ext xmlns:c16="http://schemas.microsoft.com/office/drawing/2014/chart" uri="{C3380CC4-5D6E-409C-BE32-E72D297353CC}">
                  <c16:uniqueId val="{00000005-A3C8-4AA4-ADAA-A2987E44E9EF}"/>
                </c:ext>
              </c:extLst>
            </c:dLbl>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bestFit"/>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Subjective!$U$50:$U$53</c:f>
              <c:strCache>
                <c:ptCount val="3"/>
                <c:pt idx="0">
                  <c:v>app</c:v>
                </c:pt>
                <c:pt idx="1">
                  <c:v>dashboard</c:v>
                </c:pt>
                <c:pt idx="2">
                  <c:v>gurucool</c:v>
                </c:pt>
              </c:strCache>
            </c:strRef>
          </c:cat>
          <c:val>
            <c:numRef>
              <c:f>Subjective!$V$50:$V$53</c:f>
              <c:numCache>
                <c:formatCode>General</c:formatCode>
                <c:ptCount val="3"/>
                <c:pt idx="0">
                  <c:v>3.5</c:v>
                </c:pt>
                <c:pt idx="1">
                  <c:v>4.5</c:v>
                </c:pt>
                <c:pt idx="2">
                  <c:v>2.7164400494437579</c:v>
                </c:pt>
              </c:numCache>
            </c:numRef>
          </c:val>
          <c:extLst>
            <c:ext xmlns:c16="http://schemas.microsoft.com/office/drawing/2014/chart" uri="{C3380CC4-5D6E-409C-BE32-E72D297353CC}">
              <c16:uniqueId val="{00000006-A3C8-4AA4-ADAA-A2987E44E9EF}"/>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(version 1).xlsb]Subjective!PivotTable3</c:name>
    <c:fmtId val="-1"/>
  </c:pivotSource>
  <c:chart>
    <c:title>
      <c:tx>
        <c:rich>
          <a:bodyPr rot="0" spcFirstLastPara="1" vertOverflow="ellipsis" vert="horz" wrap="square" anchor="ctr" anchorCtr="1"/>
          <a:lstStyle/>
          <a:p>
            <a:pPr>
              <a:defRPr sz="1400" b="1" i="0" u="none" strike="noStrike" kern="1200" spc="0" baseline="0">
                <a:solidFill>
                  <a:schemeClr val="accent2"/>
                </a:solidFill>
                <a:latin typeface="+mn-lt"/>
                <a:ea typeface="+mn-ea"/>
                <a:cs typeface="+mn-cs"/>
              </a:defRPr>
            </a:pPr>
            <a:r>
              <a:rPr lang="en-US" b="1">
                <a:solidFill>
                  <a:schemeClr val="accent2"/>
                </a:solidFill>
              </a:rPr>
              <a:t>Top</a:t>
            </a:r>
            <a:r>
              <a:rPr lang="en-US" b="1" baseline="0">
                <a:solidFill>
                  <a:schemeClr val="accent2"/>
                </a:solidFill>
              </a:rPr>
              <a:t> 10 Gurus as per Calls Handled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accent2"/>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Subjective!$B$38</c:f>
              <c:strCache>
                <c:ptCount val="1"/>
                <c:pt idx="0">
                  <c:v>Total</c:v>
                </c:pt>
              </c:strCache>
            </c:strRef>
          </c:tx>
          <c:spPr>
            <a:solidFill>
              <a:schemeClr val="accent1"/>
            </a:solidFill>
            <a:ln>
              <a:noFill/>
            </a:ln>
            <a:effectLst/>
          </c:spPr>
          <c:invertIfNegative val="0"/>
          <c:cat>
            <c:strRef>
              <c:f>Subjective!$A$39:$A$49</c:f>
              <c:strCache>
                <c:ptCount val="10"/>
                <c:pt idx="0">
                  <c:v>Astro  Brejesh</c:v>
                </c:pt>
                <c:pt idx="1">
                  <c:v>Astro  Ruchi</c:v>
                </c:pt>
                <c:pt idx="2">
                  <c:v>Astro Divya</c:v>
                </c:pt>
                <c:pt idx="3">
                  <c:v>Astro Krishna</c:v>
                </c:pt>
                <c:pt idx="4">
                  <c:v>Astro Shalini</c:v>
                </c:pt>
                <c:pt idx="5">
                  <c:v>Dr Balkrisna</c:v>
                </c:pt>
                <c:pt idx="6">
                  <c:v>Tarot  Gurpreet</c:v>
                </c:pt>
                <c:pt idx="7">
                  <c:v>Tarot  Seema</c:v>
                </c:pt>
                <c:pt idx="8">
                  <c:v>Tarot Bee Riya</c:v>
                </c:pt>
                <c:pt idx="9">
                  <c:v>Tarot Gauri</c:v>
                </c:pt>
              </c:strCache>
            </c:strRef>
          </c:cat>
          <c:val>
            <c:numRef>
              <c:f>Subjective!$B$39:$B$49</c:f>
              <c:numCache>
                <c:formatCode>General</c:formatCode>
                <c:ptCount val="10"/>
                <c:pt idx="0">
                  <c:v>342</c:v>
                </c:pt>
                <c:pt idx="1">
                  <c:v>238</c:v>
                </c:pt>
                <c:pt idx="2">
                  <c:v>271</c:v>
                </c:pt>
                <c:pt idx="3">
                  <c:v>258</c:v>
                </c:pt>
                <c:pt idx="4">
                  <c:v>1060</c:v>
                </c:pt>
                <c:pt idx="5">
                  <c:v>309</c:v>
                </c:pt>
                <c:pt idx="6">
                  <c:v>300</c:v>
                </c:pt>
                <c:pt idx="7">
                  <c:v>233</c:v>
                </c:pt>
                <c:pt idx="8">
                  <c:v>278</c:v>
                </c:pt>
                <c:pt idx="9">
                  <c:v>497</c:v>
                </c:pt>
              </c:numCache>
            </c:numRef>
          </c:val>
          <c:extLst>
            <c:ext xmlns:c16="http://schemas.microsoft.com/office/drawing/2014/chart" uri="{C3380CC4-5D6E-409C-BE32-E72D297353CC}">
              <c16:uniqueId val="{00000000-4DA3-4CF0-826E-B3BADA58711C}"/>
            </c:ext>
          </c:extLst>
        </c:ser>
        <c:dLbls>
          <c:showLegendKey val="0"/>
          <c:showVal val="0"/>
          <c:showCatName val="0"/>
          <c:showSerName val="0"/>
          <c:showPercent val="0"/>
          <c:showBubbleSize val="0"/>
        </c:dLbls>
        <c:gapWidth val="219"/>
        <c:overlap val="-27"/>
        <c:axId val="1035473695"/>
        <c:axId val="1035474175"/>
      </c:barChart>
      <c:catAx>
        <c:axId val="1035473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035474175"/>
        <c:crosses val="autoZero"/>
        <c:auto val="1"/>
        <c:lblAlgn val="ctr"/>
        <c:lblOffset val="100"/>
        <c:noMultiLvlLbl val="0"/>
      </c:catAx>
      <c:valAx>
        <c:axId val="103547417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035473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6">
  <a:schemeClr val="accent6"/>
</cs:colorStyle>
</file>

<file path=word/charts/colors6.xml><?xml version="1.0" encoding="utf-8"?>
<cs:colorStyle xmlns:cs="http://schemas.microsoft.com/office/drawing/2012/chartStyle" xmlns:a="http://schemas.openxmlformats.org/drawingml/2006/main" meth="withinLinearReversed" id="24">
  <a:schemeClr val="accent4"/>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w="9525">
        <a:solidFill>
          <a:schemeClr val="tx1">
            <a:lumMod val="15000"/>
            <a:lumOff val="85000"/>
          </a:schemeClr>
        </a:solid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w="9525">
        <a:solidFill>
          <a:schemeClr val="tx1">
            <a:lumMod val="15000"/>
            <a:lumOff val="85000"/>
          </a:schemeClr>
        </a:solid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15</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Katyani sahu</dc:creator>
  <cp:keywords/>
  <dc:description/>
  <cp:lastModifiedBy>Katyani sahu</cp:lastModifiedBy>
  <cp:revision>49</cp:revision>
  <dcterms:created xsi:type="dcterms:W3CDTF">2025-01-17T06:22:00Z</dcterms:created>
  <dcterms:modified xsi:type="dcterms:W3CDTF">2025-01-21T17:32:00Z</dcterms:modified>
</cp:coreProperties>
</file>