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sidRPr="00566720">
        <w:rPr>
          <w:b/>
          <w:sz w:val="36"/>
          <w:szCs w:val="36"/>
        </w:rPr>
        <w:t>TRUSTSPHERE AI: A MULTI-AGENT FRAMEWORK FOR IMAGE MANIPULATION DETECTION WITH VERIFIABLE DIGITAL EVIDENCE</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sidRPr="00566720">
        <w:rPr>
          <w:b/>
          <w:sz w:val="38"/>
          <w:szCs w:val="38"/>
        </w:rPr>
        <w:t>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sidRPr="00566720">
              <w:rPr>
                <w:b/>
                <w:sz w:val="32"/>
                <w:szCs w:val="32"/>
                <w:highlight w:val="yellow"/>
              </w:rPr>
              <w:t>Reg. No. 1</w:t>
            </w:r>
          </w:p>
        </w:tc>
        <w:tc>
          <w:tcPr>
            <w:tcW w:w="5245" w:type="dxa"/>
          </w:tcPr>
          <w:p w14:paraId="4981AEBC" w14:textId="77777777" w:rsidR="00566720" w:rsidRPr="00566720" w:rsidRDefault="00566720" w:rsidP="00063581">
            <w:pPr>
              <w:spacing w:line="360" w:lineRule="auto"/>
              <w:rPr>
                <w:b/>
                <w:sz w:val="32"/>
                <w:szCs w:val="32"/>
              </w:rPr>
            </w:pPr>
            <w:r w:rsidRPr="00566720">
              <w:rPr>
                <w:b/>
                <w:sz w:val="32"/>
                <w:szCs w:val="32"/>
                <w:highlight w:val="yellow"/>
              </w:rPr>
              <w:t>Student Name 1</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rPr>
                <w:b/>
                <w:sz w:val="32"/>
                <w:szCs w:val="32"/>
              </w:rPr>
            </w:pPr>
            <w:r w:rsidRPr="00566720">
              <w:rPr>
                <w:b/>
                <w:sz w:val="32"/>
                <w:szCs w:val="32"/>
                <w:highlight w:val="yellow"/>
              </w:rPr>
              <w:t>Reg. No. 2</w:t>
            </w:r>
          </w:p>
        </w:tc>
        <w:tc>
          <w:tcPr>
            <w:tcW w:w="5245" w:type="dxa"/>
          </w:tcPr>
          <w:p w14:paraId="515AEA7B" w14:textId="77777777" w:rsidR="00566720" w:rsidRPr="00566720" w:rsidRDefault="00566720" w:rsidP="00063581">
            <w:pPr>
              <w:spacing w:line="360" w:lineRule="auto"/>
              <w:rPr>
                <w:b/>
                <w:sz w:val="32"/>
                <w:szCs w:val="32"/>
              </w:rPr>
            </w:pPr>
            <w:r w:rsidRPr="00566720">
              <w:rPr>
                <w:b/>
                <w:sz w:val="32"/>
                <w:szCs w:val="32"/>
                <w:highlight w:val="yellow"/>
              </w:rPr>
              <w:t>Student Name 2</w:t>
            </w:r>
          </w:p>
        </w:tc>
      </w:tr>
      <w:tr w:rsidR="00566720" w:rsidRPr="00566720" w14:paraId="20FB58E7" w14:textId="77777777" w:rsidTr="00566720">
        <w:trPr>
          <w:jc w:val="center"/>
        </w:trPr>
        <w:tc>
          <w:tcPr>
            <w:tcW w:w="1701" w:type="dxa"/>
            <w:vAlign w:val="center"/>
          </w:tcPr>
          <w:p w14:paraId="2E07373A" w14:textId="77777777" w:rsidR="00566720" w:rsidRPr="00566720" w:rsidRDefault="00566720" w:rsidP="00063581">
            <w:pPr>
              <w:spacing w:line="360" w:lineRule="auto"/>
              <w:rPr>
                <w:b/>
                <w:sz w:val="32"/>
                <w:szCs w:val="32"/>
              </w:rPr>
            </w:pPr>
            <w:r w:rsidRPr="00566720">
              <w:rPr>
                <w:b/>
                <w:sz w:val="32"/>
                <w:szCs w:val="32"/>
                <w:highlight w:val="yellow"/>
              </w:rPr>
              <w:t>Reg. No. 3</w:t>
            </w:r>
          </w:p>
        </w:tc>
        <w:tc>
          <w:tcPr>
            <w:tcW w:w="5245" w:type="dxa"/>
          </w:tcPr>
          <w:p w14:paraId="65DE6CA8" w14:textId="77777777" w:rsidR="00566720" w:rsidRPr="00566720" w:rsidRDefault="00566720" w:rsidP="00063581">
            <w:pPr>
              <w:spacing w:line="360" w:lineRule="auto"/>
              <w:rPr>
                <w:b/>
                <w:sz w:val="32"/>
                <w:szCs w:val="32"/>
              </w:rPr>
            </w:pPr>
            <w:r w:rsidRPr="00566720">
              <w:rPr>
                <w:b/>
                <w:sz w:val="32"/>
                <w:szCs w:val="32"/>
                <w:highlight w:val="yellow"/>
              </w:rPr>
              <w:t>Student Name 3</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sz w:val="32"/>
                <w:szCs w:val="32"/>
                <w:highlight w:val="yellow"/>
              </w:rPr>
              <w:t>&lt;Project Guide Name&gt;</w:t>
            </w:r>
            <w:r w:rsidR="00566720" w:rsidRPr="0036708D">
              <w:rPr>
                <w:sz w:val="32"/>
                <w:szCs w:val="32"/>
                <w:highlight w:val="yellow"/>
              </w:rPr>
            </w:r>
            <w:r>
              <w:rPr>
                <w:sz w:val="32"/>
                <w:szCs w:val="32"/>
                <w:highlight w:val="yellow"/>
              </w:rPr>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highlight w:val="yellow"/>
              </w:rPr>
              <w:t>&lt;</w:t>
            </w:r>
            <w:r w:rsidR="00566720" w:rsidRPr="0036708D">
              <w:rPr>
                <w:sz w:val="32"/>
                <w:szCs w:val="32"/>
                <w:highlight w:val="yellow"/>
              </w:rPr>
              <w:t>Designation</w:t>
            </w:r>
            <w:r>
              <w:rPr>
                <w:sz w:val="32"/>
                <w:szCs w:val="32"/>
              </w:rPr>
              <w:t>&gt;</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t xml:space="preserve">I   </w:t>
      </w:r>
      <w:r>
        <w:rPr>
          <w:spacing w:val="1"/>
        </w:rPr>
        <w:t xml:space="preserve"> </w:t>
      </w:r>
      <w:r>
        <w:t xml:space="preserve">hereby   </w:t>
      </w:r>
      <w:r>
        <w:rPr>
          <w:spacing w:val="1"/>
        </w:rPr>
        <w:t xml:space="preserve"> </w:t>
      </w:r>
      <w:r>
        <w:t xml:space="preserve">declare   </w:t>
      </w:r>
      <w:r>
        <w:rPr>
          <w:spacing w:val="1"/>
        </w:rPr>
        <w:t xml:space="preserve"> </w:t>
      </w:r>
      <w:r>
        <w:t xml:space="preserve">that   </w:t>
      </w:r>
      <w:r>
        <w:rPr>
          <w:spacing w:val="1"/>
        </w:rPr>
        <w:t xml:space="preserve"> </w:t>
      </w:r>
      <w:r>
        <w:t xml:space="preserve">the   </w:t>
      </w:r>
      <w:r>
        <w:rPr>
          <w:spacing w:val="1"/>
        </w:rPr>
        <w:t xml:space="preserve"> </w:t>
      </w:r>
      <w:r w:rsidR="003344F2">
        <w:t>project</w:t>
      </w:r>
      <w:r>
        <w:t xml:space="preserve">    </w:t>
      </w:r>
      <w:r>
        <w:rPr>
          <w:spacing w:val="1"/>
        </w:rPr>
        <w:t xml:space="preserve"> </w:t>
      </w:r>
      <w:r>
        <w:t xml:space="preserve">entitled </w:t>
      </w:r>
      <w:r w:rsidR="003344F2" w:rsidRPr="00120BCE">
        <w:rPr>
          <w:color w:val="FF0000"/>
        </w:rPr>
        <w:t>TrustSphere AI: A Multi-Agent Framework for Image Manipulation Detection with Verifiable Digital Evidence</w:t>
      </w:r>
      <w:r>
        <w:rPr>
          <w:color w:val="FF0000"/>
          <w:spacing w:val="1"/>
        </w:rPr>
        <w:t xml:space="preserve"> </w:t>
      </w:r>
      <w:r>
        <w:t>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3344F2" w:rsidRPr="003344F2">
        <w:rPr>
          <w:i/>
          <w:spacing w:val="1"/>
        </w:rPr>
        <w:t>Bachelor of Technology in Computer Science and Engineering</w:t>
      </w:r>
      <w:r w:rsidR="003344F2">
        <w:rPr>
          <w:spacing w:val="1"/>
        </w:rPr>
        <w:t xml:space="preserve"> </w:t>
      </w:r>
      <w:r>
        <w:t>to</w:t>
      </w:r>
      <w:r>
        <w:rPr>
          <w:spacing w:val="1"/>
        </w:rPr>
        <w:t xml:space="preserve"> </w:t>
      </w:r>
      <w:r>
        <w:t>VIT</w:t>
      </w:r>
      <w:r>
        <w:rPr>
          <w:spacing w:val="1"/>
        </w:rPr>
        <w:t xml:space="preserve"> </w:t>
      </w:r>
      <w:r>
        <w:t>is a record of bonafide work carried out by me under the</w:t>
      </w:r>
      <w:r>
        <w:rPr>
          <w:spacing w:val="1"/>
        </w:rPr>
        <w:t xml:space="preserve"> </w:t>
      </w:r>
      <w:r>
        <w:t>supervision</w:t>
      </w:r>
      <w:r>
        <w:rPr>
          <w:spacing w:val="-4"/>
        </w:rPr>
        <w:t xml:space="preserve"> </w:t>
      </w:r>
      <w:r>
        <w:t>of</w:t>
      </w:r>
      <w:r>
        <w:rPr>
          <w:spacing w:val="-7"/>
        </w:rPr>
        <w:t xml:space="preserve"> Prof. / Dr. </w:t>
      </w:r>
      <w:r w:rsidR="003344F2" w:rsidRPr="00120BCE">
        <w:rPr>
          <w:color w:val="FF0000"/>
          <w:spacing w:val="-7"/>
          <w:highlight w:val="yellow"/>
        </w:rPr>
        <w:t xml:space="preserve">&lt;&lt; </w:t>
      </w:r>
      <w:r w:rsidRPr="00120BCE">
        <w:rPr>
          <w:color w:val="FF0000"/>
          <w:highlight w:val="yellow"/>
        </w:rPr>
        <w:t>Guide</w:t>
      </w:r>
      <w:r w:rsidRPr="00120BCE">
        <w:rPr>
          <w:color w:val="FF0000"/>
          <w:spacing w:val="1"/>
          <w:highlight w:val="yellow"/>
        </w:rPr>
        <w:t xml:space="preserve"> </w:t>
      </w:r>
      <w:r w:rsidRPr="00120BCE">
        <w:rPr>
          <w:color w:val="FF0000"/>
          <w:highlight w:val="yellow"/>
        </w:rPr>
        <w:t>Name</w:t>
      </w:r>
      <w:r w:rsidR="003344F2" w:rsidRPr="00120BCE">
        <w:rPr>
          <w:color w:val="FF0000"/>
          <w:highlight w:val="yellow"/>
        </w:rPr>
        <w:t xml:space="preserve"> &gt;&gt;</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the</w:t>
      </w:r>
      <w:r>
        <w:rPr>
          <w:spacing w:val="60"/>
        </w:rPr>
        <w:t xml:space="preserve"> </w:t>
      </w:r>
      <w:r w:rsidR="003344F2">
        <w:t>project</w:t>
      </w:r>
      <w:r>
        <w:rPr>
          <w:spacing w:val="60"/>
        </w:rPr>
        <w:t xml:space="preserve"> </w:t>
      </w:r>
      <w:r>
        <w:t>entitled</w:t>
      </w:r>
      <w:r>
        <w:rPr>
          <w:spacing w:val="60"/>
        </w:rPr>
        <w:t xml:space="preserve"> </w:t>
      </w:r>
      <w:r w:rsidR="003344F2" w:rsidRPr="00D46130">
        <w:rPr>
          <w:color w:val="FF0000"/>
        </w:rPr>
        <w:t>TrustSphere AI: A Multi-Agent Framework for Image Manipulation Detection with Verifiable Digital Evidence</w:t>
      </w:r>
      <w:r>
        <w:rPr>
          <w:spacing w:val="60"/>
        </w:rPr>
        <w:t xml:space="preserve"> </w:t>
      </w:r>
      <w:r>
        <w:t>submitted</w:t>
      </w:r>
      <w:r>
        <w:rPr>
          <w:spacing w:val="60"/>
        </w:rPr>
        <w:t xml:space="preserve"> </w:t>
      </w:r>
      <w:r>
        <w:t>by</w:t>
      </w:r>
      <w:r>
        <w:rPr>
          <w:spacing w:val="1"/>
        </w:rPr>
        <w:t xml:space="preserve"> </w:t>
      </w:r>
      <w:r w:rsidR="003344F2" w:rsidRPr="00D46130">
        <w:rPr>
          <w:spacing w:val="1"/>
          <w:highlight w:val="yellow"/>
        </w:rPr>
        <w:t xml:space="preserve">&lt;&lt; </w:t>
      </w:r>
      <w:r w:rsidR="00FC0424" w:rsidRPr="00D46130">
        <w:rPr>
          <w:b/>
          <w:color w:val="FF0000"/>
          <w:highlight w:val="yellow"/>
        </w:rPr>
        <w:t>Student Name (</w:t>
      </w:r>
      <w:r w:rsidRPr="00D46130">
        <w:rPr>
          <w:b/>
          <w:color w:val="FF0000"/>
          <w:highlight w:val="yellow"/>
        </w:rPr>
        <w:t>Reg. No</w:t>
      </w:r>
      <w:r w:rsidR="00FC0424" w:rsidRPr="00D46130">
        <w:rPr>
          <w:b/>
          <w:color w:val="FF0000"/>
          <w:highlight w:val="yellow"/>
        </w:rPr>
        <w:t>) &gt;&gt;</w:t>
      </w:r>
      <w:r>
        <w:t xml:space="preserve">, </w:t>
      </w:r>
      <w:r w:rsidRPr="00FC0424">
        <w:rPr>
          <w:b/>
        </w:rPr>
        <w:t>School of Computer Science and Engineering</w:t>
      </w:r>
      <w:r>
        <w:t>, VIT, for the award of the degree of</w:t>
      </w:r>
      <w:r>
        <w:rPr>
          <w:spacing w:val="1"/>
        </w:rPr>
        <w:t xml:space="preserve"> </w:t>
      </w:r>
      <w:r w:rsidR="00FC0424" w:rsidRPr="003344F2">
        <w:rPr>
          <w:i/>
          <w:spacing w:val="1"/>
        </w:rPr>
        <w:t>Bachelor of Technology in Computer Science and Engineering</w:t>
      </w:r>
      <w:r>
        <w:t>, is a record of bonafide work carried out by</w:t>
      </w:r>
      <w:r>
        <w:rPr>
          <w:spacing w:val="1"/>
        </w:rPr>
        <w:t xml:space="preserve"> </w:t>
      </w:r>
      <w:r>
        <w:t xml:space="preserve">him / her under my supervision during </w:t>
      </w:r>
      <w:r w:rsidR="00D46130">
        <w:t>Fall Semester 2024-2025</w:t>
      </w:r>
      <w:r>
        <w:t>,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sidRPr="00CE67F6">
        <w:rPr>
          <w:b/>
          <w:sz w:val="24"/>
          <w:szCs w:val="24"/>
          <w:highlight w:val="yellow"/>
        </w:rPr>
        <w:t xml:space="preserve">&lt;&lt; </w:t>
      </w:r>
      <w:r w:rsidR="00563F5E" w:rsidRPr="00CE67F6">
        <w:rPr>
          <w:b/>
          <w:sz w:val="24"/>
          <w:szCs w:val="24"/>
          <w:highlight w:val="yellow"/>
        </w:rPr>
        <w:t xml:space="preserve">Head of the </w:t>
      </w:r>
      <w:r w:rsidRPr="00CE67F6">
        <w:rPr>
          <w:b/>
          <w:sz w:val="24"/>
          <w:szCs w:val="24"/>
          <w:highlight w:val="yellow"/>
        </w:rPr>
        <w:t>Department &gt;&gt;</w:t>
      </w:r>
    </w:p>
    <w:p w14:paraId="20C4D10B" w14:textId="7B89751A" w:rsidR="00C20248" w:rsidRDefault="001E65ED" w:rsidP="00EA137F">
      <w:pPr>
        <w:spacing w:line="360" w:lineRule="auto"/>
        <w:jc w:val="center"/>
        <w:rPr>
          <w:rFonts w:ascii="Verdana"/>
        </w:rPr>
      </w:pPr>
      <w:r w:rsidRPr="00CE67F6">
        <w:rPr>
          <w:b/>
          <w:sz w:val="24"/>
          <w:szCs w:val="24"/>
          <w:highlight w:val="yellow"/>
        </w:rPr>
        <w:t xml:space="preserve">&lt;&lt; </w:t>
      </w:r>
      <w:r w:rsidR="00563F5E" w:rsidRPr="00CE67F6">
        <w:rPr>
          <w:b/>
          <w:sz w:val="24"/>
          <w:szCs w:val="24"/>
          <w:highlight w:val="yellow"/>
        </w:rPr>
        <w:t>Programme</w:t>
      </w:r>
      <w:r w:rsidRPr="00CE67F6">
        <w:rPr>
          <w:b/>
          <w:sz w:val="24"/>
          <w:szCs w:val="24"/>
          <w:highlight w:val="yellow"/>
        </w:rPr>
        <w:t xml:space="preserve"> &gt;&gt;</w:t>
      </w:r>
      <w:r>
        <w:rPr>
          <w:rFonts w:ascii="Verdana"/>
        </w:rPr>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EA137F" w:rsidRPr="00EA137F">
        <w:rPr>
          <w:sz w:val="24"/>
          <w:szCs w:val="24"/>
          <w:highlight w:val="yellow"/>
          <w:lang w:val="en-IN" w:eastAsia="en-IN"/>
        </w:rPr>
        <w:t>&lt;</w:t>
      </w:r>
      <w:r w:rsidRPr="00EA137F">
        <w:rPr>
          <w:sz w:val="24"/>
          <w:szCs w:val="24"/>
          <w:highlight w:val="yellow"/>
          <w:lang w:val="en-IN" w:eastAsia="en-IN"/>
        </w:rPr>
        <w:t>Head of Department’s Name</w:t>
      </w:r>
      <w:r w:rsidR="00EA137F" w:rsidRPr="00EA137F">
        <w:rPr>
          <w:sz w:val="24"/>
          <w:szCs w:val="24"/>
          <w:highlight w:val="yellow"/>
          <w:lang w:val="en-IN" w:eastAsia="en-IN"/>
        </w:rPr>
        <w:t>&gt;</w:t>
      </w:r>
      <w:r w:rsidRPr="00F71803">
        <w:rPr>
          <w:sz w:val="24"/>
          <w:szCs w:val="24"/>
          <w:lang w:val="en-IN" w:eastAsia="en-IN"/>
        </w:rPr>
        <w:t xml:space="preserve">, the Head of the </w:t>
      </w:r>
      <w:r w:rsidR="00EA137F" w:rsidRPr="00EA137F">
        <w:rPr>
          <w:sz w:val="24"/>
          <w:szCs w:val="24"/>
          <w:highlight w:val="yellow"/>
          <w:lang w:val="en-IN" w:eastAsia="en-IN"/>
        </w:rPr>
        <w:t>&lt;</w:t>
      </w:r>
      <w:r w:rsidRPr="00EA137F">
        <w:rPr>
          <w:sz w:val="24"/>
          <w:szCs w:val="24"/>
          <w:highlight w:val="yellow"/>
          <w:lang w:val="en-IN" w:eastAsia="en-IN"/>
        </w:rPr>
        <w:t>Department Name</w:t>
      </w:r>
      <w:r w:rsidR="00EA137F" w:rsidRPr="00EA137F">
        <w:rPr>
          <w:sz w:val="24"/>
          <w:szCs w:val="24"/>
          <w:highlight w:val="yellow"/>
          <w:lang w:val="en-IN" w:eastAsia="en-IN"/>
        </w:rPr>
        <w:t>&gt;</w:t>
      </w:r>
      <w:r w:rsidRPr="00F71803">
        <w:rPr>
          <w:sz w:val="24"/>
          <w:szCs w:val="24"/>
          <w:lang w:val="en-IN" w:eastAsia="en-IN"/>
        </w:rPr>
        <w:t>,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EA137F" w:rsidRPr="00EA137F">
        <w:rPr>
          <w:sz w:val="24"/>
          <w:szCs w:val="24"/>
          <w:highlight w:val="yellow"/>
          <w:lang w:val="en-IN" w:eastAsia="en-IN"/>
        </w:rPr>
        <w:t>&lt;</w:t>
      </w:r>
      <w:r w:rsidR="00EA137F">
        <w:rPr>
          <w:sz w:val="24"/>
          <w:szCs w:val="24"/>
          <w:highlight w:val="yellow"/>
          <w:lang w:val="en-IN" w:eastAsia="en-IN"/>
        </w:rPr>
        <w:t>Guide’s</w:t>
      </w:r>
      <w:r w:rsidRPr="00EA137F">
        <w:rPr>
          <w:sz w:val="24"/>
          <w:szCs w:val="24"/>
          <w:highlight w:val="yellow"/>
          <w:lang w:val="en-IN" w:eastAsia="en-IN"/>
        </w:rPr>
        <w:t xml:space="preserve"> Name</w:t>
      </w:r>
      <w:r w:rsidR="00EA137F" w:rsidRPr="00EA137F">
        <w:rPr>
          <w:sz w:val="24"/>
          <w:szCs w:val="24"/>
          <w:highlight w:val="yellow"/>
          <w:lang w:val="en-IN" w:eastAsia="en-IN"/>
        </w:rPr>
        <w:t>&gt;</w:t>
      </w:r>
      <w:r w:rsidRPr="00F71803">
        <w:rPr>
          <w:sz w:val="24"/>
          <w:szCs w:val="24"/>
          <w:lang w:val="en-IN" w:eastAsia="en-IN"/>
        </w:rPr>
        <w:t>,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b/>
          <w:sz w:val="24"/>
        </w:rPr>
        <w:t>Name</w:t>
      </w:r>
      <w:r w:rsidR="00563F5E">
        <w:rPr>
          <w:b/>
          <w:spacing w:val="-2"/>
          <w:sz w:val="24"/>
        </w:rPr>
        <w:t xml:space="preserve"> </w:t>
      </w:r>
      <w:r w:rsidR="00563F5E">
        <w:rPr>
          <w:b/>
          <w:sz w:val="24"/>
        </w:rPr>
        <w:t>of</w:t>
      </w:r>
      <w:r w:rsidR="00563F5E">
        <w:rPr>
          <w:b/>
          <w:spacing w:val="-3"/>
          <w:sz w:val="24"/>
        </w:rPr>
        <w:t xml:space="preserve"> </w:t>
      </w:r>
      <w:r w:rsidR="00563F5E">
        <w:rPr>
          <w:b/>
          <w:sz w:val="24"/>
        </w:rPr>
        <w:t>the</w:t>
      </w:r>
      <w:r w:rsidR="00563F5E">
        <w:rPr>
          <w:b/>
          <w:spacing w:val="-1"/>
          <w:sz w:val="24"/>
        </w:rPr>
        <w:t xml:space="preserve"> </w:t>
      </w:r>
      <w:r w:rsidR="00563F5E">
        <w:rPr>
          <w:b/>
          <w:sz w:val="24"/>
        </w:rPr>
        <w:t>Candidate</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77777777" w:rsidR="00CE67F6" w:rsidRPr="001D6C3B" w:rsidRDefault="00CE67F6" w:rsidP="00E47DA0">
            <w:pPr>
              <w:spacing w:line="360" w:lineRule="auto"/>
              <w:rPr>
                <w:b/>
                <w:sz w:val="24"/>
                <w:szCs w:val="24"/>
              </w:rPr>
            </w:pPr>
            <w:r w:rsidRPr="001D6C3B">
              <w:rPr>
                <w:b/>
                <w:sz w:val="24"/>
                <w:szCs w:val="24"/>
              </w:rPr>
              <w:t>Abstract</w:t>
            </w:r>
          </w:p>
        </w:tc>
        <w:tc>
          <w:tcPr>
            <w:tcW w:w="1791" w:type="dxa"/>
          </w:tcPr>
          <w:p w14:paraId="6B7E06B4" w14:textId="77777777" w:rsidR="00CE67F6" w:rsidRPr="001D6C3B" w:rsidRDefault="00CE67F6" w:rsidP="00E47DA0">
            <w:pPr>
              <w:spacing w:line="360" w:lineRule="auto"/>
              <w:jc w:val="center"/>
              <w:rPr>
                <w:b/>
                <w:sz w:val="24"/>
                <w:szCs w:val="24"/>
              </w:rPr>
            </w:pPr>
            <w:r w:rsidRPr="001D6C3B">
              <w:rPr>
                <w:b/>
                <w:sz w:val="24"/>
                <w:szCs w:val="24"/>
              </w:rPr>
              <w:t>x</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sidRPr="001D6C3B">
              <w:rPr>
                <w:b/>
                <w:sz w:val="24"/>
                <w:szCs w:val="24"/>
              </w:rPr>
              <w:t>1.</w:t>
            </w:r>
          </w:p>
        </w:tc>
        <w:tc>
          <w:tcPr>
            <w:tcW w:w="5954" w:type="dxa"/>
          </w:tcPr>
          <w:p w14:paraId="0C2162C3" w14:textId="77777777" w:rsidR="00CE67F6" w:rsidRPr="001D6C3B" w:rsidRDefault="00CE67F6" w:rsidP="00E47DA0">
            <w:pPr>
              <w:spacing w:line="360" w:lineRule="auto"/>
              <w:rPr>
                <w:b/>
                <w:sz w:val="24"/>
                <w:szCs w:val="24"/>
              </w:rPr>
            </w:pPr>
            <w:r w:rsidRPr="001D6C3B">
              <w:rPr>
                <w:b/>
                <w:sz w:val="24"/>
                <w:szCs w:val="24"/>
              </w:rPr>
              <w:t>INTRODUCTION</w:t>
            </w:r>
          </w:p>
        </w:tc>
        <w:tc>
          <w:tcPr>
            <w:tcW w:w="1791" w:type="dxa"/>
          </w:tcPr>
          <w:p w14:paraId="77D6930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sidRPr="001D6C3B">
              <w:rPr>
                <w:sz w:val="24"/>
                <w:szCs w:val="24"/>
              </w:rPr>
              <w:t>1.1 Background</w:t>
            </w:r>
          </w:p>
        </w:tc>
        <w:tc>
          <w:tcPr>
            <w:tcW w:w="1791" w:type="dxa"/>
          </w:tcPr>
          <w:p w14:paraId="37F4726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752539F0" w14:textId="77777777" w:rsidTr="00302CAA">
        <w:tc>
          <w:tcPr>
            <w:tcW w:w="1271" w:type="dxa"/>
          </w:tcPr>
          <w:p w14:paraId="4016A05C" w14:textId="77777777" w:rsidR="00CE67F6" w:rsidRPr="001D6C3B" w:rsidRDefault="00CE67F6" w:rsidP="00E47DA0">
            <w:pPr>
              <w:spacing w:line="360" w:lineRule="auto"/>
              <w:jc w:val="center"/>
              <w:rPr>
                <w:b/>
                <w:sz w:val="24"/>
                <w:szCs w:val="24"/>
              </w:rPr>
            </w:pPr>
          </w:p>
        </w:tc>
        <w:tc>
          <w:tcPr>
            <w:tcW w:w="5954" w:type="dxa"/>
          </w:tcPr>
          <w:p w14:paraId="3F12B121" w14:textId="77777777" w:rsidR="00CE67F6" w:rsidRPr="001D6C3B" w:rsidRDefault="00CE67F6" w:rsidP="00E47DA0">
            <w:pPr>
              <w:tabs>
                <w:tab w:val="left" w:pos="2025"/>
              </w:tabs>
              <w:spacing w:line="360" w:lineRule="auto"/>
              <w:rPr>
                <w:sz w:val="24"/>
                <w:szCs w:val="24"/>
              </w:rPr>
            </w:pPr>
            <w:r w:rsidRPr="001D6C3B">
              <w:rPr>
                <w:sz w:val="24"/>
                <w:szCs w:val="24"/>
              </w:rPr>
              <w:t>1.2 Motivations</w:t>
            </w:r>
            <w:r w:rsidRPr="001D6C3B">
              <w:rPr>
                <w:sz w:val="24"/>
                <w:szCs w:val="24"/>
              </w:rPr>
              <w:tab/>
            </w:r>
          </w:p>
        </w:tc>
        <w:tc>
          <w:tcPr>
            <w:tcW w:w="1791" w:type="dxa"/>
          </w:tcPr>
          <w:p w14:paraId="4B22124F"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6C0CB830" w14:textId="77777777" w:rsidTr="00302CAA">
        <w:tc>
          <w:tcPr>
            <w:tcW w:w="1271" w:type="dxa"/>
          </w:tcPr>
          <w:p w14:paraId="302C92D7" w14:textId="77777777" w:rsidR="00CE67F6" w:rsidRPr="001D6C3B" w:rsidRDefault="00CE67F6" w:rsidP="00E47DA0">
            <w:pPr>
              <w:spacing w:line="360" w:lineRule="auto"/>
              <w:jc w:val="center"/>
              <w:rPr>
                <w:b/>
                <w:sz w:val="24"/>
                <w:szCs w:val="24"/>
              </w:rPr>
            </w:pPr>
          </w:p>
        </w:tc>
        <w:tc>
          <w:tcPr>
            <w:tcW w:w="5954" w:type="dxa"/>
          </w:tcPr>
          <w:p w14:paraId="390A1640" w14:textId="77777777" w:rsidR="00CE67F6" w:rsidRPr="001D6C3B" w:rsidRDefault="00CE67F6" w:rsidP="00E47DA0">
            <w:pPr>
              <w:tabs>
                <w:tab w:val="left" w:pos="1275"/>
              </w:tabs>
              <w:spacing w:line="360" w:lineRule="auto"/>
              <w:jc w:val="both"/>
              <w:rPr>
                <w:sz w:val="24"/>
                <w:szCs w:val="24"/>
              </w:rPr>
            </w:pPr>
            <w:r w:rsidRPr="001D6C3B">
              <w:rPr>
                <w:sz w:val="24"/>
                <w:szCs w:val="24"/>
              </w:rPr>
              <w:t>1.3 Scope of the Project</w:t>
            </w:r>
          </w:p>
        </w:tc>
        <w:tc>
          <w:tcPr>
            <w:tcW w:w="1791" w:type="dxa"/>
          </w:tcPr>
          <w:p w14:paraId="53046E6A"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4715574A" w14:textId="77777777" w:rsidTr="00302CAA">
        <w:tc>
          <w:tcPr>
            <w:tcW w:w="1271" w:type="dxa"/>
          </w:tcPr>
          <w:p w14:paraId="3F0307EB" w14:textId="77777777" w:rsidR="00CE67F6" w:rsidRPr="001D6C3B" w:rsidRDefault="00CE67F6" w:rsidP="00E47DA0">
            <w:pPr>
              <w:spacing w:line="360" w:lineRule="auto"/>
              <w:jc w:val="center"/>
              <w:rPr>
                <w:b/>
                <w:sz w:val="24"/>
                <w:szCs w:val="24"/>
              </w:rPr>
            </w:pPr>
            <w:r w:rsidRPr="001D6C3B">
              <w:rPr>
                <w:b/>
                <w:sz w:val="24"/>
                <w:szCs w:val="24"/>
              </w:rPr>
              <w:t>2.</w:t>
            </w:r>
          </w:p>
        </w:tc>
        <w:tc>
          <w:tcPr>
            <w:tcW w:w="5954" w:type="dxa"/>
          </w:tcPr>
          <w:p w14:paraId="72538D39" w14:textId="77777777" w:rsidR="00CE67F6" w:rsidRPr="001D6C3B" w:rsidRDefault="00CE67F6" w:rsidP="00E47DA0">
            <w:pPr>
              <w:spacing w:line="360" w:lineRule="auto"/>
              <w:rPr>
                <w:b/>
                <w:sz w:val="24"/>
                <w:szCs w:val="24"/>
              </w:rPr>
            </w:pPr>
            <w:r w:rsidRPr="001D6C3B">
              <w:rPr>
                <w:b/>
                <w:sz w:val="24"/>
                <w:szCs w:val="24"/>
              </w:rPr>
              <w:t>PROJECT DESCRIPTION AND GOALS</w:t>
            </w:r>
          </w:p>
        </w:tc>
        <w:tc>
          <w:tcPr>
            <w:tcW w:w="1791" w:type="dxa"/>
          </w:tcPr>
          <w:p w14:paraId="0A5DAF28" w14:textId="77777777" w:rsidR="00CE67F6" w:rsidRPr="001D6C3B" w:rsidRDefault="00CE67F6" w:rsidP="00E47DA0">
            <w:pPr>
              <w:tabs>
                <w:tab w:val="left" w:pos="660"/>
              </w:tabs>
              <w:spacing w:line="360" w:lineRule="auto"/>
              <w:rPr>
                <w:b/>
                <w:sz w:val="24"/>
                <w:szCs w:val="24"/>
              </w:rPr>
            </w:pPr>
            <w:r>
              <w:t>2</w:t>
            </w:r>
          </w:p>
        </w:tc>
      </w:tr>
      <w:tr w:rsidR="00CE67F6" w:rsidRPr="001D6C3B" w14:paraId="5A02B95D" w14:textId="77777777" w:rsidTr="00302CAA">
        <w:tc>
          <w:tcPr>
            <w:tcW w:w="1271" w:type="dxa"/>
          </w:tcPr>
          <w:p w14:paraId="18C28FD8" w14:textId="77777777" w:rsidR="00CE67F6" w:rsidRPr="001D6C3B" w:rsidRDefault="00CE67F6" w:rsidP="00E47DA0">
            <w:pPr>
              <w:spacing w:line="360" w:lineRule="auto"/>
              <w:jc w:val="center"/>
              <w:rPr>
                <w:b/>
                <w:sz w:val="24"/>
                <w:szCs w:val="24"/>
              </w:rPr>
            </w:pPr>
          </w:p>
        </w:tc>
        <w:tc>
          <w:tcPr>
            <w:tcW w:w="5954" w:type="dxa"/>
          </w:tcPr>
          <w:p w14:paraId="7B1522C3" w14:textId="77777777" w:rsidR="00CE67F6" w:rsidRPr="001D6C3B" w:rsidRDefault="00CE67F6" w:rsidP="00E47DA0">
            <w:pPr>
              <w:spacing w:line="360" w:lineRule="auto"/>
              <w:rPr>
                <w:sz w:val="24"/>
                <w:szCs w:val="24"/>
              </w:rPr>
            </w:pPr>
            <w:r w:rsidRPr="001D6C3B">
              <w:rPr>
                <w:sz w:val="24"/>
                <w:szCs w:val="24"/>
              </w:rPr>
              <w:t>2.1 Literature Review</w:t>
            </w:r>
          </w:p>
        </w:tc>
        <w:tc>
          <w:tcPr>
            <w:tcW w:w="1791" w:type="dxa"/>
          </w:tcPr>
          <w:p w14:paraId="74E3961C" w14:textId="77777777" w:rsidR="00CE67F6" w:rsidRPr="001D6C3B" w:rsidRDefault="00CE67F6" w:rsidP="00E47DA0">
            <w:pPr>
              <w:tabs>
                <w:tab w:val="left" w:pos="660"/>
              </w:tabs>
              <w:spacing w:line="360" w:lineRule="auto"/>
              <w:rPr>
                <w:b/>
                <w:sz w:val="24"/>
                <w:szCs w:val="24"/>
              </w:rPr>
            </w:pPr>
            <w:r>
              <w:t>2</w:t>
            </w:r>
          </w:p>
        </w:tc>
      </w:tr>
      <w:tr w:rsidR="00CE67F6" w:rsidRPr="001D6C3B" w14:paraId="0C2E318F" w14:textId="77777777" w:rsidTr="00302CAA">
        <w:tc>
          <w:tcPr>
            <w:tcW w:w="1271" w:type="dxa"/>
          </w:tcPr>
          <w:p w14:paraId="358E151B" w14:textId="77777777" w:rsidR="00CE67F6" w:rsidRPr="001D6C3B" w:rsidRDefault="00CE67F6" w:rsidP="00E47DA0">
            <w:pPr>
              <w:spacing w:line="360" w:lineRule="auto"/>
              <w:jc w:val="center"/>
              <w:rPr>
                <w:b/>
                <w:sz w:val="24"/>
                <w:szCs w:val="24"/>
              </w:rPr>
            </w:pPr>
          </w:p>
        </w:tc>
        <w:tc>
          <w:tcPr>
            <w:tcW w:w="5954" w:type="dxa"/>
          </w:tcPr>
          <w:p w14:paraId="26CC6B00" w14:textId="77777777" w:rsidR="00CE67F6" w:rsidRPr="001D6C3B" w:rsidRDefault="00CE67F6" w:rsidP="00E47DA0">
            <w:pPr>
              <w:spacing w:line="360" w:lineRule="auto"/>
              <w:rPr>
                <w:sz w:val="24"/>
                <w:szCs w:val="24"/>
              </w:rPr>
            </w:pPr>
            <w:r w:rsidRPr="001D6C3B">
              <w:rPr>
                <w:sz w:val="24"/>
                <w:szCs w:val="24"/>
              </w:rPr>
              <w:t>2.2 Research Gap</w:t>
            </w:r>
          </w:p>
        </w:tc>
        <w:tc>
          <w:tcPr>
            <w:tcW w:w="1791" w:type="dxa"/>
          </w:tcPr>
          <w:p w14:paraId="0B31AFB4" w14:textId="77777777" w:rsidR="00CE67F6" w:rsidRPr="001D6C3B" w:rsidRDefault="00CE67F6" w:rsidP="00E47DA0">
            <w:pPr>
              <w:tabs>
                <w:tab w:val="left" w:pos="660"/>
              </w:tabs>
              <w:spacing w:line="360" w:lineRule="auto"/>
              <w:rPr>
                <w:b/>
                <w:sz w:val="24"/>
                <w:szCs w:val="24"/>
              </w:rPr>
            </w:pPr>
            <w:r>
              <w:t>3</w:t>
            </w:r>
          </w:p>
        </w:tc>
      </w:tr>
      <w:tr w:rsidR="00CE67F6" w:rsidRPr="001D6C3B" w14:paraId="76881575" w14:textId="77777777" w:rsidTr="00302CAA">
        <w:tc>
          <w:tcPr>
            <w:tcW w:w="1271" w:type="dxa"/>
          </w:tcPr>
          <w:p w14:paraId="632FF205" w14:textId="77777777" w:rsidR="00CE67F6" w:rsidRPr="001D6C3B" w:rsidRDefault="00CE67F6" w:rsidP="00E47DA0">
            <w:pPr>
              <w:spacing w:line="360" w:lineRule="auto"/>
              <w:jc w:val="center"/>
              <w:rPr>
                <w:b/>
                <w:sz w:val="24"/>
                <w:szCs w:val="24"/>
              </w:rPr>
            </w:pPr>
          </w:p>
        </w:tc>
        <w:tc>
          <w:tcPr>
            <w:tcW w:w="5954" w:type="dxa"/>
          </w:tcPr>
          <w:p w14:paraId="41649710" w14:textId="77777777" w:rsidR="00CE67F6" w:rsidRPr="001D6C3B" w:rsidRDefault="00CE67F6" w:rsidP="00E47DA0">
            <w:pPr>
              <w:spacing w:line="360" w:lineRule="auto"/>
              <w:rPr>
                <w:sz w:val="24"/>
                <w:szCs w:val="24"/>
              </w:rPr>
            </w:pPr>
            <w:r w:rsidRPr="001D6C3B">
              <w:rPr>
                <w:sz w:val="24"/>
                <w:szCs w:val="24"/>
              </w:rPr>
              <w:t>2.3 Objectives</w:t>
            </w:r>
          </w:p>
        </w:tc>
        <w:tc>
          <w:tcPr>
            <w:tcW w:w="1791" w:type="dxa"/>
          </w:tcPr>
          <w:p w14:paraId="4B041435" w14:textId="77777777" w:rsidR="00CE67F6" w:rsidRPr="001D6C3B" w:rsidRDefault="00CE67F6" w:rsidP="00E47DA0">
            <w:pPr>
              <w:tabs>
                <w:tab w:val="left" w:pos="660"/>
              </w:tabs>
              <w:spacing w:line="360" w:lineRule="auto"/>
              <w:rPr>
                <w:b/>
                <w:sz w:val="24"/>
                <w:szCs w:val="24"/>
              </w:rPr>
            </w:pPr>
            <w:r>
              <w:t>3</w:t>
            </w:r>
          </w:p>
        </w:tc>
      </w:tr>
      <w:tr w:rsidR="00CE67F6" w:rsidRPr="001D6C3B" w14:paraId="7429358B" w14:textId="77777777" w:rsidTr="00302CAA">
        <w:tc>
          <w:tcPr>
            <w:tcW w:w="1271" w:type="dxa"/>
          </w:tcPr>
          <w:p w14:paraId="5DAC3265" w14:textId="77777777" w:rsidR="00CE67F6" w:rsidRPr="001D6C3B" w:rsidRDefault="00CE67F6" w:rsidP="00E47DA0">
            <w:pPr>
              <w:spacing w:line="360" w:lineRule="auto"/>
              <w:jc w:val="center"/>
              <w:rPr>
                <w:b/>
                <w:sz w:val="24"/>
                <w:szCs w:val="24"/>
              </w:rPr>
            </w:pPr>
          </w:p>
        </w:tc>
        <w:tc>
          <w:tcPr>
            <w:tcW w:w="5954" w:type="dxa"/>
          </w:tcPr>
          <w:p w14:paraId="32164780" w14:textId="77777777" w:rsidR="00CE67F6" w:rsidRPr="001D6C3B" w:rsidRDefault="00CE67F6" w:rsidP="00E47DA0">
            <w:pPr>
              <w:spacing w:line="360" w:lineRule="auto"/>
              <w:rPr>
                <w:sz w:val="24"/>
                <w:szCs w:val="24"/>
              </w:rPr>
            </w:pPr>
            <w:r w:rsidRPr="001D6C3B">
              <w:rPr>
                <w:sz w:val="24"/>
                <w:szCs w:val="24"/>
              </w:rPr>
              <w:t xml:space="preserve">2.4 </w:t>
            </w:r>
            <w:r>
              <w:rPr>
                <w:sz w:val="24"/>
                <w:szCs w:val="24"/>
              </w:rPr>
              <w:t>Problem S</w:t>
            </w:r>
            <w:r w:rsidRPr="001D6C3B">
              <w:rPr>
                <w:sz w:val="24"/>
                <w:szCs w:val="24"/>
              </w:rPr>
              <w:t>tatement</w:t>
            </w:r>
          </w:p>
        </w:tc>
        <w:tc>
          <w:tcPr>
            <w:tcW w:w="1791" w:type="dxa"/>
          </w:tcPr>
          <w:p w14:paraId="1BC1C82D" w14:textId="77777777" w:rsidR="00CE67F6" w:rsidRPr="001D6C3B" w:rsidRDefault="00CE67F6" w:rsidP="00E47DA0">
            <w:pPr>
              <w:tabs>
                <w:tab w:val="left" w:pos="660"/>
              </w:tabs>
              <w:spacing w:line="360" w:lineRule="auto"/>
              <w:rPr>
                <w:b/>
                <w:sz w:val="24"/>
                <w:szCs w:val="24"/>
              </w:rPr>
            </w:pPr>
            <w:r>
              <w:t>3</w:t>
            </w:r>
          </w:p>
        </w:tc>
      </w:tr>
      <w:tr w:rsidR="00CE67F6" w:rsidRPr="001D6C3B" w14:paraId="7FA06F5B" w14:textId="77777777" w:rsidTr="00302CAA">
        <w:tc>
          <w:tcPr>
            <w:tcW w:w="1271" w:type="dxa"/>
          </w:tcPr>
          <w:p w14:paraId="6BF81579" w14:textId="77777777" w:rsidR="00CE67F6" w:rsidRPr="001D6C3B" w:rsidRDefault="00CE67F6" w:rsidP="00E47DA0">
            <w:pPr>
              <w:spacing w:line="360" w:lineRule="auto"/>
              <w:jc w:val="center"/>
              <w:rPr>
                <w:b/>
                <w:sz w:val="24"/>
                <w:szCs w:val="24"/>
              </w:rPr>
            </w:pPr>
          </w:p>
        </w:tc>
        <w:tc>
          <w:tcPr>
            <w:tcW w:w="5954" w:type="dxa"/>
          </w:tcPr>
          <w:p w14:paraId="275CA617" w14:textId="77777777" w:rsidR="00CE67F6" w:rsidRPr="001D6C3B" w:rsidRDefault="00CE67F6" w:rsidP="00E47DA0">
            <w:pPr>
              <w:spacing w:line="360" w:lineRule="auto"/>
              <w:rPr>
                <w:sz w:val="24"/>
                <w:szCs w:val="24"/>
              </w:rPr>
            </w:pPr>
            <w:r w:rsidRPr="001D6C3B">
              <w:rPr>
                <w:sz w:val="24"/>
                <w:szCs w:val="24"/>
              </w:rPr>
              <w:t>2.5 Project Plan</w:t>
            </w:r>
          </w:p>
        </w:tc>
        <w:tc>
          <w:tcPr>
            <w:tcW w:w="1791" w:type="dxa"/>
          </w:tcPr>
          <w:p w14:paraId="285C7FD2" w14:textId="77777777" w:rsidR="00CE67F6" w:rsidRPr="001D6C3B" w:rsidRDefault="00CE67F6" w:rsidP="00E47DA0">
            <w:pPr>
              <w:tabs>
                <w:tab w:val="left" w:pos="660"/>
              </w:tabs>
              <w:spacing w:line="360" w:lineRule="auto"/>
              <w:rPr>
                <w:b/>
                <w:sz w:val="24"/>
                <w:szCs w:val="24"/>
              </w:rPr>
            </w:pPr>
            <w:r>
              <w:t>3</w:t>
            </w:r>
          </w:p>
        </w:tc>
      </w:tr>
      <w:tr w:rsidR="00CE67F6" w:rsidRPr="001D6C3B" w14:paraId="1DF9D81F" w14:textId="77777777" w:rsidTr="00302CAA">
        <w:tc>
          <w:tcPr>
            <w:tcW w:w="1271" w:type="dxa"/>
          </w:tcPr>
          <w:p w14:paraId="48DCEE9E" w14:textId="77777777" w:rsidR="00CE67F6" w:rsidRPr="001D6C3B" w:rsidRDefault="00CE67F6" w:rsidP="00E47DA0">
            <w:pPr>
              <w:spacing w:line="360" w:lineRule="auto"/>
              <w:jc w:val="center"/>
              <w:rPr>
                <w:b/>
                <w:sz w:val="24"/>
                <w:szCs w:val="24"/>
              </w:rPr>
            </w:pPr>
            <w:r w:rsidRPr="001D6C3B">
              <w:rPr>
                <w:b/>
                <w:sz w:val="24"/>
                <w:szCs w:val="24"/>
              </w:rPr>
              <w:t>3.</w:t>
            </w:r>
          </w:p>
        </w:tc>
        <w:tc>
          <w:tcPr>
            <w:tcW w:w="5954" w:type="dxa"/>
          </w:tcPr>
          <w:p w14:paraId="5EBB0747" w14:textId="77777777" w:rsidR="00CE67F6" w:rsidRPr="001D6C3B" w:rsidRDefault="00CE67F6" w:rsidP="00E47DA0">
            <w:pPr>
              <w:spacing w:line="360" w:lineRule="auto"/>
              <w:rPr>
                <w:b/>
                <w:sz w:val="24"/>
                <w:szCs w:val="24"/>
              </w:rPr>
            </w:pPr>
            <w:r w:rsidRPr="001D6C3B">
              <w:rPr>
                <w:b/>
                <w:bCs/>
                <w:sz w:val="24"/>
                <w:szCs w:val="24"/>
              </w:rPr>
              <w:t>TECHNICAL SPECIFICATION</w:t>
            </w:r>
          </w:p>
        </w:tc>
        <w:tc>
          <w:tcPr>
            <w:tcW w:w="1791" w:type="dxa"/>
          </w:tcPr>
          <w:p w14:paraId="48130D81" w14:textId="77777777" w:rsidR="00CE67F6" w:rsidRPr="001D6C3B" w:rsidRDefault="00CE67F6" w:rsidP="00E47DA0">
            <w:pPr>
              <w:tabs>
                <w:tab w:val="left" w:pos="660"/>
              </w:tabs>
              <w:spacing w:line="360" w:lineRule="auto"/>
              <w:rPr>
                <w:b/>
                <w:sz w:val="24"/>
                <w:szCs w:val="24"/>
              </w:rPr>
            </w:pPr>
            <w:r>
              <w:t>5</w:t>
            </w:r>
          </w:p>
        </w:tc>
      </w:tr>
      <w:tr w:rsidR="00CE67F6" w:rsidRPr="001D6C3B" w14:paraId="7364E7E6" w14:textId="77777777" w:rsidTr="00302CAA">
        <w:tc>
          <w:tcPr>
            <w:tcW w:w="1271" w:type="dxa"/>
          </w:tcPr>
          <w:p w14:paraId="14E4D0F7" w14:textId="77777777" w:rsidR="00CE67F6" w:rsidRPr="001D6C3B" w:rsidRDefault="00CE67F6" w:rsidP="00E47DA0">
            <w:pPr>
              <w:spacing w:line="360" w:lineRule="auto"/>
              <w:jc w:val="center"/>
              <w:rPr>
                <w:b/>
                <w:sz w:val="24"/>
                <w:szCs w:val="24"/>
              </w:rPr>
            </w:pPr>
          </w:p>
        </w:tc>
        <w:tc>
          <w:tcPr>
            <w:tcW w:w="5954" w:type="dxa"/>
          </w:tcPr>
          <w:p w14:paraId="293153F2" w14:textId="77777777" w:rsidR="00CE67F6" w:rsidRPr="001D6C3B" w:rsidRDefault="00CE67F6" w:rsidP="00E47DA0">
            <w:pPr>
              <w:spacing w:line="360" w:lineRule="auto"/>
              <w:rPr>
                <w:sz w:val="24"/>
                <w:szCs w:val="24"/>
              </w:rPr>
            </w:pPr>
            <w:r w:rsidRPr="001D6C3B">
              <w:rPr>
                <w:sz w:val="24"/>
                <w:szCs w:val="24"/>
              </w:rPr>
              <w:t>3.1 Requirements</w:t>
            </w:r>
          </w:p>
        </w:tc>
        <w:tc>
          <w:tcPr>
            <w:tcW w:w="1791" w:type="dxa"/>
          </w:tcPr>
          <w:p w14:paraId="646E37F0" w14:textId="77777777" w:rsidR="00CE67F6" w:rsidRPr="001D6C3B" w:rsidRDefault="00CE67F6" w:rsidP="00E47DA0">
            <w:pPr>
              <w:tabs>
                <w:tab w:val="left" w:pos="660"/>
              </w:tabs>
              <w:spacing w:line="360" w:lineRule="auto"/>
              <w:rPr>
                <w:b/>
                <w:sz w:val="24"/>
                <w:szCs w:val="24"/>
              </w:rPr>
            </w:pPr>
            <w:r>
              <w:t>5</w:t>
            </w:r>
          </w:p>
        </w:tc>
      </w:tr>
      <w:tr w:rsidR="00CE67F6" w:rsidRPr="001D6C3B" w14:paraId="0E5B8601" w14:textId="77777777" w:rsidTr="00302CAA">
        <w:tc>
          <w:tcPr>
            <w:tcW w:w="1271" w:type="dxa"/>
          </w:tcPr>
          <w:p w14:paraId="01214A1C" w14:textId="77777777" w:rsidR="00CE67F6" w:rsidRPr="001D6C3B" w:rsidRDefault="00CE67F6" w:rsidP="00E47DA0">
            <w:pPr>
              <w:spacing w:line="360" w:lineRule="auto"/>
              <w:jc w:val="center"/>
              <w:rPr>
                <w:b/>
                <w:sz w:val="24"/>
                <w:szCs w:val="24"/>
              </w:rPr>
            </w:pPr>
          </w:p>
        </w:tc>
        <w:tc>
          <w:tcPr>
            <w:tcW w:w="5954" w:type="dxa"/>
          </w:tcPr>
          <w:p w14:paraId="7524C8D8" w14:textId="77777777" w:rsidR="00CE67F6" w:rsidRPr="001D6C3B" w:rsidRDefault="00CE67F6" w:rsidP="00E47DA0">
            <w:pPr>
              <w:spacing w:line="360" w:lineRule="auto"/>
              <w:rPr>
                <w:sz w:val="24"/>
                <w:szCs w:val="24"/>
              </w:rPr>
            </w:pPr>
            <w:r w:rsidRPr="001D6C3B">
              <w:rPr>
                <w:sz w:val="24"/>
                <w:szCs w:val="24"/>
              </w:rPr>
              <w:t xml:space="preserve">     3.1.1 Functional</w:t>
            </w:r>
          </w:p>
        </w:tc>
        <w:tc>
          <w:tcPr>
            <w:tcW w:w="1791" w:type="dxa"/>
          </w:tcPr>
          <w:p w14:paraId="1F39FAE9" w14:textId="77777777" w:rsidR="00CE67F6" w:rsidRPr="001D6C3B" w:rsidRDefault="00CE67F6" w:rsidP="00E47DA0">
            <w:pPr>
              <w:tabs>
                <w:tab w:val="left" w:pos="660"/>
              </w:tabs>
              <w:spacing w:line="360" w:lineRule="auto"/>
              <w:rPr>
                <w:b/>
                <w:sz w:val="24"/>
                <w:szCs w:val="24"/>
              </w:rPr>
            </w:pPr>
            <w:r>
              <w:t>5</w:t>
            </w:r>
          </w:p>
        </w:tc>
      </w:tr>
      <w:tr w:rsidR="00CE67F6" w:rsidRPr="001D6C3B" w14:paraId="2DECF8C1" w14:textId="77777777" w:rsidTr="00302CAA">
        <w:tc>
          <w:tcPr>
            <w:tcW w:w="1271" w:type="dxa"/>
          </w:tcPr>
          <w:p w14:paraId="6830812B" w14:textId="77777777" w:rsidR="00CE67F6" w:rsidRPr="001D6C3B" w:rsidRDefault="00CE67F6" w:rsidP="00E47DA0">
            <w:pPr>
              <w:spacing w:line="360" w:lineRule="auto"/>
              <w:jc w:val="center"/>
              <w:rPr>
                <w:b/>
                <w:sz w:val="24"/>
                <w:szCs w:val="24"/>
              </w:rPr>
            </w:pPr>
          </w:p>
        </w:tc>
        <w:tc>
          <w:tcPr>
            <w:tcW w:w="5954" w:type="dxa"/>
          </w:tcPr>
          <w:p w14:paraId="27D8404A" w14:textId="77777777" w:rsidR="00CE67F6" w:rsidRPr="001D6C3B" w:rsidRDefault="00CE67F6" w:rsidP="00E47DA0">
            <w:pPr>
              <w:spacing w:line="360" w:lineRule="auto"/>
              <w:rPr>
                <w:sz w:val="24"/>
                <w:szCs w:val="24"/>
              </w:rPr>
            </w:pPr>
            <w:r w:rsidRPr="001D6C3B">
              <w:rPr>
                <w:sz w:val="24"/>
                <w:szCs w:val="24"/>
              </w:rPr>
              <w:t xml:space="preserve">     3.1.2 Non-Functional</w:t>
            </w:r>
          </w:p>
        </w:tc>
        <w:tc>
          <w:tcPr>
            <w:tcW w:w="1791" w:type="dxa"/>
          </w:tcPr>
          <w:p w14:paraId="2E271F6A" w14:textId="77777777" w:rsidR="00CE67F6" w:rsidRPr="001D6C3B" w:rsidRDefault="00CE67F6" w:rsidP="00E47DA0">
            <w:pPr>
              <w:tabs>
                <w:tab w:val="left" w:pos="660"/>
              </w:tabs>
              <w:spacing w:line="360" w:lineRule="auto"/>
              <w:rPr>
                <w:b/>
                <w:sz w:val="24"/>
                <w:szCs w:val="24"/>
              </w:rPr>
            </w:pPr>
            <w:r>
              <w:t>5</w:t>
            </w:r>
          </w:p>
        </w:tc>
      </w:tr>
      <w:tr w:rsidR="00CE67F6" w:rsidRPr="001D6C3B" w14:paraId="21E66CC2" w14:textId="77777777" w:rsidTr="00302CAA">
        <w:tc>
          <w:tcPr>
            <w:tcW w:w="1271" w:type="dxa"/>
          </w:tcPr>
          <w:p w14:paraId="770FD662" w14:textId="77777777" w:rsidR="00CE67F6" w:rsidRPr="001D6C3B" w:rsidRDefault="00CE67F6" w:rsidP="00E47DA0">
            <w:pPr>
              <w:spacing w:line="360" w:lineRule="auto"/>
              <w:jc w:val="center"/>
              <w:rPr>
                <w:b/>
                <w:sz w:val="24"/>
                <w:szCs w:val="24"/>
              </w:rPr>
            </w:pPr>
          </w:p>
        </w:tc>
        <w:tc>
          <w:tcPr>
            <w:tcW w:w="5954" w:type="dxa"/>
          </w:tcPr>
          <w:p w14:paraId="35A05860" w14:textId="77777777" w:rsidR="00CE67F6" w:rsidRPr="001D6C3B" w:rsidRDefault="00CE67F6" w:rsidP="00E47DA0">
            <w:pPr>
              <w:spacing w:line="360" w:lineRule="auto"/>
              <w:rPr>
                <w:sz w:val="24"/>
                <w:szCs w:val="24"/>
              </w:rPr>
            </w:pPr>
            <w:r w:rsidRPr="001D6C3B">
              <w:rPr>
                <w:sz w:val="24"/>
                <w:szCs w:val="24"/>
              </w:rPr>
              <w:t>3.2 Feasibility Study</w:t>
            </w:r>
          </w:p>
        </w:tc>
        <w:tc>
          <w:tcPr>
            <w:tcW w:w="1791" w:type="dxa"/>
          </w:tcPr>
          <w:p w14:paraId="636B2E91" w14:textId="77777777" w:rsidR="00CE67F6" w:rsidRPr="001D6C3B" w:rsidRDefault="00CE67F6" w:rsidP="00E47DA0">
            <w:pPr>
              <w:tabs>
                <w:tab w:val="left" w:pos="660"/>
              </w:tabs>
              <w:spacing w:line="360" w:lineRule="auto"/>
              <w:rPr>
                <w:b/>
                <w:sz w:val="24"/>
                <w:szCs w:val="24"/>
              </w:rPr>
            </w:pPr>
            <w:r>
              <w:t>5</w:t>
            </w:r>
          </w:p>
        </w:tc>
      </w:tr>
      <w:tr w:rsidR="00CE67F6" w:rsidRPr="001D6C3B" w14:paraId="3CF2B819" w14:textId="77777777" w:rsidTr="00302CAA">
        <w:tc>
          <w:tcPr>
            <w:tcW w:w="1271" w:type="dxa"/>
          </w:tcPr>
          <w:p w14:paraId="1FE72086" w14:textId="77777777" w:rsidR="00CE67F6" w:rsidRPr="001D6C3B" w:rsidRDefault="00CE67F6" w:rsidP="00E47DA0">
            <w:pPr>
              <w:spacing w:line="360" w:lineRule="auto"/>
              <w:jc w:val="center"/>
              <w:rPr>
                <w:b/>
                <w:sz w:val="24"/>
                <w:szCs w:val="24"/>
              </w:rPr>
            </w:pPr>
          </w:p>
        </w:tc>
        <w:tc>
          <w:tcPr>
            <w:tcW w:w="5954" w:type="dxa"/>
          </w:tcPr>
          <w:p w14:paraId="00D78A8D" w14:textId="77777777" w:rsidR="00CE67F6" w:rsidRPr="001D6C3B" w:rsidRDefault="00CE67F6" w:rsidP="00E47DA0">
            <w:pPr>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791" w:type="dxa"/>
          </w:tcPr>
          <w:p w14:paraId="67EAFCD7" w14:textId="77777777" w:rsidR="00CE67F6" w:rsidRPr="001D6C3B" w:rsidRDefault="00CE67F6" w:rsidP="00E47DA0">
            <w:pPr>
              <w:tabs>
                <w:tab w:val="left" w:pos="660"/>
              </w:tabs>
              <w:spacing w:line="360" w:lineRule="auto"/>
              <w:rPr>
                <w:b/>
                <w:sz w:val="24"/>
                <w:szCs w:val="24"/>
              </w:rPr>
            </w:pPr>
            <w:r>
              <w:t>5</w:t>
            </w:r>
          </w:p>
        </w:tc>
      </w:tr>
      <w:tr w:rsidR="00CE67F6" w:rsidRPr="001D6C3B" w14:paraId="69152A12" w14:textId="77777777" w:rsidTr="00302CAA">
        <w:tc>
          <w:tcPr>
            <w:tcW w:w="1271" w:type="dxa"/>
          </w:tcPr>
          <w:p w14:paraId="468D5CEA" w14:textId="77777777" w:rsidR="00CE67F6" w:rsidRPr="001D6C3B" w:rsidRDefault="00CE67F6" w:rsidP="00E47DA0">
            <w:pPr>
              <w:spacing w:line="360" w:lineRule="auto"/>
              <w:jc w:val="center"/>
              <w:rPr>
                <w:b/>
                <w:sz w:val="24"/>
                <w:szCs w:val="24"/>
              </w:rPr>
            </w:pPr>
          </w:p>
        </w:tc>
        <w:tc>
          <w:tcPr>
            <w:tcW w:w="5954" w:type="dxa"/>
          </w:tcPr>
          <w:p w14:paraId="383261F0" w14:textId="77777777" w:rsidR="00CE67F6" w:rsidRPr="001D6C3B" w:rsidRDefault="00CE67F6" w:rsidP="00E47DA0">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791" w:type="dxa"/>
          </w:tcPr>
          <w:p w14:paraId="7FE4015C" w14:textId="77777777" w:rsidR="00CE67F6" w:rsidRPr="001D6C3B" w:rsidRDefault="00CE67F6" w:rsidP="00E47DA0">
            <w:pPr>
              <w:tabs>
                <w:tab w:val="left" w:pos="660"/>
              </w:tabs>
              <w:spacing w:line="360" w:lineRule="auto"/>
              <w:rPr>
                <w:b/>
                <w:sz w:val="24"/>
                <w:szCs w:val="24"/>
              </w:rPr>
            </w:pPr>
            <w:r>
              <w:t>5</w:t>
            </w:r>
          </w:p>
        </w:tc>
      </w:tr>
      <w:tr w:rsidR="00CE67F6" w:rsidRPr="001D6C3B" w14:paraId="45563A80" w14:textId="77777777" w:rsidTr="00302CAA">
        <w:tc>
          <w:tcPr>
            <w:tcW w:w="1271" w:type="dxa"/>
          </w:tcPr>
          <w:p w14:paraId="6BFBD3EC" w14:textId="77777777" w:rsidR="00CE67F6" w:rsidRPr="001D6C3B" w:rsidRDefault="00CE67F6" w:rsidP="00E47DA0">
            <w:pPr>
              <w:spacing w:line="360" w:lineRule="auto"/>
              <w:jc w:val="center"/>
              <w:rPr>
                <w:b/>
                <w:sz w:val="24"/>
                <w:szCs w:val="24"/>
              </w:rPr>
            </w:pPr>
          </w:p>
        </w:tc>
        <w:tc>
          <w:tcPr>
            <w:tcW w:w="5954" w:type="dxa"/>
          </w:tcPr>
          <w:p w14:paraId="36FDE757" w14:textId="77777777" w:rsidR="00CE67F6" w:rsidRPr="001D6C3B" w:rsidRDefault="00CE67F6" w:rsidP="00E47DA0">
            <w:pPr>
              <w:spacing w:line="360" w:lineRule="auto"/>
              <w:rPr>
                <w:sz w:val="24"/>
                <w:szCs w:val="24"/>
              </w:rPr>
            </w:pPr>
            <w:r w:rsidRPr="001D6C3B">
              <w:rPr>
                <w:sz w:val="24"/>
                <w:szCs w:val="24"/>
              </w:rPr>
              <w:t xml:space="preserve">     3.2.3 Social Feasibility</w:t>
            </w:r>
            <w:r w:rsidRPr="001D6C3B">
              <w:rPr>
                <w:spacing w:val="2"/>
                <w:sz w:val="24"/>
                <w:szCs w:val="24"/>
              </w:rPr>
            </w:r>
            <w:r w:rsidRPr="001D6C3B">
              <w:rPr>
                <w:sz w:val="24"/>
                <w:szCs w:val="24"/>
              </w:rPr>
            </w:r>
          </w:p>
        </w:tc>
        <w:tc>
          <w:tcPr>
            <w:tcW w:w="1791" w:type="dxa"/>
          </w:tcPr>
          <w:p w14:paraId="45A0CFF1" w14:textId="77777777" w:rsidR="00CE67F6" w:rsidRPr="001D6C3B" w:rsidRDefault="00CE67F6" w:rsidP="00E47DA0">
            <w:pPr>
              <w:tabs>
                <w:tab w:val="left" w:pos="660"/>
              </w:tabs>
              <w:spacing w:line="360" w:lineRule="auto"/>
              <w:rPr>
                <w:b/>
                <w:sz w:val="24"/>
                <w:szCs w:val="24"/>
              </w:rPr>
            </w:pPr>
            <w:r>
              <w:t>6</w:t>
            </w:r>
          </w:p>
        </w:tc>
      </w:tr>
      <w:tr w:rsidR="00CE67F6" w:rsidRPr="001D6C3B" w14:paraId="565006AC" w14:textId="77777777" w:rsidTr="00302CAA">
        <w:tc>
          <w:tcPr>
            <w:tcW w:w="1271" w:type="dxa"/>
          </w:tcPr>
          <w:p w14:paraId="180F1433" w14:textId="77777777" w:rsidR="00CE67F6" w:rsidRPr="001D6C3B" w:rsidRDefault="00CE67F6" w:rsidP="00E47DA0">
            <w:pPr>
              <w:spacing w:line="360" w:lineRule="auto"/>
              <w:jc w:val="center"/>
              <w:rPr>
                <w:b/>
                <w:sz w:val="24"/>
                <w:szCs w:val="24"/>
              </w:rPr>
            </w:pPr>
          </w:p>
        </w:tc>
        <w:tc>
          <w:tcPr>
            <w:tcW w:w="5954" w:type="dxa"/>
          </w:tcPr>
          <w:p w14:paraId="158697E3" w14:textId="77777777" w:rsidR="00CE67F6" w:rsidRPr="001D6C3B" w:rsidRDefault="00CE67F6" w:rsidP="00E47DA0">
            <w:pPr>
              <w:spacing w:line="360" w:lineRule="auto"/>
              <w:rPr>
                <w:sz w:val="24"/>
                <w:szCs w:val="24"/>
              </w:rPr>
            </w:pPr>
            <w:r w:rsidRPr="001D6C3B">
              <w:rPr>
                <w:sz w:val="24"/>
                <w:szCs w:val="24"/>
              </w:rPr>
              <w:t>3.3 System Specification</w:t>
            </w:r>
          </w:p>
        </w:tc>
        <w:tc>
          <w:tcPr>
            <w:tcW w:w="1791" w:type="dxa"/>
          </w:tcPr>
          <w:p w14:paraId="677D8B25" w14:textId="77777777" w:rsidR="00CE67F6" w:rsidRPr="001D6C3B" w:rsidRDefault="00CE67F6" w:rsidP="00E47DA0">
            <w:pPr>
              <w:tabs>
                <w:tab w:val="left" w:pos="660"/>
              </w:tabs>
              <w:spacing w:line="360" w:lineRule="auto"/>
              <w:rPr>
                <w:b/>
                <w:sz w:val="24"/>
                <w:szCs w:val="24"/>
              </w:rPr>
            </w:pPr>
            <w:r>
              <w:t>6</w:t>
            </w:r>
          </w:p>
        </w:tc>
      </w:tr>
      <w:tr w:rsidR="00CE67F6" w:rsidRPr="001D6C3B" w14:paraId="0BC8CBDA" w14:textId="77777777" w:rsidTr="00302CAA">
        <w:tc>
          <w:tcPr>
            <w:tcW w:w="1271" w:type="dxa"/>
          </w:tcPr>
          <w:p w14:paraId="571CD477" w14:textId="77777777" w:rsidR="00CE67F6" w:rsidRPr="001D6C3B" w:rsidRDefault="00CE67F6" w:rsidP="00E47DA0">
            <w:pPr>
              <w:spacing w:line="360" w:lineRule="auto"/>
              <w:jc w:val="center"/>
              <w:rPr>
                <w:b/>
                <w:sz w:val="24"/>
                <w:szCs w:val="24"/>
              </w:rPr>
            </w:pPr>
          </w:p>
        </w:tc>
        <w:tc>
          <w:tcPr>
            <w:tcW w:w="5954" w:type="dxa"/>
          </w:tcPr>
          <w:p w14:paraId="080FCD39" w14:textId="77777777" w:rsidR="00CE67F6" w:rsidRPr="001D6C3B" w:rsidRDefault="00CE67F6" w:rsidP="00E47DA0">
            <w:pPr>
              <w:spacing w:line="360" w:lineRule="auto"/>
              <w:rPr>
                <w:sz w:val="24"/>
                <w:szCs w:val="24"/>
              </w:rPr>
            </w:pPr>
            <w:r w:rsidRPr="001D6C3B">
              <w:rPr>
                <w:sz w:val="24"/>
                <w:szCs w:val="24"/>
              </w:rPr>
              <w:t xml:space="preserve">     3.3.1 Hardware Specification</w:t>
            </w:r>
          </w:p>
        </w:tc>
        <w:tc>
          <w:tcPr>
            <w:tcW w:w="1791" w:type="dxa"/>
          </w:tcPr>
          <w:p w14:paraId="6140BE13" w14:textId="77777777" w:rsidR="00CE67F6" w:rsidRPr="001D6C3B" w:rsidRDefault="00CE67F6" w:rsidP="00E47DA0">
            <w:pPr>
              <w:tabs>
                <w:tab w:val="left" w:pos="660"/>
              </w:tabs>
              <w:spacing w:line="360" w:lineRule="auto"/>
              <w:rPr>
                <w:b/>
                <w:sz w:val="24"/>
                <w:szCs w:val="24"/>
              </w:rPr>
            </w:pPr>
            <w:r>
              <w:t>6</w:t>
            </w:r>
          </w:p>
        </w:tc>
      </w:tr>
      <w:tr w:rsidR="00CE67F6" w:rsidRPr="001D6C3B" w14:paraId="627E1AE8" w14:textId="77777777" w:rsidTr="00302CAA">
        <w:tc>
          <w:tcPr>
            <w:tcW w:w="1271" w:type="dxa"/>
          </w:tcPr>
          <w:p w14:paraId="314121B8" w14:textId="77777777" w:rsidR="00CE67F6" w:rsidRPr="001D6C3B" w:rsidRDefault="00CE67F6" w:rsidP="00E47DA0">
            <w:pPr>
              <w:spacing w:line="360" w:lineRule="auto"/>
              <w:jc w:val="center"/>
              <w:rPr>
                <w:b/>
                <w:sz w:val="24"/>
                <w:szCs w:val="24"/>
              </w:rPr>
            </w:pPr>
          </w:p>
        </w:tc>
        <w:tc>
          <w:tcPr>
            <w:tcW w:w="5954" w:type="dxa"/>
          </w:tcPr>
          <w:p w14:paraId="2AB75A2D" w14:textId="77777777" w:rsidR="00CE67F6" w:rsidRPr="001D6C3B" w:rsidRDefault="00CE67F6" w:rsidP="00E47DA0">
            <w:pPr>
              <w:spacing w:line="360" w:lineRule="auto"/>
              <w:rPr>
                <w:sz w:val="24"/>
                <w:szCs w:val="24"/>
              </w:rPr>
            </w:pPr>
            <w:r w:rsidRPr="001D6C3B">
              <w:rPr>
                <w:sz w:val="24"/>
                <w:szCs w:val="24"/>
              </w:rPr>
              <w:t xml:space="preserve">     3.3.2 Software Specification</w:t>
            </w:r>
          </w:p>
        </w:tc>
        <w:tc>
          <w:tcPr>
            <w:tcW w:w="1791" w:type="dxa"/>
          </w:tcPr>
          <w:p w14:paraId="570B2B04" w14:textId="77777777" w:rsidR="00CE67F6" w:rsidRPr="001D6C3B" w:rsidRDefault="00CE67F6" w:rsidP="00E47DA0">
            <w:pPr>
              <w:tabs>
                <w:tab w:val="left" w:pos="660"/>
              </w:tabs>
              <w:spacing w:line="360" w:lineRule="auto"/>
              <w:rPr>
                <w:b/>
                <w:sz w:val="24"/>
                <w:szCs w:val="24"/>
              </w:rPr>
            </w:pPr>
            <w:r>
              <w:t>6</w:t>
            </w:r>
          </w:p>
        </w:tc>
      </w:tr>
      <w:tr w:rsidR="00CE67F6" w:rsidRPr="001D6C3B" w14:paraId="33BE2A5D" w14:textId="77777777" w:rsidTr="00302CAA">
        <w:tc>
          <w:tcPr>
            <w:tcW w:w="1271" w:type="dxa"/>
          </w:tcPr>
          <w:p w14:paraId="1ADB2A0C" w14:textId="77777777" w:rsidR="00CE67F6" w:rsidRPr="001D6C3B" w:rsidRDefault="00CE67F6" w:rsidP="00E47DA0">
            <w:pPr>
              <w:spacing w:line="360" w:lineRule="auto"/>
              <w:jc w:val="center"/>
              <w:rPr>
                <w:b/>
                <w:sz w:val="24"/>
                <w:szCs w:val="24"/>
              </w:rPr>
            </w:pPr>
            <w:r w:rsidRPr="001D6C3B">
              <w:rPr>
                <w:b/>
                <w:sz w:val="24"/>
                <w:szCs w:val="24"/>
              </w:rPr>
              <w:t>4.</w:t>
            </w:r>
          </w:p>
        </w:tc>
        <w:tc>
          <w:tcPr>
            <w:tcW w:w="5954" w:type="dxa"/>
          </w:tcPr>
          <w:p w14:paraId="64E8DA2F" w14:textId="77777777" w:rsidR="00CE67F6" w:rsidRPr="001D6C3B" w:rsidRDefault="00CE67F6" w:rsidP="00E47DA0">
            <w:pPr>
              <w:spacing w:line="360" w:lineRule="auto"/>
              <w:rPr>
                <w:b/>
                <w:sz w:val="24"/>
                <w:szCs w:val="24"/>
              </w:rPr>
            </w:pPr>
            <w:r w:rsidRPr="001D6C3B">
              <w:rPr>
                <w:b/>
                <w:sz w:val="24"/>
                <w:szCs w:val="24"/>
              </w:rPr>
              <w:t>DESIGN</w:t>
            </w:r>
            <w:r w:rsidRPr="001D6C3B">
              <w:rPr>
                <w:b/>
                <w:spacing w:val="-3"/>
                <w:sz w:val="24"/>
                <w:szCs w:val="24"/>
              </w:rPr>
              <w:t xml:space="preserve"> </w:t>
            </w:r>
            <w:r w:rsidRPr="001D6C3B">
              <w:rPr>
                <w:b/>
                <w:sz w:val="24"/>
                <w:szCs w:val="24"/>
              </w:rPr>
              <w:t>APPROACH</w:t>
            </w:r>
            <w:r w:rsidRPr="001D6C3B">
              <w:rPr>
                <w:b/>
                <w:spacing w:val="-2"/>
                <w:sz w:val="24"/>
                <w:szCs w:val="24"/>
              </w:rPr>
              <w:t xml:space="preserve"> </w:t>
            </w:r>
            <w:r w:rsidRPr="001D6C3B">
              <w:rPr>
                <w:b/>
                <w:sz w:val="24"/>
                <w:szCs w:val="24"/>
              </w:rPr>
              <w:t>AND</w:t>
            </w:r>
            <w:r w:rsidRPr="001D6C3B">
              <w:rPr>
                <w:b/>
                <w:spacing w:val="-2"/>
                <w:sz w:val="24"/>
                <w:szCs w:val="24"/>
              </w:rPr>
              <w:t xml:space="preserve"> </w:t>
            </w:r>
            <w:r w:rsidRPr="001D6C3B">
              <w:rPr>
                <w:b/>
                <w:sz w:val="24"/>
                <w:szCs w:val="24"/>
              </w:rPr>
              <w:t>DETAILS</w:t>
            </w:r>
          </w:p>
        </w:tc>
        <w:tc>
          <w:tcPr>
            <w:tcW w:w="1791" w:type="dxa"/>
          </w:tcPr>
          <w:p w14:paraId="54073662" w14:textId="77777777" w:rsidR="00CE67F6" w:rsidRPr="001D6C3B" w:rsidRDefault="00CE67F6" w:rsidP="00E47DA0">
            <w:pPr>
              <w:tabs>
                <w:tab w:val="left" w:pos="660"/>
              </w:tabs>
              <w:spacing w:line="360" w:lineRule="auto"/>
              <w:rPr>
                <w:b/>
                <w:sz w:val="24"/>
                <w:szCs w:val="24"/>
              </w:rPr>
            </w:pPr>
            <w:r>
              <w:t>7</w:t>
            </w:r>
          </w:p>
        </w:tc>
      </w:tr>
      <w:tr w:rsidR="00CE67F6" w:rsidRPr="001D6C3B" w14:paraId="2191C858" w14:textId="77777777" w:rsidTr="00302CAA">
        <w:tc>
          <w:tcPr>
            <w:tcW w:w="1271" w:type="dxa"/>
          </w:tcPr>
          <w:p w14:paraId="216C06AE" w14:textId="77777777" w:rsidR="00CE67F6" w:rsidRPr="001D6C3B" w:rsidRDefault="00CE67F6" w:rsidP="00E47DA0">
            <w:pPr>
              <w:spacing w:line="360" w:lineRule="auto"/>
              <w:jc w:val="center"/>
              <w:rPr>
                <w:b/>
                <w:sz w:val="24"/>
                <w:szCs w:val="24"/>
              </w:rPr>
            </w:pPr>
          </w:p>
        </w:tc>
        <w:tc>
          <w:tcPr>
            <w:tcW w:w="5954" w:type="dxa"/>
          </w:tcPr>
          <w:p w14:paraId="48491355" w14:textId="77777777" w:rsidR="00CE67F6" w:rsidRPr="001D6C3B" w:rsidRDefault="00CE67F6" w:rsidP="00E47DA0">
            <w:pPr>
              <w:tabs>
                <w:tab w:val="left" w:pos="780"/>
              </w:tabs>
              <w:spacing w:line="360" w:lineRule="auto"/>
              <w:rPr>
                <w:sz w:val="24"/>
                <w:szCs w:val="24"/>
              </w:rPr>
            </w:pPr>
            <w:r w:rsidRPr="001D6C3B">
              <w:rPr>
                <w:sz w:val="24"/>
                <w:szCs w:val="24"/>
              </w:rPr>
              <w:t>4.1 System Architecture</w:t>
            </w:r>
          </w:p>
        </w:tc>
        <w:tc>
          <w:tcPr>
            <w:tcW w:w="1791" w:type="dxa"/>
          </w:tcPr>
          <w:p w14:paraId="367780B7" w14:textId="77777777" w:rsidR="00CE67F6" w:rsidRPr="001D6C3B" w:rsidRDefault="00CE67F6" w:rsidP="00E47DA0">
            <w:pPr>
              <w:tabs>
                <w:tab w:val="left" w:pos="660"/>
              </w:tabs>
              <w:spacing w:line="360" w:lineRule="auto"/>
              <w:rPr>
                <w:b/>
                <w:sz w:val="24"/>
                <w:szCs w:val="24"/>
              </w:rPr>
            </w:pPr>
            <w:r>
              <w:t>7</w:t>
            </w:r>
          </w:p>
        </w:tc>
      </w:tr>
      <w:tr w:rsidR="00CE67F6" w:rsidRPr="001D6C3B" w14:paraId="0558EC9D" w14:textId="77777777" w:rsidTr="00302CAA">
        <w:tc>
          <w:tcPr>
            <w:tcW w:w="1271" w:type="dxa"/>
          </w:tcPr>
          <w:p w14:paraId="70BFA5F7" w14:textId="77777777" w:rsidR="00CE67F6" w:rsidRPr="001D6C3B" w:rsidRDefault="00CE67F6" w:rsidP="00E47DA0">
            <w:pPr>
              <w:spacing w:line="360" w:lineRule="auto"/>
              <w:jc w:val="center"/>
              <w:rPr>
                <w:b/>
                <w:sz w:val="24"/>
                <w:szCs w:val="24"/>
              </w:rPr>
            </w:pPr>
          </w:p>
        </w:tc>
        <w:tc>
          <w:tcPr>
            <w:tcW w:w="5954" w:type="dxa"/>
          </w:tcPr>
          <w:p w14:paraId="034EF84F" w14:textId="77777777" w:rsidR="00CE67F6" w:rsidRPr="001D6C3B" w:rsidRDefault="00CE67F6" w:rsidP="00E47DA0">
            <w:pPr>
              <w:spacing w:line="360" w:lineRule="auto"/>
              <w:rPr>
                <w:sz w:val="24"/>
                <w:szCs w:val="24"/>
              </w:rPr>
            </w:pPr>
            <w:r w:rsidRPr="001D6C3B">
              <w:rPr>
                <w:sz w:val="24"/>
                <w:szCs w:val="24"/>
              </w:rPr>
              <w:t>4.2 Design</w:t>
            </w:r>
          </w:p>
        </w:tc>
        <w:tc>
          <w:tcPr>
            <w:tcW w:w="1791" w:type="dxa"/>
          </w:tcPr>
          <w:p w14:paraId="0798A0AE" w14:textId="77777777" w:rsidR="00CE67F6" w:rsidRPr="001D6C3B" w:rsidRDefault="00CE67F6" w:rsidP="00E47DA0">
            <w:pPr>
              <w:tabs>
                <w:tab w:val="left" w:pos="660"/>
              </w:tabs>
              <w:spacing w:line="360" w:lineRule="auto"/>
              <w:rPr>
                <w:b/>
                <w:sz w:val="24"/>
                <w:szCs w:val="24"/>
              </w:rPr>
            </w:pPr>
            <w:r>
              <w:t>7</w:t>
            </w:r>
          </w:p>
        </w:tc>
      </w:tr>
      <w:tr w:rsidR="00CE67F6" w:rsidRPr="001D6C3B" w14:paraId="2076EABF" w14:textId="77777777" w:rsidTr="00302CAA">
        <w:tc>
          <w:tcPr>
            <w:tcW w:w="1271" w:type="dxa"/>
          </w:tcPr>
          <w:p w14:paraId="3F79EC63" w14:textId="77777777" w:rsidR="00CE67F6" w:rsidRPr="001D6C3B" w:rsidRDefault="00CE67F6" w:rsidP="00E47DA0">
            <w:pPr>
              <w:spacing w:line="360" w:lineRule="auto"/>
              <w:jc w:val="center"/>
              <w:rPr>
                <w:b/>
                <w:sz w:val="24"/>
                <w:szCs w:val="24"/>
              </w:rPr>
            </w:pPr>
          </w:p>
        </w:tc>
        <w:tc>
          <w:tcPr>
            <w:tcW w:w="5954" w:type="dxa"/>
          </w:tcPr>
          <w:p w14:paraId="436E66BD" w14:textId="77777777" w:rsidR="00CE67F6" w:rsidRPr="001D6C3B" w:rsidRDefault="00CE67F6" w:rsidP="00E47DA0">
            <w:pPr>
              <w:spacing w:line="360" w:lineRule="auto"/>
              <w:rPr>
                <w:sz w:val="24"/>
                <w:szCs w:val="24"/>
              </w:rPr>
            </w:pPr>
            <w:r w:rsidRPr="001D6C3B">
              <w:rPr>
                <w:sz w:val="24"/>
                <w:szCs w:val="24"/>
              </w:rPr>
              <w:t xml:space="preserve">     4.2.1 Data Flow Diagram</w:t>
            </w:r>
          </w:p>
        </w:tc>
        <w:tc>
          <w:tcPr>
            <w:tcW w:w="1791" w:type="dxa"/>
          </w:tcPr>
          <w:p w14:paraId="7D682C42" w14:textId="77777777" w:rsidR="00CE67F6" w:rsidRPr="001D6C3B" w:rsidRDefault="00CE67F6" w:rsidP="00E47DA0">
            <w:pPr>
              <w:tabs>
                <w:tab w:val="left" w:pos="660"/>
              </w:tabs>
              <w:spacing w:line="360" w:lineRule="auto"/>
              <w:rPr>
                <w:b/>
                <w:sz w:val="24"/>
                <w:szCs w:val="24"/>
              </w:rPr>
            </w:pPr>
            <w:r>
              <w:t>7</w:t>
            </w:r>
          </w:p>
        </w:tc>
      </w:tr>
      <w:tr w:rsidR="00CE67F6" w:rsidRPr="001D6C3B" w14:paraId="08EA755C" w14:textId="77777777" w:rsidTr="00302CAA">
        <w:tc>
          <w:tcPr>
            <w:tcW w:w="1271" w:type="dxa"/>
          </w:tcPr>
          <w:p w14:paraId="0D186427" w14:textId="77777777" w:rsidR="00CE67F6" w:rsidRPr="001D6C3B" w:rsidRDefault="00CE67F6" w:rsidP="00E47DA0">
            <w:pPr>
              <w:spacing w:line="360" w:lineRule="auto"/>
              <w:jc w:val="center"/>
              <w:rPr>
                <w:b/>
                <w:sz w:val="24"/>
                <w:szCs w:val="24"/>
              </w:rPr>
            </w:pPr>
          </w:p>
        </w:tc>
        <w:tc>
          <w:tcPr>
            <w:tcW w:w="5954" w:type="dxa"/>
          </w:tcPr>
          <w:p w14:paraId="7BC6D992" w14:textId="77777777" w:rsidR="00CE67F6" w:rsidRPr="001D6C3B" w:rsidRDefault="00CE67F6" w:rsidP="00E47DA0">
            <w:pPr>
              <w:spacing w:line="360" w:lineRule="auto"/>
              <w:rPr>
                <w:sz w:val="24"/>
                <w:szCs w:val="24"/>
              </w:rPr>
            </w:pPr>
            <w:r w:rsidRPr="001D6C3B">
              <w:rPr>
                <w:sz w:val="24"/>
                <w:szCs w:val="24"/>
              </w:rPr>
              <w:t xml:space="preserve">     4.2.2 Use Case Diagram</w:t>
            </w:r>
          </w:p>
        </w:tc>
        <w:tc>
          <w:tcPr>
            <w:tcW w:w="1791" w:type="dxa"/>
          </w:tcPr>
          <w:p w14:paraId="1695B917" w14:textId="77777777" w:rsidR="00CE67F6" w:rsidRPr="001D6C3B" w:rsidRDefault="00CE67F6" w:rsidP="00E47DA0">
            <w:pPr>
              <w:tabs>
                <w:tab w:val="left" w:pos="660"/>
              </w:tabs>
              <w:spacing w:line="360" w:lineRule="auto"/>
              <w:rPr>
                <w:b/>
                <w:sz w:val="24"/>
                <w:szCs w:val="24"/>
              </w:rPr>
            </w:pPr>
            <w:r>
              <w:t>8</w:t>
            </w:r>
          </w:p>
        </w:tc>
      </w:tr>
      <w:tr w:rsidR="00CE67F6" w:rsidRPr="001D6C3B" w14:paraId="19BDFA38" w14:textId="77777777" w:rsidTr="00302CAA">
        <w:tc>
          <w:tcPr>
            <w:tcW w:w="1271" w:type="dxa"/>
          </w:tcPr>
          <w:p w14:paraId="25A50145" w14:textId="77777777" w:rsidR="00CE67F6" w:rsidRPr="001D6C3B" w:rsidRDefault="00CE67F6" w:rsidP="00E47DA0">
            <w:pPr>
              <w:spacing w:line="360" w:lineRule="auto"/>
              <w:jc w:val="center"/>
              <w:rPr>
                <w:b/>
                <w:sz w:val="24"/>
                <w:szCs w:val="24"/>
              </w:rPr>
            </w:pPr>
          </w:p>
        </w:tc>
        <w:tc>
          <w:tcPr>
            <w:tcW w:w="5954" w:type="dxa"/>
          </w:tcPr>
          <w:p w14:paraId="462E8C68" w14:textId="77777777" w:rsidR="00CE67F6" w:rsidRPr="001D6C3B" w:rsidRDefault="00CE67F6" w:rsidP="00E47DA0">
            <w:pPr>
              <w:spacing w:line="360" w:lineRule="auto"/>
              <w:rPr>
                <w:sz w:val="24"/>
                <w:szCs w:val="24"/>
              </w:rPr>
            </w:pPr>
            <w:r w:rsidRPr="001D6C3B">
              <w:rPr>
                <w:sz w:val="24"/>
                <w:szCs w:val="24"/>
              </w:rPr>
              <w:t xml:space="preserve">     4.2.3 Class Diagram</w:t>
            </w:r>
          </w:p>
        </w:tc>
        <w:tc>
          <w:tcPr>
            <w:tcW w:w="1791" w:type="dxa"/>
          </w:tcPr>
          <w:p w14:paraId="02CD518B" w14:textId="77777777" w:rsidR="00CE67F6" w:rsidRPr="001D6C3B" w:rsidRDefault="00CE67F6" w:rsidP="00E47DA0">
            <w:pPr>
              <w:tabs>
                <w:tab w:val="left" w:pos="660"/>
              </w:tabs>
              <w:spacing w:line="360" w:lineRule="auto"/>
              <w:rPr>
                <w:b/>
                <w:sz w:val="24"/>
                <w:szCs w:val="24"/>
              </w:rPr>
            </w:pPr>
            <w:r>
              <w:t>8</w:t>
            </w:r>
          </w:p>
        </w:tc>
      </w:tr>
      <w:tr w:rsidR="00CE67F6" w:rsidRPr="001D6C3B" w14:paraId="14055D40" w14:textId="77777777" w:rsidTr="00302CAA">
        <w:tc>
          <w:tcPr>
            <w:tcW w:w="1271" w:type="dxa"/>
          </w:tcPr>
          <w:p w14:paraId="2834FD15" w14:textId="77777777" w:rsidR="00CE67F6" w:rsidRPr="001D6C3B" w:rsidRDefault="00CE67F6" w:rsidP="00E47DA0">
            <w:pPr>
              <w:spacing w:line="360" w:lineRule="auto"/>
              <w:jc w:val="center"/>
              <w:rPr>
                <w:b/>
                <w:sz w:val="24"/>
                <w:szCs w:val="24"/>
              </w:rPr>
            </w:pPr>
          </w:p>
        </w:tc>
        <w:tc>
          <w:tcPr>
            <w:tcW w:w="5954" w:type="dxa"/>
          </w:tcPr>
          <w:p w14:paraId="13DDC4BB" w14:textId="77777777" w:rsidR="00CE67F6" w:rsidRPr="001D6C3B" w:rsidRDefault="00CE67F6" w:rsidP="00E47DA0">
            <w:pPr>
              <w:tabs>
                <w:tab w:val="left" w:pos="3270"/>
              </w:tabs>
              <w:spacing w:line="360" w:lineRule="auto"/>
              <w:rPr>
                <w:sz w:val="24"/>
                <w:szCs w:val="24"/>
              </w:rPr>
            </w:pPr>
            <w:r w:rsidRPr="001D6C3B">
              <w:rPr>
                <w:sz w:val="24"/>
                <w:szCs w:val="24"/>
              </w:rPr>
              <w:t xml:space="preserve">     4.2.4 Sequence Diagram</w:t>
            </w:r>
            <w:r w:rsidRPr="001D6C3B">
              <w:rPr>
                <w:sz w:val="24"/>
                <w:szCs w:val="24"/>
              </w:rPr>
              <w:tab/>
            </w:r>
          </w:p>
        </w:tc>
        <w:tc>
          <w:tcPr>
            <w:tcW w:w="1791" w:type="dxa"/>
          </w:tcPr>
          <w:p w14:paraId="3DD0F2F4" w14:textId="77777777" w:rsidR="00CE67F6" w:rsidRPr="001D6C3B" w:rsidRDefault="00CE67F6" w:rsidP="00E47DA0">
            <w:pPr>
              <w:tabs>
                <w:tab w:val="left" w:pos="660"/>
              </w:tabs>
              <w:spacing w:line="360" w:lineRule="auto"/>
              <w:rPr>
                <w:b/>
                <w:sz w:val="24"/>
                <w:szCs w:val="24"/>
              </w:rPr>
            </w:pPr>
            <w:r>
              <w:t>9</w:t>
            </w:r>
          </w:p>
        </w:tc>
      </w:tr>
      <w:tr w:rsidR="00CE67F6" w:rsidRPr="001D6C3B" w14:paraId="7A0E3249" w14:textId="77777777" w:rsidTr="00302CAA">
        <w:tc>
          <w:tcPr>
            <w:tcW w:w="1271" w:type="dxa"/>
          </w:tcPr>
          <w:p w14:paraId="2CD7153A" w14:textId="77777777" w:rsidR="00CE67F6" w:rsidRPr="001D6C3B" w:rsidRDefault="00CE67F6" w:rsidP="00E47DA0">
            <w:pPr>
              <w:spacing w:line="360" w:lineRule="auto"/>
              <w:jc w:val="center"/>
              <w:rPr>
                <w:b/>
                <w:sz w:val="24"/>
                <w:szCs w:val="24"/>
              </w:rPr>
            </w:pPr>
            <w:r>
              <w:rPr>
                <w:b/>
                <w:sz w:val="24"/>
                <w:szCs w:val="24"/>
              </w:rPr>
              <w:t>5.</w:t>
            </w:r>
          </w:p>
        </w:tc>
        <w:tc>
          <w:tcPr>
            <w:tcW w:w="5954" w:type="dxa"/>
          </w:tcPr>
          <w:p w14:paraId="525615A8" w14:textId="77777777" w:rsidR="00CE67F6" w:rsidRPr="001D6C3B" w:rsidRDefault="00CE67F6" w:rsidP="00CE67F6">
            <w:pPr>
              <w:tabs>
                <w:tab w:val="center" w:pos="2825"/>
              </w:tabs>
              <w:spacing w:line="360" w:lineRule="auto"/>
              <w:rPr>
                <w:sz w:val="24"/>
                <w:szCs w:val="24"/>
              </w:rPr>
            </w:pPr>
            <w:r w:rsidRPr="00CE67F6">
              <w:rPr>
                <w:b/>
                <w:sz w:val="24"/>
                <w:szCs w:val="24"/>
              </w:rPr>
              <w:t>METHODOLOGY</w:t>
            </w:r>
            <w:r>
              <w:rPr>
                <w:b/>
                <w:sz w:val="24"/>
                <w:szCs w:val="24"/>
              </w:rPr>
              <w:t xml:space="preserve"> AND TESTING</w:t>
            </w:r>
          </w:p>
        </w:tc>
        <w:tc>
          <w:tcPr>
            <w:tcW w:w="1791" w:type="dxa"/>
          </w:tcPr>
          <w:p w14:paraId="4B89A1BA" w14:textId="77777777" w:rsidR="00CE67F6" w:rsidRPr="001D6C3B" w:rsidRDefault="00CE67F6" w:rsidP="00E47DA0">
            <w:pPr>
              <w:tabs>
                <w:tab w:val="left" w:pos="660"/>
              </w:tabs>
              <w:spacing w:line="360" w:lineRule="auto"/>
              <w:rPr>
                <w:b/>
                <w:sz w:val="24"/>
                <w:szCs w:val="24"/>
              </w:rPr>
            </w:pPr>
            <w:r>
              <w:t>11</w:t>
            </w:r>
          </w:p>
        </w:tc>
      </w:tr>
      <w:tr w:rsidR="00CE67F6" w:rsidRPr="001D6C3B" w14:paraId="592B1E04" w14:textId="77777777" w:rsidTr="00302CAA">
        <w:tc>
          <w:tcPr>
            <w:tcW w:w="1271" w:type="dxa"/>
          </w:tcPr>
          <w:p w14:paraId="0DAC12EF" w14:textId="77777777" w:rsidR="00CE67F6" w:rsidRDefault="00CE67F6" w:rsidP="00E47DA0">
            <w:pPr>
              <w:spacing w:line="360" w:lineRule="auto"/>
              <w:jc w:val="center"/>
              <w:rPr>
                <w:b/>
                <w:sz w:val="24"/>
                <w:szCs w:val="24"/>
              </w:rPr>
            </w:pPr>
          </w:p>
        </w:tc>
        <w:tc>
          <w:tcPr>
            <w:tcW w:w="5954" w:type="dxa"/>
          </w:tcPr>
          <w:p w14:paraId="1D5F0A68" w14:textId="77777777" w:rsidR="00CE67F6" w:rsidRPr="00CE67F6" w:rsidRDefault="00CE67F6" w:rsidP="00CE67F6">
            <w:pPr>
              <w:tabs>
                <w:tab w:val="left" w:pos="2175"/>
              </w:tabs>
              <w:spacing w:line="360" w:lineRule="auto"/>
              <w:jc w:val="both"/>
              <w:rPr>
                <w:sz w:val="24"/>
                <w:szCs w:val="24"/>
              </w:rPr>
            </w:pPr>
            <w:r w:rsidRPr="00CE67F6">
              <w:rPr>
                <w:sz w:val="24"/>
                <w:szCs w:val="24"/>
              </w:rPr>
              <w:t>5.1 Module Description</w:t>
            </w:r>
            <w:r>
              <w:rPr>
                <w:sz w:val="24"/>
                <w:szCs w:val="24"/>
              </w:rPr>
            </w:r>
            <w:r w:rsidRPr="00CE67F6">
              <w:rPr>
                <w:sz w:val="24"/>
                <w:szCs w:val="24"/>
              </w:rPr>
            </w:r>
          </w:p>
        </w:tc>
        <w:tc>
          <w:tcPr>
            <w:tcW w:w="1791" w:type="dxa"/>
          </w:tcPr>
          <w:p w14:paraId="621EF85E" w14:textId="77777777" w:rsidR="00CE67F6" w:rsidRPr="001D6C3B" w:rsidRDefault="00CE67F6" w:rsidP="00E47DA0">
            <w:pPr>
              <w:tabs>
                <w:tab w:val="left" w:pos="660"/>
              </w:tabs>
              <w:spacing w:line="360" w:lineRule="auto"/>
              <w:rPr>
                <w:b/>
                <w:sz w:val="24"/>
                <w:szCs w:val="24"/>
              </w:rPr>
            </w:pPr>
            <w:r>
              <w:t>11</w:t>
            </w:r>
          </w:p>
        </w:tc>
      </w:tr>
      <w:tr w:rsidR="00CE67F6" w:rsidRPr="001D6C3B" w14:paraId="0F83F5BD" w14:textId="77777777" w:rsidTr="00302CAA">
        <w:tc>
          <w:tcPr>
            <w:tcW w:w="1271" w:type="dxa"/>
          </w:tcPr>
          <w:p w14:paraId="662B608F" w14:textId="77777777" w:rsidR="00CE67F6" w:rsidRDefault="00CE67F6" w:rsidP="00E47DA0">
            <w:pPr>
              <w:spacing w:line="360" w:lineRule="auto"/>
              <w:jc w:val="center"/>
              <w:rPr>
                <w:b/>
                <w:sz w:val="24"/>
                <w:szCs w:val="24"/>
              </w:rPr>
            </w:pPr>
          </w:p>
        </w:tc>
        <w:tc>
          <w:tcPr>
            <w:tcW w:w="5954" w:type="dxa"/>
          </w:tcPr>
          <w:p w14:paraId="29243760" w14:textId="77777777" w:rsidR="00CE67F6" w:rsidRPr="00CE67F6" w:rsidRDefault="00CE67F6" w:rsidP="00CE67F6">
            <w:pPr>
              <w:tabs>
                <w:tab w:val="left" w:pos="2175"/>
              </w:tabs>
              <w:spacing w:line="360" w:lineRule="auto"/>
              <w:rPr>
                <w:sz w:val="24"/>
                <w:szCs w:val="24"/>
              </w:rPr>
            </w:pPr>
            <w:r>
              <w:rPr>
                <w:sz w:val="24"/>
                <w:szCs w:val="24"/>
              </w:rPr>
              <w:t>5.2 Testing</w:t>
            </w:r>
          </w:p>
        </w:tc>
        <w:tc>
          <w:tcPr>
            <w:tcW w:w="1791" w:type="dxa"/>
          </w:tcPr>
          <w:p w14:paraId="6D6D2727" w14:textId="77777777" w:rsidR="00CE67F6" w:rsidRPr="001D6C3B" w:rsidRDefault="00CE67F6" w:rsidP="00E47DA0">
            <w:pPr>
              <w:tabs>
                <w:tab w:val="left" w:pos="660"/>
              </w:tabs>
              <w:spacing w:line="360" w:lineRule="auto"/>
              <w:rPr>
                <w:b/>
                <w:sz w:val="24"/>
                <w:szCs w:val="24"/>
              </w:rPr>
            </w:pPr>
            <w:r>
              <w:t>13</w:t>
            </w:r>
          </w:p>
        </w:tc>
      </w:tr>
      <w:tr w:rsidR="00CE67F6" w:rsidRPr="001D6C3B" w14:paraId="38C97B61" w14:textId="77777777" w:rsidTr="00302CAA">
        <w:tc>
          <w:tcPr>
            <w:tcW w:w="1271" w:type="dxa"/>
          </w:tcPr>
          <w:p w14:paraId="5476FCCB" w14:textId="77777777" w:rsidR="00CE67F6" w:rsidRDefault="00CE67F6" w:rsidP="00E47DA0">
            <w:pPr>
              <w:spacing w:line="360" w:lineRule="auto"/>
              <w:jc w:val="center"/>
              <w:rPr>
                <w:b/>
                <w:sz w:val="24"/>
                <w:szCs w:val="24"/>
              </w:rPr>
            </w:pPr>
            <w:r>
              <w:rPr>
                <w:b/>
                <w:sz w:val="24"/>
                <w:szCs w:val="24"/>
              </w:rPr>
              <w:t xml:space="preserve">6. </w:t>
            </w:r>
          </w:p>
        </w:tc>
        <w:tc>
          <w:tcPr>
            <w:tcW w:w="5954" w:type="dxa"/>
          </w:tcPr>
          <w:p w14:paraId="73CCED3B" w14:textId="77777777" w:rsidR="00CE67F6" w:rsidRDefault="00CE67F6" w:rsidP="00CE67F6">
            <w:pPr>
              <w:tabs>
                <w:tab w:val="left" w:pos="2175"/>
              </w:tabs>
              <w:spacing w:line="360" w:lineRule="auto"/>
              <w:rPr>
                <w:sz w:val="24"/>
                <w:szCs w:val="24"/>
              </w:rPr>
            </w:pPr>
            <w:r>
              <w:rPr>
                <w:b/>
                <w:sz w:val="24"/>
                <w:szCs w:val="24"/>
              </w:rPr>
              <w:t>PROJECT DEMONSTRATION</w:t>
            </w:r>
          </w:p>
        </w:tc>
        <w:tc>
          <w:tcPr>
            <w:tcW w:w="1791" w:type="dxa"/>
          </w:tcPr>
          <w:p w14:paraId="17B5E972" w14:textId="77777777" w:rsidR="00CE67F6" w:rsidRPr="001D6C3B" w:rsidRDefault="00CE67F6" w:rsidP="00E47DA0">
            <w:pPr>
              <w:tabs>
                <w:tab w:val="left" w:pos="660"/>
              </w:tabs>
              <w:spacing w:line="360" w:lineRule="auto"/>
              <w:rPr>
                <w:b/>
                <w:sz w:val="24"/>
                <w:szCs w:val="24"/>
              </w:rPr>
            </w:pPr>
            <w:r>
              <w:t>14</w:t>
            </w:r>
          </w:p>
        </w:tc>
      </w:tr>
      <w:tr w:rsidR="00CE67F6" w:rsidRPr="001D6C3B" w14:paraId="3F953042" w14:textId="77777777" w:rsidTr="00302CAA">
        <w:tc>
          <w:tcPr>
            <w:tcW w:w="1271" w:type="dxa"/>
          </w:tcPr>
          <w:p w14:paraId="248EFE39" w14:textId="77777777" w:rsidR="00CE67F6" w:rsidRDefault="00CE67F6" w:rsidP="00E47DA0">
            <w:pPr>
              <w:spacing w:line="360" w:lineRule="auto"/>
              <w:jc w:val="center"/>
              <w:rPr>
                <w:b/>
                <w:sz w:val="24"/>
                <w:szCs w:val="24"/>
              </w:rPr>
            </w:pPr>
            <w:r>
              <w:rPr>
                <w:b/>
                <w:sz w:val="24"/>
                <w:szCs w:val="24"/>
              </w:rPr>
              <w:t>7.</w:t>
            </w:r>
          </w:p>
        </w:tc>
        <w:tc>
          <w:tcPr>
            <w:tcW w:w="5954" w:type="dxa"/>
          </w:tcPr>
          <w:p w14:paraId="1CBB9D36" w14:textId="77777777" w:rsidR="00CE67F6" w:rsidRDefault="00482D0A" w:rsidP="00482D0A">
            <w:pPr>
              <w:tabs>
                <w:tab w:val="left" w:pos="2175"/>
              </w:tabs>
              <w:spacing w:line="360" w:lineRule="auto"/>
              <w:rPr>
                <w:b/>
                <w:sz w:val="24"/>
                <w:szCs w:val="24"/>
              </w:rPr>
            </w:pPr>
            <w:r>
              <w:rPr>
                <w:b/>
                <w:sz w:val="24"/>
                <w:szCs w:val="24"/>
              </w:rPr>
              <w:t>RESULT AND</w:t>
            </w:r>
            <w:r w:rsidR="00CE67F6">
              <w:rPr>
                <w:b/>
                <w:sz w:val="24"/>
                <w:szCs w:val="24"/>
              </w:rPr>
              <w:t xml:space="preserve"> DISCUSSION (</w:t>
            </w:r>
            <w:r>
              <w:rPr>
                <w:b/>
                <w:sz w:val="24"/>
                <w:szCs w:val="24"/>
              </w:rPr>
              <w:t xml:space="preserve">COST ANALYSIS as </w:t>
            </w:r>
            <w:r w:rsidR="00CE67F6">
              <w:rPr>
                <w:b/>
                <w:sz w:val="24"/>
                <w:szCs w:val="24"/>
              </w:rPr>
              <w:t>applicable)</w:t>
            </w:r>
          </w:p>
        </w:tc>
        <w:tc>
          <w:tcPr>
            <w:tcW w:w="1791" w:type="dxa"/>
          </w:tcPr>
          <w:p w14:paraId="648AE58D" w14:textId="77777777" w:rsidR="00CE67F6" w:rsidRPr="001D6C3B" w:rsidRDefault="00CE67F6" w:rsidP="00E47DA0">
            <w:pPr>
              <w:tabs>
                <w:tab w:val="left" w:pos="660"/>
              </w:tabs>
              <w:spacing w:line="360" w:lineRule="auto"/>
              <w:rPr>
                <w:b/>
                <w:sz w:val="24"/>
                <w:szCs w:val="24"/>
              </w:rPr>
            </w:pPr>
          </w:p>
        </w:tc>
      </w:tr>
      <w:tr w:rsidR="00CE67F6" w:rsidRPr="001D6C3B" w14:paraId="0B06D46D" w14:textId="77777777" w:rsidTr="00302CAA">
        <w:tc>
          <w:tcPr>
            <w:tcW w:w="1271" w:type="dxa"/>
          </w:tcPr>
          <w:p w14:paraId="59692C3E" w14:textId="77777777" w:rsidR="00CE67F6" w:rsidRDefault="00CE67F6" w:rsidP="00E47DA0">
            <w:pPr>
              <w:spacing w:line="360" w:lineRule="auto"/>
              <w:jc w:val="center"/>
              <w:rPr>
                <w:b/>
                <w:sz w:val="24"/>
                <w:szCs w:val="24"/>
              </w:rPr>
            </w:pPr>
            <w:r>
              <w:rPr>
                <w:b/>
                <w:sz w:val="24"/>
                <w:szCs w:val="24"/>
              </w:rPr>
              <w:t>8.</w:t>
            </w:r>
          </w:p>
        </w:tc>
        <w:tc>
          <w:tcPr>
            <w:tcW w:w="5954" w:type="dxa"/>
          </w:tcPr>
          <w:p w14:paraId="32D31F51" w14:textId="77777777" w:rsidR="00CE67F6" w:rsidRDefault="00CE67F6" w:rsidP="00CE67F6">
            <w:pPr>
              <w:tabs>
                <w:tab w:val="left" w:pos="2175"/>
              </w:tabs>
              <w:spacing w:line="360" w:lineRule="auto"/>
              <w:rPr>
                <w:b/>
                <w:sz w:val="24"/>
                <w:szCs w:val="24"/>
              </w:rPr>
            </w:pPr>
            <w:r>
              <w:rPr>
                <w:b/>
                <w:sz w:val="24"/>
                <w:szCs w:val="24"/>
              </w:rPr>
              <w:t xml:space="preserve">CONCLUSION </w:t>
            </w:r>
          </w:p>
        </w:tc>
        <w:tc>
          <w:tcPr>
            <w:tcW w:w="1791" w:type="dxa"/>
          </w:tcPr>
          <w:p w14:paraId="68652344" w14:textId="77777777" w:rsidR="00CE67F6" w:rsidRPr="001D6C3B" w:rsidRDefault="00CE67F6" w:rsidP="00E47DA0">
            <w:pPr>
              <w:tabs>
                <w:tab w:val="left" w:pos="660"/>
              </w:tabs>
              <w:spacing w:line="360" w:lineRule="auto"/>
              <w:rPr>
                <w:b/>
                <w:sz w:val="24"/>
                <w:szCs w:val="24"/>
              </w:rPr>
            </w:pPr>
            <w:r>
              <w:t>26</w:t>
            </w:r>
          </w:p>
        </w:tc>
      </w:tr>
      <w:tr w:rsidR="00CE67F6" w:rsidRPr="001D6C3B" w14:paraId="5DEB3F2A" w14:textId="77777777" w:rsidTr="00302CAA">
        <w:tc>
          <w:tcPr>
            <w:tcW w:w="1271" w:type="dxa"/>
          </w:tcPr>
          <w:p w14:paraId="20102295" w14:textId="77777777" w:rsidR="00CE67F6" w:rsidRPr="001D6C3B" w:rsidRDefault="00CE67F6" w:rsidP="00E47DA0">
            <w:pPr>
              <w:spacing w:line="360" w:lineRule="auto"/>
              <w:jc w:val="center"/>
              <w:rPr>
                <w:b/>
                <w:sz w:val="24"/>
                <w:szCs w:val="24"/>
              </w:rPr>
            </w:pPr>
            <w:r>
              <w:rPr>
                <w:b/>
                <w:sz w:val="24"/>
                <w:szCs w:val="24"/>
              </w:rPr>
              <w:t>9</w:t>
            </w:r>
            <w:r w:rsidRPr="001D6C3B">
              <w:rPr>
                <w:b/>
                <w:sz w:val="24"/>
                <w:szCs w:val="24"/>
              </w:rPr>
              <w:t>.</w:t>
            </w:r>
          </w:p>
        </w:tc>
        <w:tc>
          <w:tcPr>
            <w:tcW w:w="5954" w:type="dxa"/>
          </w:tcPr>
          <w:p w14:paraId="260B5E76" w14:textId="77777777" w:rsidR="00CE67F6" w:rsidRPr="001D6C3B" w:rsidRDefault="00CE67F6" w:rsidP="00E47DA0">
            <w:pPr>
              <w:spacing w:line="360" w:lineRule="auto"/>
              <w:rPr>
                <w:b/>
                <w:sz w:val="24"/>
                <w:szCs w:val="24"/>
              </w:rPr>
            </w:pPr>
            <w:r w:rsidRPr="001D6C3B">
              <w:rPr>
                <w:b/>
                <w:sz w:val="24"/>
                <w:szCs w:val="24"/>
              </w:rPr>
              <w:t>REFERENCES</w:t>
            </w:r>
          </w:p>
        </w:tc>
        <w:tc>
          <w:tcPr>
            <w:tcW w:w="1791" w:type="dxa"/>
          </w:tcPr>
          <w:p w14:paraId="1D338E6A" w14:textId="77777777" w:rsidR="00CE67F6" w:rsidRPr="001D6C3B" w:rsidRDefault="00CE67F6" w:rsidP="00E47DA0">
            <w:pPr>
              <w:tabs>
                <w:tab w:val="left" w:pos="660"/>
              </w:tabs>
              <w:spacing w:line="360" w:lineRule="auto"/>
              <w:rPr>
                <w:b/>
                <w:sz w:val="24"/>
                <w:szCs w:val="24"/>
              </w:rPr>
            </w:pPr>
            <w:r>
              <w:t>27</w:t>
            </w:r>
          </w:p>
        </w:tc>
      </w:tr>
      <w:tr w:rsidR="00CE67F6" w:rsidRPr="001D6C3B" w14:paraId="2A5CF9E6" w14:textId="77777777" w:rsidTr="00302CAA">
        <w:tc>
          <w:tcPr>
            <w:tcW w:w="1271" w:type="dxa"/>
          </w:tcPr>
          <w:p w14:paraId="24E3131D" w14:textId="77777777" w:rsidR="00CE67F6" w:rsidRDefault="00CE67F6" w:rsidP="00E47DA0">
            <w:pPr>
              <w:spacing w:line="360" w:lineRule="auto"/>
              <w:jc w:val="center"/>
              <w:rPr>
                <w:b/>
                <w:sz w:val="24"/>
                <w:szCs w:val="24"/>
              </w:rPr>
            </w:pPr>
          </w:p>
        </w:tc>
        <w:tc>
          <w:tcPr>
            <w:tcW w:w="5954" w:type="dxa"/>
          </w:tcPr>
          <w:p w14:paraId="366105BE" w14:textId="77777777" w:rsidR="00CE67F6" w:rsidRPr="001D6C3B" w:rsidRDefault="00CE67F6" w:rsidP="00CE67F6">
            <w:pPr>
              <w:spacing w:line="360" w:lineRule="auto"/>
              <w:rPr>
                <w:b/>
                <w:sz w:val="24"/>
                <w:szCs w:val="24"/>
              </w:rPr>
            </w:pPr>
            <w:r>
              <w:rPr>
                <w:b/>
                <w:sz w:val="24"/>
                <w:szCs w:val="24"/>
              </w:rPr>
              <w:t>APPENDIX A – SAMPLE CODE</w:t>
            </w:r>
          </w:p>
        </w:tc>
        <w:tc>
          <w:tcPr>
            <w:tcW w:w="1791" w:type="dxa"/>
          </w:tcPr>
          <w:p w14:paraId="43262B6E" w14:textId="77777777" w:rsidR="00CE67F6" w:rsidRPr="001D6C3B" w:rsidRDefault="00CE67F6" w:rsidP="00E47DA0">
            <w:pPr>
              <w:tabs>
                <w:tab w:val="left" w:pos="660"/>
              </w:tabs>
              <w:spacing w:line="360" w:lineRule="auto"/>
              <w:rPr>
                <w:b/>
                <w:sz w:val="24"/>
                <w:szCs w:val="24"/>
              </w:rPr>
            </w:pPr>
            <w:r>
              <w:t>28</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4.1</w:t>
            </w:r>
          </w:p>
        </w:tc>
        <w:tc>
          <w:tcPr>
            <w:tcW w:w="4285" w:type="dxa"/>
          </w:tcPr>
          <w:p w14:paraId="726C5A08" w14:textId="77777777" w:rsidR="00CE67F6" w:rsidRDefault="00CE67F6" w:rsidP="00CE67F6">
            <w:pPr>
              <w:pStyle w:val="TableParagraph"/>
              <w:spacing w:before="0" w:after="0"/>
              <w:ind w:left="207"/>
              <w:rPr>
                <w:sz w:val="24"/>
              </w:rPr>
            </w:pPr>
            <w:r>
              <w:rPr>
                <w:sz w:val="21"/>
              </w:rPr>
              <w:t>System architecture of TrustSphere AI</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7</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4.2</w:t>
            </w:r>
          </w:p>
        </w:tc>
        <w:tc>
          <w:tcPr>
            <w:tcW w:w="4285" w:type="dxa"/>
          </w:tcPr>
          <w:p w14:paraId="726C5A08" w14:textId="77777777" w:rsidR="00CE67F6" w:rsidRDefault="00CE67F6" w:rsidP="00CE67F6">
            <w:pPr>
              <w:pStyle w:val="TableParagraph"/>
              <w:spacing w:before="0" w:after="0"/>
              <w:ind w:left="207"/>
              <w:rPr>
                <w:sz w:val="24"/>
              </w:rPr>
            </w:pPr>
            <w:r>
              <w:rPr>
                <w:sz w:val="21"/>
              </w:rPr>
              <w:t>Data-flow diagram, level 1</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7</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4.3</w:t>
            </w:r>
          </w:p>
        </w:tc>
        <w:tc>
          <w:tcPr>
            <w:tcW w:w="4285" w:type="dxa"/>
          </w:tcPr>
          <w:p w14:paraId="726C5A08" w14:textId="77777777" w:rsidR="00CE67F6" w:rsidRDefault="00CE67F6" w:rsidP="00CE67F6">
            <w:pPr>
              <w:pStyle w:val="TableParagraph"/>
              <w:spacing w:before="0" w:after="0"/>
              <w:ind w:left="207"/>
              <w:rPr>
                <w:sz w:val="24"/>
              </w:rPr>
            </w:pPr>
            <w:r>
              <w:rPr>
                <w:sz w:val="21"/>
              </w:rPr>
              <w:t>Use-case diagram</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8</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4.4</w:t>
            </w:r>
          </w:p>
        </w:tc>
        <w:tc>
          <w:tcPr>
            <w:tcW w:w="4285" w:type="dxa"/>
          </w:tcPr>
          <w:p w14:paraId="726C5A08" w14:textId="77777777" w:rsidR="00CE67F6" w:rsidRDefault="00CE67F6" w:rsidP="00CE67F6">
            <w:pPr>
              <w:pStyle w:val="TableParagraph"/>
              <w:spacing w:before="0" w:after="0"/>
              <w:ind w:left="207"/>
              <w:rPr>
                <w:sz w:val="24"/>
              </w:rPr>
            </w:pPr>
            <w:r>
              <w:rPr>
                <w:sz w:val="21"/>
              </w:rPr>
              <w:t>Class diagram: evidence data model</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9</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4.5</w:t>
            </w:r>
          </w:p>
        </w:tc>
        <w:tc>
          <w:tcPr>
            <w:tcW w:w="4285" w:type="dxa"/>
          </w:tcPr>
          <w:p w14:paraId="726C5A08" w14:textId="77777777" w:rsidR="00CE67F6" w:rsidRDefault="00CE67F6" w:rsidP="00CE67F6">
            <w:pPr>
              <w:pStyle w:val="TableParagraph"/>
              <w:spacing w:before="0" w:after="0"/>
              <w:ind w:left="207"/>
              <w:rPr>
                <w:sz w:val="24"/>
              </w:rPr>
            </w:pPr>
            <w:r>
              <w:rPr>
                <w:sz w:val="21"/>
              </w:rPr>
              <w:t>Class diagram: agents and decision engine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9</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4.6</w:t>
            </w:r>
          </w:p>
        </w:tc>
        <w:tc>
          <w:tcPr>
            <w:tcW w:w="4285" w:type="dxa"/>
          </w:tcPr>
          <w:p w14:paraId="726C5A08" w14:textId="77777777" w:rsidR="00CE67F6" w:rsidRDefault="00CE67F6" w:rsidP="00CE67F6">
            <w:pPr>
              <w:pStyle w:val="TableParagraph"/>
              <w:spacing w:before="0" w:after="0"/>
              <w:ind w:left="207"/>
              <w:rPr>
                <w:sz w:val="24"/>
              </w:rPr>
            </w:pPr>
            <w:r>
              <w:rPr>
                <w:sz w:val="21"/>
              </w:rPr>
              <w:t>Sequence diagram: analysing one image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10</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5.1</w:t>
            </w:r>
          </w:p>
        </w:tc>
        <w:tc>
          <w:tcPr>
            <w:tcW w:w="4285" w:type="dxa"/>
          </w:tcPr>
          <w:p w14:paraId="726C5A08" w14:textId="77777777" w:rsidR="00CE67F6" w:rsidRDefault="00CE67F6" w:rsidP="00CE67F6">
            <w:pPr>
              <w:pStyle w:val="TableParagraph"/>
              <w:spacing w:before="0" w:after="0"/>
              <w:ind w:left="207"/>
              <w:rPr>
                <w:sz w:val="24"/>
              </w:rPr>
            </w:pPr>
            <w:r>
              <w:rPr>
                <w:sz w:val="21"/>
              </w:rPr>
              <w:t>Detection pipeline of the trained image forensics agent</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11</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6.1</w:t>
            </w:r>
          </w:p>
        </w:tc>
        <w:tc>
          <w:tcPr>
            <w:tcW w:w="4285" w:type="dxa"/>
          </w:tcPr>
          <w:p w14:paraId="726C5A08" w14:textId="77777777" w:rsidR="00CE67F6" w:rsidRDefault="00CE67F6" w:rsidP="00CE67F6">
            <w:pPr>
              <w:pStyle w:val="TableParagraph"/>
              <w:spacing w:before="0" w:after="0"/>
              <w:ind w:left="207"/>
              <w:rPr>
                <w:sz w:val="24"/>
              </w:rPr>
            </w:pPr>
            <w:r>
              <w:rPr>
                <w:sz w:val="21"/>
              </w:rPr>
              <w:t>Analyze page: the user chooses an image and sees the analysis stages</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6.2</w:t>
            </w:r>
          </w:p>
        </w:tc>
        <w:tc>
          <w:tcPr>
            <w:tcW w:w="4285" w:type="dxa"/>
          </w:tcPr>
          <w:p w14:paraId="726C5A08" w14:textId="77777777" w:rsidR="00CE67F6" w:rsidRDefault="00CE67F6" w:rsidP="00CE67F6">
            <w:pPr>
              <w:pStyle w:val="TableParagraph"/>
              <w:spacing w:before="0" w:after="0"/>
              <w:ind w:left="207"/>
              <w:rPr>
                <w:sz w:val="24"/>
              </w:rPr>
            </w:pPr>
            <w:r>
              <w:rPr>
                <w:sz w:val="21"/>
              </w:rPr>
              <w:t>A file selected for analysis</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6.3</w:t>
            </w:r>
          </w:p>
        </w:tc>
        <w:tc>
          <w:tcPr>
            <w:tcW w:w="4285" w:type="dxa"/>
          </w:tcPr>
          <w:p w14:paraId="726C5A08" w14:textId="77777777" w:rsidR="00CE67F6" w:rsidRDefault="00CE67F6" w:rsidP="00CE67F6">
            <w:pPr>
              <w:pStyle w:val="TableParagraph"/>
              <w:spacing w:before="0" w:after="0"/>
              <w:ind w:left="207"/>
              <w:rPr>
                <w:sz w:val="24"/>
              </w:rPr>
            </w:pPr>
            <w:r>
              <w:rPr>
                <w:sz w:val="21"/>
              </w:rPr>
              <w:t>Verdict card for a tampered image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15</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6.4</w:t>
            </w:r>
          </w:p>
        </w:tc>
        <w:tc>
          <w:tcPr>
            <w:tcW w:w="4285" w:type="dxa"/>
          </w:tcPr>
          <w:p w14:paraId="726C5A08" w14:textId="77777777" w:rsidR="00CE67F6" w:rsidRDefault="00CE67F6" w:rsidP="00CE67F6">
            <w:pPr>
              <w:pStyle w:val="TableParagraph"/>
              <w:spacing w:before="0" w:after="0"/>
              <w:ind w:left="207"/>
              <w:rPr>
                <w:sz w:val="24"/>
              </w:rPr>
            </w:pPr>
            <w:r>
              <w:rPr>
                <w:sz w:val="21"/>
              </w:rPr>
              <w:t>Agent breakdown for the tampered image: metadata, image forensics with heatmaps, provenance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16</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6.5</w:t>
            </w:r>
          </w:p>
        </w:tc>
        <w:tc>
          <w:tcPr>
            <w:tcW w:w="4285" w:type="dxa"/>
          </w:tcPr>
          <w:p w14:paraId="726C5A08" w14:textId="77777777" w:rsidR="00CE67F6" w:rsidRDefault="00CE67F6" w:rsidP="00CE67F6">
            <w:pPr>
              <w:pStyle w:val="TableParagraph"/>
              <w:spacing w:before="0" w:after="0"/>
              <w:ind w:left="207"/>
              <w:rPr>
                <w:sz w:val="24"/>
              </w:rPr>
            </w:pPr>
            <w:r>
              <w:rPr>
                <w:sz w:val="21"/>
              </w:rPr>
              <w:t>Evidence chain: file integrity, Ed25519 signature, anchor status and chain of custody</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17</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6.6</w:t>
            </w:r>
          </w:p>
        </w:tc>
        <w:tc>
          <w:tcPr>
            <w:tcW w:w="4285" w:type="dxa"/>
          </w:tcPr>
          <w:p w14:paraId="726C5A08" w14:textId="77777777" w:rsidR="00CE67F6" w:rsidRDefault="00CE67F6" w:rsidP="00CE67F6">
            <w:pPr>
              <w:pStyle w:val="TableParagraph"/>
              <w:spacing w:before="0" w:after="0"/>
              <w:ind w:left="207"/>
              <w:rPr>
                <w:sz w:val="24"/>
              </w:rPr>
            </w:pPr>
            <w:r>
              <w:rPr>
                <w:sz w:val="21"/>
              </w:rPr>
              <w:t>Verdict cards of a second tampered image (Fake), an authentic image (Authentic) and an authentic image the engine sends to human review (Inconclusive)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17</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6.7</w:t>
            </w:r>
          </w:p>
        </w:tc>
        <w:tc>
          <w:tcPr>
            <w:tcW w:w="4285" w:type="dxa"/>
          </w:tcPr>
          <w:p w14:paraId="726C5A08" w14:textId="77777777" w:rsidR="00CE67F6" w:rsidRDefault="00CE67F6" w:rsidP="00CE67F6">
            <w:pPr>
              <w:pStyle w:val="TableParagraph"/>
              <w:spacing w:before="0" w:after="0"/>
              <w:ind w:left="207"/>
              <w:rPr>
                <w:sz w:val="24"/>
              </w:rPr>
            </w:pPr>
            <w:r>
              <w:rPr>
                <w:sz w:val="21"/>
              </w:rPr>
              <w:t>History page: every stored analysis with its verdict and score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18</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6.8</w:t>
            </w:r>
          </w:p>
        </w:tc>
        <w:tc>
          <w:tcPr>
            <w:tcW w:w="4285" w:type="dxa"/>
          </w:tcPr>
          <w:p w14:paraId="726C5A08" w14:textId="77777777" w:rsidR="00CE67F6" w:rsidRDefault="00CE67F6" w:rsidP="00CE67F6">
            <w:pPr>
              <w:pStyle w:val="TableParagraph"/>
              <w:spacing w:before="0" w:after="0"/>
              <w:ind w:left="207"/>
              <w:rPr>
                <w:sz w:val="24"/>
              </w:rPr>
            </w:pPr>
            <w:r>
              <w:rPr>
                <w:sz w:val="21"/>
              </w:rPr>
              <w:t>How it works page: the agents, the fusion weights and the evidence chain</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19</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6.9</w:t>
            </w:r>
          </w:p>
        </w:tc>
        <w:tc>
          <w:tcPr>
            <w:tcW w:w="4285" w:type="dxa"/>
          </w:tcPr>
          <w:p w14:paraId="726C5A08" w14:textId="77777777" w:rsidR="00CE67F6" w:rsidRDefault="00CE67F6" w:rsidP="00CE67F6">
            <w:pPr>
              <w:pStyle w:val="TableParagraph"/>
              <w:spacing w:before="0" w:after="0"/>
              <w:ind w:left="207"/>
              <w:rPr>
                <w:sz w:val="24"/>
              </w:rPr>
            </w:pPr>
            <w:r>
              <w:rPr>
                <w:sz w:val="21"/>
              </w:rPr>
              <w:t>First page of the evidence PDF of a tampered image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20</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7.1</w:t>
            </w:r>
          </w:p>
        </w:tc>
        <w:tc>
          <w:tcPr>
            <w:tcW w:w="4285" w:type="dxa"/>
          </w:tcPr>
          <w:p w14:paraId="726C5A08" w14:textId="77777777" w:rsidR="00CE67F6" w:rsidRDefault="00CE67F6" w:rsidP="00CE67F6">
            <w:pPr>
              <w:pStyle w:val="TableParagraph"/>
              <w:spacing w:before="0" w:after="0"/>
              <w:ind w:left="207"/>
              <w:rPr>
                <w:sz w:val="24"/>
              </w:rPr>
            </w:pPr>
            <w:r>
              <w:rPr>
                <w:sz w:val="21"/>
              </w:rPr>
              <w:t>CASIA v2.0, random 5-fold cross-validation: confusion matrix, ROC curve and score distribution</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21</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7.2</w:t>
            </w:r>
          </w:p>
        </w:tc>
        <w:tc>
          <w:tcPr>
            <w:tcW w:w="4285" w:type="dxa"/>
          </w:tcPr>
          <w:p w14:paraId="726C5A08" w14:textId="77777777" w:rsidR="00CE67F6" w:rsidRDefault="00CE67F6" w:rsidP="00CE67F6">
            <w:pPr>
              <w:pStyle w:val="TableParagraph"/>
              <w:spacing w:before="0" w:after="0"/>
              <w:ind w:left="207"/>
              <w:rPr>
                <w:sz w:val="24"/>
              </w:rPr>
            </w:pPr>
            <w:r>
              <w:rPr>
                <w:sz w:val="21"/>
              </w:rPr>
              <w:t>CASIA v2.0, source-disjoint 5-fold cross-validation</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21</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7.3</w:t>
            </w:r>
          </w:p>
        </w:tc>
        <w:tc>
          <w:tcPr>
            <w:tcW w:w="4285" w:type="dxa"/>
          </w:tcPr>
          <w:p w14:paraId="726C5A08" w14:textId="77777777" w:rsidR="00CE67F6" w:rsidRDefault="00CE67F6" w:rsidP="00CE67F6">
            <w:pPr>
              <w:pStyle w:val="TableParagraph"/>
              <w:spacing w:before="0" w:after="0"/>
              <w:ind w:left="207"/>
              <w:rPr>
                <w:sz w:val="24"/>
              </w:rPr>
            </w:pPr>
            <w:r>
              <w:rPr>
                <w:sz w:val="21"/>
              </w:rPr>
              <w:t>Pipeline verdicts on the held-out images</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22</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7.4</w:t>
            </w:r>
          </w:p>
        </w:tc>
        <w:tc>
          <w:tcPr>
            <w:tcW w:w="4285" w:type="dxa"/>
          </w:tcPr>
          <w:p w14:paraId="726C5A08" w14:textId="77777777" w:rsidR="00CE67F6" w:rsidRDefault="00CE67F6" w:rsidP="00CE67F6">
            <w:pPr>
              <w:pStyle w:val="TableParagraph"/>
              <w:spacing w:before="0" w:after="0"/>
              <w:ind w:left="207"/>
              <w:rPr>
                <w:sz w:val="24"/>
              </w:rPr>
            </w:pPr>
            <w:r>
              <w:rPr>
                <w:sz w:val="21"/>
              </w:rPr>
              <w:t>Hold-out detector probability before the decision engine</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22</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7.5</w:t>
            </w:r>
          </w:p>
        </w:tc>
        <w:tc>
          <w:tcPr>
            <w:tcW w:w="4285" w:type="dxa"/>
          </w:tcPr>
          <w:p w14:paraId="726C5A08" w14:textId="77777777" w:rsidR="00CE67F6" w:rsidRDefault="00CE67F6" w:rsidP="00CE67F6">
            <w:pPr>
              <w:pStyle w:val="TableParagraph"/>
              <w:spacing w:before="0" w:after="0"/>
              <w:ind w:left="207"/>
              <w:rPr>
                <w:sz w:val="24"/>
              </w:rPr>
            </w:pPr>
            <w:r>
              <w:rPr>
                <w:sz w:val="21"/>
              </w:rPr>
              <w:t>Sample outputs from the held-out set: input, error-level analysis and Grad-CAM</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23</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7.6</w:t>
            </w:r>
          </w:p>
        </w:tc>
        <w:tc>
          <w:tcPr>
            <w:tcW w:w="4285" w:type="dxa"/>
          </w:tcPr>
          <w:p w14:paraId="726C5A08" w14:textId="77777777" w:rsidR="00CE67F6" w:rsidRDefault="00CE67F6" w:rsidP="00CE67F6">
            <w:pPr>
              <w:pStyle w:val="TableParagraph"/>
              <w:spacing w:before="0" w:after="0"/>
              <w:ind w:left="207"/>
              <w:rPr>
                <w:sz w:val="24"/>
              </w:rPr>
            </w:pPr>
            <w:r>
              <w:rPr>
                <w:sz w:val="21"/>
              </w:rPr>
              <w:t>Columbia, whole-image detector with ELA input</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7.7</w:t>
            </w:r>
          </w:p>
        </w:tc>
        <w:tc>
          <w:tcPr>
            <w:tcW w:w="4285" w:type="dxa"/>
          </w:tcPr>
          <w:p w14:paraId="726C5A08" w14:textId="77777777" w:rsidR="00CE67F6" w:rsidRDefault="00CE67F6" w:rsidP="00CE67F6">
            <w:pPr>
              <w:pStyle w:val="TableParagraph"/>
              <w:spacing w:before="0" w:after="0"/>
              <w:ind w:left="207"/>
              <w:rPr>
                <w:sz w:val="24"/>
              </w:rPr>
            </w:pPr>
            <w:r>
              <w:rPr>
                <w:sz w:val="21"/>
              </w:rPr>
              <w:t>Columbia, patch-based detector with SRM input</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0" w:after="0"/>
              <w:ind w:left="-143" w:right="249" w:firstLine="172"/>
              <w:jc w:val="center"/>
              <w:rPr>
                <w:sz w:val="24"/>
              </w:rPr>
            </w:pPr>
            <w:r>
              <w:rPr>
                <w:sz w:val="21"/>
              </w:rPr>
              <w:t>7.8</w:t>
            </w:r>
          </w:p>
        </w:tc>
        <w:tc>
          <w:tcPr>
            <w:tcW w:w="4285" w:type="dxa"/>
          </w:tcPr>
          <w:p w14:paraId="726C5A08" w14:textId="77777777" w:rsidR="00CE67F6" w:rsidRDefault="00CE67F6" w:rsidP="00CE67F6">
            <w:pPr>
              <w:pStyle w:val="TableParagraph"/>
              <w:spacing w:before="0" w:after="0"/>
              <w:ind w:left="207"/>
              <w:rPr>
                <w:sz w:val="24"/>
              </w:rPr>
            </w:pPr>
            <w:r>
              <w:rPr>
                <w:sz w:val="21"/>
              </w:rPr>
              <w:t>Columbia, patch-based detector with scenes kept apart</w:t>
            </w:r>
          </w:p>
        </w:tc>
        <w:tc>
          <w:tcPr>
            <w:tcW w:w="2347" w:type="dxa"/>
          </w:tcPr>
          <w:p w14:paraId="41C6CFC1" w14:textId="77777777" w:rsidR="00CE67F6" w:rsidRDefault="00CE67F6" w:rsidP="00CE67F6">
            <w:pPr>
              <w:pStyle w:val="TableParagraph"/>
              <w:tabs>
                <w:tab w:val="center" w:pos="1160"/>
              </w:tabs>
              <w:spacing w:before="0" w:after="0"/>
              <w:ind w:right="27"/>
              <w:jc w:val="center"/>
              <w:rPr>
                <w:sz w:val="24"/>
              </w:rPr>
            </w:pPr>
            <w:r>
              <w:rPr>
                <w:sz w:val="21"/>
              </w:rPr>
              <w:t>24</w:t>
            </w:r>
          </w:p>
        </w:tc>
      </w:tr>
    </w:tbl>
    <w:p w14:paraId="535FD0B5" w14:textId="77777777" w:rsidR="00563F5E" w:rsidRPr="00C20248" w:rsidRDefault="00563F5E" w:rsidP="00C20248">
      <w:pPr>
        <w:pStyle w:val="BodyText"/>
        <w:pageBreakBefore/>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77777777" w:rsidR="00563F5E" w:rsidRDefault="00563F5E" w:rsidP="00563F5E">
      <w:pPr>
        <w:pStyle w:val="BodyText"/>
        <w:tabs>
          <w:tab w:val="left" w:pos="2006"/>
          <w:tab w:val="right" w:pos="8279"/>
        </w:tabs>
        <w:spacing w:before="161"/>
        <w:ind w:left="983"/>
      </w:pPr>
      <w:r>
        <w:t>2.1</w:t>
        <w:tab/>
        <w:t>Summary of the base papers</w:t>
        <w:tab/>
        <w:t>3</w:t>
      </w:r>
    </w:p>
    <w:p w14:paraId="21AB82B9" w14:textId="77777777" w:rsidR="00563F5E" w:rsidRDefault="00563F5E" w:rsidP="00563F5E">
      <w:pPr>
        <w:pStyle w:val="BodyText"/>
        <w:tabs>
          <w:tab w:val="left" w:pos="2006"/>
          <w:tab w:val="right" w:pos="8279"/>
        </w:tabs>
        <w:spacing w:before="161"/>
        <w:ind w:left="983"/>
      </w:pPr>
      <w:r>
        <w:t>2.2</w:t>
        <w:tab/>
        <w:t>Project plan</w:t>
        <w:tab/>
        <w:t>4</w:t>
      </w:r>
    </w:p>
    <w:p w14:paraId="21AB82B9" w14:textId="77777777" w:rsidR="00563F5E" w:rsidRDefault="00563F5E" w:rsidP="00563F5E">
      <w:pPr>
        <w:pStyle w:val="BodyText"/>
        <w:tabs>
          <w:tab w:val="left" w:pos="2006"/>
          <w:tab w:val="right" w:pos="8279"/>
        </w:tabs>
        <w:spacing w:before="161"/>
        <w:ind w:left="983"/>
      </w:pPr>
      <w:r>
        <w:t>3.1</w:t>
        <w:tab/>
        <w:t>Hardware used for development, training and testing</w:t>
        <w:tab/>
        <w:t>6</w:t>
      </w:r>
    </w:p>
    <w:p w14:paraId="21AB82B9" w14:textId="77777777" w:rsidR="00563F5E" w:rsidRDefault="00563F5E" w:rsidP="00563F5E">
      <w:pPr>
        <w:pStyle w:val="BodyText"/>
        <w:tabs>
          <w:tab w:val="left" w:pos="2006"/>
          <w:tab w:val="right" w:pos="8279"/>
        </w:tabs>
        <w:spacing w:before="161"/>
        <w:ind w:left="983"/>
      </w:pPr>
      <w:r>
        <w:t>3.2</w:t>
        <w:tab/>
        <w:t>Software stack</w:t>
        <w:tab/>
        <w:t>6</w:t>
      </w:r>
    </w:p>
    <w:p w14:paraId="21AB82B9" w14:textId="77777777" w:rsidR="00563F5E" w:rsidRDefault="00563F5E" w:rsidP="00563F5E">
      <w:pPr>
        <w:pStyle w:val="BodyText"/>
        <w:tabs>
          <w:tab w:val="left" w:pos="2006"/>
          <w:tab w:val="right" w:pos="8279"/>
        </w:tabs>
        <w:spacing w:before="161"/>
        <w:ind w:left="983"/>
      </w:pPr>
      <w:r>
        <w:t>5.1</w:t>
        <w:tab/>
        <w:t>End-to-end test results</w:t>
        <w:tab/>
        <w:t>13</w:t>
      </w:r>
    </w:p>
    <w:p w14:paraId="21AB82B9" w14:textId="77777777" w:rsidR="00563F5E" w:rsidRDefault="00563F5E" w:rsidP="00563F5E">
      <w:pPr>
        <w:pStyle w:val="BodyText"/>
        <w:tabs>
          <w:tab w:val="left" w:pos="2006"/>
          <w:tab w:val="right" w:pos="8279"/>
        </w:tabs>
        <w:spacing w:before="161"/>
        <w:ind w:left="983"/>
      </w:pPr>
      <w:r>
        <w:t>7.1</w:t>
        <w:tab/>
        <w:t>Detector results on CASIA v2.0</w:t>
        <w:tab/>
        <w:t>21</w:t>
      </w:r>
    </w:p>
    <w:p w14:paraId="21AB82B9" w14:textId="77777777" w:rsidR="00563F5E" w:rsidRDefault="00563F5E" w:rsidP="00563F5E">
      <w:pPr>
        <w:pStyle w:val="BodyText"/>
        <w:tabs>
          <w:tab w:val="left" w:pos="2006"/>
          <w:tab w:val="right" w:pos="8279"/>
        </w:tabs>
        <w:spacing w:before="161"/>
        <w:ind w:left="983"/>
      </w:pPr>
      <w:r>
        <w:t>7.2</w:t>
        <w:tab/>
        <w:t>Decision-engine verdicts on the held-out images</w:t>
        <w:tab/>
        <w:t>22</w:t>
      </w:r>
    </w:p>
    <w:p w14:paraId="21AB82B9" w14:textId="77777777" w:rsidR="00563F5E" w:rsidRDefault="00563F5E" w:rsidP="00563F5E">
      <w:pPr>
        <w:pStyle w:val="BodyText"/>
        <w:tabs>
          <w:tab w:val="left" w:pos="2006"/>
          <w:tab w:val="right" w:pos="8279"/>
        </w:tabs>
        <w:spacing w:before="161"/>
        <w:ind w:left="983"/>
      </w:pPr>
      <w:r>
        <w:t>7.3</w:t>
        <w:tab/>
        <w:t>Columbia, 5-fold cross-validation (all variants tried are listed)</w:t>
        <w:tab/>
        <w:t>23</w:t>
      </w:r>
    </w:p>
    <w:p w14:paraId="21AB82B9" w14:textId="77777777" w:rsidR="00563F5E" w:rsidRDefault="00563F5E" w:rsidP="00563F5E">
      <w:pPr>
        <w:pStyle w:val="BodyText"/>
        <w:tabs>
          <w:tab w:val="left" w:pos="2006"/>
          <w:tab w:val="right" w:pos="8279"/>
        </w:tabs>
        <w:spacing w:before="161"/>
        <w:ind w:left="983"/>
      </w:pPr>
      <w:r>
        <w:t>7.4</w:t>
        <w:tab/>
        <w:t>Localiser trained on CASIA v2.0</w:t>
        <w:tab/>
        <w:t>24</w:t>
      </w:r>
    </w:p>
    <w:p w14:paraId="21AB82B9" w14:textId="77777777" w:rsidR="00563F5E" w:rsidRDefault="00563F5E" w:rsidP="00563F5E">
      <w:pPr>
        <w:pStyle w:val="BodyText"/>
        <w:tabs>
          <w:tab w:val="left" w:pos="2006"/>
          <w:tab w:val="right" w:pos="8279"/>
        </w:tabs>
        <w:spacing w:before="161"/>
        <w:ind w:left="983"/>
      </w:pPr>
      <w:r>
        <w:t>7.5</w:t>
        <w:tab/>
        <w:t>CASIA v2.0 results of the base papers that the trained detector exceeds</w:t>
        <w:tab/>
        <w:t>25</w:t>
      </w:r>
    </w:p>
    <w:p w14:paraId="21AB82B9" w14:textId="77777777" w:rsidR="00563F5E" w:rsidRDefault="00563F5E" w:rsidP="00563F5E">
      <w:pPr>
        <w:pStyle w:val="BodyText"/>
        <w:tabs>
          <w:tab w:val="left" w:pos="2006"/>
          <w:tab w:val="right" w:pos="8279"/>
        </w:tabs>
        <w:spacing w:before="161"/>
        <w:ind w:left="983"/>
      </w:pPr>
      <w:r>
        <w:t>7.6</w:t>
        <w:tab/>
        <w:t>Columbia results of earlier methods listed in [1] that the patch-based detector exceeds</w:t>
        <w:tab/>
        <w:t>25</w:t>
      </w:r>
    </w:p>
    <w:p w14:paraId="21AB82B9" w14:textId="77777777" w:rsidR="00563F5E" w:rsidRDefault="00563F5E" w:rsidP="00563F5E">
      <w:pPr>
        <w:pStyle w:val="BodyText"/>
        <w:tabs>
          <w:tab w:val="left" w:pos="2006"/>
          <w:tab w:val="right" w:pos="8279"/>
        </w:tabs>
        <w:spacing w:before="161"/>
        <w:ind w:left="983"/>
      </w:pPr>
      <w:r>
        <w:t>7.7</w:t>
        <w:tab/>
        <w:t>Cost of building and running the system</w:t>
        <w:tab/>
        <w:t>25</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API</w:t>
        <w:tab/>
        <w:t>Application Programming Interface</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AUC</w:t>
        <w:tab/>
        <w:t>Area Under the Curve</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C2PA</w:t>
        <w:tab/>
        <w:t>Coalition for Content Provenance and Authenticity</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CASIA</w:t>
        <w:tab/>
        <w:t>Institute of Automation, Chinese Academy of Sciences (image tampering database)</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CNN</w:t>
        <w:tab/>
        <w:t>Convolutional Neural Network</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CV</w:t>
        <w:tab/>
        <w:t>Cross-Validation</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DFD</w:t>
        <w:tab/>
        <w:t>Data-Flow Diagram</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ELA</w:t>
        <w:tab/>
        <w:t>Error Level Analysis</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EER</w:t>
        <w:tab/>
        <w:t>Equal Error Rate</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EXIF</w:t>
        <w:tab/>
        <w:t>Exchangeable Image File Format</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FFT</w:t>
        <w:tab/>
        <w:t>Fast Fourier Transform</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GPU</w:t>
        <w:tab/>
        <w:t>Graphics Processing Unit</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JPEG</w:t>
        <w:tab/>
        <w:t>Joint Photographic Experts Group</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JSON</w:t>
        <w:tab/>
        <w:t>JavaScript Object Notation</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PDF</w:t>
        <w:tab/>
        <w:t>Portable Document Format</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PNG</w:t>
        <w:tab/>
        <w:t>Portable Network Graphics</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REST</w:t>
        <w:tab/>
        <w:t>Representational State Transfer</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ROC</w:t>
        <w:tab/>
        <w:t>Receiver Operating Characteristic</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SHA</w:t>
        <w:tab/>
        <w:t>Secure Hash Algorithm</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SRM</w:t>
        <w:tab/>
        <w:t>Spatial Rich Model (noise-residual filters)</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UML</w:t>
        <w:tab/>
        <w:t>Unified Modeling Language</w:t>
      </w: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UUID</w:t>
        <w:tab/>
        <w:t>Universally Unique Identifier</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val="left" w:pos="4718"/>
        </w:tabs>
        <w:spacing w:before="103"/>
        <w:ind w:left="513"/>
      </w:pPr>
      <w:r>
        <w:rPr>
          <w:rFonts w:ascii="Times New Roman" w:hAnsi="Times New Roman"/>
          <w:position w:val="-1"/>
          <w:sz w:val="24"/>
        </w:rPr>
        <w:t>p</w:t>
        <w:tab/>
        <w:t>Predicted probability that an image is manipulated</w:t>
      </w:r>
    </w:p>
    <w:p w14:paraId="3266BAAA" w14:textId="77777777" w:rsidR="00563F5E" w:rsidRDefault="00563F5E" w:rsidP="00563F5E">
      <w:pPr>
        <w:tabs>
          <w:tab w:val="left" w:pos="4718"/>
        </w:tabs>
        <w:spacing w:before="103"/>
        <w:ind w:left="513"/>
      </w:pPr>
      <w:r>
        <w:rPr>
          <w:rFonts w:ascii="Times New Roman" w:hAnsi="Times New Roman"/>
          <w:position w:val="-1"/>
          <w:sz w:val="24"/>
        </w:rPr>
        <w:t>s = 1 - p</w:t>
        <w:tab/>
        <w:t>Authenticity score of the detector</w:t>
      </w:r>
    </w:p>
    <w:p w14:paraId="3266BAAA" w14:textId="77777777" w:rsidR="00563F5E" w:rsidRDefault="00563F5E" w:rsidP="00563F5E">
      <w:pPr>
        <w:tabs>
          <w:tab w:val="left" w:pos="4718"/>
        </w:tabs>
        <w:spacing w:before="103"/>
        <w:ind w:left="513"/>
      </w:pPr>
      <w:r>
        <w:rPr>
          <w:rFonts w:ascii="Times New Roman" w:hAnsi="Times New Roman"/>
          <w:position w:val="-1"/>
          <w:sz w:val="24"/>
        </w:rPr>
        <w:t>S</w:t>
        <w:tab/>
        <w:t>Fused authenticity score of the decision engine</w:t>
      </w:r>
    </w:p>
    <w:p w14:paraId="3266BAAA" w14:textId="77777777" w:rsidR="00563F5E" w:rsidRDefault="00563F5E" w:rsidP="00563F5E">
      <w:pPr>
        <w:tabs>
          <w:tab w:val="left" w:pos="4718"/>
        </w:tabs>
        <w:spacing w:before="103"/>
        <w:ind w:left="513"/>
      </w:pPr>
      <w:r>
        <w:rPr>
          <w:rFonts w:ascii="Times New Roman" w:hAnsi="Times New Roman"/>
          <w:position w:val="-1"/>
          <w:sz w:val="24"/>
        </w:rPr>
        <w:t>w_a</w:t>
        <w:tab/>
        <w:t>Weight of agent a in the fused score</w:t>
      </w:r>
    </w:p>
    <w:p w14:paraId="3266BAAA" w14:textId="77777777" w:rsidR="00563F5E" w:rsidRDefault="00563F5E" w:rsidP="00563F5E">
      <w:pPr>
        <w:tabs>
          <w:tab w:val="left" w:pos="4718"/>
        </w:tabs>
        <w:spacing w:before="103"/>
        <w:ind w:left="513"/>
      </w:pPr>
      <w:r>
        <w:rPr>
          <w:rFonts w:ascii="Times New Roman" w:hAnsi="Times New Roman"/>
          <w:position w:val="-1"/>
          <w:sz w:val="24"/>
        </w:rPr>
        <w:t>T_A = 0.75</w:t>
        <w:tab/>
        <w:t>Authentic threshold</w:t>
      </w:r>
    </w:p>
    <w:p w14:paraId="3266BAAA" w14:textId="77777777" w:rsidR="00563F5E" w:rsidRDefault="00563F5E" w:rsidP="00563F5E">
      <w:pPr>
        <w:tabs>
          <w:tab w:val="left" w:pos="4718"/>
        </w:tabs>
        <w:spacing w:before="103"/>
        <w:ind w:left="513"/>
      </w:pPr>
      <w:r>
        <w:rPr>
          <w:rFonts w:ascii="Times New Roman" w:hAnsi="Times New Roman"/>
          <w:position w:val="-1"/>
          <w:sz w:val="24"/>
        </w:rPr>
        <w:t>T_F = 0.40</w:t>
        <w:tab/>
        <w:t>Fake threshold</w:t>
      </w: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3" w:name="_TOC_250000"/>
      <w:bookmarkEnd w:id="3"/>
      <w:r>
        <w:lastRenderedPageBreak/>
        <w:t>ABSTRACT</w:t>
      </w:r>
    </w:p>
    <w:p>
      <w:pPr>
        <w:keepNext w:val="0"/>
        <w:pageBreakBefore w:val="0"/>
        <w:spacing w:before="0" w:after="160" w:line="276" w:lineRule="auto"/>
        <w:jc w:val="both"/>
      </w:pPr>
      <w:r>
        <w:rPr>
          <w:rFonts w:ascii="Times New Roman" w:hAnsi="Times New Roman" w:eastAsia="Times New Roman"/>
          <w:b w:val="0"/>
          <w:i w:val="0"/>
          <w:sz w:val="24"/>
        </w:rPr>
        <w:t>Digital photographs are used as evidence in journalism, insurance, banking and legal proceedings, yet editing tools make it easy to splice content from one image into another. Deciding whether an image has been manipulated, and being able to prove later that the decision was not altered, are two separate problems. This project builds TrustSphere AI, an image-only forensic system that addresses both. A multi-agent pipeline analyses each uploaded image with three agents: a metadata agent (EXIF fields, editing software, timestamps), an image forensics agent, and a provenance agent (C2PA content credentials and invisible AI-generator watermarks). A decision engine fuses the agent scores into an authenticity score and a verdict of Authentic, Fake or Inconclusive. Every analysis is hashed with SHA-256, signed with Ed25519, recorded with a chain of custody, optionally anchored on the Polygon Amoy blockchain, and exported as an evidence PDF. A web application serves the whole flow: upload, a report with heatmaps, history and live verification.</w:t>
      </w:r>
    </w:p>
    <w:p>
      <w:pPr>
        <w:keepNext w:val="0"/>
        <w:pageBreakBefore w:val="0"/>
        <w:spacing w:before="0" w:after="160" w:line="276" w:lineRule="auto"/>
        <w:jc w:val="both"/>
      </w:pPr>
      <w:r>
        <w:rPr>
          <w:rFonts w:ascii="Times New Roman" w:hAnsi="Times New Roman" w:eastAsia="Times New Roman"/>
          <w:b w:val="0"/>
          <w:i w:val="0"/>
          <w:sz w:val="24"/>
        </w:rPr>
        <w:t>The image forensics agent is built around a detector trained for this project: an EfficientNet-B0 that reads error-level-analysis maps computed at three JPEG qualities and is applied to native-resolution 224 × 224 crops. It was trained and evaluated on CASIA v2.0 (1,536 authentic and 1,283 tampered images) and Columbia (183 authentic and 180 spliced images), the datasets used by the base papers of this work. Under 5-fold cross-validation on CASIA v2.0 the detector reaches 95.53% ± 0.86 accuracy (ROC AUC 0.9917) with a random split and 95.32% ± 0.80 (AUC 0.9933) when every tampered image is kept in the same fold as its source image. On a held-out 20% (588 images) never seen in training it reaches 96.26% (AUC 0.9943); the complete pipeline decides 90.5% of those images with 97.9% accuracy and sends the rest to human review. Columbia is harder: its photographs are uncompressed, and a whole-image detector reaches only 87.60% ± 4.27%. A patch-based variant on noise-residual input reaches 97.25% with a random split and 96.97% (AUC 0.980) when every scene is kept in one fold. A pixel-level localiser trained on CASIA does not transfer to Columbia (pooled pixel F1 0.43). The results are compared with the base papers, and the localisation result, which is below the published one, is reported as a limit.</w:t>
      </w:r>
    </w:p>
    <w:p>
      <w:pPr>
        <w:keepNext w:val="0"/>
        <w:pageBreakBefore w:val="0"/>
        <w:spacing w:before="120" w:after="120" w:line="276" w:lineRule="auto"/>
        <w:jc w:val="left"/>
      </w:pPr>
      <w:r>
        <w:rPr>
          <w:rFonts w:ascii="Times New Roman" w:hAnsi="Times New Roman" w:eastAsia="Times New Roman"/>
          <w:b/>
          <w:i w:val="0"/>
          <w:sz w:val="24"/>
        </w:rPr>
        <w:t>Keywords:</w:t>
      </w:r>
      <w:r>
        <w:rPr>
          <w:rFonts w:ascii="Times New Roman" w:hAnsi="Times New Roman" w:eastAsia="Times New Roman"/>
          <w:b w:val="0"/>
          <w:i w:val="0"/>
          <w:sz w:val="24"/>
        </w:rPr>
        <w:t xml:space="preserve"> image forgery detection, splicing, error level analysis, EfficientNet, digital evidence, multi-agent system, web application.</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pPr>
        <w:keepNext/>
        <w:pageBreakBefore w:val="0"/>
        <w:spacing w:before="0" w:after="160" w:line="276" w:lineRule="auto"/>
        <w:jc w:val="center"/>
      </w:pPr>
      <w:r>
        <w:rPr>
          <w:rFonts w:ascii="Times New Roman" w:hAnsi="Times New Roman" w:eastAsia="Times New Roman"/>
          <w:b/>
          <w:i w:val="0"/>
          <w:sz w:val="32"/>
        </w:rPr>
        <w:t>CHAPTER 1</w:t>
      </w:r>
    </w:p>
    <w:p>
      <w:pPr>
        <w:keepNext/>
        <w:pageBreakBefore w:val="0"/>
        <w:spacing w:before="0" w:after="160" w:line="276" w:lineRule="auto"/>
        <w:jc w:val="left"/>
      </w:pPr>
      <w:r>
        <w:rPr>
          <w:rFonts w:ascii="Times New Roman" w:hAnsi="Times New Roman" w:eastAsia="Times New Roman"/>
          <w:b/>
          <w:i w:val="0"/>
          <w:sz w:val="28"/>
        </w:rPr>
        <w:t>1. INTRODUCTION</w:t>
      </w:r>
    </w:p>
    <w:p>
      <w:pPr>
        <w:keepNext/>
        <w:pageBreakBefore w:val="0"/>
        <w:spacing w:before="160" w:after="80" w:line="276" w:lineRule="auto"/>
        <w:jc w:val="left"/>
      </w:pPr>
      <w:r>
        <w:rPr>
          <w:rFonts w:ascii="Times New Roman" w:hAnsi="Times New Roman" w:eastAsia="Times New Roman"/>
          <w:b/>
          <w:i w:val="0"/>
          <w:sz w:val="26"/>
        </w:rPr>
        <w:t>1.1 Background</w:t>
      </w:r>
    </w:p>
    <w:p>
      <w:pPr>
        <w:keepNext w:val="0"/>
        <w:pageBreakBefore w:val="0"/>
        <w:spacing w:before="0" w:after="120" w:line="276" w:lineRule="auto"/>
        <w:jc w:val="both"/>
      </w:pPr>
      <w:r>
        <w:rPr>
          <w:rFonts w:ascii="Times New Roman" w:hAnsi="Times New Roman" w:eastAsia="Times New Roman"/>
          <w:b w:val="0"/>
          <w:i w:val="0"/>
          <w:sz w:val="24"/>
        </w:rPr>
        <w:t>Photographs are accepted as evidence in newsrooms, insurance claims, banking and courtrooms. The same editing tools that retouch holiday pictures can also move an object into a scene, remove a person from it, or paste a face onto another body, and the result is often indistinguishable to the eye. Image forensics asks whether a given image is authentic. Passive methods use only the image itself and look for traces that the editing left behind, for example differences in noise, in colour-filter-array patterns or in JPEG compression history between the pasted region and the rest of the picture.</w:t>
      </w:r>
    </w:p>
    <w:p>
      <w:pPr>
        <w:keepNext w:val="0"/>
        <w:pageBreakBefore w:val="0"/>
        <w:spacing w:before="0" w:after="120" w:line="276" w:lineRule="auto"/>
        <w:jc w:val="both"/>
      </w:pPr>
      <w:r>
        <w:rPr>
          <w:rFonts w:ascii="Times New Roman" w:hAnsi="Times New Roman" w:eastAsia="Times New Roman"/>
          <w:b w:val="0"/>
          <w:i w:val="0"/>
          <w:sz w:val="24"/>
        </w:rPr>
        <w:t>A second question is just as important in practice: once an image has been analysed, can anyone later prove which file was analysed, what the verdict was and that the record was not altered? A detector that only prints a score cannot answer that. We therefore built analysis and evidence integrity as one system: each run gives a verdict, the evidence behind it (scores, heatmaps, reasoning) and a record that can be checked cryptographically.</w:t>
      </w:r>
    </w:p>
    <w:p>
      <w:pPr>
        <w:keepNext/>
        <w:pageBreakBefore w:val="0"/>
        <w:spacing w:before="160" w:after="80" w:line="276" w:lineRule="auto"/>
        <w:jc w:val="left"/>
      </w:pPr>
      <w:r>
        <w:rPr>
          <w:rFonts w:ascii="Times New Roman" w:hAnsi="Times New Roman" w:eastAsia="Times New Roman"/>
          <w:b/>
          <w:i w:val="0"/>
          <w:sz w:val="26"/>
        </w:rPr>
        <w:t>1.2 Motivations</w:t>
      </w:r>
    </w:p>
    <w:p>
      <w:pPr>
        <w:keepNext w:val="0"/>
        <w:pageBreakBefore w:val="0"/>
        <w:spacing w:before="0" w:after="60" w:line="276" w:lineRule="auto"/>
        <w:ind w:left="510" w:hanging="340"/>
        <w:jc w:val="both"/>
      </w:pPr>
      <w:r>
        <w:rPr>
          <w:rFonts w:ascii="Times New Roman" w:hAnsi="Times New Roman" w:eastAsia="Times New Roman"/>
          <w:b w:val="0"/>
          <w:i w:val="0"/>
          <w:sz w:val="24"/>
        </w:rPr>
        <w:t>•  Published splicing detectors report accuracies above 90% on CASIA v2.0 and Columbia, but most are research code: they output a label for one dataset and stop there. An analyst needs a working application that accepts any image and explains its answer.</w:t>
      </w:r>
    </w:p>
    <w:p>
      <w:pPr>
        <w:keepNext w:val="0"/>
        <w:pageBreakBefore w:val="0"/>
        <w:spacing w:before="0" w:after="60" w:line="276" w:lineRule="auto"/>
        <w:ind w:left="510" w:hanging="340"/>
        <w:jc w:val="both"/>
      </w:pPr>
      <w:r>
        <w:rPr>
          <w:rFonts w:ascii="Times New Roman" w:hAnsi="Times New Roman" w:eastAsia="Times New Roman"/>
          <w:b w:val="0"/>
          <w:i w:val="0"/>
          <w:sz w:val="24"/>
        </w:rPr>
        <w:t>•  A wrong automatic verdict can accuse an innocent photographer or clear a forgery. The system should therefore be allowed to say Inconclusive and hand the image to a person.</w:t>
      </w:r>
    </w:p>
    <w:p>
      <w:pPr>
        <w:keepNext w:val="0"/>
        <w:pageBreakBefore w:val="0"/>
        <w:spacing w:before="0" w:after="60" w:line="276" w:lineRule="auto"/>
        <w:ind w:left="510" w:hanging="340"/>
        <w:jc w:val="both"/>
      </w:pPr>
      <w:r>
        <w:rPr>
          <w:rFonts w:ascii="Times New Roman" w:hAnsi="Times New Roman" w:eastAsia="Times New Roman"/>
          <w:b w:val="0"/>
          <w:i w:val="0"/>
          <w:sz w:val="24"/>
        </w:rPr>
        <w:t>•  Evidence has to survive scrutiny. A SHA-256 hash of the exact file, a digital signature over the record and an optional public timestamp let a third party check that nothing changed after the analysis.</w:t>
      </w:r>
    </w:p>
    <w:p>
      <w:pPr>
        <w:keepNext w:val="0"/>
        <w:pageBreakBefore w:val="0"/>
        <w:spacing w:before="0" w:after="60" w:line="276" w:lineRule="auto"/>
        <w:ind w:left="510" w:hanging="340"/>
        <w:jc w:val="both"/>
      </w:pPr>
      <w:r>
        <w:rPr>
          <w:rFonts w:ascii="Times New Roman" w:hAnsi="Times New Roman" w:eastAsia="Times New Roman"/>
          <w:b w:val="0"/>
          <w:i w:val="0"/>
          <w:sz w:val="24"/>
        </w:rPr>
        <w:t>•  No single signal can be trusted alone. Metadata is easy to strip, re-compression hides ELA traces, and most images carry no provenance data. Several agents cover for each other's gaps.</w:t>
      </w:r>
    </w:p>
    <w:p>
      <w:pPr>
        <w:keepNext/>
        <w:pageBreakBefore w:val="0"/>
        <w:spacing w:before="160" w:after="80" w:line="276" w:lineRule="auto"/>
        <w:jc w:val="left"/>
      </w:pPr>
      <w:r>
        <w:rPr>
          <w:rFonts w:ascii="Times New Roman" w:hAnsi="Times New Roman" w:eastAsia="Times New Roman"/>
          <w:b/>
          <w:i w:val="0"/>
          <w:sz w:val="26"/>
        </w:rPr>
        <w:t>1.3 Scope of the Project</w:t>
      </w:r>
    </w:p>
    <w:p>
      <w:pPr>
        <w:keepNext w:val="0"/>
        <w:pageBreakBefore w:val="0"/>
        <w:spacing w:before="0" w:after="120" w:line="276" w:lineRule="auto"/>
        <w:jc w:val="both"/>
      </w:pPr>
      <w:r>
        <w:rPr>
          <w:rFonts w:ascii="Times New Roman" w:hAnsi="Times New Roman" w:eastAsia="Times New Roman"/>
          <w:b w:val="0"/>
          <w:i w:val="0"/>
          <w:sz w:val="24"/>
        </w:rPr>
        <w:t xml:space="preserve">TrustSphere AI analyses </w:t>
      </w:r>
      <w:r>
        <w:rPr>
          <w:rFonts w:ascii="Times New Roman" w:hAnsi="Times New Roman" w:eastAsia="Times New Roman"/>
          <w:b/>
          <w:i w:val="0"/>
          <w:sz w:val="24"/>
        </w:rPr>
        <w:t>still images only</w:t>
      </w:r>
      <w:r>
        <w:rPr>
          <w:rFonts w:ascii="Times New Roman" w:hAnsi="Times New Roman" w:eastAsia="Times New Roman"/>
          <w:b w:val="0"/>
          <w:i w:val="0"/>
          <w:sz w:val="24"/>
        </w:rPr>
        <w:t>. The earlier versions of the project also handled audio and documents; both were removed from scope and none of their code, data or results appear in this report.</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Included:</w:t>
      </w:r>
      <w:r>
        <w:rPr>
          <w:rFonts w:ascii="Times New Roman" w:hAnsi="Times New Roman" w:eastAsia="Times New Roman"/>
          <w:b w:val="0"/>
          <w:i w:val="0"/>
          <w:sz w:val="24"/>
        </w:rPr>
        <w:t xml:space="preserve"> image upload; a metadata agent, an image forensics agent with a trained manipulation detector, and a provenance agent; a decision engine; SHA-256 hashing, Ed25519 signing, a chain of custody and optional blockchain anchoring; an evidence PDF; a REST API; and a web application (analysis, report, history, how it works).</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Datasets:</w:t>
      </w:r>
      <w:r>
        <w:rPr>
          <w:rFonts w:ascii="Times New Roman" w:hAnsi="Times New Roman" w:eastAsia="Times New Roman"/>
          <w:b w:val="0"/>
          <w:i w:val="0"/>
          <w:sz w:val="24"/>
        </w:rPr>
        <w:t xml:space="preserve"> CASIA v2.0 and Columbia, the two image datasets used by the base papers.</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Experiments:</w:t>
      </w:r>
      <w:r>
        <w:rPr>
          <w:rFonts w:ascii="Times New Roman" w:hAnsi="Times New Roman" w:eastAsia="Times New Roman"/>
          <w:b w:val="0"/>
          <w:i w:val="0"/>
          <w:sz w:val="24"/>
        </w:rPr>
        <w:t xml:space="preserve"> image-level detection accuracy by cross-validation, a held-out test of the complete pipeline, and a pixel-level localisation experiment.</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Not included:</w:t>
      </w:r>
      <w:r>
        <w:rPr>
          <w:rFonts w:ascii="Times New Roman" w:hAnsi="Times New Roman" w:eastAsia="Times New Roman"/>
          <w:b w:val="0"/>
          <w:i w:val="0"/>
          <w:sz w:val="24"/>
        </w:rPr>
        <w:t xml:space="preserve"> video, audio, document forensics, detection of fully AI-generated images as a trained task, and any legal determination. The score is decision support, not a finding.</w:t>
      </w:r>
    </w:p>
    <w:p>
      <w:pPr>
        <w:keepNext/>
        <w:pageBreakBefore/>
        <w:spacing w:before="0" w:after="160" w:line="276" w:lineRule="auto"/>
        <w:jc w:val="center"/>
      </w:pPr>
      <w:r>
        <w:rPr>
          <w:rFonts w:ascii="Times New Roman" w:hAnsi="Times New Roman" w:eastAsia="Times New Roman"/>
          <w:b/>
          <w:i w:val="0"/>
          <w:sz w:val="32"/>
        </w:rPr>
        <w:t>CHAPTER 2</w:t>
      </w:r>
    </w:p>
    <w:p>
      <w:pPr>
        <w:keepNext/>
        <w:pageBreakBefore w:val="0"/>
        <w:spacing w:before="0" w:after="160" w:line="276" w:lineRule="auto"/>
        <w:jc w:val="left"/>
      </w:pPr>
      <w:r>
        <w:rPr>
          <w:rFonts w:ascii="Times New Roman" w:hAnsi="Times New Roman" w:eastAsia="Times New Roman"/>
          <w:b/>
          <w:i w:val="0"/>
          <w:sz w:val="28"/>
        </w:rPr>
        <w:t>2. PROJECT DESCRIPTION AND GOALS</w:t>
      </w:r>
    </w:p>
    <w:p>
      <w:pPr>
        <w:keepNext/>
        <w:pageBreakBefore w:val="0"/>
        <w:spacing w:before="160" w:after="80" w:line="276" w:lineRule="auto"/>
        <w:jc w:val="left"/>
      </w:pPr>
      <w:r>
        <w:rPr>
          <w:rFonts w:ascii="Times New Roman" w:hAnsi="Times New Roman" w:eastAsia="Times New Roman"/>
          <w:b/>
          <w:i w:val="0"/>
          <w:sz w:val="26"/>
        </w:rPr>
        <w:t>2.1 Literature Review</w:t>
      </w:r>
    </w:p>
    <w:p>
      <w:pPr>
        <w:keepNext w:val="0"/>
        <w:pageBreakBefore w:val="0"/>
        <w:spacing w:before="0" w:after="120" w:line="276" w:lineRule="auto"/>
        <w:jc w:val="both"/>
      </w:pPr>
      <w:r>
        <w:rPr>
          <w:rFonts w:ascii="Times New Roman" w:hAnsi="Times New Roman" w:eastAsia="Times New Roman"/>
          <w:b w:val="0"/>
          <w:i w:val="0"/>
          <w:sz w:val="24"/>
        </w:rPr>
        <w:t>Image forgery falls into three common kinds: splicing, where a region of one image is pasted into another; copy-move, where a region is duplicated within the same image; and removal, where an object is erased and the gap is filled [5]. Traditional detectors look for inconsistencies in local noise, in colour-filter-array patterns, in illumination, and in double JPEG compression, because a pasted region carries the statistics of its source image [5]. Error level analysis (ELA), introduced for practical image forensics by Krawetz [10], re-saves an image as JPEG at a known quality and displays the difference, so that regions with a different compression history stand out.</w:t>
      </w:r>
    </w:p>
    <w:p>
      <w:pPr>
        <w:keepNext w:val="0"/>
        <w:pageBreakBefore w:val="0"/>
        <w:spacing w:before="0" w:after="120" w:line="276" w:lineRule="auto"/>
        <w:jc w:val="both"/>
      </w:pPr>
      <w:r>
        <w:rPr>
          <w:rFonts w:ascii="Times New Roman" w:hAnsi="Times New Roman" w:eastAsia="Times New Roman"/>
          <w:b w:val="0"/>
          <w:i w:val="0"/>
          <w:sz w:val="24"/>
        </w:rPr>
        <w:t>Deep learning replaced hand-crafted features in most recent work. Salloum et al. [6] trained a multi-task fully convolutional network on CASIA v2.0 to predict both the spliced region and its boundary, and tested it on CASIA v1.0, Columbia and other sets; this train-on-CASIA, test-elsewhere protocol is the one later adopted by [5]. The five base papers of this project are summarised below.</w:t>
      </w:r>
    </w:p>
    <w:p>
      <w:pPr>
        <w:keepNext/>
        <w:pageBreakBefore w:val="0"/>
        <w:spacing w:before="120" w:after="60" w:line="276" w:lineRule="auto"/>
        <w:jc w:val="left"/>
      </w:pPr>
      <w:r>
        <w:rPr>
          <w:rFonts w:ascii="Times New Roman" w:hAnsi="Times New Roman" w:eastAsia="Times New Roman"/>
          <w:b/>
          <w:i w:val="0"/>
          <w:sz w:val="24"/>
        </w:rPr>
        <w:t>Base paper 1: local optimal oriented pattern with deep features and an SVM [1]</w:t>
      </w:r>
    </w:p>
    <w:p>
      <w:pPr>
        <w:keepNext w:val="0"/>
        <w:pageBreakBefore w:val="0"/>
        <w:spacing w:before="0" w:after="120" w:line="276" w:lineRule="auto"/>
        <w:jc w:val="both"/>
      </w:pPr>
      <w:r>
        <w:rPr>
          <w:rFonts w:ascii="Times New Roman" w:hAnsi="Times New Roman" w:eastAsia="Times New Roman"/>
          <w:b w:val="0"/>
          <w:i w:val="0"/>
          <w:sz w:val="24"/>
        </w:rPr>
        <w:t>Ranjan et al. combine a local optimal oriented texture descriptor (a centre-symmetric local binary pattern variant) with ResNet-50 features and classify with an SVM. They evaluate on the Columbia splicing dataset, CASIA v2.0 and a subset of the Dresden image database with stratified 5-fold cross-validation and report an average accuracy of 95.20%. Their review table lists earlier Columbia results between about 91% and 93.4%.</w:t>
      </w:r>
    </w:p>
    <w:p>
      <w:pPr>
        <w:keepNext/>
        <w:pageBreakBefore w:val="0"/>
        <w:spacing w:before="120" w:after="60" w:line="276" w:lineRule="auto"/>
        <w:jc w:val="left"/>
      </w:pPr>
      <w:r>
        <w:rPr>
          <w:rFonts w:ascii="Times New Roman" w:hAnsi="Times New Roman" w:eastAsia="Times New Roman"/>
          <w:b/>
          <w:i w:val="0"/>
          <w:sz w:val="24"/>
        </w:rPr>
        <w:t>Base paper 2: GAN-ViT-CMFD [2]</w:t>
      </w:r>
    </w:p>
    <w:p>
      <w:pPr>
        <w:keepNext w:val="0"/>
        <w:pageBreakBefore w:val="0"/>
        <w:spacing w:before="0" w:after="120" w:line="276" w:lineRule="auto"/>
        <w:jc w:val="both"/>
      </w:pPr>
      <w:r>
        <w:rPr>
          <w:rFonts w:ascii="Times New Roman" w:hAnsi="Times New Roman" w:eastAsia="Times New Roman"/>
          <w:b w:val="0"/>
          <w:i w:val="0"/>
          <w:sz w:val="24"/>
        </w:rPr>
        <w:t>Ravula and Singh detect and classify copy-move forgery with a framework that combines generative adversarial networks, a vision transformer and spectral clustering. They report accuracy on CoMoFoD (98.95%), MICC-F220 (95.2%) and CASIA v2 (94.4%).</w:t>
      </w:r>
    </w:p>
    <w:p>
      <w:pPr>
        <w:keepNext/>
        <w:pageBreakBefore w:val="0"/>
        <w:spacing w:before="120" w:after="60" w:line="276" w:lineRule="auto"/>
        <w:jc w:val="left"/>
      </w:pPr>
      <w:r>
        <w:rPr>
          <w:rFonts w:ascii="Times New Roman" w:hAnsi="Times New Roman" w:eastAsia="Times New Roman"/>
          <w:b/>
          <w:i w:val="0"/>
          <w:sz w:val="24"/>
        </w:rPr>
        <w:t>Base paper 3: deep CNN features with a machine-learning classifier [3]</w:t>
      </w:r>
    </w:p>
    <w:p>
      <w:pPr>
        <w:keepNext w:val="0"/>
        <w:pageBreakBefore w:val="0"/>
        <w:spacing w:before="0" w:after="120" w:line="276" w:lineRule="auto"/>
        <w:jc w:val="both"/>
      </w:pPr>
      <w:r>
        <w:rPr>
          <w:rFonts w:ascii="Times New Roman" w:hAnsi="Times New Roman" w:eastAsia="Times New Roman"/>
          <w:b w:val="0"/>
          <w:i w:val="0"/>
          <w:sz w:val="24"/>
        </w:rPr>
        <w:t>Rehman and Jain extract patch descriptors with a pre-trained CNN, fuse them and classify with an SVM. On CASIA v2.0 they report 93.57% accuracy without augmentation and 98.91% with augmentation; their results table also lists the mean and standard deviation over runs (93.39% ± 8.75 for the 98.91% setting).</w:t>
      </w:r>
    </w:p>
    <w:p>
      <w:pPr>
        <w:keepNext/>
        <w:pageBreakBefore w:val="0"/>
        <w:spacing w:before="120" w:after="60" w:line="276" w:lineRule="auto"/>
        <w:jc w:val="left"/>
      </w:pPr>
      <w:r>
        <w:rPr>
          <w:rFonts w:ascii="Times New Roman" w:hAnsi="Times New Roman" w:eastAsia="Times New Roman"/>
          <w:b/>
          <w:i w:val="0"/>
          <w:sz w:val="24"/>
        </w:rPr>
        <w:t>Base paper 4: Satyachitra [4]</w:t>
      </w:r>
    </w:p>
    <w:p>
      <w:pPr>
        <w:keepNext w:val="0"/>
        <w:pageBreakBefore w:val="0"/>
        <w:spacing w:before="0" w:after="120" w:line="276" w:lineRule="auto"/>
        <w:jc w:val="both"/>
      </w:pPr>
      <w:r>
        <w:rPr>
          <w:rFonts w:ascii="Times New Roman" w:hAnsi="Times New Roman" w:eastAsia="Times New Roman"/>
          <w:b w:val="0"/>
          <w:i w:val="0"/>
          <w:sz w:val="24"/>
        </w:rPr>
        <w:t>Deb and Kar propose a CNN-based copy-move framework with pre-processing, feature extraction, segmentation and localisation stages, and analyse dataset heterogeneity. On CASIA v2.0 they report precision 87.31, recall 90.15 and F1 88.33.</w:t>
      </w:r>
    </w:p>
    <w:p>
      <w:pPr>
        <w:keepNext/>
        <w:pageBreakBefore w:val="0"/>
        <w:spacing w:before="120" w:after="60" w:line="276" w:lineRule="auto"/>
        <w:jc w:val="left"/>
      </w:pPr>
      <w:r>
        <w:rPr>
          <w:rFonts w:ascii="Times New Roman" w:hAnsi="Times New Roman" w:eastAsia="Times New Roman"/>
          <w:b/>
          <w:i w:val="0"/>
          <w:sz w:val="24"/>
        </w:rPr>
        <w:t>Base paper 5: GIFT, a green image forgery tracker [5]</w:t>
      </w:r>
    </w:p>
    <w:p>
      <w:pPr>
        <w:keepNext w:val="0"/>
        <w:pageBreakBefore w:val="0"/>
        <w:spacing w:before="0" w:after="120" w:line="276" w:lineRule="auto"/>
        <w:jc w:val="both"/>
      </w:pPr>
      <w:r>
        <w:rPr>
          <w:rFonts w:ascii="Times New Roman" w:hAnsi="Times New Roman" w:eastAsia="Times New Roman"/>
          <w:b w:val="0"/>
          <w:i w:val="0"/>
          <w:sz w:val="24"/>
        </w:rPr>
        <w:t>Chen et al. extract features from a frozen EfficientNet-B4 and train multi-level XGBoost models for the splicing mask and, in the edge-enhanced variant, for the mask boundary, so no back-propagation is needed. Following [6] they train on CASIA v2.0 and test on CASIA v1.0 and Columbia, reporting pixel-level F1 of 0.5728 (0.6210 with edges) on CASIA v1.0 and 0.6497 (0.6558) on Columbia, with 18.4 million parameters.</w:t>
      </w:r>
    </w:p>
    <w:p>
      <w:pPr>
        <w:keepNext/>
        <w:pageBreakBefore w:val="0"/>
        <w:spacing w:before="120" w:after="60" w:line="240" w:lineRule="auto"/>
        <w:jc w:val="center"/>
      </w:pPr>
      <w:r>
        <w:rPr>
          <w:rFonts w:ascii="Times New Roman" w:hAnsi="Times New Roman" w:eastAsia="Times New Roman"/>
          <w:b w:val="0"/>
          <w:i w:val="0"/>
          <w:sz w:val="20"/>
        </w:rPr>
        <w:t>Table 2.1: Summary of the base papers</w:t>
      </w:r>
    </w:p>
    <w:tbl>
      <w:tblPr>
        <w:tblStyle w:val="TableGrid"/>
        <w:tblW w:type="auto" w:w="0"/>
        <w:jc w:val="center"/>
        <w:tblLook w:firstColumn="1" w:firstRow="1" w:lastColumn="0" w:lastRow="0" w:noHBand="0" w:noVBand="1" w:val="04A0"/>
      </w:tblPr>
      <w:tblGrid>
        <w:gridCol w:w="1780"/>
        <w:gridCol w:w="1780"/>
        <w:gridCol w:w="1780"/>
        <w:gridCol w:w="1780"/>
        <w:gridCol w:w="1780"/>
      </w:tblGrid>
      <w:tr>
        <w:tc>
          <w:tcPr>
            <w:tcW w:type="dxa" w:w="567"/>
            <w:shd w:val="clear" w:color="auto" w:fill="DCE6F2"/>
          </w:tcPr>
          <w:p>
            <w:pPr>
              <w:spacing w:after="20" w:before="20"/>
              <w:jc w:val="center"/>
            </w:pPr>
            <w:r/>
            <w:r>
              <w:rPr>
                <w:rFonts w:ascii="Times New Roman" w:hAnsi="Times New Roman"/>
                <w:b/>
                <w:sz w:val="18"/>
              </w:rPr>
              <w:t>Ref.</w:t>
            </w:r>
          </w:p>
        </w:tc>
        <w:tc>
          <w:tcPr>
            <w:tcW w:type="dxa" w:w="2268"/>
            <w:shd w:val="clear" w:color="auto" w:fill="DCE6F2"/>
          </w:tcPr>
          <w:p>
            <w:pPr>
              <w:spacing w:after="20" w:before="20"/>
              <w:jc w:val="center"/>
            </w:pPr>
            <w:r/>
            <w:r>
              <w:rPr>
                <w:rFonts w:ascii="Times New Roman" w:hAnsi="Times New Roman"/>
                <w:b/>
                <w:sz w:val="18"/>
              </w:rPr>
              <w:t>Method</w:t>
            </w:r>
          </w:p>
        </w:tc>
        <w:tc>
          <w:tcPr>
            <w:tcW w:type="dxa" w:w="2381"/>
            <w:shd w:val="clear" w:color="auto" w:fill="DCE6F2"/>
          </w:tcPr>
          <w:p>
            <w:pPr>
              <w:spacing w:after="20" w:before="20"/>
              <w:jc w:val="center"/>
            </w:pPr>
            <w:r/>
            <w:r>
              <w:rPr>
                <w:rFonts w:ascii="Times New Roman" w:hAnsi="Times New Roman"/>
                <w:b/>
                <w:sz w:val="18"/>
              </w:rPr>
              <w:t>Datasets</w:t>
            </w:r>
          </w:p>
        </w:tc>
        <w:tc>
          <w:tcPr>
            <w:tcW w:type="dxa" w:w="1814"/>
            <w:shd w:val="clear" w:color="auto" w:fill="DCE6F2"/>
          </w:tcPr>
          <w:p>
            <w:pPr>
              <w:spacing w:after="20" w:before="20"/>
              <w:jc w:val="center"/>
            </w:pPr>
            <w:r/>
            <w:r>
              <w:rPr>
                <w:rFonts w:ascii="Times New Roman" w:hAnsi="Times New Roman"/>
                <w:b/>
                <w:sz w:val="18"/>
              </w:rPr>
              <w:t>Task</w:t>
            </w:r>
          </w:p>
        </w:tc>
        <w:tc>
          <w:tcPr>
            <w:tcW w:type="dxa" w:w="2041"/>
            <w:shd w:val="clear" w:color="auto" w:fill="DCE6F2"/>
          </w:tcPr>
          <w:p>
            <w:pPr>
              <w:spacing w:after="20" w:before="20"/>
              <w:jc w:val="center"/>
            </w:pPr>
            <w:r/>
            <w:r>
              <w:rPr>
                <w:rFonts w:ascii="Times New Roman" w:hAnsi="Times New Roman"/>
                <w:b/>
                <w:sz w:val="18"/>
              </w:rPr>
              <w:t>Reported result</w:t>
            </w:r>
          </w:p>
        </w:tc>
      </w:tr>
      <w:tr>
        <w:tc>
          <w:tcPr>
            <w:tcW w:type="dxa" w:w="567"/>
          </w:tcPr>
          <w:p>
            <w:pPr>
              <w:spacing w:after="20" w:before="20"/>
              <w:jc w:val="left"/>
            </w:pPr>
            <w:r/>
            <w:r>
              <w:rPr>
                <w:rFonts w:ascii="Times New Roman" w:hAnsi="Times New Roman"/>
                <w:b w:val="0"/>
                <w:sz w:val="18"/>
              </w:rPr>
              <w:t>[1]</w:t>
            </w:r>
          </w:p>
        </w:tc>
        <w:tc>
          <w:tcPr>
            <w:tcW w:type="dxa" w:w="2268"/>
          </w:tcPr>
          <w:p>
            <w:pPr>
              <w:spacing w:after="20" w:before="20"/>
              <w:jc w:val="center"/>
            </w:pPr>
            <w:r/>
            <w:r>
              <w:rPr>
                <w:rFonts w:ascii="Times New Roman" w:hAnsi="Times New Roman"/>
                <w:b w:val="0"/>
                <w:sz w:val="18"/>
              </w:rPr>
              <w:t>Local pattern + ResNet-50 + SVM</w:t>
            </w:r>
          </w:p>
        </w:tc>
        <w:tc>
          <w:tcPr>
            <w:tcW w:type="dxa" w:w="2381"/>
          </w:tcPr>
          <w:p>
            <w:pPr>
              <w:spacing w:after="20" w:before="20"/>
              <w:jc w:val="center"/>
            </w:pPr>
            <w:r/>
            <w:r>
              <w:rPr>
                <w:rFonts w:ascii="Times New Roman" w:hAnsi="Times New Roman"/>
                <w:b w:val="0"/>
                <w:sz w:val="18"/>
              </w:rPr>
              <w:t>Columbia, CASIA v2.0, Dresden</w:t>
            </w:r>
          </w:p>
        </w:tc>
        <w:tc>
          <w:tcPr>
            <w:tcW w:type="dxa" w:w="1814"/>
          </w:tcPr>
          <w:p>
            <w:pPr>
              <w:spacing w:after="20" w:before="20"/>
              <w:jc w:val="center"/>
            </w:pPr>
            <w:r/>
            <w:r>
              <w:rPr>
                <w:rFonts w:ascii="Times New Roman" w:hAnsi="Times New Roman"/>
                <w:b w:val="0"/>
                <w:sz w:val="18"/>
              </w:rPr>
              <w:t>Image-level detection</w:t>
            </w:r>
          </w:p>
        </w:tc>
        <w:tc>
          <w:tcPr>
            <w:tcW w:type="dxa" w:w="2041"/>
          </w:tcPr>
          <w:p>
            <w:pPr>
              <w:spacing w:after="20" w:before="20"/>
              <w:jc w:val="center"/>
            </w:pPr>
            <w:r/>
            <w:r>
              <w:rPr>
                <w:rFonts w:ascii="Times New Roman" w:hAnsi="Times New Roman"/>
                <w:b w:val="0"/>
                <w:sz w:val="18"/>
              </w:rPr>
              <w:t>95.20% average accuracy</w:t>
            </w:r>
          </w:p>
        </w:tc>
      </w:tr>
      <w:tr>
        <w:tc>
          <w:tcPr>
            <w:tcW w:type="dxa" w:w="567"/>
          </w:tcPr>
          <w:p>
            <w:pPr>
              <w:spacing w:after="20" w:before="20"/>
              <w:jc w:val="left"/>
            </w:pPr>
            <w:r/>
            <w:r>
              <w:rPr>
                <w:rFonts w:ascii="Times New Roman" w:hAnsi="Times New Roman"/>
                <w:b w:val="0"/>
                <w:sz w:val="18"/>
              </w:rPr>
              <w:t>[2]</w:t>
            </w:r>
          </w:p>
        </w:tc>
        <w:tc>
          <w:tcPr>
            <w:tcW w:type="dxa" w:w="2268"/>
          </w:tcPr>
          <w:p>
            <w:pPr>
              <w:spacing w:after="20" w:before="20"/>
              <w:jc w:val="center"/>
            </w:pPr>
            <w:r/>
            <w:r>
              <w:rPr>
                <w:rFonts w:ascii="Times New Roman" w:hAnsi="Times New Roman"/>
                <w:b w:val="0"/>
                <w:sz w:val="18"/>
              </w:rPr>
              <w:t>GAN + ViT + spectral clustering</w:t>
            </w:r>
          </w:p>
        </w:tc>
        <w:tc>
          <w:tcPr>
            <w:tcW w:type="dxa" w:w="2381"/>
          </w:tcPr>
          <w:p>
            <w:pPr>
              <w:spacing w:after="20" w:before="20"/>
              <w:jc w:val="center"/>
            </w:pPr>
            <w:r/>
            <w:r>
              <w:rPr>
                <w:rFonts w:ascii="Times New Roman" w:hAnsi="Times New Roman"/>
                <w:b w:val="0"/>
                <w:sz w:val="18"/>
              </w:rPr>
              <w:t>CoMoFoD, MICC-F220, CASIA v2</w:t>
            </w:r>
          </w:p>
        </w:tc>
        <w:tc>
          <w:tcPr>
            <w:tcW w:type="dxa" w:w="1814"/>
          </w:tcPr>
          <w:p>
            <w:pPr>
              <w:spacing w:after="20" w:before="20"/>
              <w:jc w:val="center"/>
            </w:pPr>
            <w:r/>
            <w:r>
              <w:rPr>
                <w:rFonts w:ascii="Times New Roman" w:hAnsi="Times New Roman"/>
                <w:b w:val="0"/>
                <w:sz w:val="18"/>
              </w:rPr>
              <w:t>Copy-move detection</w:t>
            </w:r>
          </w:p>
        </w:tc>
        <w:tc>
          <w:tcPr>
            <w:tcW w:type="dxa" w:w="2041"/>
          </w:tcPr>
          <w:p>
            <w:pPr>
              <w:spacing w:after="20" w:before="20"/>
              <w:jc w:val="center"/>
            </w:pPr>
            <w:r/>
            <w:r>
              <w:rPr>
                <w:rFonts w:ascii="Times New Roman" w:hAnsi="Times New Roman"/>
                <w:b w:val="0"/>
                <w:sz w:val="18"/>
              </w:rPr>
              <w:t>94.4% on CASIA v2</w:t>
            </w:r>
          </w:p>
        </w:tc>
      </w:tr>
      <w:tr>
        <w:tc>
          <w:tcPr>
            <w:tcW w:type="dxa" w:w="567"/>
          </w:tcPr>
          <w:p>
            <w:pPr>
              <w:spacing w:after="20" w:before="20"/>
              <w:jc w:val="left"/>
            </w:pPr>
            <w:r/>
            <w:r>
              <w:rPr>
                <w:rFonts w:ascii="Times New Roman" w:hAnsi="Times New Roman"/>
                <w:b w:val="0"/>
                <w:sz w:val="18"/>
              </w:rPr>
              <w:t>[3]</w:t>
            </w:r>
          </w:p>
        </w:tc>
        <w:tc>
          <w:tcPr>
            <w:tcW w:type="dxa" w:w="2268"/>
          </w:tcPr>
          <w:p>
            <w:pPr>
              <w:spacing w:after="20" w:before="20"/>
              <w:jc w:val="center"/>
            </w:pPr>
            <w:r/>
            <w:r>
              <w:rPr>
                <w:rFonts w:ascii="Times New Roman" w:hAnsi="Times New Roman"/>
                <w:b w:val="0"/>
                <w:sz w:val="18"/>
              </w:rPr>
              <w:t>CNN patch features + SVM</w:t>
            </w:r>
          </w:p>
        </w:tc>
        <w:tc>
          <w:tcPr>
            <w:tcW w:type="dxa" w:w="2381"/>
          </w:tcPr>
          <w:p>
            <w:pPr>
              <w:spacing w:after="20" w:before="20"/>
              <w:jc w:val="center"/>
            </w:pPr>
            <w:r/>
            <w:r>
              <w:rPr>
                <w:rFonts w:ascii="Times New Roman" w:hAnsi="Times New Roman"/>
                <w:b w:val="0"/>
                <w:sz w:val="18"/>
              </w:rPr>
              <w:t>CASIA v2.0 (and others)</w:t>
            </w:r>
          </w:p>
        </w:tc>
        <w:tc>
          <w:tcPr>
            <w:tcW w:type="dxa" w:w="1814"/>
          </w:tcPr>
          <w:p>
            <w:pPr>
              <w:spacing w:after="20" w:before="20"/>
              <w:jc w:val="center"/>
            </w:pPr>
            <w:r/>
            <w:r>
              <w:rPr>
                <w:rFonts w:ascii="Times New Roman" w:hAnsi="Times New Roman"/>
                <w:b w:val="0"/>
                <w:sz w:val="18"/>
              </w:rPr>
              <w:t>Copy-move detection</w:t>
            </w:r>
          </w:p>
        </w:tc>
        <w:tc>
          <w:tcPr>
            <w:tcW w:type="dxa" w:w="2041"/>
          </w:tcPr>
          <w:p>
            <w:pPr>
              <w:spacing w:after="20" w:before="20"/>
              <w:jc w:val="center"/>
            </w:pPr>
            <w:r/>
            <w:r>
              <w:rPr>
                <w:rFonts w:ascii="Times New Roman" w:hAnsi="Times New Roman"/>
                <w:b w:val="0"/>
                <w:sz w:val="18"/>
              </w:rPr>
              <w:t>93.57% (98.91% with augmentation)</w:t>
            </w:r>
          </w:p>
        </w:tc>
      </w:tr>
      <w:tr>
        <w:tc>
          <w:tcPr>
            <w:tcW w:type="dxa" w:w="567"/>
          </w:tcPr>
          <w:p>
            <w:pPr>
              <w:spacing w:after="20" w:before="20"/>
              <w:jc w:val="left"/>
            </w:pPr>
            <w:r/>
            <w:r>
              <w:rPr>
                <w:rFonts w:ascii="Times New Roman" w:hAnsi="Times New Roman"/>
                <w:b w:val="0"/>
                <w:sz w:val="18"/>
              </w:rPr>
              <w:t>[4]</w:t>
            </w:r>
          </w:p>
        </w:tc>
        <w:tc>
          <w:tcPr>
            <w:tcW w:type="dxa" w:w="2268"/>
          </w:tcPr>
          <w:p>
            <w:pPr>
              <w:spacing w:after="20" w:before="20"/>
              <w:jc w:val="center"/>
            </w:pPr>
            <w:r/>
            <w:r>
              <w:rPr>
                <w:rFonts w:ascii="Times New Roman" w:hAnsi="Times New Roman"/>
                <w:b w:val="0"/>
                <w:sz w:val="18"/>
              </w:rPr>
              <w:t>CNN copy-move framework</w:t>
            </w:r>
          </w:p>
        </w:tc>
        <w:tc>
          <w:tcPr>
            <w:tcW w:type="dxa" w:w="2381"/>
          </w:tcPr>
          <w:p>
            <w:pPr>
              <w:spacing w:after="20" w:before="20"/>
              <w:jc w:val="center"/>
            </w:pPr>
            <w:r/>
            <w:r>
              <w:rPr>
                <w:rFonts w:ascii="Times New Roman" w:hAnsi="Times New Roman"/>
                <w:b w:val="0"/>
                <w:sz w:val="18"/>
              </w:rPr>
              <w:t>CASIA v2.0, CoMoFoD, MICC-F220</w:t>
            </w:r>
          </w:p>
        </w:tc>
        <w:tc>
          <w:tcPr>
            <w:tcW w:type="dxa" w:w="1814"/>
          </w:tcPr>
          <w:p>
            <w:pPr>
              <w:spacing w:after="20" w:before="20"/>
              <w:jc w:val="center"/>
            </w:pPr>
            <w:r/>
            <w:r>
              <w:rPr>
                <w:rFonts w:ascii="Times New Roman" w:hAnsi="Times New Roman"/>
                <w:b w:val="0"/>
                <w:sz w:val="18"/>
              </w:rPr>
              <w:t>Copy-move detection</w:t>
            </w:r>
          </w:p>
        </w:tc>
        <w:tc>
          <w:tcPr>
            <w:tcW w:type="dxa" w:w="2041"/>
          </w:tcPr>
          <w:p>
            <w:pPr>
              <w:spacing w:after="20" w:before="20"/>
              <w:jc w:val="center"/>
            </w:pPr>
            <w:r/>
            <w:r>
              <w:rPr>
                <w:rFonts w:ascii="Times New Roman" w:hAnsi="Times New Roman"/>
                <w:b w:val="0"/>
                <w:sz w:val="18"/>
              </w:rPr>
              <w:t>F1 88.33 on CASIA v2.0</w:t>
            </w:r>
          </w:p>
        </w:tc>
      </w:tr>
      <w:tr>
        <w:tc>
          <w:tcPr>
            <w:tcW w:type="dxa" w:w="567"/>
          </w:tcPr>
          <w:p>
            <w:pPr>
              <w:spacing w:after="20" w:before="20"/>
              <w:jc w:val="left"/>
            </w:pPr>
            <w:r/>
            <w:r>
              <w:rPr>
                <w:rFonts w:ascii="Times New Roman" w:hAnsi="Times New Roman"/>
                <w:b w:val="0"/>
                <w:sz w:val="18"/>
              </w:rPr>
              <w:t>[5]</w:t>
            </w:r>
          </w:p>
        </w:tc>
        <w:tc>
          <w:tcPr>
            <w:tcW w:type="dxa" w:w="2268"/>
          </w:tcPr>
          <w:p>
            <w:pPr>
              <w:spacing w:after="20" w:before="20"/>
              <w:jc w:val="center"/>
            </w:pPr>
            <w:r/>
            <w:r>
              <w:rPr>
                <w:rFonts w:ascii="Times New Roman" w:hAnsi="Times New Roman"/>
                <w:b w:val="0"/>
                <w:sz w:val="18"/>
              </w:rPr>
              <w:t>EfficientNet-B4 + XGBoost</w:t>
            </w:r>
          </w:p>
        </w:tc>
        <w:tc>
          <w:tcPr>
            <w:tcW w:type="dxa" w:w="2381"/>
          </w:tcPr>
          <w:p>
            <w:pPr>
              <w:spacing w:after="20" w:before="20"/>
              <w:jc w:val="center"/>
            </w:pPr>
            <w:r/>
            <w:r>
              <w:rPr>
                <w:rFonts w:ascii="Times New Roman" w:hAnsi="Times New Roman"/>
                <w:b w:val="0"/>
                <w:sz w:val="18"/>
              </w:rPr>
              <w:t>CASIA v2.0 (train); CASIA v1.0, Columbia (test)</w:t>
            </w:r>
          </w:p>
        </w:tc>
        <w:tc>
          <w:tcPr>
            <w:tcW w:type="dxa" w:w="1814"/>
          </w:tcPr>
          <w:p>
            <w:pPr>
              <w:spacing w:after="20" w:before="20"/>
              <w:jc w:val="center"/>
            </w:pPr>
            <w:r/>
            <w:r>
              <w:rPr>
                <w:rFonts w:ascii="Times New Roman" w:hAnsi="Times New Roman"/>
                <w:b w:val="0"/>
                <w:sz w:val="18"/>
              </w:rPr>
              <w:t>Pixel-level localisation</w:t>
            </w:r>
          </w:p>
        </w:tc>
        <w:tc>
          <w:tcPr>
            <w:tcW w:type="dxa" w:w="2041"/>
          </w:tcPr>
          <w:p>
            <w:pPr>
              <w:spacing w:after="20" w:before="20"/>
              <w:jc w:val="center"/>
            </w:pPr>
            <w:r/>
            <w:r>
              <w:rPr>
                <w:rFonts w:ascii="Times New Roman" w:hAnsi="Times New Roman"/>
                <w:b w:val="0"/>
                <w:sz w:val="18"/>
              </w:rPr>
              <w:t>F1 0.6497 on Columbia</w:t>
            </w:r>
          </w:p>
        </w:tc>
      </w:tr>
    </w:tbl>
    <w:p>
      <w:pPr>
        <w:keepNext w:val="0"/>
        <w:pageBreakBefore w:val="0"/>
        <w:spacing w:before="0" w:after="120" w:line="240" w:lineRule="auto"/>
        <w:jc w:val="both"/>
      </w:pPr>
    </w:p>
    <w:p>
      <w:pPr>
        <w:keepNext/>
        <w:pageBreakBefore w:val="0"/>
        <w:spacing w:before="160" w:after="80" w:line="276" w:lineRule="auto"/>
        <w:jc w:val="left"/>
      </w:pPr>
      <w:r>
        <w:rPr>
          <w:rFonts w:ascii="Times New Roman" w:hAnsi="Times New Roman" w:eastAsia="Times New Roman"/>
          <w:b/>
          <w:i w:val="0"/>
          <w:sz w:val="26"/>
        </w:rPr>
        <w:t>2.2 Research Gap</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Evaluation that may reward memorisation.</w:t>
      </w:r>
      <w:r>
        <w:rPr>
          <w:rFonts w:ascii="Times New Roman" w:hAnsi="Times New Roman" w:eastAsia="Times New Roman"/>
          <w:b w:val="0"/>
          <w:i w:val="0"/>
          <w:sz w:val="24"/>
        </w:rPr>
        <w:t xml:space="preserve"> CASIA v2.0 contains tampered images that were made from authentic images in the same dataset. A random split can put a tampered image in the test set and its source in the training set. The base papers report random-split or cross-validation accuracy without stating whether sources are kept apart. This project reports both a random split and a source-disjoint split.</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Detection without evidence.</w:t>
      </w:r>
      <w:r>
        <w:rPr>
          <w:rFonts w:ascii="Times New Roman" w:hAnsi="Times New Roman" w:eastAsia="Times New Roman"/>
          <w:b w:val="0"/>
          <w:i w:val="0"/>
          <w:sz w:val="24"/>
        </w:rPr>
        <w:t xml:space="preserve"> The base papers stop at a label or a mask. None of them hashes the analysed file, signs the result or produces a record a third party can verify.</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Prototypes, not applications.</w:t>
      </w:r>
      <w:r>
        <w:rPr>
          <w:rFonts w:ascii="Times New Roman" w:hAnsi="Times New Roman" w:eastAsia="Times New Roman"/>
          <w:b w:val="0"/>
          <w:i w:val="0"/>
          <w:sz w:val="24"/>
        </w:rPr>
        <w:t xml:space="preserve"> The reported methods are scripts for one benchmark. An analyst has no upload page, no explanation of the verdict and no way to review earlier cases.</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Weak transfer.</w:t>
      </w:r>
      <w:r>
        <w:rPr>
          <w:rFonts w:ascii="Times New Roman" w:hAnsi="Times New Roman" w:eastAsia="Times New Roman"/>
          <w:b w:val="0"/>
          <w:i w:val="0"/>
          <w:sz w:val="24"/>
        </w:rPr>
        <w:t xml:space="preserve"> The localisation protocol of [5] and [6] (train on CASIA v2.0, test on Columbia) gives pixel F1 of about 0.65 at best, so cross-dataset behaviour is still an open problem and a system should not hide it.</w:t>
      </w:r>
    </w:p>
    <w:p>
      <w:pPr>
        <w:keepNext/>
        <w:pageBreakBefore w:val="0"/>
        <w:spacing w:before="160" w:after="80" w:line="276" w:lineRule="auto"/>
        <w:jc w:val="left"/>
      </w:pPr>
      <w:r>
        <w:rPr>
          <w:rFonts w:ascii="Times New Roman" w:hAnsi="Times New Roman" w:eastAsia="Times New Roman"/>
          <w:b/>
          <w:i w:val="0"/>
          <w:sz w:val="26"/>
        </w:rPr>
        <w:t>2.3 Objectives</w:t>
      </w:r>
    </w:p>
    <w:p>
      <w:pPr>
        <w:keepNext w:val="0"/>
        <w:pageBreakBefore w:val="0"/>
        <w:spacing w:before="0" w:after="60" w:line="276" w:lineRule="auto"/>
        <w:ind w:left="510" w:hanging="340"/>
        <w:jc w:val="both"/>
      </w:pPr>
      <w:r>
        <w:rPr>
          <w:rFonts w:ascii="Times New Roman" w:hAnsi="Times New Roman" w:eastAsia="Times New Roman"/>
          <w:b w:val="0"/>
          <w:i w:val="0"/>
          <w:sz w:val="24"/>
        </w:rPr>
        <w:t>1.  Build a multi-agent pipeline (metadata, image forensics, provenance) with a decision engine that returns Authentic, Fake or Inconclusive with its reasoning.</w:t>
      </w:r>
    </w:p>
    <w:p>
      <w:pPr>
        <w:keepNext w:val="0"/>
        <w:pageBreakBefore w:val="0"/>
        <w:spacing w:before="0" w:after="60" w:line="276" w:lineRule="auto"/>
        <w:ind w:left="510" w:hanging="340"/>
        <w:jc w:val="both"/>
      </w:pPr>
      <w:r>
        <w:rPr>
          <w:rFonts w:ascii="Times New Roman" w:hAnsi="Times New Roman" w:eastAsia="Times New Roman"/>
          <w:b w:val="0"/>
          <w:i w:val="0"/>
          <w:sz w:val="24"/>
        </w:rPr>
        <w:t>2.  Train an image manipulation detector on CASIA v2.0 and Columbia and measure it with cross-validation, including a source-disjoint protocol.</w:t>
      </w:r>
    </w:p>
    <w:p>
      <w:pPr>
        <w:keepNext w:val="0"/>
        <w:pageBreakBefore w:val="0"/>
        <w:spacing w:before="0" w:after="60" w:line="276" w:lineRule="auto"/>
        <w:ind w:left="510" w:hanging="340"/>
        <w:jc w:val="both"/>
      </w:pPr>
      <w:r>
        <w:rPr>
          <w:rFonts w:ascii="Times New Roman" w:hAnsi="Times New Roman" w:eastAsia="Times New Roman"/>
          <w:b w:val="0"/>
          <w:i w:val="0"/>
          <w:sz w:val="24"/>
        </w:rPr>
        <w:t>3.  Make every analysis tamper-evident: SHA-256 of the file, Ed25519 signature, chain of custody, optional blockchain anchor and an evidence PDF.</w:t>
      </w:r>
    </w:p>
    <w:p>
      <w:pPr>
        <w:keepNext w:val="0"/>
        <w:pageBreakBefore w:val="0"/>
        <w:spacing w:before="0" w:after="60" w:line="276" w:lineRule="auto"/>
        <w:ind w:left="510" w:hanging="340"/>
        <w:jc w:val="both"/>
      </w:pPr>
      <w:r>
        <w:rPr>
          <w:rFonts w:ascii="Times New Roman" w:hAnsi="Times New Roman" w:eastAsia="Times New Roman"/>
          <w:b w:val="0"/>
          <w:i w:val="0"/>
          <w:sz w:val="24"/>
        </w:rPr>
        <w:t>4.  Deliver a web application and REST API that run on one machine.</w:t>
      </w:r>
    </w:p>
    <w:p>
      <w:pPr>
        <w:keepNext w:val="0"/>
        <w:pageBreakBefore w:val="0"/>
        <w:spacing w:before="0" w:after="60" w:line="276" w:lineRule="auto"/>
        <w:ind w:left="510" w:hanging="340"/>
        <w:jc w:val="both"/>
      </w:pPr>
      <w:r>
        <w:rPr>
          <w:rFonts w:ascii="Times New Roman" w:hAnsi="Times New Roman" w:eastAsia="Times New Roman"/>
          <w:b w:val="0"/>
          <w:i w:val="0"/>
          <w:sz w:val="24"/>
        </w:rPr>
        <w:t>5.  Compare the results with the five base papers on the same datasets and state where the system falls short.</w:t>
      </w:r>
    </w:p>
    <w:p>
      <w:pPr>
        <w:keepNext/>
        <w:pageBreakBefore w:val="0"/>
        <w:spacing w:before="160" w:after="80" w:line="276" w:lineRule="auto"/>
        <w:jc w:val="left"/>
      </w:pPr>
      <w:r>
        <w:rPr>
          <w:rFonts w:ascii="Times New Roman" w:hAnsi="Times New Roman" w:eastAsia="Times New Roman"/>
          <w:b/>
          <w:i w:val="0"/>
          <w:sz w:val="26"/>
        </w:rPr>
        <w:t>2.4 Problem Statement</w:t>
      </w:r>
    </w:p>
    <w:p>
      <w:pPr>
        <w:keepNext w:val="0"/>
        <w:pageBreakBefore w:val="0"/>
        <w:spacing w:before="0" w:after="120" w:line="276" w:lineRule="auto"/>
        <w:jc w:val="both"/>
      </w:pPr>
      <w:r>
        <w:rPr>
          <w:rFonts w:ascii="Times New Roman" w:hAnsi="Times New Roman" w:eastAsia="Times New Roman"/>
          <w:b w:val="0"/>
          <w:i w:val="0"/>
          <w:sz w:val="24"/>
        </w:rPr>
        <w:t>Given a still image of unknown origin, decide whether it is authentic or manipulated, show which evidence supports the decision, abstain when the evidence is weak, and keep a record of the analysis that a third party can verify without trusting the operator.</w:t>
      </w:r>
    </w:p>
    <w:p>
      <w:pPr>
        <w:keepNext/>
        <w:pageBreakBefore w:val="0"/>
        <w:spacing w:before="160" w:after="80" w:line="276" w:lineRule="auto"/>
        <w:jc w:val="left"/>
      </w:pPr>
      <w:r>
        <w:rPr>
          <w:rFonts w:ascii="Times New Roman" w:hAnsi="Times New Roman" w:eastAsia="Times New Roman"/>
          <w:b/>
          <w:i w:val="0"/>
          <w:sz w:val="26"/>
        </w:rPr>
        <w:t>2.5 Project Plan</w:t>
      </w:r>
    </w:p>
    <w:p>
      <w:pPr>
        <w:keepNext w:val="0"/>
        <w:pageBreakBefore w:val="0"/>
        <w:spacing w:before="0" w:after="120" w:line="276" w:lineRule="auto"/>
        <w:jc w:val="both"/>
      </w:pPr>
      <w:r>
        <w:rPr>
          <w:rFonts w:ascii="Times New Roman" w:hAnsi="Times New Roman" w:eastAsia="Times New Roman"/>
          <w:b w:val="0"/>
          <w:i w:val="0"/>
          <w:sz w:val="24"/>
        </w:rPr>
        <w:t>The plan follows the history of the project repository. Dates are the commit dates of the corresponding work; the training and evaluation work of October 2026 was done in this semester.</w:t>
      </w:r>
    </w:p>
    <w:p>
      <w:pPr>
        <w:keepNext/>
        <w:pageBreakBefore w:val="0"/>
        <w:spacing w:before="120" w:after="60" w:line="240" w:lineRule="auto"/>
        <w:jc w:val="center"/>
      </w:pPr>
      <w:r>
        <w:rPr>
          <w:rFonts w:ascii="Times New Roman" w:hAnsi="Times New Roman" w:eastAsia="Times New Roman"/>
          <w:b w:val="0"/>
          <w:i w:val="0"/>
          <w:sz w:val="20"/>
        </w:rPr>
        <w:t>Table 2.2: Project plan</w:t>
      </w:r>
    </w:p>
    <w:tbl>
      <w:tblPr>
        <w:tblStyle w:val="TableGrid"/>
        <w:tblW w:type="auto" w:w="0"/>
        <w:jc w:val="center"/>
        <w:tblLook w:firstColumn="1" w:firstRow="1" w:lastColumn="0" w:lastRow="0" w:noHBand="0" w:noVBand="1" w:val="04A0"/>
      </w:tblPr>
      <w:tblGrid>
        <w:gridCol w:w="2967"/>
        <w:gridCol w:w="2967"/>
        <w:gridCol w:w="2967"/>
      </w:tblGrid>
      <w:tr>
        <w:tc>
          <w:tcPr>
            <w:tcW w:type="dxa" w:w="1134"/>
            <w:shd w:val="clear" w:color="auto" w:fill="DCE6F2"/>
          </w:tcPr>
          <w:p>
            <w:pPr>
              <w:spacing w:after="20" w:before="20"/>
              <w:jc w:val="center"/>
            </w:pPr>
            <w:r/>
            <w:r>
              <w:rPr>
                <w:rFonts w:ascii="Times New Roman" w:hAnsi="Times New Roman"/>
                <w:b/>
                <w:sz w:val="20"/>
              </w:rPr>
              <w:t>Phase</w:t>
            </w:r>
          </w:p>
        </w:tc>
        <w:tc>
          <w:tcPr>
            <w:tcW w:type="dxa" w:w="6236"/>
            <w:shd w:val="clear" w:color="auto" w:fill="DCE6F2"/>
          </w:tcPr>
          <w:p>
            <w:pPr>
              <w:spacing w:after="20" w:before="20"/>
              <w:jc w:val="center"/>
            </w:pPr>
            <w:r/>
            <w:r>
              <w:rPr>
                <w:rFonts w:ascii="Times New Roman" w:hAnsi="Times New Roman"/>
                <w:b/>
                <w:sz w:val="20"/>
              </w:rPr>
              <w:t>Activity</w:t>
            </w:r>
          </w:p>
        </w:tc>
        <w:tc>
          <w:tcPr>
            <w:tcW w:type="dxa" w:w="2268"/>
            <w:shd w:val="clear" w:color="auto" w:fill="DCE6F2"/>
          </w:tcPr>
          <w:p>
            <w:pPr>
              <w:spacing w:after="20" w:before="20"/>
              <w:jc w:val="center"/>
            </w:pPr>
            <w:r/>
            <w:r>
              <w:rPr>
                <w:rFonts w:ascii="Times New Roman" w:hAnsi="Times New Roman"/>
                <w:b/>
                <w:sz w:val="20"/>
              </w:rPr>
              <w:t>Period</w:t>
            </w:r>
          </w:p>
        </w:tc>
      </w:tr>
      <w:tr>
        <w:tc>
          <w:tcPr>
            <w:tcW w:type="dxa" w:w="1134"/>
          </w:tcPr>
          <w:p>
            <w:pPr>
              <w:spacing w:after="20" w:before="20"/>
              <w:jc w:val="left"/>
            </w:pPr>
            <w:r/>
            <w:r>
              <w:rPr>
                <w:rFonts w:ascii="Times New Roman" w:hAnsi="Times New Roman"/>
                <w:b w:val="0"/>
                <w:sz w:val="20"/>
              </w:rPr>
              <w:t>1</w:t>
            </w:r>
          </w:p>
        </w:tc>
        <w:tc>
          <w:tcPr>
            <w:tcW w:type="dxa" w:w="6236"/>
          </w:tcPr>
          <w:p>
            <w:pPr>
              <w:spacing w:after="20" w:before="20"/>
              <w:jc w:val="center"/>
            </w:pPr>
            <w:r/>
            <w:r>
              <w:rPr>
                <w:rFonts w:ascii="Times New Roman" w:hAnsi="Times New Roman"/>
                <w:b w:val="0"/>
                <w:sz w:val="20"/>
              </w:rPr>
              <w:t>Project set-up: FastAPI backend, Next.js scaffold, repository</w:t>
            </w:r>
          </w:p>
        </w:tc>
        <w:tc>
          <w:tcPr>
            <w:tcW w:type="dxa" w:w="2268"/>
          </w:tcPr>
          <w:p>
            <w:pPr>
              <w:spacing w:after="20" w:before="20"/>
              <w:jc w:val="center"/>
            </w:pPr>
            <w:r/>
            <w:r>
              <w:rPr>
                <w:rFonts w:ascii="Times New Roman" w:hAnsi="Times New Roman"/>
                <w:b w:val="0"/>
                <w:sz w:val="20"/>
              </w:rPr>
              <w:t>1 July 2026</w:t>
            </w:r>
          </w:p>
        </w:tc>
      </w:tr>
      <w:tr>
        <w:tc>
          <w:tcPr>
            <w:tcW w:type="dxa" w:w="1134"/>
          </w:tcPr>
          <w:p>
            <w:pPr>
              <w:spacing w:after="20" w:before="20"/>
              <w:jc w:val="left"/>
            </w:pPr>
            <w:r/>
            <w:r>
              <w:rPr>
                <w:rFonts w:ascii="Times New Roman" w:hAnsi="Times New Roman"/>
                <w:b w:val="0"/>
                <w:sz w:val="20"/>
              </w:rPr>
              <w:t>2 to 5</w:t>
            </w:r>
          </w:p>
        </w:tc>
        <w:tc>
          <w:tcPr>
            <w:tcW w:type="dxa" w:w="6236"/>
          </w:tcPr>
          <w:p>
            <w:pPr>
              <w:spacing w:after="20" w:before="20"/>
              <w:jc w:val="center"/>
            </w:pPr>
            <w:r/>
            <w:r>
              <w:rPr>
                <w:rFonts w:ascii="Times New Roman" w:hAnsi="Times New Roman"/>
                <w:b w:val="0"/>
                <w:sz w:val="20"/>
              </w:rPr>
              <w:t>Backend core, forensic agents, decision engine, security layer (signing, C2PA, blockchain anchor)</w:t>
            </w:r>
          </w:p>
        </w:tc>
        <w:tc>
          <w:tcPr>
            <w:tcW w:type="dxa" w:w="2268"/>
          </w:tcPr>
          <w:p>
            <w:pPr>
              <w:spacing w:after="20" w:before="20"/>
              <w:jc w:val="center"/>
            </w:pPr>
            <w:r/>
            <w:r>
              <w:rPr>
                <w:rFonts w:ascii="Times New Roman" w:hAnsi="Times New Roman"/>
                <w:b w:val="0"/>
                <w:sz w:val="20"/>
              </w:rPr>
              <w:t>7 July 2026</w:t>
            </w:r>
          </w:p>
        </w:tc>
      </w:tr>
      <w:tr>
        <w:tc>
          <w:tcPr>
            <w:tcW w:type="dxa" w:w="1134"/>
          </w:tcPr>
          <w:p>
            <w:pPr>
              <w:spacing w:after="20" w:before="20"/>
              <w:jc w:val="left"/>
            </w:pPr>
            <w:r/>
            <w:r>
              <w:rPr>
                <w:rFonts w:ascii="Times New Roman" w:hAnsi="Times New Roman"/>
                <w:b w:val="0"/>
                <w:sz w:val="20"/>
              </w:rPr>
              <w:t>6</w:t>
            </w:r>
          </w:p>
        </w:tc>
        <w:tc>
          <w:tcPr>
            <w:tcW w:type="dxa" w:w="6236"/>
          </w:tcPr>
          <w:p>
            <w:pPr>
              <w:spacing w:after="20" w:before="20"/>
              <w:jc w:val="center"/>
            </w:pPr>
            <w:r/>
            <w:r>
              <w:rPr>
                <w:rFonts w:ascii="Times New Roman" w:hAnsi="Times New Roman"/>
                <w:b w:val="0"/>
                <w:sz w:val="20"/>
              </w:rPr>
              <w:t>Explainability and the evidence PDF; optional local-LLM summary (disabled in this report)</w:t>
            </w:r>
          </w:p>
        </w:tc>
        <w:tc>
          <w:tcPr>
            <w:tcW w:type="dxa" w:w="2268"/>
          </w:tcPr>
          <w:p>
            <w:pPr>
              <w:spacing w:after="20" w:before="20"/>
              <w:jc w:val="center"/>
            </w:pPr>
            <w:r/>
            <w:r>
              <w:rPr>
                <w:rFonts w:ascii="Times New Roman" w:hAnsi="Times New Roman"/>
                <w:b w:val="0"/>
                <w:sz w:val="20"/>
              </w:rPr>
              <w:t>7 to 10 July 2026</w:t>
            </w:r>
          </w:p>
        </w:tc>
      </w:tr>
      <w:tr>
        <w:tc>
          <w:tcPr>
            <w:tcW w:type="dxa" w:w="1134"/>
          </w:tcPr>
          <w:p>
            <w:pPr>
              <w:spacing w:after="20" w:before="20"/>
              <w:jc w:val="left"/>
            </w:pPr>
            <w:r/>
            <w:r>
              <w:rPr>
                <w:rFonts w:ascii="Times New Roman" w:hAnsi="Times New Roman"/>
                <w:b w:val="0"/>
                <w:sz w:val="20"/>
              </w:rPr>
              <w:t>7</w:t>
            </w:r>
          </w:p>
        </w:tc>
        <w:tc>
          <w:tcPr>
            <w:tcW w:type="dxa" w:w="6236"/>
          </w:tcPr>
          <w:p>
            <w:pPr>
              <w:spacing w:after="20" w:before="20"/>
              <w:jc w:val="center"/>
            </w:pPr>
            <w:r/>
            <w:r>
              <w:rPr>
                <w:rFonts w:ascii="Times New Roman" w:hAnsi="Times New Roman"/>
                <w:b w:val="0"/>
                <w:sz w:val="20"/>
              </w:rPr>
              <w:t>Scope reduced (video removed 15 July); later reduced to images only</w:t>
            </w:r>
          </w:p>
        </w:tc>
        <w:tc>
          <w:tcPr>
            <w:tcW w:type="dxa" w:w="2268"/>
          </w:tcPr>
          <w:p>
            <w:pPr>
              <w:spacing w:after="20" w:before="20"/>
              <w:jc w:val="center"/>
            </w:pPr>
            <w:r/>
            <w:r>
              <w:rPr>
                <w:rFonts w:ascii="Times New Roman" w:hAnsi="Times New Roman"/>
                <w:b w:val="0"/>
                <w:sz w:val="20"/>
              </w:rPr>
              <w:t>15 July and 24 October 2026</w:t>
            </w:r>
          </w:p>
        </w:tc>
      </w:tr>
      <w:tr>
        <w:tc>
          <w:tcPr>
            <w:tcW w:type="dxa" w:w="1134"/>
          </w:tcPr>
          <w:p>
            <w:pPr>
              <w:spacing w:after="20" w:before="20"/>
              <w:jc w:val="left"/>
            </w:pPr>
            <w:r/>
            <w:r>
              <w:rPr>
                <w:rFonts w:ascii="Times New Roman" w:hAnsi="Times New Roman"/>
                <w:b w:val="0"/>
                <w:sz w:val="20"/>
              </w:rPr>
              <w:t>8</w:t>
            </w:r>
          </w:p>
        </w:tc>
        <w:tc>
          <w:tcPr>
            <w:tcW w:type="dxa" w:w="6236"/>
          </w:tcPr>
          <w:p>
            <w:pPr>
              <w:spacing w:after="20" w:before="20"/>
              <w:jc w:val="center"/>
            </w:pPr>
            <w:r/>
            <w:r>
              <w:rPr>
                <w:rFonts w:ascii="Times New Roman" w:hAnsi="Times New Roman"/>
                <w:b w:val="0"/>
                <w:sz w:val="20"/>
              </w:rPr>
              <w:t>Web application: analysis, report, history and how-it-works pages</w:t>
            </w:r>
          </w:p>
        </w:tc>
        <w:tc>
          <w:tcPr>
            <w:tcW w:type="dxa" w:w="2268"/>
          </w:tcPr>
          <w:p>
            <w:pPr>
              <w:spacing w:after="20" w:before="20"/>
              <w:jc w:val="center"/>
            </w:pPr>
            <w:r/>
            <w:r>
              <w:rPr>
                <w:rFonts w:ascii="Times New Roman" w:hAnsi="Times New Roman"/>
                <w:b w:val="0"/>
                <w:sz w:val="20"/>
              </w:rPr>
              <w:t>October 2026</w:t>
            </w:r>
          </w:p>
        </w:tc>
      </w:tr>
      <w:tr>
        <w:tc>
          <w:tcPr>
            <w:tcW w:type="dxa" w:w="1134"/>
          </w:tcPr>
          <w:p>
            <w:pPr>
              <w:spacing w:after="20" w:before="20"/>
              <w:jc w:val="left"/>
            </w:pPr>
            <w:r/>
            <w:r>
              <w:rPr>
                <w:rFonts w:ascii="Times New Roman" w:hAnsi="Times New Roman"/>
                <w:b w:val="0"/>
                <w:sz w:val="20"/>
              </w:rPr>
              <w:t>9</w:t>
            </w:r>
          </w:p>
        </w:tc>
        <w:tc>
          <w:tcPr>
            <w:tcW w:type="dxa" w:w="6236"/>
          </w:tcPr>
          <w:p>
            <w:pPr>
              <w:spacing w:after="20" w:before="20"/>
              <w:jc w:val="center"/>
            </w:pPr>
            <w:r/>
            <w:r>
              <w:rPr>
                <w:rFonts w:ascii="Times New Roman" w:hAnsi="Times New Roman"/>
                <w:b w:val="0"/>
                <w:sz w:val="20"/>
              </w:rPr>
              <w:t>Dataset preparation, detector training, cross-validation, hold-out evaluation, localisation experiment</w:t>
            </w:r>
          </w:p>
        </w:tc>
        <w:tc>
          <w:tcPr>
            <w:tcW w:type="dxa" w:w="2268"/>
          </w:tcPr>
          <w:p>
            <w:pPr>
              <w:spacing w:after="20" w:before="20"/>
              <w:jc w:val="center"/>
            </w:pPr>
            <w:r/>
            <w:r>
              <w:rPr>
                <w:rFonts w:ascii="Times New Roman" w:hAnsi="Times New Roman"/>
                <w:b w:val="0"/>
                <w:sz w:val="20"/>
              </w:rPr>
              <w:t>October 2026</w:t>
            </w:r>
          </w:p>
        </w:tc>
      </w:tr>
      <w:tr>
        <w:tc>
          <w:tcPr>
            <w:tcW w:type="dxa" w:w="1134"/>
          </w:tcPr>
          <w:p>
            <w:pPr>
              <w:spacing w:after="20" w:before="20"/>
              <w:jc w:val="left"/>
            </w:pPr>
            <w:r/>
            <w:r>
              <w:rPr>
                <w:rFonts w:ascii="Times New Roman" w:hAnsi="Times New Roman"/>
                <w:b w:val="0"/>
                <w:sz w:val="20"/>
              </w:rPr>
              <w:t>10</w:t>
            </w:r>
          </w:p>
        </w:tc>
        <w:tc>
          <w:tcPr>
            <w:tcW w:type="dxa" w:w="6236"/>
          </w:tcPr>
          <w:p>
            <w:pPr>
              <w:spacing w:after="20" w:before="20"/>
              <w:jc w:val="center"/>
            </w:pPr>
            <w:r/>
            <w:r>
              <w:rPr>
                <w:rFonts w:ascii="Times New Roman" w:hAnsi="Times New Roman"/>
                <w:b w:val="0"/>
                <w:sz w:val="20"/>
              </w:rPr>
              <w:t>End-to-end testing, documentation, report</w:t>
            </w:r>
          </w:p>
        </w:tc>
        <w:tc>
          <w:tcPr>
            <w:tcW w:type="dxa" w:w="2268"/>
          </w:tcPr>
          <w:p>
            <w:pPr>
              <w:spacing w:after="20" w:before="20"/>
              <w:jc w:val="center"/>
            </w:pPr>
            <w:r/>
            <w:r>
              <w:rPr>
                <w:rFonts w:ascii="Times New Roman" w:hAnsi="Times New Roman"/>
                <w:b w:val="0"/>
                <w:sz w:val="20"/>
              </w:rPr>
              <w:t>October 2026</w:t>
            </w:r>
          </w:p>
        </w:tc>
      </w:tr>
      <w:tr>
        <w:tc>
          <w:tcPr>
            <w:tcW w:type="dxa" w:w="1134"/>
          </w:tcPr>
          <w:p>
            <w:pPr>
              <w:spacing w:after="20" w:before="20"/>
              <w:jc w:val="left"/>
            </w:pPr>
            <w:r/>
            <w:r>
              <w:rPr>
                <w:rFonts w:ascii="Times New Roman" w:hAnsi="Times New Roman"/>
                <w:b w:val="0"/>
                <w:sz w:val="20"/>
              </w:rPr>
              <w:t>Future</w:t>
            </w:r>
          </w:p>
        </w:tc>
        <w:tc>
          <w:tcPr>
            <w:tcW w:type="dxa" w:w="6236"/>
          </w:tcPr>
          <w:p>
            <w:pPr>
              <w:spacing w:after="20" w:before="20"/>
              <w:jc w:val="center"/>
            </w:pPr>
            <w:r/>
            <w:r>
              <w:rPr>
                <w:rFonts w:ascii="Times New Roman" w:hAnsi="Times New Roman"/>
                <w:b w:val="0"/>
                <w:sz w:val="20"/>
              </w:rPr>
              <w:t>Cross-dataset performance, JPEG-compressed images, hosted deployment</w:t>
            </w:r>
          </w:p>
        </w:tc>
        <w:tc>
          <w:tcPr>
            <w:tcW w:type="dxa" w:w="2268"/>
          </w:tcPr>
          <w:p>
            <w:pPr>
              <w:spacing w:after="20" w:before="20"/>
              <w:jc w:val="center"/>
            </w:pPr>
            <w:r/>
            <w:r>
              <w:rPr>
                <w:rFonts w:ascii="Times New Roman" w:hAnsi="Times New Roman"/>
                <w:b w:val="0"/>
                <w:sz w:val="20"/>
              </w:rPr>
              <w:t>After submission</w:t>
            </w:r>
          </w:p>
        </w:tc>
      </w:tr>
    </w:tbl>
    <w:p>
      <w:pPr>
        <w:keepNext w:val="0"/>
        <w:pageBreakBefore w:val="0"/>
        <w:spacing w:before="0" w:after="120" w:line="240" w:lineRule="auto"/>
        <w:jc w:val="both"/>
      </w:pPr>
    </w:p>
    <w:p>
      <w:pPr>
        <w:keepNext/>
        <w:pageBreakBefore/>
        <w:spacing w:before="0" w:after="160" w:line="276" w:lineRule="auto"/>
        <w:jc w:val="center"/>
      </w:pPr>
      <w:r>
        <w:rPr>
          <w:rFonts w:ascii="Times New Roman" w:hAnsi="Times New Roman" w:eastAsia="Times New Roman"/>
          <w:b/>
          <w:i w:val="0"/>
          <w:sz w:val="32"/>
        </w:rPr>
        <w:t>CHAPTER 3</w:t>
      </w:r>
    </w:p>
    <w:p>
      <w:pPr>
        <w:keepNext/>
        <w:pageBreakBefore w:val="0"/>
        <w:spacing w:before="0" w:after="160" w:line="276" w:lineRule="auto"/>
        <w:jc w:val="left"/>
      </w:pPr>
      <w:r>
        <w:rPr>
          <w:rFonts w:ascii="Times New Roman" w:hAnsi="Times New Roman" w:eastAsia="Times New Roman"/>
          <w:b/>
          <w:i w:val="0"/>
          <w:sz w:val="28"/>
        </w:rPr>
        <w:t>3. TECHNICAL SPECIFICATION</w:t>
      </w:r>
    </w:p>
    <w:p>
      <w:pPr>
        <w:keepNext/>
        <w:pageBreakBefore w:val="0"/>
        <w:spacing w:before="160" w:after="80" w:line="276" w:lineRule="auto"/>
        <w:jc w:val="left"/>
      </w:pPr>
      <w:r>
        <w:rPr>
          <w:rFonts w:ascii="Times New Roman" w:hAnsi="Times New Roman" w:eastAsia="Times New Roman"/>
          <w:b/>
          <w:i w:val="0"/>
          <w:sz w:val="26"/>
        </w:rPr>
        <w:t>3.1 Requirements</w:t>
      </w:r>
    </w:p>
    <w:p>
      <w:pPr>
        <w:keepNext/>
        <w:pageBreakBefore w:val="0"/>
        <w:spacing w:before="120" w:after="60" w:line="276" w:lineRule="auto"/>
        <w:jc w:val="left"/>
      </w:pPr>
      <w:r>
        <w:rPr>
          <w:rFonts w:ascii="Times New Roman" w:hAnsi="Times New Roman" w:eastAsia="Times New Roman"/>
          <w:b/>
          <w:i w:val="0"/>
          <w:sz w:val="24"/>
        </w:rPr>
        <w:t>3.1.1 Functional</w:t>
      </w:r>
    </w:p>
    <w:p>
      <w:pPr>
        <w:keepNext w:val="0"/>
        <w:pageBreakBefore w:val="0"/>
        <w:spacing w:before="0" w:after="60" w:line="276" w:lineRule="auto"/>
        <w:ind w:left="510" w:hanging="340"/>
        <w:jc w:val="both"/>
      </w:pPr>
      <w:r>
        <w:rPr>
          <w:rFonts w:ascii="Times New Roman" w:hAnsi="Times New Roman" w:eastAsia="Times New Roman"/>
          <w:b w:val="0"/>
          <w:i w:val="0"/>
          <w:sz w:val="24"/>
        </w:rPr>
        <w:t>•  FR1. Accept an uploaded image (JPEG, PNG, WebP, GIF, BMP, TIFF) of up to 100 MB and reject every other file type with HTTP 415.</w:t>
      </w:r>
    </w:p>
    <w:p>
      <w:pPr>
        <w:keepNext w:val="0"/>
        <w:pageBreakBefore w:val="0"/>
        <w:spacing w:before="0" w:after="60" w:line="276" w:lineRule="auto"/>
        <w:ind w:left="510" w:hanging="340"/>
        <w:jc w:val="both"/>
      </w:pPr>
      <w:r>
        <w:rPr>
          <w:rFonts w:ascii="Times New Roman" w:hAnsi="Times New Roman" w:eastAsia="Times New Roman"/>
          <w:b w:val="0"/>
          <w:i w:val="0"/>
          <w:sz w:val="24"/>
        </w:rPr>
        <w:t>•  FR2. Compute the SHA-256 hash of the exact bytes and keep the original file as evidence.</w:t>
      </w:r>
    </w:p>
    <w:p>
      <w:pPr>
        <w:keepNext w:val="0"/>
        <w:pageBreakBefore w:val="0"/>
        <w:spacing w:before="0" w:after="60" w:line="276" w:lineRule="auto"/>
        <w:ind w:left="510" w:hanging="340"/>
        <w:jc w:val="both"/>
      </w:pPr>
      <w:r>
        <w:rPr>
          <w:rFonts w:ascii="Times New Roman" w:hAnsi="Times New Roman" w:eastAsia="Times New Roman"/>
          <w:b w:val="0"/>
          <w:i w:val="0"/>
          <w:sz w:val="24"/>
        </w:rPr>
        <w:t>•  FR3. Run the metadata, image forensics and provenance agents and store each agent's findings.</w:t>
      </w:r>
    </w:p>
    <w:p>
      <w:pPr>
        <w:keepNext w:val="0"/>
        <w:pageBreakBefore w:val="0"/>
        <w:spacing w:before="0" w:after="60" w:line="276" w:lineRule="auto"/>
        <w:ind w:left="510" w:hanging="340"/>
        <w:jc w:val="both"/>
      </w:pPr>
      <w:r>
        <w:rPr>
          <w:rFonts w:ascii="Times New Roman" w:hAnsi="Times New Roman" w:eastAsia="Times New Roman"/>
          <w:b w:val="0"/>
          <w:i w:val="0"/>
          <w:sz w:val="24"/>
        </w:rPr>
        <w:t>•  FR4. Fuse the agent scores into an authenticity score between 0 and 1 and a verdict: Authentic at or above 0.75, Fake at or below 0.40, otherwise Inconclusive.</w:t>
      </w:r>
    </w:p>
    <w:p>
      <w:pPr>
        <w:keepNext w:val="0"/>
        <w:pageBreakBefore w:val="0"/>
        <w:spacing w:before="0" w:after="60" w:line="276" w:lineRule="auto"/>
        <w:ind w:left="510" w:hanging="340"/>
        <w:jc w:val="both"/>
      </w:pPr>
      <w:r>
        <w:rPr>
          <w:rFonts w:ascii="Times New Roman" w:hAnsi="Times New Roman" w:eastAsia="Times New Roman"/>
          <w:b w:val="0"/>
          <w:i w:val="0"/>
          <w:sz w:val="24"/>
        </w:rPr>
        <w:t>•  FR5. Show the reasoning, the heatmaps (error-level analysis and Grad-CAM) and the contribution of each metadata field.</w:t>
      </w:r>
    </w:p>
    <w:p>
      <w:pPr>
        <w:keepNext w:val="0"/>
        <w:pageBreakBefore w:val="0"/>
        <w:spacing w:before="0" w:after="60" w:line="276" w:lineRule="auto"/>
        <w:ind w:left="510" w:hanging="340"/>
        <w:jc w:val="both"/>
      </w:pPr>
      <w:r>
        <w:rPr>
          <w:rFonts w:ascii="Times New Roman" w:hAnsi="Times New Roman" w:eastAsia="Times New Roman"/>
          <w:b w:val="0"/>
          <w:i w:val="0"/>
          <w:sz w:val="24"/>
        </w:rPr>
        <w:t>•  FR6. Sign every record with Ed25519, keep a chain of custody and, when a wallet is configured, anchor the verdict on the Polygon Amoy blockchain.</w:t>
      </w:r>
    </w:p>
    <w:p>
      <w:pPr>
        <w:keepNext w:val="0"/>
        <w:pageBreakBefore w:val="0"/>
        <w:spacing w:before="0" w:after="60" w:line="276" w:lineRule="auto"/>
        <w:ind w:left="510" w:hanging="340"/>
        <w:jc w:val="both"/>
      </w:pPr>
      <w:r>
        <w:rPr>
          <w:rFonts w:ascii="Times New Roman" w:hAnsi="Times New Roman" w:eastAsia="Times New Roman"/>
          <w:b w:val="0"/>
          <w:i w:val="0"/>
          <w:sz w:val="24"/>
        </w:rPr>
        <w:t>•  FR7. Generate an evidence PDF and let anyone re-verify the file hash, the signature and the anchor.</w:t>
      </w:r>
    </w:p>
    <w:p>
      <w:pPr>
        <w:keepNext w:val="0"/>
        <w:pageBreakBefore w:val="0"/>
        <w:spacing w:before="0" w:after="60" w:line="276" w:lineRule="auto"/>
        <w:ind w:left="510" w:hanging="340"/>
        <w:jc w:val="both"/>
      </w:pPr>
      <w:r>
        <w:rPr>
          <w:rFonts w:ascii="Times New Roman" w:hAnsi="Times New Roman" w:eastAsia="Times New Roman"/>
          <w:b w:val="0"/>
          <w:i w:val="0"/>
          <w:sz w:val="24"/>
        </w:rPr>
        <w:t>•  FR8. Provide a web application (analysis, report, history, how it works) and a documented REST API.</w:t>
      </w:r>
    </w:p>
    <w:p>
      <w:pPr>
        <w:keepNext/>
        <w:pageBreakBefore w:val="0"/>
        <w:spacing w:before="120" w:after="60" w:line="276" w:lineRule="auto"/>
        <w:jc w:val="left"/>
      </w:pPr>
      <w:r>
        <w:rPr>
          <w:rFonts w:ascii="Times New Roman" w:hAnsi="Times New Roman" w:eastAsia="Times New Roman"/>
          <w:b/>
          <w:i w:val="0"/>
          <w:sz w:val="24"/>
        </w:rPr>
        <w:t>3.1.2 Non-Functional</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Accuracy and honesty:</w:t>
      </w:r>
      <w:r>
        <w:rPr>
          <w:rFonts w:ascii="Times New Roman" w:hAnsi="Times New Roman" w:eastAsia="Times New Roman"/>
          <w:b w:val="0"/>
          <w:i w:val="0"/>
          <w:sz w:val="24"/>
        </w:rPr>
        <w:t xml:space="preserve"> report cross-validated and held-out figures only, with the protocol stated.</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Performance:</w:t>
      </w:r>
      <w:r>
        <w:rPr>
          <w:rFonts w:ascii="Times New Roman" w:hAnsi="Times New Roman" w:eastAsia="Times New Roman"/>
          <w:b w:val="0"/>
          <w:i w:val="0"/>
          <w:sz w:val="24"/>
        </w:rPr>
        <w:t xml:space="preserve"> analyse one image in seconds on a single GPU. Measured on the 588 held-out images the whole pipeline took 0.24 s per image on average (about 142 s in total).</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Integrity:</w:t>
      </w:r>
      <w:r>
        <w:rPr>
          <w:rFonts w:ascii="Times New Roman" w:hAnsi="Times New Roman" w:eastAsia="Times New Roman"/>
          <w:b w:val="0"/>
          <w:i w:val="0"/>
          <w:sz w:val="24"/>
        </w:rPr>
        <w:t xml:space="preserve"> any change to a stored file or record must be detectable.</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Portability:</w:t>
      </w:r>
      <w:r>
        <w:rPr>
          <w:rFonts w:ascii="Times New Roman" w:hAnsi="Times New Roman" w:eastAsia="Times New Roman"/>
          <w:b w:val="0"/>
          <w:i w:val="0"/>
          <w:sz w:val="24"/>
        </w:rPr>
        <w:t xml:space="preserve"> run on one Windows machine with SQLite and no Redis, and also with PostgreSQL and Redis.</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Security:</w:t>
      </w:r>
      <w:r>
        <w:rPr>
          <w:rFonts w:ascii="Times New Roman" w:hAnsi="Times New Roman" w:eastAsia="Times New Roman"/>
          <w:b w:val="0"/>
          <w:i w:val="0"/>
          <w:sz w:val="24"/>
        </w:rPr>
        <w:t xml:space="preserve"> signing keys, wallet keys and environment files are never committed to the repository.</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Maintainability:</w:t>
      </w:r>
      <w:r>
        <w:rPr>
          <w:rFonts w:ascii="Times New Roman" w:hAnsi="Times New Roman" w:eastAsia="Times New Roman"/>
          <w:b w:val="0"/>
          <w:i w:val="0"/>
          <w:sz w:val="24"/>
        </w:rPr>
        <w:t xml:space="preserve"> each agent is one module behind the same interface, so an agent can be replaced without touching the others.</w:t>
      </w:r>
    </w:p>
    <w:p>
      <w:pPr>
        <w:keepNext/>
        <w:pageBreakBefore w:val="0"/>
        <w:spacing w:before="160" w:after="80" w:line="276" w:lineRule="auto"/>
        <w:jc w:val="left"/>
      </w:pPr>
      <w:r>
        <w:rPr>
          <w:rFonts w:ascii="Times New Roman" w:hAnsi="Times New Roman" w:eastAsia="Times New Roman"/>
          <w:b/>
          <w:i w:val="0"/>
          <w:sz w:val="26"/>
        </w:rPr>
        <w:t>3.2 Feasibility Study</w:t>
      </w:r>
    </w:p>
    <w:p>
      <w:pPr>
        <w:keepNext/>
        <w:pageBreakBefore w:val="0"/>
        <w:spacing w:before="120" w:after="60" w:line="276" w:lineRule="auto"/>
        <w:jc w:val="left"/>
      </w:pPr>
      <w:r>
        <w:rPr>
          <w:rFonts w:ascii="Times New Roman" w:hAnsi="Times New Roman" w:eastAsia="Times New Roman"/>
          <w:b/>
          <w:i w:val="0"/>
          <w:sz w:val="24"/>
        </w:rPr>
        <w:t>3.2.1 Technical Feasibility</w:t>
      </w:r>
    </w:p>
    <w:p>
      <w:pPr>
        <w:keepNext w:val="0"/>
        <w:pageBreakBefore w:val="0"/>
        <w:spacing w:before="0" w:after="120" w:line="276" w:lineRule="auto"/>
        <w:jc w:val="both"/>
      </w:pPr>
      <w:r>
        <w:rPr>
          <w:rFonts w:ascii="Times New Roman" w:hAnsi="Times New Roman" w:eastAsia="Times New Roman"/>
          <w:b w:val="0"/>
          <w:i w:val="0"/>
          <w:sz w:val="24"/>
        </w:rPr>
        <w:t>Every component is available as open-source software (Python, PyTorch, timm, FastAPI, SQLAlchemy, ReportLab, web3). The detector is small (EfficientNet-B0, about 4 million parameters) and was trained and evaluated on a single laptop GPU with 8 GB of memory. Pre-trained ImageNet weights are used as the starting point, so no large dataset or cluster is needed.</w:t>
      </w:r>
    </w:p>
    <w:p>
      <w:pPr>
        <w:keepNext/>
        <w:pageBreakBefore w:val="0"/>
        <w:spacing w:before="120" w:after="60" w:line="276" w:lineRule="auto"/>
        <w:jc w:val="left"/>
      </w:pPr>
      <w:r>
        <w:rPr>
          <w:rFonts w:ascii="Times New Roman" w:hAnsi="Times New Roman" w:eastAsia="Times New Roman"/>
          <w:b/>
          <w:i w:val="0"/>
          <w:sz w:val="24"/>
        </w:rPr>
        <w:t>3.2.2 Economic Feasibility</w:t>
      </w:r>
    </w:p>
    <w:p>
      <w:pPr>
        <w:keepNext w:val="0"/>
        <w:pageBreakBefore w:val="0"/>
        <w:spacing w:before="0" w:after="120" w:line="276" w:lineRule="auto"/>
        <w:jc w:val="both"/>
      </w:pPr>
      <w:r>
        <w:rPr>
          <w:rFonts w:ascii="Times New Roman" w:hAnsi="Times New Roman" w:eastAsia="Times New Roman"/>
          <w:b w:val="0"/>
          <w:i w:val="0"/>
          <w:sz w:val="24"/>
        </w:rPr>
        <w:t>No paid service was used. Models and libraries are open-source; the datasets are public; the database is SQLite or a free-tier PostgreSQL; blockchain anchoring uses the Polygon Amoy test network, whose gas is free. The only hardware is the development laptop. Running costs are therefore limited to electricity.</w:t>
      </w:r>
    </w:p>
    <w:p>
      <w:pPr>
        <w:keepNext/>
        <w:pageBreakBefore w:val="0"/>
        <w:spacing w:before="120" w:after="60" w:line="276" w:lineRule="auto"/>
        <w:jc w:val="left"/>
      </w:pPr>
      <w:r>
        <w:rPr>
          <w:rFonts w:ascii="Times New Roman" w:hAnsi="Times New Roman" w:eastAsia="Times New Roman"/>
          <w:b/>
          <w:i w:val="0"/>
          <w:sz w:val="24"/>
        </w:rPr>
        <w:t>3.2.3 Social Feasibility</w:t>
      </w:r>
    </w:p>
    <w:p>
      <w:pPr>
        <w:keepNext w:val="0"/>
        <w:pageBreakBefore w:val="0"/>
        <w:spacing w:before="0" w:after="120" w:line="276" w:lineRule="auto"/>
        <w:jc w:val="both"/>
      </w:pPr>
      <w:r>
        <w:rPr>
          <w:rFonts w:ascii="Times New Roman" w:hAnsi="Times New Roman" w:eastAsia="Times New Roman"/>
          <w:b w:val="0"/>
          <w:i w:val="0"/>
          <w:sz w:val="24"/>
        </w:rPr>
        <w:t>The system supports journalists, insurers and investigators in triaging images. The main risk is over-trust in an automatic verdict. The design limits that risk with an explicit Inconclusive band, visible reasoning and heatmaps, and a footer stating that scores are not a legal finding. Images are processed on the operator's own machine and are not sent to third parties.</w:t>
      </w:r>
    </w:p>
    <w:p>
      <w:pPr>
        <w:keepNext/>
        <w:pageBreakBefore w:val="0"/>
        <w:spacing w:before="160" w:after="80" w:line="276" w:lineRule="auto"/>
        <w:jc w:val="left"/>
      </w:pPr>
      <w:r>
        <w:rPr>
          <w:rFonts w:ascii="Times New Roman" w:hAnsi="Times New Roman" w:eastAsia="Times New Roman"/>
          <w:b/>
          <w:i w:val="0"/>
          <w:sz w:val="26"/>
        </w:rPr>
        <w:t>3.3 System Specification</w:t>
      </w:r>
    </w:p>
    <w:p>
      <w:pPr>
        <w:keepNext/>
        <w:pageBreakBefore w:val="0"/>
        <w:spacing w:before="120" w:after="60" w:line="276" w:lineRule="auto"/>
        <w:jc w:val="left"/>
      </w:pPr>
      <w:r>
        <w:rPr>
          <w:rFonts w:ascii="Times New Roman" w:hAnsi="Times New Roman" w:eastAsia="Times New Roman"/>
          <w:b/>
          <w:i w:val="0"/>
          <w:sz w:val="24"/>
        </w:rPr>
        <w:t>3.3.1 Hardware Specification</w:t>
      </w:r>
    </w:p>
    <w:p>
      <w:pPr>
        <w:keepNext/>
        <w:pageBreakBefore w:val="0"/>
        <w:spacing w:before="120" w:after="60" w:line="240" w:lineRule="auto"/>
        <w:jc w:val="center"/>
      </w:pPr>
      <w:r>
        <w:rPr>
          <w:rFonts w:ascii="Times New Roman" w:hAnsi="Times New Roman" w:eastAsia="Times New Roman"/>
          <w:b w:val="0"/>
          <w:i w:val="0"/>
          <w:sz w:val="20"/>
        </w:rPr>
        <w:t>Table 3.1: Hardware used for development, training and testing</w:t>
      </w:r>
    </w:p>
    <w:tbl>
      <w:tblPr>
        <w:tblStyle w:val="TableGrid"/>
        <w:tblW w:type="auto" w:w="0"/>
        <w:jc w:val="center"/>
        <w:tblLook w:firstColumn="1" w:firstRow="1" w:lastColumn="0" w:lastRow="0" w:noHBand="0" w:noVBand="1" w:val="04A0"/>
      </w:tblPr>
      <w:tblGrid>
        <w:gridCol w:w="4450"/>
        <w:gridCol w:w="4450"/>
      </w:tblGrid>
      <w:tr>
        <w:tc>
          <w:tcPr>
            <w:tcW w:type="dxa" w:w="2835"/>
            <w:shd w:val="clear" w:color="auto" w:fill="DCE6F2"/>
          </w:tcPr>
          <w:p>
            <w:pPr>
              <w:spacing w:after="20" w:before="20"/>
              <w:jc w:val="center"/>
            </w:pPr>
            <w:r/>
            <w:r>
              <w:rPr>
                <w:rFonts w:ascii="Times New Roman" w:hAnsi="Times New Roman"/>
                <w:b/>
                <w:sz w:val="20"/>
              </w:rPr>
              <w:t>Component</w:t>
            </w:r>
          </w:p>
        </w:tc>
        <w:tc>
          <w:tcPr>
            <w:tcW w:type="dxa" w:w="6236"/>
            <w:shd w:val="clear" w:color="auto" w:fill="DCE6F2"/>
          </w:tcPr>
          <w:p>
            <w:pPr>
              <w:spacing w:after="20" w:before="20"/>
              <w:jc w:val="center"/>
            </w:pPr>
            <w:r/>
            <w:r>
              <w:rPr>
                <w:rFonts w:ascii="Times New Roman" w:hAnsi="Times New Roman"/>
                <w:b/>
                <w:sz w:val="20"/>
              </w:rPr>
              <w:t>Specification</w:t>
            </w:r>
          </w:p>
        </w:tc>
      </w:tr>
      <w:tr>
        <w:tc>
          <w:tcPr>
            <w:tcW w:type="dxa" w:w="2835"/>
          </w:tcPr>
          <w:p>
            <w:pPr>
              <w:spacing w:after="20" w:before="20"/>
              <w:jc w:val="left"/>
            </w:pPr>
            <w:r/>
            <w:r>
              <w:rPr>
                <w:rFonts w:ascii="Times New Roman" w:hAnsi="Times New Roman"/>
                <w:b w:val="0"/>
                <w:sz w:val="20"/>
              </w:rPr>
              <w:t>Computer</w:t>
            </w:r>
          </w:p>
        </w:tc>
        <w:tc>
          <w:tcPr>
            <w:tcW w:type="dxa" w:w="6236"/>
          </w:tcPr>
          <w:p>
            <w:pPr>
              <w:spacing w:after="20" w:before="20"/>
              <w:jc w:val="center"/>
            </w:pPr>
            <w:r/>
            <w:r>
              <w:rPr>
                <w:rFonts w:ascii="Times New Roman" w:hAnsi="Times New Roman"/>
                <w:b w:val="0"/>
                <w:sz w:val="20"/>
              </w:rPr>
              <w:t>Laptop, Windows 11</w:t>
            </w:r>
          </w:p>
        </w:tc>
      </w:tr>
      <w:tr>
        <w:tc>
          <w:tcPr>
            <w:tcW w:type="dxa" w:w="2835"/>
          </w:tcPr>
          <w:p>
            <w:pPr>
              <w:spacing w:after="20" w:before="20"/>
              <w:jc w:val="left"/>
            </w:pPr>
            <w:r/>
            <w:r>
              <w:rPr>
                <w:rFonts w:ascii="Times New Roman" w:hAnsi="Times New Roman"/>
                <w:b w:val="0"/>
                <w:sz w:val="20"/>
              </w:rPr>
              <w:t>GPU</w:t>
            </w:r>
          </w:p>
        </w:tc>
        <w:tc>
          <w:tcPr>
            <w:tcW w:type="dxa" w:w="6236"/>
          </w:tcPr>
          <w:p>
            <w:pPr>
              <w:spacing w:after="20" w:before="20"/>
              <w:jc w:val="center"/>
            </w:pPr>
            <w:r/>
            <w:r>
              <w:rPr>
                <w:rFonts w:ascii="Times New Roman" w:hAnsi="Times New Roman"/>
                <w:b w:val="0"/>
                <w:sz w:val="20"/>
              </w:rPr>
              <w:t>NVIDIA GeForce RTX 3070 Ti Laptop GPU, 8 GB</w:t>
            </w:r>
          </w:p>
        </w:tc>
      </w:tr>
      <w:tr>
        <w:tc>
          <w:tcPr>
            <w:tcW w:type="dxa" w:w="2835"/>
          </w:tcPr>
          <w:p>
            <w:pPr>
              <w:spacing w:after="20" w:before="20"/>
              <w:jc w:val="left"/>
            </w:pPr>
            <w:r/>
            <w:r>
              <w:rPr>
                <w:rFonts w:ascii="Times New Roman" w:hAnsi="Times New Roman"/>
                <w:b w:val="0"/>
                <w:sz w:val="20"/>
              </w:rPr>
              <w:t>Memory</w:t>
            </w:r>
          </w:p>
        </w:tc>
        <w:tc>
          <w:tcPr>
            <w:tcW w:type="dxa" w:w="6236"/>
          </w:tcPr>
          <w:p>
            <w:pPr>
              <w:spacing w:after="20" w:before="20"/>
              <w:jc w:val="center"/>
            </w:pPr>
            <w:r/>
            <w:r>
              <w:rPr>
                <w:rFonts w:ascii="Times New Roman" w:hAnsi="Times New Roman"/>
                <w:b w:val="0"/>
                <w:sz w:val="20"/>
              </w:rPr>
              <w:t>About 16 GB RAM</w:t>
            </w:r>
          </w:p>
        </w:tc>
      </w:tr>
      <w:tr>
        <w:tc>
          <w:tcPr>
            <w:tcW w:type="dxa" w:w="2835"/>
          </w:tcPr>
          <w:p>
            <w:pPr>
              <w:spacing w:after="20" w:before="20"/>
              <w:jc w:val="left"/>
            </w:pPr>
            <w:r/>
            <w:r>
              <w:rPr>
                <w:rFonts w:ascii="Times New Roman" w:hAnsi="Times New Roman"/>
                <w:b w:val="0"/>
                <w:sz w:val="20"/>
              </w:rPr>
              <w:t>Storage</w:t>
            </w:r>
          </w:p>
        </w:tc>
        <w:tc>
          <w:tcPr>
            <w:tcW w:type="dxa" w:w="6236"/>
          </w:tcPr>
          <w:p>
            <w:pPr>
              <w:spacing w:after="20" w:before="20"/>
              <w:jc w:val="center"/>
            </w:pPr>
            <w:r/>
            <w:r>
              <w:rPr>
                <w:rFonts w:ascii="Times New Roman" w:hAnsi="Times New Roman"/>
                <w:b w:val="0"/>
                <w:sz w:val="20"/>
              </w:rPr>
              <w:t>Local SSD</w:t>
            </w:r>
          </w:p>
        </w:tc>
      </w:tr>
    </w:tbl>
    <w:p>
      <w:pPr>
        <w:keepNext w:val="0"/>
        <w:pageBreakBefore w:val="0"/>
        <w:spacing w:before="0" w:after="120" w:line="240" w:lineRule="auto"/>
        <w:jc w:val="both"/>
      </w:pPr>
    </w:p>
    <w:p>
      <w:pPr>
        <w:keepNext/>
        <w:pageBreakBefore w:val="0"/>
        <w:spacing w:before="120" w:after="60" w:line="276" w:lineRule="auto"/>
        <w:jc w:val="left"/>
      </w:pPr>
      <w:r>
        <w:rPr>
          <w:rFonts w:ascii="Times New Roman" w:hAnsi="Times New Roman" w:eastAsia="Times New Roman"/>
          <w:b/>
          <w:i w:val="0"/>
          <w:sz w:val="24"/>
        </w:rPr>
        <w:t>3.3.2 Software Specification</w:t>
      </w:r>
    </w:p>
    <w:p>
      <w:pPr>
        <w:keepNext/>
        <w:pageBreakBefore w:val="0"/>
        <w:spacing w:before="120" w:after="60" w:line="240" w:lineRule="auto"/>
        <w:jc w:val="center"/>
      </w:pPr>
      <w:r>
        <w:rPr>
          <w:rFonts w:ascii="Times New Roman" w:hAnsi="Times New Roman" w:eastAsia="Times New Roman"/>
          <w:b w:val="0"/>
          <w:i w:val="0"/>
          <w:sz w:val="20"/>
        </w:rPr>
        <w:t>Table 3.2: Software stack</w:t>
      </w:r>
    </w:p>
    <w:tbl>
      <w:tblPr>
        <w:tblStyle w:val="TableGrid"/>
        <w:tblW w:type="auto" w:w="0"/>
        <w:jc w:val="center"/>
        <w:tblLook w:firstColumn="1" w:firstRow="1" w:lastColumn="0" w:lastRow="0" w:noHBand="0" w:noVBand="1" w:val="04A0"/>
      </w:tblPr>
      <w:tblGrid>
        <w:gridCol w:w="4450"/>
        <w:gridCol w:w="4450"/>
      </w:tblGrid>
      <w:tr>
        <w:tc>
          <w:tcPr>
            <w:tcW w:type="dxa" w:w="2551"/>
            <w:shd w:val="clear" w:color="auto" w:fill="DCE6F2"/>
          </w:tcPr>
          <w:p>
            <w:pPr>
              <w:spacing w:after="20" w:before="20"/>
              <w:jc w:val="center"/>
            </w:pPr>
            <w:r/>
            <w:r>
              <w:rPr>
                <w:rFonts w:ascii="Times New Roman" w:hAnsi="Times New Roman"/>
                <w:b/>
                <w:sz w:val="20"/>
              </w:rPr>
              <w:t>Layer</w:t>
            </w:r>
          </w:p>
        </w:tc>
        <w:tc>
          <w:tcPr>
            <w:tcW w:type="dxa" w:w="6520"/>
            <w:shd w:val="clear" w:color="auto" w:fill="DCE6F2"/>
          </w:tcPr>
          <w:p>
            <w:pPr>
              <w:spacing w:after="20" w:before="20"/>
              <w:jc w:val="center"/>
            </w:pPr>
            <w:r/>
            <w:r>
              <w:rPr>
                <w:rFonts w:ascii="Times New Roman" w:hAnsi="Times New Roman"/>
                <w:b/>
                <w:sz w:val="20"/>
              </w:rPr>
              <w:t>Software</w:t>
            </w:r>
          </w:p>
        </w:tc>
      </w:tr>
      <w:tr>
        <w:tc>
          <w:tcPr>
            <w:tcW w:type="dxa" w:w="2551"/>
          </w:tcPr>
          <w:p>
            <w:pPr>
              <w:spacing w:after="20" w:before="20"/>
              <w:jc w:val="left"/>
            </w:pPr>
            <w:r/>
            <w:r>
              <w:rPr>
                <w:rFonts w:ascii="Times New Roman" w:hAnsi="Times New Roman"/>
                <w:b w:val="0"/>
                <w:sz w:val="20"/>
              </w:rPr>
              <w:t>Language</w:t>
            </w:r>
          </w:p>
        </w:tc>
        <w:tc>
          <w:tcPr>
            <w:tcW w:type="dxa" w:w="6520"/>
          </w:tcPr>
          <w:p>
            <w:pPr>
              <w:spacing w:after="20" w:before="20"/>
              <w:jc w:val="center"/>
            </w:pPr>
            <w:r/>
            <w:r>
              <w:rPr>
                <w:rFonts w:ascii="Times New Roman" w:hAnsi="Times New Roman"/>
                <w:b w:val="0"/>
                <w:sz w:val="20"/>
              </w:rPr>
              <w:t>Python 3.13</w:t>
            </w:r>
          </w:p>
        </w:tc>
      </w:tr>
      <w:tr>
        <w:tc>
          <w:tcPr>
            <w:tcW w:type="dxa" w:w="2551"/>
          </w:tcPr>
          <w:p>
            <w:pPr>
              <w:spacing w:after="20" w:before="20"/>
              <w:jc w:val="left"/>
            </w:pPr>
            <w:r/>
            <w:r>
              <w:rPr>
                <w:rFonts w:ascii="Times New Roman" w:hAnsi="Times New Roman"/>
                <w:b w:val="0"/>
                <w:sz w:val="20"/>
              </w:rPr>
              <w:t>Deep learning</w:t>
            </w:r>
          </w:p>
        </w:tc>
        <w:tc>
          <w:tcPr>
            <w:tcW w:type="dxa" w:w="6520"/>
          </w:tcPr>
          <w:p>
            <w:pPr>
              <w:spacing w:after="20" w:before="20"/>
              <w:jc w:val="center"/>
            </w:pPr>
            <w:r/>
            <w:r>
              <w:rPr>
                <w:rFonts w:ascii="Times New Roman" w:hAnsi="Times New Roman"/>
                <w:b w:val="0"/>
                <w:sz w:val="20"/>
              </w:rPr>
              <w:t>PyTorch 2.6 (CUDA 12.4), torchvision 0.21, timm 1.0</w:t>
            </w:r>
          </w:p>
        </w:tc>
      </w:tr>
      <w:tr>
        <w:tc>
          <w:tcPr>
            <w:tcW w:type="dxa" w:w="2551"/>
          </w:tcPr>
          <w:p>
            <w:pPr>
              <w:spacing w:after="20" w:before="20"/>
              <w:jc w:val="left"/>
            </w:pPr>
            <w:r/>
            <w:r>
              <w:rPr>
                <w:rFonts w:ascii="Times New Roman" w:hAnsi="Times New Roman"/>
                <w:b w:val="0"/>
                <w:sz w:val="20"/>
              </w:rPr>
              <w:t>Image and data</w:t>
            </w:r>
          </w:p>
        </w:tc>
        <w:tc>
          <w:tcPr>
            <w:tcW w:type="dxa" w:w="6520"/>
          </w:tcPr>
          <w:p>
            <w:pPr>
              <w:spacing w:after="20" w:before="20"/>
              <w:jc w:val="center"/>
            </w:pPr>
            <w:r/>
            <w:r>
              <w:rPr>
                <w:rFonts w:ascii="Times New Roman" w:hAnsi="Times New Roman"/>
                <w:b w:val="0"/>
                <w:sz w:val="20"/>
              </w:rPr>
              <w:t>Pillow, NumPy, pandas, scikit-learn, OpenCV, matplotlib</w:t>
            </w:r>
          </w:p>
        </w:tc>
      </w:tr>
      <w:tr>
        <w:tc>
          <w:tcPr>
            <w:tcW w:type="dxa" w:w="2551"/>
          </w:tcPr>
          <w:p>
            <w:pPr>
              <w:spacing w:after="20" w:before="20"/>
              <w:jc w:val="left"/>
            </w:pPr>
            <w:r/>
            <w:r>
              <w:rPr>
                <w:rFonts w:ascii="Times New Roman" w:hAnsi="Times New Roman"/>
                <w:b w:val="0"/>
                <w:sz w:val="20"/>
              </w:rPr>
              <w:t>Explainability</w:t>
            </w:r>
          </w:p>
        </w:tc>
        <w:tc>
          <w:tcPr>
            <w:tcW w:type="dxa" w:w="6520"/>
          </w:tcPr>
          <w:p>
            <w:pPr>
              <w:spacing w:after="20" w:before="20"/>
              <w:jc w:val="center"/>
            </w:pPr>
            <w:r/>
            <w:r>
              <w:rPr>
                <w:rFonts w:ascii="Times New Roman" w:hAnsi="Times New Roman"/>
                <w:b w:val="0"/>
                <w:sz w:val="20"/>
              </w:rPr>
              <w:t>Grad-CAM (pytorch-grad-cam), closed-form Shapley values for metadata</w:t>
            </w:r>
          </w:p>
        </w:tc>
      </w:tr>
      <w:tr>
        <w:tc>
          <w:tcPr>
            <w:tcW w:type="dxa" w:w="2551"/>
          </w:tcPr>
          <w:p>
            <w:pPr>
              <w:spacing w:after="20" w:before="20"/>
              <w:jc w:val="left"/>
            </w:pPr>
            <w:r/>
            <w:r>
              <w:rPr>
                <w:rFonts w:ascii="Times New Roman" w:hAnsi="Times New Roman"/>
                <w:b w:val="0"/>
                <w:sz w:val="20"/>
              </w:rPr>
              <w:t>Backend</w:t>
            </w:r>
          </w:p>
        </w:tc>
        <w:tc>
          <w:tcPr>
            <w:tcW w:type="dxa" w:w="6520"/>
          </w:tcPr>
          <w:p>
            <w:pPr>
              <w:spacing w:after="20" w:before="20"/>
              <w:jc w:val="center"/>
            </w:pPr>
            <w:r/>
            <w:r>
              <w:rPr>
                <w:rFonts w:ascii="Times New Roman" w:hAnsi="Times New Roman"/>
                <w:b w:val="0"/>
                <w:sz w:val="20"/>
              </w:rPr>
              <w:t>FastAPI, Uvicorn, SQLAlchemy, Celery (optional)</w:t>
            </w:r>
          </w:p>
        </w:tc>
      </w:tr>
      <w:tr>
        <w:tc>
          <w:tcPr>
            <w:tcW w:type="dxa" w:w="2551"/>
          </w:tcPr>
          <w:p>
            <w:pPr>
              <w:spacing w:after="20" w:before="20"/>
              <w:jc w:val="left"/>
            </w:pPr>
            <w:r/>
            <w:r>
              <w:rPr>
                <w:rFonts w:ascii="Times New Roman" w:hAnsi="Times New Roman"/>
                <w:b w:val="0"/>
                <w:sz w:val="20"/>
              </w:rPr>
              <w:t>Database</w:t>
            </w:r>
          </w:p>
        </w:tc>
        <w:tc>
          <w:tcPr>
            <w:tcW w:type="dxa" w:w="6520"/>
          </w:tcPr>
          <w:p>
            <w:pPr>
              <w:spacing w:after="20" w:before="20"/>
              <w:jc w:val="center"/>
            </w:pPr>
            <w:r/>
            <w:r>
              <w:rPr>
                <w:rFonts w:ascii="Times New Roman" w:hAnsi="Times New Roman"/>
                <w:b w:val="0"/>
                <w:sz w:val="20"/>
              </w:rPr>
              <w:t>SQLite (local mode) or PostgreSQL</w:t>
            </w:r>
          </w:p>
        </w:tc>
      </w:tr>
      <w:tr>
        <w:tc>
          <w:tcPr>
            <w:tcW w:type="dxa" w:w="2551"/>
          </w:tcPr>
          <w:p>
            <w:pPr>
              <w:spacing w:after="20" w:before="20"/>
              <w:jc w:val="left"/>
            </w:pPr>
            <w:r/>
            <w:r>
              <w:rPr>
                <w:rFonts w:ascii="Times New Roman" w:hAnsi="Times New Roman"/>
                <w:b w:val="0"/>
                <w:sz w:val="20"/>
              </w:rPr>
              <w:t>Security and provenance</w:t>
            </w:r>
          </w:p>
        </w:tc>
        <w:tc>
          <w:tcPr>
            <w:tcW w:type="dxa" w:w="6520"/>
          </w:tcPr>
          <w:p>
            <w:pPr>
              <w:spacing w:after="20" w:before="20"/>
              <w:jc w:val="center"/>
            </w:pPr>
            <w:r/>
            <w:r>
              <w:rPr>
                <w:rFonts w:ascii="Times New Roman" w:hAnsi="Times New Roman"/>
                <w:b w:val="0"/>
                <w:sz w:val="20"/>
              </w:rPr>
              <w:t>cryptography (Ed25519), c2pa-python, invisible-watermark, web3 (Polygon Amoy)</w:t>
            </w:r>
          </w:p>
        </w:tc>
      </w:tr>
      <w:tr>
        <w:tc>
          <w:tcPr>
            <w:tcW w:type="dxa" w:w="2551"/>
          </w:tcPr>
          <w:p>
            <w:pPr>
              <w:spacing w:after="20" w:before="20"/>
              <w:jc w:val="left"/>
            </w:pPr>
            <w:r/>
            <w:r>
              <w:rPr>
                <w:rFonts w:ascii="Times New Roman" w:hAnsi="Times New Roman"/>
                <w:b w:val="0"/>
                <w:sz w:val="20"/>
              </w:rPr>
              <w:t>Reporting</w:t>
            </w:r>
          </w:p>
        </w:tc>
        <w:tc>
          <w:tcPr>
            <w:tcW w:type="dxa" w:w="6520"/>
          </w:tcPr>
          <w:p>
            <w:pPr>
              <w:spacing w:after="20" w:before="20"/>
              <w:jc w:val="center"/>
            </w:pPr>
            <w:r/>
            <w:r>
              <w:rPr>
                <w:rFonts w:ascii="Times New Roman" w:hAnsi="Times New Roman"/>
                <w:b w:val="0"/>
                <w:sz w:val="20"/>
              </w:rPr>
              <w:t>ReportLab (evidence PDF)</w:t>
            </w:r>
          </w:p>
        </w:tc>
      </w:tr>
      <w:tr>
        <w:tc>
          <w:tcPr>
            <w:tcW w:type="dxa" w:w="2551"/>
          </w:tcPr>
          <w:p>
            <w:pPr>
              <w:spacing w:after="20" w:before="20"/>
              <w:jc w:val="left"/>
            </w:pPr>
            <w:r/>
            <w:r>
              <w:rPr>
                <w:rFonts w:ascii="Times New Roman" w:hAnsi="Times New Roman"/>
                <w:b w:val="0"/>
                <w:sz w:val="20"/>
              </w:rPr>
              <w:t>Web app</w:t>
            </w:r>
          </w:p>
        </w:tc>
        <w:tc>
          <w:tcPr>
            <w:tcW w:type="dxa" w:w="6520"/>
          </w:tcPr>
          <w:p>
            <w:pPr>
              <w:spacing w:after="20" w:before="20"/>
              <w:jc w:val="center"/>
            </w:pPr>
            <w:r/>
            <w:r>
              <w:rPr>
                <w:rFonts w:ascii="Times New Roman" w:hAnsi="Times New Roman"/>
                <w:b w:val="0"/>
                <w:sz w:val="20"/>
              </w:rPr>
              <w:t>HTML, CSS and JavaScript served by FastAPI (no external libraries)</w:t>
            </w:r>
          </w:p>
        </w:tc>
      </w:tr>
      <w:tr>
        <w:tc>
          <w:tcPr>
            <w:tcW w:type="dxa" w:w="2551"/>
          </w:tcPr>
          <w:p>
            <w:pPr>
              <w:spacing w:after="20" w:before="20"/>
              <w:jc w:val="left"/>
            </w:pPr>
            <w:r/>
            <w:r>
              <w:rPr>
                <w:rFonts w:ascii="Times New Roman" w:hAnsi="Times New Roman"/>
                <w:b w:val="0"/>
                <w:sz w:val="20"/>
              </w:rPr>
              <w:t>Browser</w:t>
            </w:r>
          </w:p>
        </w:tc>
        <w:tc>
          <w:tcPr>
            <w:tcW w:type="dxa" w:w="6520"/>
          </w:tcPr>
          <w:p>
            <w:pPr>
              <w:spacing w:after="20" w:before="20"/>
              <w:jc w:val="center"/>
            </w:pPr>
            <w:r/>
            <w:r>
              <w:rPr>
                <w:rFonts w:ascii="Times New Roman" w:hAnsi="Times New Roman"/>
                <w:b w:val="0"/>
                <w:sz w:val="20"/>
              </w:rPr>
              <w:t>Any current browser</w:t>
            </w:r>
          </w:p>
        </w:tc>
      </w:tr>
    </w:tbl>
    <w:p>
      <w:pPr>
        <w:keepNext w:val="0"/>
        <w:pageBreakBefore w:val="0"/>
        <w:spacing w:before="0" w:after="120" w:line="240" w:lineRule="auto"/>
        <w:jc w:val="both"/>
      </w:pPr>
    </w:p>
    <w:p>
      <w:pPr>
        <w:keepNext/>
        <w:pageBreakBefore/>
        <w:spacing w:before="0" w:after="160" w:line="276" w:lineRule="auto"/>
        <w:jc w:val="center"/>
      </w:pPr>
      <w:r>
        <w:rPr>
          <w:rFonts w:ascii="Times New Roman" w:hAnsi="Times New Roman" w:eastAsia="Times New Roman"/>
          <w:b/>
          <w:i w:val="0"/>
          <w:sz w:val="32"/>
        </w:rPr>
        <w:t>CHAPTER 4</w:t>
      </w:r>
    </w:p>
    <w:p>
      <w:pPr>
        <w:keepNext/>
        <w:pageBreakBefore w:val="0"/>
        <w:spacing w:before="0" w:after="160" w:line="276" w:lineRule="auto"/>
        <w:jc w:val="left"/>
      </w:pPr>
      <w:r>
        <w:rPr>
          <w:rFonts w:ascii="Times New Roman" w:hAnsi="Times New Roman" w:eastAsia="Times New Roman"/>
          <w:b/>
          <w:i w:val="0"/>
          <w:sz w:val="28"/>
        </w:rPr>
        <w:t>4. DESIGN APPROACH AND DETAILS</w:t>
      </w:r>
    </w:p>
    <w:p>
      <w:pPr>
        <w:keepNext/>
        <w:pageBreakBefore w:val="0"/>
        <w:spacing w:before="160" w:after="80" w:line="276" w:lineRule="auto"/>
        <w:jc w:val="left"/>
      </w:pPr>
      <w:r>
        <w:rPr>
          <w:rFonts w:ascii="Times New Roman" w:hAnsi="Times New Roman" w:eastAsia="Times New Roman"/>
          <w:b/>
          <w:i w:val="0"/>
          <w:sz w:val="26"/>
        </w:rPr>
        <w:t>4.1 System Architecture</w:t>
      </w:r>
    </w:p>
    <w:p>
      <w:pPr>
        <w:keepNext w:val="0"/>
        <w:pageBreakBefore w:val="0"/>
        <w:spacing w:before="0" w:after="120" w:line="276" w:lineRule="auto"/>
        <w:jc w:val="both"/>
      </w:pPr>
      <w:r>
        <w:rPr>
          <w:rFonts w:ascii="Times New Roman" w:hAnsi="Times New Roman" w:eastAsia="Times New Roman"/>
          <w:b w:val="0"/>
          <w:i w:val="0"/>
          <w:sz w:val="24"/>
        </w:rPr>
        <w:t>The user uploads an image through the web application. The FastAPI backend stores the file, hashes it and runs three forensic agents. Each agent returns a score between 0 (fake) and 1 (authentic) and a list of findings. The decision engine takes the weighted average of the agent scores (image forensics 0.30, provenance 0.25, metadata 0.20; an agent with no signal is left out rather than counted as 0.5) and maps it to a verdict. The record is then signed, written to the database with a chain of custody, optionally anchored on the blockchain, and made available as JSON and as an evidence PDF.</w:t>
      </w:r>
    </w:p>
    <w:p>
      <w:pPr>
        <w:keepNext/>
        <w:spacing w:before="120" w:after="40"/>
        <w:jc w:val="center"/>
      </w:pPr>
      <w:r>
        <w:drawing>
          <wp:inline xmlns:a="http://schemas.openxmlformats.org/drawingml/2006/main" xmlns:pic="http://schemas.openxmlformats.org/drawingml/2006/picture">
            <wp:extent cx="5760000" cy="2032028"/>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760000" cy="2032028"/>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4.1: System architecture of TrustSphere AI</w:t>
      </w:r>
    </w:p>
    <w:p>
      <w:pPr>
        <w:keepNext/>
        <w:pageBreakBefore w:val="0"/>
        <w:spacing w:before="160" w:after="80" w:line="276" w:lineRule="auto"/>
        <w:jc w:val="left"/>
      </w:pPr>
      <w:r>
        <w:rPr>
          <w:rFonts w:ascii="Times New Roman" w:hAnsi="Times New Roman" w:eastAsia="Times New Roman"/>
          <w:b/>
          <w:i w:val="0"/>
          <w:sz w:val="26"/>
        </w:rPr>
        <w:t>4.2 Design</w:t>
      </w:r>
    </w:p>
    <w:p>
      <w:pPr>
        <w:keepNext/>
        <w:pageBreakBefore w:val="0"/>
        <w:spacing w:before="120" w:after="60" w:line="276" w:lineRule="auto"/>
        <w:jc w:val="left"/>
      </w:pPr>
      <w:r>
        <w:rPr>
          <w:rFonts w:ascii="Times New Roman" w:hAnsi="Times New Roman" w:eastAsia="Times New Roman"/>
          <w:b/>
          <w:i w:val="0"/>
          <w:sz w:val="24"/>
        </w:rPr>
        <w:t>4.2.1 Data Flow Diagram</w:t>
      </w:r>
    </w:p>
    <w:p>
      <w:pPr>
        <w:keepNext w:val="0"/>
        <w:pageBreakBefore w:val="0"/>
        <w:spacing w:before="0" w:after="120" w:line="276" w:lineRule="auto"/>
        <w:jc w:val="both"/>
      </w:pPr>
      <w:r>
        <w:rPr>
          <w:rFonts w:ascii="Times New Roman" w:hAnsi="Times New Roman" w:eastAsia="Times New Roman"/>
          <w:b w:val="0"/>
          <w:i w:val="0"/>
          <w:sz w:val="24"/>
        </w:rPr>
        <w:t>Figure 4.2 shows the level-1 data flow. The original file and its hash go to the evidence store; the trained model weights are read by the forensic agents; the signed record is written back to the store and the report returns to the analyst.</w:t>
      </w:r>
    </w:p>
    <w:p>
      <w:pPr>
        <w:keepNext/>
        <w:spacing w:before="120" w:after="40"/>
        <w:jc w:val="center"/>
      </w:pPr>
      <w:r>
        <w:drawing>
          <wp:inline xmlns:a="http://schemas.openxmlformats.org/drawingml/2006/main" xmlns:pic="http://schemas.openxmlformats.org/drawingml/2006/picture">
            <wp:extent cx="5760000" cy="2751044"/>
            <wp:docPr id="4" name="Picture 4"/>
            <wp:cNvGraphicFramePr>
              <a:graphicFrameLocks noChangeAspect="1"/>
            </wp:cNvGraphicFramePr>
            <a:graphic>
              <a:graphicData uri="http://schemas.openxmlformats.org/drawingml/2006/picture">
                <pic:pic>
                  <pic:nvPicPr>
                    <pic:cNvPr id="0" name="fig_dfd.png"/>
                    <pic:cNvPicPr/>
                  </pic:nvPicPr>
                  <pic:blipFill>
                    <a:blip r:embed="rId15"/>
                    <a:stretch>
                      <a:fillRect/>
                    </a:stretch>
                  </pic:blipFill>
                  <pic:spPr>
                    <a:xfrm>
                      <a:off x="0" y="0"/>
                      <a:ext cx="5760000" cy="2751044"/>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4.2: Data-flow diagram, level 1</w:t>
      </w:r>
    </w:p>
    <w:p>
      <w:pPr>
        <w:keepNext/>
        <w:pageBreakBefore w:val="0"/>
        <w:spacing w:before="120" w:after="60" w:line="276" w:lineRule="auto"/>
        <w:jc w:val="left"/>
      </w:pPr>
      <w:r>
        <w:rPr>
          <w:rFonts w:ascii="Times New Roman" w:hAnsi="Times New Roman" w:eastAsia="Times New Roman"/>
          <w:b/>
          <w:i w:val="0"/>
          <w:sz w:val="24"/>
        </w:rPr>
        <w:t>4.2.2 Use Case Diagram</w:t>
      </w:r>
    </w:p>
    <w:p>
      <w:pPr>
        <w:keepNext w:val="0"/>
        <w:pageBreakBefore w:val="0"/>
        <w:spacing w:before="0" w:after="120" w:line="276" w:lineRule="auto"/>
        <w:jc w:val="both"/>
      </w:pPr>
      <w:r>
        <w:rPr>
          <w:rFonts w:ascii="Times New Roman" w:hAnsi="Times New Roman" w:eastAsia="Times New Roman"/>
          <w:b w:val="0"/>
          <w:i w:val="0"/>
          <w:sz w:val="24"/>
        </w:rPr>
        <w:t>The analyst uploads images, reads verdicts and heatmaps, downloads the evidence PDF and browses history. A verifier or auditor does not need to trust the analyst: the verdict, the evidence PDF and the integrity verification are available to anyone with the file identifier.</w:t>
      </w:r>
    </w:p>
    <w:p>
      <w:pPr>
        <w:keepNext/>
        <w:spacing w:before="120" w:after="40"/>
        <w:jc w:val="center"/>
      </w:pPr>
      <w:r>
        <w:drawing>
          <wp:inline xmlns:a="http://schemas.openxmlformats.org/drawingml/2006/main" xmlns:pic="http://schemas.openxmlformats.org/drawingml/2006/picture">
            <wp:extent cx="5040000" cy="3015457"/>
            <wp:docPr id="5" name="Picture 5"/>
            <wp:cNvGraphicFramePr>
              <a:graphicFrameLocks noChangeAspect="1"/>
            </wp:cNvGraphicFramePr>
            <a:graphic>
              <a:graphicData uri="http://schemas.openxmlformats.org/drawingml/2006/picture">
                <pic:pic>
                  <pic:nvPicPr>
                    <pic:cNvPr id="0" name="fig_usecase.png"/>
                    <pic:cNvPicPr/>
                  </pic:nvPicPr>
                  <pic:blipFill>
                    <a:blip r:embed="rId16"/>
                    <a:stretch>
                      <a:fillRect/>
                    </a:stretch>
                  </pic:blipFill>
                  <pic:spPr>
                    <a:xfrm>
                      <a:off x="0" y="0"/>
                      <a:ext cx="5040000" cy="3015457"/>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4.3: Use-case diagram</w:t>
      </w:r>
    </w:p>
    <w:p>
      <w:pPr>
        <w:keepNext/>
        <w:pageBreakBefore w:val="0"/>
        <w:spacing w:before="120" w:after="60" w:line="276" w:lineRule="auto"/>
        <w:jc w:val="left"/>
      </w:pPr>
      <w:r>
        <w:rPr>
          <w:rFonts w:ascii="Times New Roman" w:hAnsi="Times New Roman" w:eastAsia="Times New Roman"/>
          <w:b/>
          <w:i w:val="0"/>
          <w:sz w:val="24"/>
        </w:rPr>
        <w:t>4.2.3 Class Diagram</w:t>
      </w:r>
    </w:p>
    <w:p>
      <w:pPr>
        <w:keepNext w:val="0"/>
        <w:pageBreakBefore w:val="0"/>
        <w:spacing w:before="0" w:after="120" w:line="276" w:lineRule="auto"/>
        <w:jc w:val="both"/>
      </w:pPr>
      <w:r>
        <w:rPr>
          <w:rFonts w:ascii="Times New Roman" w:hAnsi="Times New Roman" w:eastAsia="Times New Roman"/>
          <w:b w:val="0"/>
          <w:i w:val="0"/>
          <w:sz w:val="24"/>
        </w:rPr>
        <w:t>The data model has four tables: Evidence (the uploaded file), AgentResult (one row per agent), FinalVerdict (one row per analysis) and AuditLog (signature, anchor and chain of custody). All agents implement the same run(path) interface, which is what lets the decision engine treat them uniformly.</w:t>
      </w:r>
    </w:p>
    <w:p>
      <w:pPr>
        <w:keepNext/>
        <w:spacing w:before="120" w:after="40"/>
        <w:jc w:val="center"/>
      </w:pPr>
      <w:r>
        <w:drawing>
          <wp:inline xmlns:a="http://schemas.openxmlformats.org/drawingml/2006/main" xmlns:pic="http://schemas.openxmlformats.org/drawingml/2006/picture">
            <wp:extent cx="4830608" cy="3960000"/>
            <wp:docPr id="6" name="Picture 6"/>
            <wp:cNvGraphicFramePr>
              <a:graphicFrameLocks noChangeAspect="1"/>
            </wp:cNvGraphicFramePr>
            <a:graphic>
              <a:graphicData uri="http://schemas.openxmlformats.org/drawingml/2006/picture">
                <pic:pic>
                  <pic:nvPicPr>
                    <pic:cNvPr id="0" name="fig_class_model.png"/>
                    <pic:cNvPicPr/>
                  </pic:nvPicPr>
                  <pic:blipFill>
                    <a:blip r:embed="rId17"/>
                    <a:stretch>
                      <a:fillRect/>
                    </a:stretch>
                  </pic:blipFill>
                  <pic:spPr>
                    <a:xfrm>
                      <a:off x="0" y="0"/>
                      <a:ext cx="4830608" cy="39600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4.4: Class diagram: evidence data model</w:t>
      </w:r>
    </w:p>
    <w:p>
      <w:pPr>
        <w:keepNext/>
        <w:spacing w:before="120" w:after="40"/>
        <w:jc w:val="center"/>
      </w:pPr>
      <w:r>
        <w:drawing>
          <wp:inline xmlns:a="http://schemas.openxmlformats.org/drawingml/2006/main" xmlns:pic="http://schemas.openxmlformats.org/drawingml/2006/picture">
            <wp:extent cx="3991263" cy="3960000"/>
            <wp:docPr id="7" name="Picture 7"/>
            <wp:cNvGraphicFramePr>
              <a:graphicFrameLocks noChangeAspect="1"/>
            </wp:cNvGraphicFramePr>
            <a:graphic>
              <a:graphicData uri="http://schemas.openxmlformats.org/drawingml/2006/picture">
                <pic:pic>
                  <pic:nvPicPr>
                    <pic:cNvPr id="0" name="fig_class_agents.png"/>
                    <pic:cNvPicPr/>
                  </pic:nvPicPr>
                  <pic:blipFill>
                    <a:blip r:embed="rId18"/>
                    <a:stretch>
                      <a:fillRect/>
                    </a:stretch>
                  </pic:blipFill>
                  <pic:spPr>
                    <a:xfrm>
                      <a:off x="0" y="0"/>
                      <a:ext cx="3991263" cy="39600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4.5: Class diagram: agents and decision engine</w:t>
      </w:r>
    </w:p>
    <w:p>
      <w:pPr>
        <w:keepNext/>
        <w:pageBreakBefore w:val="0"/>
        <w:spacing w:before="120" w:after="60" w:line="276" w:lineRule="auto"/>
        <w:jc w:val="left"/>
      </w:pPr>
      <w:r>
        <w:rPr>
          <w:rFonts w:ascii="Times New Roman" w:hAnsi="Times New Roman" w:eastAsia="Times New Roman"/>
          <w:b/>
          <w:i w:val="0"/>
          <w:sz w:val="24"/>
        </w:rPr>
        <w:t>4.2.4 Sequence Diagram</w:t>
      </w:r>
    </w:p>
    <w:p>
      <w:pPr>
        <w:keepNext w:val="0"/>
        <w:pageBreakBefore w:val="0"/>
        <w:spacing w:before="0" w:after="120" w:line="276" w:lineRule="auto"/>
        <w:jc w:val="both"/>
      </w:pPr>
      <w:r>
        <w:rPr>
          <w:rFonts w:ascii="Times New Roman" w:hAnsi="Times New Roman" w:eastAsia="Times New Roman"/>
          <w:b w:val="0"/>
          <w:i w:val="0"/>
          <w:sz w:val="24"/>
        </w:rPr>
        <w:t>Figure 4.6 shows one analysis from upload to report. The report and verification calls are separate requests, so the verification can be repeated at any later time.</w:t>
      </w:r>
    </w:p>
    <w:p>
      <w:pPr>
        <w:keepNext/>
        <w:spacing w:before="120" w:after="40"/>
        <w:jc w:val="center"/>
      </w:pPr>
      <w:r>
        <w:drawing>
          <wp:inline xmlns:a="http://schemas.openxmlformats.org/drawingml/2006/main" xmlns:pic="http://schemas.openxmlformats.org/drawingml/2006/picture">
            <wp:extent cx="5760000" cy="4762285"/>
            <wp:docPr id="8" name="Picture 8"/>
            <wp:cNvGraphicFramePr>
              <a:graphicFrameLocks noChangeAspect="1"/>
            </wp:cNvGraphicFramePr>
            <a:graphic>
              <a:graphicData uri="http://schemas.openxmlformats.org/drawingml/2006/picture">
                <pic:pic>
                  <pic:nvPicPr>
                    <pic:cNvPr id="0" name="fig_sequence.png"/>
                    <pic:cNvPicPr/>
                  </pic:nvPicPr>
                  <pic:blipFill>
                    <a:blip r:embed="rId19"/>
                    <a:stretch>
                      <a:fillRect/>
                    </a:stretch>
                  </pic:blipFill>
                  <pic:spPr>
                    <a:xfrm>
                      <a:off x="0" y="0"/>
                      <a:ext cx="5760000" cy="4762285"/>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4.6: Sequence diagram: analysing one image</w:t>
      </w:r>
    </w:p>
    <w:p>
      <w:pPr>
        <w:keepNext/>
        <w:pageBreakBefore/>
        <w:spacing w:before="0" w:after="160" w:line="276" w:lineRule="auto"/>
        <w:jc w:val="center"/>
      </w:pPr>
      <w:r>
        <w:rPr>
          <w:rFonts w:ascii="Times New Roman" w:hAnsi="Times New Roman" w:eastAsia="Times New Roman"/>
          <w:b/>
          <w:i w:val="0"/>
          <w:sz w:val="32"/>
        </w:rPr>
        <w:t>CHAPTER 5</w:t>
      </w:r>
    </w:p>
    <w:p>
      <w:pPr>
        <w:keepNext/>
        <w:pageBreakBefore w:val="0"/>
        <w:spacing w:before="0" w:after="160" w:line="276" w:lineRule="auto"/>
        <w:jc w:val="left"/>
      </w:pPr>
      <w:r>
        <w:rPr>
          <w:rFonts w:ascii="Times New Roman" w:hAnsi="Times New Roman" w:eastAsia="Times New Roman"/>
          <w:b/>
          <w:i w:val="0"/>
          <w:sz w:val="28"/>
        </w:rPr>
        <w:t>5. METHODOLOGY AND TESTING</w:t>
      </w:r>
    </w:p>
    <w:p>
      <w:pPr>
        <w:keepNext/>
        <w:pageBreakBefore w:val="0"/>
        <w:spacing w:before="160" w:after="80" w:line="276" w:lineRule="auto"/>
        <w:jc w:val="left"/>
      </w:pPr>
      <w:r>
        <w:rPr>
          <w:rFonts w:ascii="Times New Roman" w:hAnsi="Times New Roman" w:eastAsia="Times New Roman"/>
          <w:b/>
          <w:i w:val="0"/>
          <w:sz w:val="26"/>
        </w:rPr>
        <w:t>5.1 Module Description</w:t>
      </w:r>
    </w:p>
    <w:p>
      <w:pPr>
        <w:keepNext/>
        <w:pageBreakBefore w:val="0"/>
        <w:spacing w:before="120" w:after="60" w:line="276" w:lineRule="auto"/>
        <w:jc w:val="left"/>
      </w:pPr>
      <w:r>
        <w:rPr>
          <w:rFonts w:ascii="Times New Roman" w:hAnsi="Times New Roman" w:eastAsia="Times New Roman"/>
          <w:b/>
          <w:i w:val="0"/>
          <w:sz w:val="24"/>
        </w:rPr>
        <w:t>5.1.1 Ingestion and evidence store</w:t>
      </w:r>
    </w:p>
    <w:p>
      <w:pPr>
        <w:keepNext w:val="0"/>
        <w:pageBreakBefore w:val="0"/>
        <w:spacing w:before="0" w:after="120" w:line="276" w:lineRule="auto"/>
        <w:jc w:val="both"/>
      </w:pPr>
      <w:r>
        <w:rPr>
          <w:rFonts w:ascii="Times New Roman" w:hAnsi="Times New Roman" w:eastAsia="Times New Roman"/>
          <w:b w:val="0"/>
          <w:i w:val="0"/>
          <w:sz w:val="24"/>
        </w:rPr>
        <w:t>The upload endpoint accepts only image MIME types. The file is saved under its SHA-256 hash, a database row is created, and the analysis is queued as a Celery task. With Redis the task runs in a worker process; in local mode (no Redis) it runs inline and the upload call returns when the analysis has finished. The status endpoint reports pending, analyzing, done or failed, and the web application polls it either way.</w:t>
      </w:r>
    </w:p>
    <w:p>
      <w:pPr>
        <w:keepNext/>
        <w:pageBreakBefore w:val="0"/>
        <w:spacing w:before="120" w:after="60" w:line="276" w:lineRule="auto"/>
        <w:jc w:val="left"/>
      </w:pPr>
      <w:r>
        <w:rPr>
          <w:rFonts w:ascii="Times New Roman" w:hAnsi="Times New Roman" w:eastAsia="Times New Roman"/>
          <w:b/>
          <w:i w:val="0"/>
          <w:sz w:val="24"/>
        </w:rPr>
        <w:t>5.1.2 Metadata agent</w:t>
      </w:r>
    </w:p>
    <w:p>
      <w:pPr>
        <w:keepNext w:val="0"/>
        <w:pageBreakBefore w:val="0"/>
        <w:spacing w:before="0" w:after="120" w:line="276" w:lineRule="auto"/>
        <w:jc w:val="both"/>
      </w:pPr>
      <w:r>
        <w:rPr>
          <w:rFonts w:ascii="Times New Roman" w:hAnsi="Times New Roman" w:eastAsia="Times New Roman"/>
          <w:b w:val="0"/>
          <w:i w:val="0"/>
          <w:sz w:val="24"/>
        </w:rPr>
        <w:t>The metadata agent reads EXIF and flags missing camera make and model, editing or generator software in the tags, missing or inconsistent timestamps, and the presence of GPS data. Each check gives a score; a closed-form Shapley value shows how much each check moved the agent's score towards authentic or fake. Images that carry no EXIF at all, such as the PNG files of the datasets, therefore score about 0.45 on this agent.</w:t>
      </w:r>
    </w:p>
    <w:p>
      <w:pPr>
        <w:keepNext/>
        <w:pageBreakBefore w:val="0"/>
        <w:spacing w:before="120" w:after="60" w:line="276" w:lineRule="auto"/>
        <w:jc w:val="left"/>
      </w:pPr>
      <w:r>
        <w:rPr>
          <w:rFonts w:ascii="Times New Roman" w:hAnsi="Times New Roman" w:eastAsia="Times New Roman"/>
          <w:b/>
          <w:i w:val="0"/>
          <w:sz w:val="24"/>
        </w:rPr>
        <w:t>5.1.3 Image forensics agent</w:t>
      </w:r>
    </w:p>
    <w:p>
      <w:pPr>
        <w:keepNext w:val="0"/>
        <w:pageBreakBefore w:val="0"/>
        <w:spacing w:before="0" w:after="120" w:line="276" w:lineRule="auto"/>
        <w:jc w:val="both"/>
      </w:pPr>
      <w:r>
        <w:rPr>
          <w:rFonts w:ascii="Times New Roman" w:hAnsi="Times New Roman" w:eastAsia="Times New Roman"/>
          <w:b w:val="0"/>
          <w:i w:val="0"/>
          <w:sz w:val="24"/>
        </w:rPr>
        <w:t>The agent combines supporting heuristics with a trained detector that governs the verdict.</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Error level analysis:</w:t>
      </w:r>
      <w:r>
        <w:rPr>
          <w:rFonts w:ascii="Times New Roman" w:hAnsi="Times New Roman" w:eastAsia="Times New Roman"/>
          <w:b w:val="0"/>
          <w:i w:val="0"/>
          <w:sz w:val="24"/>
        </w:rPr>
        <w:t xml:space="preserve"> the image is re-saved at JPEG quality 90 and the amplified difference is saved as a heatmap.</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Frequency analysis:</w:t>
      </w:r>
      <w:r>
        <w:rPr>
          <w:rFonts w:ascii="Times New Roman" w:hAnsi="Times New Roman" w:eastAsia="Times New Roman"/>
          <w:b w:val="0"/>
          <w:i w:val="0"/>
          <w:sz w:val="24"/>
        </w:rPr>
        <w:t xml:space="preserve"> the ratio of high-frequency energy in the Fourier spectrum.</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Grad-CAM:</w:t>
      </w:r>
      <w:r>
        <w:rPr>
          <w:rFonts w:ascii="Times New Roman" w:hAnsi="Times New Roman" w:eastAsia="Times New Roman"/>
          <w:b w:val="0"/>
          <w:i w:val="0"/>
          <w:sz w:val="24"/>
        </w:rPr>
        <w:t xml:space="preserve"> model attention from a pre-trained deepfake classifier, shown next to the ELA map.</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Trained manipulation detector (this work):</w:t>
      </w:r>
      <w:r>
        <w:rPr>
          <w:rFonts w:ascii="Times New Roman" w:hAnsi="Times New Roman" w:eastAsia="Times New Roman"/>
          <w:b w:val="0"/>
          <w:i w:val="0"/>
          <w:sz w:val="24"/>
        </w:rPr>
        <w:t xml:space="preserve"> described below. When it is installed, the three heuristics remain in the report as supporting evidence but are not scored.</w:t>
      </w:r>
    </w:p>
    <w:p>
      <w:pPr>
        <w:keepNext w:val="0"/>
        <w:pageBreakBefore w:val="0"/>
        <w:spacing w:before="0" w:after="120" w:line="276" w:lineRule="auto"/>
        <w:jc w:val="both"/>
      </w:pPr>
      <w:r>
        <w:rPr>
          <w:rFonts w:ascii="Times New Roman" w:hAnsi="Times New Roman" w:eastAsia="Times New Roman"/>
          <w:b/>
          <w:i w:val="0"/>
          <w:sz w:val="24"/>
        </w:rPr>
        <w:t>Detector input.</w:t>
      </w:r>
      <w:r>
        <w:rPr>
          <w:rFonts w:ascii="Times New Roman" w:hAnsi="Times New Roman" w:eastAsia="Times New Roman"/>
          <w:b w:val="0"/>
          <w:i w:val="0"/>
          <w:sz w:val="24"/>
        </w:rPr>
        <w:t xml:space="preserve"> The image is re-saved as JPEG at quality 70, 85 and 95. For each quality the absolute difference to the original is computed, converted to grey scale, amplified and stored as one channel, giving a three-channel error-level map at the image's native resolution (Figure 5.1). Resizing is avoided on purpose because it destroys the faint compression traces the detector depends on.</w:t>
      </w:r>
    </w:p>
    <w:p>
      <w:pPr>
        <w:keepNext/>
        <w:spacing w:before="120" w:after="40"/>
        <w:jc w:val="center"/>
      </w:pPr>
      <w:r>
        <w:drawing>
          <wp:inline xmlns:a="http://schemas.openxmlformats.org/drawingml/2006/main" xmlns:pic="http://schemas.openxmlformats.org/drawingml/2006/picture">
            <wp:extent cx="5580000" cy="1847971"/>
            <wp:docPr id="9" name="Picture 9"/>
            <wp:cNvGraphicFramePr>
              <a:graphicFrameLocks noChangeAspect="1"/>
            </wp:cNvGraphicFramePr>
            <a:graphic>
              <a:graphicData uri="http://schemas.openxmlformats.org/drawingml/2006/picture">
                <pic:pic>
                  <pic:nvPicPr>
                    <pic:cNvPr id="0" name="fig_method.png"/>
                    <pic:cNvPicPr/>
                  </pic:nvPicPr>
                  <pic:blipFill>
                    <a:blip r:embed="rId20"/>
                    <a:stretch>
                      <a:fillRect/>
                    </a:stretch>
                  </pic:blipFill>
                  <pic:spPr>
                    <a:xfrm>
                      <a:off x="0" y="0"/>
                      <a:ext cx="5580000" cy="1847971"/>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5.1: Detection pipeline of the trained image forensics agent</w:t>
      </w:r>
    </w:p>
    <w:p>
      <w:pPr>
        <w:keepNext w:val="0"/>
        <w:pageBreakBefore w:val="0"/>
        <w:spacing w:before="0" w:after="120" w:line="276" w:lineRule="auto"/>
        <w:jc w:val="both"/>
      </w:pPr>
      <w:r>
        <w:rPr>
          <w:rFonts w:ascii="Times New Roman" w:hAnsi="Times New Roman" w:eastAsia="Times New Roman"/>
          <w:b/>
          <w:i w:val="0"/>
          <w:sz w:val="24"/>
        </w:rPr>
        <w:t>Model and training.</w:t>
      </w:r>
      <w:r>
        <w:rPr>
          <w:rFonts w:ascii="Times New Roman" w:hAnsi="Times New Roman" w:eastAsia="Times New Roman"/>
          <w:b w:val="0"/>
          <w:i w:val="0"/>
          <w:sz w:val="24"/>
        </w:rPr>
        <w:t xml:space="preserve"> The network is an EfficientNet-B0 [9] with ImageNet weights and a single-logit head. Training uses random 224 × 224 crops of the error-level maps with random flips, the AdamW optimiser (learning rate 4×10⁻⁴, one-cycle schedule, weight decay 10⁻⁴), batches of 32, mixed precision and 12 epochs. At test time up to six crops covering the image are scored and their logits are averaged. The authenticity score is one minus the predicted probability of manipulation.</w:t>
      </w:r>
    </w:p>
    <w:p>
      <w:pPr>
        <w:keepNext w:val="0"/>
        <w:pageBreakBefore w:val="0"/>
        <w:spacing w:before="0" w:after="120" w:line="276" w:lineRule="auto"/>
        <w:jc w:val="both"/>
      </w:pPr>
      <w:r>
        <w:rPr>
          <w:rFonts w:ascii="Times New Roman" w:hAnsi="Times New Roman" w:eastAsia="Times New Roman"/>
          <w:b/>
          <w:i w:val="0"/>
          <w:sz w:val="24"/>
        </w:rPr>
        <w:t>Choices made on a development split.</w:t>
      </w:r>
      <w:r>
        <w:rPr>
          <w:rFonts w:ascii="Times New Roman" w:hAnsi="Times New Roman" w:eastAsia="Times New Roman"/>
          <w:b w:val="0"/>
          <w:i w:val="0"/>
          <w:sz w:val="24"/>
        </w:rPr>
        <w:t xml:space="preserve"> The input type (a single ELA at quality 90 or the three-quality map), the backbone (B0 or B3) and the learning rate were chosen on one development split of CASIA v2.0 (a validation part of the training data; the held-out test part was not used). Three-quality ELA with B0 gave the best validation accuracy and AUC and was fixed before any cross-validation. A six-channel variant that adds the RGB image to the error maps was tried on one fold and was clearly worse, so it was stopped and is not used.</w:t>
      </w:r>
    </w:p>
    <w:p>
      <w:pPr>
        <w:keepNext/>
        <w:pageBreakBefore w:val="0"/>
        <w:spacing w:before="120" w:after="60" w:line="276" w:lineRule="auto"/>
        <w:jc w:val="left"/>
      </w:pPr>
      <w:r>
        <w:rPr>
          <w:rFonts w:ascii="Times New Roman" w:hAnsi="Times New Roman" w:eastAsia="Times New Roman"/>
          <w:b/>
          <w:i w:val="0"/>
          <w:sz w:val="24"/>
        </w:rPr>
        <w:t>5.1.4 Provenance agent</w:t>
      </w:r>
    </w:p>
    <w:p>
      <w:pPr>
        <w:keepNext w:val="0"/>
        <w:pageBreakBefore w:val="0"/>
        <w:spacing w:before="0" w:after="120" w:line="276" w:lineRule="auto"/>
        <w:jc w:val="both"/>
      </w:pPr>
      <w:r>
        <w:rPr>
          <w:rFonts w:ascii="Times New Roman" w:hAnsi="Times New Roman" w:eastAsia="Times New Roman"/>
          <w:b w:val="0"/>
          <w:i w:val="0"/>
          <w:sz w:val="24"/>
        </w:rPr>
        <w:t>The provenance agent checks for embedded C2PA content credentials and for invisible watermarks written by AI image generators. A valid manifest fast-tracks an image to Authentic; a failed manifest or a generator watermark is reported as suspicious and appears in the reasoning. Most images carry neither, in which case the agent reports no signal and is left out of the weighted average.</w:t>
      </w:r>
    </w:p>
    <w:p>
      <w:pPr>
        <w:keepNext/>
        <w:pageBreakBefore w:val="0"/>
        <w:spacing w:before="120" w:after="60" w:line="276" w:lineRule="auto"/>
        <w:jc w:val="left"/>
      </w:pPr>
      <w:r>
        <w:rPr>
          <w:rFonts w:ascii="Times New Roman" w:hAnsi="Times New Roman" w:eastAsia="Times New Roman"/>
          <w:b/>
          <w:i w:val="0"/>
          <w:sz w:val="24"/>
        </w:rPr>
        <w:t>5.1.5 Decision engine</w:t>
      </w:r>
    </w:p>
    <w:p>
      <w:pPr>
        <w:keepNext w:val="0"/>
        <w:pageBreakBefore w:val="0"/>
        <w:spacing w:before="0" w:after="120" w:line="276" w:lineRule="auto"/>
        <w:jc w:val="both"/>
      </w:pPr>
      <w:r>
        <w:rPr>
          <w:rFonts w:ascii="Times New Roman" w:hAnsi="Times New Roman" w:eastAsia="Times New Roman"/>
          <w:b w:val="0"/>
          <w:i w:val="0"/>
          <w:sz w:val="24"/>
        </w:rPr>
        <w:t>The engine computes the weighted mean of the agent scores, applies the verdict thresholds (Authentic at or above 0.75, Fake at or below 0.40, Inconclusive between), and writes a list of reasons. When the trained detector flags the image, the manipulation type is reported as Image Splicing / Tampering. The Inconclusive band is deliberate: it sends borderline images to a person.</w:t>
      </w:r>
    </w:p>
    <w:p>
      <w:pPr>
        <w:keepNext/>
        <w:pageBreakBefore w:val="0"/>
        <w:spacing w:before="120" w:after="60" w:line="276" w:lineRule="auto"/>
        <w:jc w:val="left"/>
      </w:pPr>
      <w:r>
        <w:rPr>
          <w:rFonts w:ascii="Times New Roman" w:hAnsi="Times New Roman" w:eastAsia="Times New Roman"/>
          <w:b/>
          <w:i w:val="0"/>
          <w:sz w:val="24"/>
        </w:rPr>
        <w:t>5.1.6 Evidence layer</w:t>
      </w:r>
    </w:p>
    <w:p>
      <w:pPr>
        <w:keepNext w:val="0"/>
        <w:pageBreakBefore w:val="0"/>
        <w:spacing w:before="0" w:after="120" w:line="276" w:lineRule="auto"/>
        <w:jc w:val="both"/>
      </w:pPr>
      <w:r>
        <w:rPr>
          <w:rFonts w:ascii="Times New Roman" w:hAnsi="Times New Roman" w:eastAsia="Times New Roman"/>
          <w:b w:val="0"/>
          <w:i w:val="0"/>
          <w:sz w:val="24"/>
        </w:rPr>
        <w:t>The analysed file is hashed with SHA-256. A canonical record (file hash, verdict, score, agent scores, time) is signed with an Ed25519 key; the public key fingerprint is stored with the record. The chain of custody lists upload, analysis, signing and anchoring events. If a wallet is configured, the file hash and verdict are written to a smart contract on Polygon Amoy and can be read back for verification. The evidence PDF contains the identification, the verdict and reasoning, every agent's findings, the explainability exhibits, the chain of custody and the signature.</w:t>
      </w:r>
    </w:p>
    <w:p>
      <w:pPr>
        <w:keepNext/>
        <w:pageBreakBefore w:val="0"/>
        <w:spacing w:before="120" w:after="60" w:line="276" w:lineRule="auto"/>
        <w:jc w:val="left"/>
      </w:pPr>
      <w:r>
        <w:rPr>
          <w:rFonts w:ascii="Times New Roman" w:hAnsi="Times New Roman" w:eastAsia="Times New Roman"/>
          <w:b/>
          <w:i w:val="0"/>
          <w:sz w:val="24"/>
        </w:rPr>
        <w:t>5.1.7 Web application</w:t>
      </w:r>
    </w:p>
    <w:p>
      <w:pPr>
        <w:keepNext w:val="0"/>
        <w:pageBreakBefore w:val="0"/>
        <w:spacing w:before="0" w:after="120" w:line="276" w:lineRule="auto"/>
        <w:jc w:val="both"/>
      </w:pPr>
      <w:r>
        <w:rPr>
          <w:rFonts w:ascii="Times New Roman" w:hAnsi="Times New Roman" w:eastAsia="Times New Roman"/>
          <w:b w:val="0"/>
          <w:i w:val="0"/>
          <w:sz w:val="24"/>
        </w:rPr>
        <w:t>A single-page application served by the backend. The Analyze page uploads an image and shows the stages; the Report page shows the verdict gauge, the reasoning, each agent's findings, the heatmaps, the Shapley chart, the evidence chain with live re-verification and the chain of custody; the History page lists past analyses; the How it works page explains the agents and the fusion weights.</w:t>
      </w:r>
    </w:p>
    <w:p>
      <w:pPr>
        <w:keepNext/>
        <w:pageBreakBefore w:val="0"/>
        <w:spacing w:before="120" w:after="60" w:line="276" w:lineRule="auto"/>
        <w:jc w:val="left"/>
      </w:pPr>
      <w:r>
        <w:rPr>
          <w:rFonts w:ascii="Times New Roman" w:hAnsi="Times New Roman" w:eastAsia="Times New Roman"/>
          <w:b/>
          <w:i w:val="0"/>
          <w:sz w:val="24"/>
        </w:rPr>
        <w:t>5.1.8 Pixel-level localisation experiment</w:t>
      </w:r>
    </w:p>
    <w:p>
      <w:pPr>
        <w:keepNext w:val="0"/>
        <w:pageBreakBefore w:val="0"/>
        <w:spacing w:before="0" w:after="120" w:line="276" w:lineRule="auto"/>
        <w:jc w:val="both"/>
      </w:pPr>
      <w:r>
        <w:rPr>
          <w:rFonts w:ascii="Times New Roman" w:hAnsi="Times New Roman" w:eastAsia="Times New Roman"/>
          <w:b w:val="0"/>
          <w:i w:val="0"/>
          <w:sz w:val="24"/>
        </w:rPr>
        <w:t>To compare with [5], a U-Net-style network (EfficientNet-B0 encoder on the RGB image plus the three-quality ELA map, bilinear feature-pyramid decoder) was trained on the CASIA v2.0 masks with a binary cross-entropy plus Dice loss and tested on Columbia. Columbia was never used for training, threshold selection or early stopping; the threshold was chosen on a source-disjoint CASIA validation part.</w:t>
      </w:r>
    </w:p>
    <w:p>
      <w:pPr>
        <w:keepNext/>
        <w:pageBreakBefore w:val="0"/>
        <w:spacing w:before="160" w:after="80" w:line="276" w:lineRule="auto"/>
        <w:jc w:val="left"/>
      </w:pPr>
      <w:r>
        <w:rPr>
          <w:rFonts w:ascii="Times New Roman" w:hAnsi="Times New Roman" w:eastAsia="Times New Roman"/>
          <w:b/>
          <w:i w:val="0"/>
          <w:sz w:val="26"/>
        </w:rPr>
        <w:t>5.2 Testing</w:t>
      </w:r>
    </w:p>
    <w:p>
      <w:pPr>
        <w:keepNext/>
        <w:pageBreakBefore w:val="0"/>
        <w:spacing w:before="120" w:after="60" w:line="276" w:lineRule="auto"/>
        <w:jc w:val="left"/>
      </w:pPr>
      <w:r>
        <w:rPr>
          <w:rFonts w:ascii="Times New Roman" w:hAnsi="Times New Roman" w:eastAsia="Times New Roman"/>
          <w:b/>
          <w:i w:val="0"/>
          <w:sz w:val="24"/>
        </w:rPr>
        <w:t>5.2.1 Evaluation protocols</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Random 5-fold cross-validation</w:t>
      </w:r>
      <w:r>
        <w:rPr>
          <w:rFonts w:ascii="Times New Roman" w:hAnsi="Times New Roman" w:eastAsia="Times New Roman"/>
          <w:b w:val="0"/>
          <w:i w:val="0"/>
          <w:sz w:val="24"/>
        </w:rPr>
        <w:t xml:space="preserve"> (stratified, seed 42): the protocol closest to the base papers.</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Source-disjoint 5-fold cross-validation</w:t>
      </w:r>
      <w:r>
        <w:rPr>
          <w:rFonts w:ascii="Times New Roman" w:hAnsi="Times New Roman" w:eastAsia="Times New Roman"/>
          <w:b w:val="0"/>
          <w:i w:val="0"/>
          <w:sz w:val="24"/>
        </w:rPr>
        <w:t xml:space="preserve"> on CASIA v2.0: every tampered image is kept in the same fold as the authentic image it was made from, using the source named in the dataset's metadata files.</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Held-out test of the complete pipeline:</w:t>
      </w:r>
      <w:r>
        <w:rPr>
          <w:rFonts w:ascii="Times New Roman" w:hAnsi="Times New Roman" w:eastAsia="Times New Roman"/>
          <w:b w:val="0"/>
          <w:i w:val="0"/>
          <w:sz w:val="24"/>
        </w:rPr>
        <w:t xml:space="preserve"> an 80/20 source-disjoint split; a detector trained on the 80% was used by the real agents and decision engine on the 588 images of the 20%.</w:t>
      </w:r>
    </w:p>
    <w:p>
      <w:pPr>
        <w:keepNext w:val="0"/>
        <w:pageBreakBefore w:val="0"/>
        <w:spacing w:before="0" w:after="60" w:line="276" w:lineRule="auto"/>
        <w:ind w:left="510" w:hanging="34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Columbia:</w:t>
      </w:r>
      <w:r>
        <w:rPr>
          <w:rFonts w:ascii="Times New Roman" w:hAnsi="Times New Roman" w:eastAsia="Times New Roman"/>
          <w:b w:val="0"/>
          <w:i w:val="0"/>
          <w:sz w:val="24"/>
        </w:rPr>
        <w:t xml:space="preserve"> 5-fold cross-validation over its 363 images, with several inputs tried (reported in full in Chapter 7).</w:t>
      </w:r>
    </w:p>
    <w:p>
      <w:pPr>
        <w:keepNext w:val="0"/>
        <w:pageBreakBefore w:val="0"/>
        <w:spacing w:before="0" w:after="60" w:line="276" w:lineRule="auto"/>
        <w:ind w:left="510" w:hanging="340"/>
        <w:jc w:val="both"/>
      </w:pPr>
      <w:r>
        <w:rPr>
          <w:rFonts w:ascii="Times New Roman" w:hAnsi="Times New Roman" w:eastAsia="Times New Roman"/>
          <w:b w:val="0"/>
          <w:i w:val="0"/>
          <w:sz w:val="24"/>
        </w:rPr>
        <w:t>•  All metrics come from out-of-fold or held-out predictions, so no image is scored by a model that trained on it.</w:t>
      </w:r>
    </w:p>
    <w:p>
      <w:pPr>
        <w:keepNext/>
        <w:pageBreakBefore w:val="0"/>
        <w:spacing w:before="120" w:after="60" w:line="276" w:lineRule="auto"/>
        <w:jc w:val="left"/>
      </w:pPr>
      <w:r>
        <w:rPr>
          <w:rFonts w:ascii="Times New Roman" w:hAnsi="Times New Roman" w:eastAsia="Times New Roman"/>
          <w:b/>
          <w:i w:val="0"/>
          <w:sz w:val="24"/>
        </w:rPr>
        <w:t>5.2.2 Functional and end-to-end testing</w:t>
      </w:r>
    </w:p>
    <w:p>
      <w:pPr>
        <w:keepNext w:val="0"/>
        <w:pageBreakBefore w:val="0"/>
        <w:spacing w:before="0" w:after="120" w:line="276" w:lineRule="auto"/>
        <w:jc w:val="both"/>
      </w:pPr>
      <w:r>
        <w:rPr>
          <w:rFonts w:ascii="Times New Roman" w:hAnsi="Times New Roman" w:eastAsia="Times New Roman"/>
          <w:b w:val="0"/>
          <w:i w:val="0"/>
          <w:sz w:val="24"/>
        </w:rPr>
        <w:t>A scripted test (scripts/e2e_test.py) drives a running server through its public API with six images (three authentic, three tampered). 19 of 19 checks passed, including the tamper-evidence check: changing one byte of a stored evidence file makes the verification endpoint report TAMPERED, and restoring the file makes it pass again.</w:t>
      </w:r>
    </w:p>
    <w:p>
      <w:pPr>
        <w:keepNext/>
        <w:pageBreakBefore w:val="0"/>
        <w:spacing w:before="120" w:after="60" w:line="240" w:lineRule="auto"/>
        <w:jc w:val="center"/>
      </w:pPr>
      <w:r>
        <w:rPr>
          <w:rFonts w:ascii="Times New Roman" w:hAnsi="Times New Roman" w:eastAsia="Times New Roman"/>
          <w:b w:val="0"/>
          <w:i w:val="0"/>
          <w:sz w:val="20"/>
        </w:rPr>
        <w:t>Table 5.1: End-to-end test results</w:t>
      </w:r>
    </w:p>
    <w:tbl>
      <w:tblPr>
        <w:tblStyle w:val="TableGrid"/>
        <w:tblW w:type="auto" w:w="0"/>
        <w:jc w:val="center"/>
        <w:tblLook w:firstColumn="1" w:firstRow="1" w:lastColumn="0" w:lastRow="0" w:noHBand="0" w:noVBand="1" w:val="04A0"/>
      </w:tblPr>
      <w:tblGrid>
        <w:gridCol w:w="2967"/>
        <w:gridCol w:w="2967"/>
        <w:gridCol w:w="2967"/>
      </w:tblGrid>
      <w:tr>
        <w:tc>
          <w:tcPr>
            <w:tcW w:type="dxa" w:w="3969"/>
            <w:shd w:val="clear" w:color="auto" w:fill="DCE6F2"/>
          </w:tcPr>
          <w:p>
            <w:pPr>
              <w:spacing w:after="20" w:before="20"/>
              <w:jc w:val="center"/>
            </w:pPr>
            <w:r/>
            <w:r>
              <w:rPr>
                <w:rFonts w:ascii="Times New Roman" w:hAnsi="Times New Roman"/>
                <w:b/>
                <w:sz w:val="18"/>
              </w:rPr>
              <w:t>Check</w:t>
            </w:r>
          </w:p>
        </w:tc>
        <w:tc>
          <w:tcPr>
            <w:tcW w:type="dxa" w:w="1020"/>
            <w:shd w:val="clear" w:color="auto" w:fill="DCE6F2"/>
          </w:tcPr>
          <w:p>
            <w:pPr>
              <w:spacing w:after="20" w:before="20"/>
              <w:jc w:val="center"/>
            </w:pPr>
            <w:r/>
            <w:r>
              <w:rPr>
                <w:rFonts w:ascii="Times New Roman" w:hAnsi="Times New Roman"/>
                <w:b/>
                <w:sz w:val="18"/>
              </w:rPr>
              <w:t>Result</w:t>
            </w:r>
          </w:p>
        </w:tc>
        <w:tc>
          <w:tcPr>
            <w:tcW w:type="dxa" w:w="4252"/>
            <w:shd w:val="clear" w:color="auto" w:fill="DCE6F2"/>
          </w:tcPr>
          <w:p>
            <w:pPr>
              <w:spacing w:after="20" w:before="20"/>
              <w:jc w:val="center"/>
            </w:pPr>
            <w:r/>
            <w:r>
              <w:rPr>
                <w:rFonts w:ascii="Times New Roman" w:hAnsi="Times New Roman"/>
                <w:b/>
                <w:sz w:val="18"/>
              </w:rPr>
              <w:t>Detail</w:t>
            </w:r>
          </w:p>
        </w:tc>
      </w:tr>
      <w:tr>
        <w:tc>
          <w:tcPr>
            <w:tcW w:type="dxa" w:w="3969"/>
          </w:tcPr>
          <w:p>
            <w:pPr>
              <w:spacing w:after="20" w:before="20"/>
              <w:jc w:val="left"/>
            </w:pPr>
            <w:r/>
            <w:r>
              <w:rPr>
                <w:rFonts w:ascii="Times New Roman" w:hAnsi="Times New Roman"/>
                <w:b w:val="0"/>
                <w:sz w:val="18"/>
              </w:rPr>
              <w:t>GET /health</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r>
          </w:p>
        </w:tc>
      </w:tr>
      <w:tr>
        <w:tc>
          <w:tcPr>
            <w:tcW w:type="dxa" w:w="3969"/>
          </w:tcPr>
          <w:p>
            <w:pPr>
              <w:spacing w:after="20" w:before="20"/>
              <w:jc w:val="left"/>
            </w:pPr>
            <w:r/>
            <w:r>
              <w:rPr>
                <w:rFonts w:ascii="Times New Roman" w:hAnsi="Times New Roman"/>
                <w:b w:val="0"/>
                <w:sz w:val="18"/>
              </w:rPr>
              <w:t>GET /app/ serves the web app</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r>
          </w:p>
        </w:tc>
      </w:tr>
      <w:tr>
        <w:tc>
          <w:tcPr>
            <w:tcW w:type="dxa" w:w="3969"/>
          </w:tcPr>
          <w:p>
            <w:pPr>
              <w:spacing w:after="20" w:before="20"/>
              <w:jc w:val="left"/>
            </w:pPr>
            <w:r/>
            <w:r>
              <w:rPr>
                <w:rFonts w:ascii="Times New Roman" w:hAnsi="Times New Roman"/>
                <w:b w:val="0"/>
                <w:sz w:val="18"/>
              </w:rPr>
              <w:t>GET /app/app.js</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r>
          </w:p>
        </w:tc>
      </w:tr>
      <w:tr>
        <w:tc>
          <w:tcPr>
            <w:tcW w:type="dxa" w:w="3969"/>
          </w:tcPr>
          <w:p>
            <w:pPr>
              <w:spacing w:after="20" w:before="20"/>
              <w:jc w:val="left"/>
            </w:pPr>
            <w:r/>
            <w:r>
              <w:rPr>
                <w:rFonts w:ascii="Times New Roman" w:hAnsi="Times New Roman"/>
                <w:b w:val="0"/>
                <w:sz w:val="18"/>
              </w:rPr>
              <w:t>GET /docs (OpenAPI)</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r>
          </w:p>
        </w:tc>
      </w:tr>
      <w:tr>
        <w:tc>
          <w:tcPr>
            <w:tcW w:type="dxa" w:w="3969"/>
          </w:tcPr>
          <w:p>
            <w:pPr>
              <w:spacing w:after="20" w:before="20"/>
              <w:jc w:val="left"/>
            </w:pPr>
            <w:r/>
            <w:r>
              <w:rPr>
                <w:rFonts w:ascii="Times New Roman" w:hAnsi="Times New Roman"/>
                <w:b w:val="0"/>
                <w:sz w:val="18"/>
              </w:rPr>
              <w:t>analyse Au_ani_20070.jpg.png</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verdict Authentic score 0.763, 21.0 s, pdf 312 KB</w:t>
            </w:r>
          </w:p>
        </w:tc>
      </w:tr>
      <w:tr>
        <w:tc>
          <w:tcPr>
            <w:tcW w:type="dxa" w:w="3969"/>
          </w:tcPr>
          <w:p>
            <w:pPr>
              <w:spacing w:after="20" w:before="20"/>
              <w:jc w:val="left"/>
            </w:pPr>
            <w:r/>
            <w:r>
              <w:rPr>
                <w:rFonts w:ascii="Times New Roman" w:hAnsi="Times New Roman"/>
                <w:b w:val="0"/>
                <w:sz w:val="18"/>
              </w:rPr>
              <w:t>analyse Au_arc_20035.jpg.png</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verdict Inconclusive score 0.735, 1.1 s, pdf 737 KB</w:t>
            </w:r>
          </w:p>
        </w:tc>
      </w:tr>
      <w:tr>
        <w:tc>
          <w:tcPr>
            <w:tcW w:type="dxa" w:w="3969"/>
          </w:tcPr>
          <w:p>
            <w:pPr>
              <w:spacing w:after="20" w:before="20"/>
              <w:jc w:val="left"/>
            </w:pPr>
            <w:r/>
            <w:r>
              <w:rPr>
                <w:rFonts w:ascii="Times New Roman" w:hAnsi="Times New Roman"/>
                <w:b w:val="0"/>
                <w:sz w:val="18"/>
              </w:rPr>
              <w:t>analyse Au_arc_30003.jpg.png</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verdict Authentic score 0.780, 0.6 s, pdf 279 KB</w:t>
            </w:r>
          </w:p>
        </w:tc>
      </w:tr>
      <w:tr>
        <w:tc>
          <w:tcPr>
            <w:tcW w:type="dxa" w:w="3969"/>
          </w:tcPr>
          <w:p>
            <w:pPr>
              <w:spacing w:after="20" w:before="20"/>
              <w:jc w:val="left"/>
            </w:pPr>
            <w:r/>
            <w:r>
              <w:rPr>
                <w:rFonts w:ascii="Times New Roman" w:hAnsi="Times New Roman"/>
                <w:b w:val="0"/>
                <w:sz w:val="18"/>
              </w:rPr>
              <w:t>analyse Tp_D_NNN_S_N_ani10191_ani10200_124</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verdict Fake score 0.180, 1.2 s, pdf 494 KB</w:t>
            </w:r>
          </w:p>
        </w:tc>
      </w:tr>
      <w:tr>
        <w:tc>
          <w:tcPr>
            <w:tcW w:type="dxa" w:w="3969"/>
          </w:tcPr>
          <w:p>
            <w:pPr>
              <w:spacing w:after="20" w:before="20"/>
              <w:jc w:val="left"/>
            </w:pPr>
            <w:r/>
            <w:r>
              <w:rPr>
                <w:rFonts w:ascii="Times New Roman" w:hAnsi="Times New Roman"/>
                <w:b w:val="0"/>
                <w:sz w:val="18"/>
              </w:rPr>
              <w:t>analyse Tp_D_NRN_S_B_ind00007_cha00040_004</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verdict Fake score 0.282, 0.6 s, pdf 260 KB</w:t>
            </w:r>
          </w:p>
        </w:tc>
      </w:tr>
      <w:tr>
        <w:tc>
          <w:tcPr>
            <w:tcW w:type="dxa" w:w="3969"/>
          </w:tcPr>
          <w:p>
            <w:pPr>
              <w:spacing w:after="20" w:before="20"/>
              <w:jc w:val="left"/>
            </w:pPr>
            <w:r/>
            <w:r>
              <w:rPr>
                <w:rFonts w:ascii="Times New Roman" w:hAnsi="Times New Roman"/>
                <w:b w:val="0"/>
                <w:sz w:val="18"/>
              </w:rPr>
              <w:t>analyse Tp_D_NRN_S_N_ani00060_ani00059_111</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verdict Fake score 0.185, 0.7 s, pdf 376 KB</w:t>
            </w:r>
          </w:p>
        </w:tc>
      </w:tr>
      <w:tr>
        <w:tc>
          <w:tcPr>
            <w:tcW w:type="dxa" w:w="3969"/>
          </w:tcPr>
          <w:p>
            <w:pPr>
              <w:spacing w:after="20" w:before="20"/>
              <w:jc w:val="left"/>
            </w:pPr>
            <w:r/>
            <w:r>
              <w:rPr>
                <w:rFonts w:ascii="Times New Roman" w:hAnsi="Times New Roman"/>
                <w:b w:val="0"/>
                <w:sz w:val="18"/>
              </w:rPr>
              <w:t>history lists every analysis</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6 stored</w:t>
            </w:r>
          </w:p>
        </w:tc>
      </w:tr>
      <w:tr>
        <w:tc>
          <w:tcPr>
            <w:tcW w:type="dxa" w:w="3969"/>
          </w:tcPr>
          <w:p>
            <w:pPr>
              <w:spacing w:after="20" w:before="20"/>
              <w:jc w:val="left"/>
            </w:pPr>
            <w:r/>
            <w:r>
              <w:rPr>
                <w:rFonts w:ascii="Times New Roman" w:hAnsi="Times New Roman"/>
                <w:b w:val="0"/>
                <w:sz w:val="18"/>
              </w:rPr>
              <w:t>reject text/plain</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HTTP 415</w:t>
            </w:r>
          </w:p>
        </w:tc>
      </w:tr>
      <w:tr>
        <w:tc>
          <w:tcPr>
            <w:tcW w:type="dxa" w:w="3969"/>
          </w:tcPr>
          <w:p>
            <w:pPr>
              <w:spacing w:after="20" w:before="20"/>
              <w:jc w:val="left"/>
            </w:pPr>
            <w:r/>
            <w:r>
              <w:rPr>
                <w:rFonts w:ascii="Times New Roman" w:hAnsi="Times New Roman"/>
                <w:b w:val="0"/>
                <w:sz w:val="18"/>
              </w:rPr>
              <w:t>reject audio/wav</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HTTP 415</w:t>
            </w:r>
          </w:p>
        </w:tc>
      </w:tr>
      <w:tr>
        <w:tc>
          <w:tcPr>
            <w:tcW w:type="dxa" w:w="3969"/>
          </w:tcPr>
          <w:p>
            <w:pPr>
              <w:spacing w:after="20" w:before="20"/>
              <w:jc w:val="left"/>
            </w:pPr>
            <w:r/>
            <w:r>
              <w:rPr>
                <w:rFonts w:ascii="Times New Roman" w:hAnsi="Times New Roman"/>
                <w:b w:val="0"/>
                <w:sz w:val="18"/>
              </w:rPr>
              <w:t>reject application/pdf</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HTTP 415</w:t>
            </w:r>
          </w:p>
        </w:tc>
      </w:tr>
      <w:tr>
        <w:tc>
          <w:tcPr>
            <w:tcW w:type="dxa" w:w="3969"/>
          </w:tcPr>
          <w:p>
            <w:pPr>
              <w:spacing w:after="20" w:before="20"/>
              <w:jc w:val="left"/>
            </w:pPr>
            <w:r/>
            <w:r>
              <w:rPr>
                <w:rFonts w:ascii="Times New Roman" w:hAnsi="Times New Roman"/>
                <w:b w:val="0"/>
                <w:sz w:val="18"/>
              </w:rPr>
              <w:t>reject video/mp4</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HTTP 415</w:t>
            </w:r>
          </w:p>
        </w:tc>
      </w:tr>
      <w:tr>
        <w:tc>
          <w:tcPr>
            <w:tcW w:type="dxa" w:w="3969"/>
          </w:tcPr>
          <w:p>
            <w:pPr>
              <w:spacing w:after="20" w:before="20"/>
              <w:jc w:val="left"/>
            </w:pPr>
            <w:r/>
            <w:r>
              <w:rPr>
                <w:rFonts w:ascii="Times New Roman" w:hAnsi="Times New Roman"/>
                <w:b w:val="0"/>
                <w:sz w:val="18"/>
              </w:rPr>
              <w:t>unknown report id -&gt; 404</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r>
          </w:p>
        </w:tc>
      </w:tr>
      <w:tr>
        <w:tc>
          <w:tcPr>
            <w:tcW w:type="dxa" w:w="3969"/>
          </w:tcPr>
          <w:p>
            <w:pPr>
              <w:spacing w:after="20" w:before="20"/>
              <w:jc w:val="left"/>
            </w:pPr>
            <w:r/>
            <w:r>
              <w:rPr>
                <w:rFonts w:ascii="Times New Roman" w:hAnsi="Times New Roman"/>
                <w:b w:val="0"/>
                <w:sz w:val="18"/>
              </w:rPr>
              <w:t>unknown verify id -&gt; 404</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r>
          </w:p>
        </w:tc>
      </w:tr>
      <w:tr>
        <w:tc>
          <w:tcPr>
            <w:tcW w:type="dxa" w:w="3969"/>
          </w:tcPr>
          <w:p>
            <w:pPr>
              <w:spacing w:after="20" w:before="20"/>
              <w:jc w:val="left"/>
            </w:pPr>
            <w:r/>
            <w:r>
              <w:rPr>
                <w:rFonts w:ascii="Times New Roman" w:hAnsi="Times New Roman"/>
                <w:b w:val="0"/>
                <w:sz w:val="18"/>
              </w:rPr>
              <w:t>altering the stored file is detected</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integrity TAMPERED</w:t>
            </w:r>
          </w:p>
        </w:tc>
      </w:tr>
      <w:tr>
        <w:tc>
          <w:tcPr>
            <w:tcW w:type="dxa" w:w="3969"/>
          </w:tcPr>
          <w:p>
            <w:pPr>
              <w:spacing w:after="20" w:before="20"/>
              <w:jc w:val="left"/>
            </w:pPr>
            <w:r/>
            <w:r>
              <w:rPr>
                <w:rFonts w:ascii="Times New Roman" w:hAnsi="Times New Roman"/>
                <w:b w:val="0"/>
                <w:sz w:val="18"/>
              </w:rPr>
              <w:t>restoring the file verifies again</w:t>
            </w:r>
          </w:p>
        </w:tc>
        <w:tc>
          <w:tcPr>
            <w:tcW w:type="dxa" w:w="1020"/>
          </w:tcPr>
          <w:p>
            <w:pPr>
              <w:spacing w:after="20" w:before="20"/>
              <w:jc w:val="center"/>
            </w:pPr>
            <w:r/>
            <w:r>
              <w:rPr>
                <w:rFonts w:ascii="Times New Roman" w:hAnsi="Times New Roman"/>
                <w:b w:val="0"/>
                <w:sz w:val="18"/>
              </w:rPr>
              <w:t>pass</w:t>
            </w:r>
          </w:p>
        </w:tc>
        <w:tc>
          <w:tcPr>
            <w:tcW w:type="dxa" w:w="4252"/>
          </w:tcPr>
          <w:p>
            <w:pPr>
              <w:spacing w:after="20" w:before="20"/>
              <w:jc w:val="center"/>
            </w:pPr>
            <w:r/>
            <w:r>
              <w:rPr>
                <w:rFonts w:ascii="Times New Roman" w:hAnsi="Times New Roman"/>
                <w:b w:val="0"/>
                <w:sz w:val="18"/>
              </w:rPr>
              <w:t>integrity intact</w:t>
            </w:r>
          </w:p>
        </w:tc>
      </w:tr>
    </w:tbl>
    <w:p>
      <w:pPr>
        <w:keepNext w:val="0"/>
        <w:pageBreakBefore w:val="0"/>
        <w:spacing w:before="0" w:after="120" w:line="240" w:lineRule="auto"/>
        <w:jc w:val="both"/>
      </w:pPr>
    </w:p>
    <w:p>
      <w:pPr>
        <w:keepNext/>
        <w:pageBreakBefore/>
        <w:spacing w:before="0" w:after="160" w:line="276" w:lineRule="auto"/>
        <w:jc w:val="center"/>
      </w:pPr>
      <w:r>
        <w:rPr>
          <w:rFonts w:ascii="Times New Roman" w:hAnsi="Times New Roman" w:eastAsia="Times New Roman"/>
          <w:b/>
          <w:i w:val="0"/>
          <w:sz w:val="32"/>
        </w:rPr>
        <w:t>CHAPTER 6</w:t>
      </w:r>
    </w:p>
    <w:p>
      <w:pPr>
        <w:keepNext/>
        <w:pageBreakBefore w:val="0"/>
        <w:spacing w:before="0" w:after="160" w:line="276" w:lineRule="auto"/>
        <w:jc w:val="left"/>
      </w:pPr>
      <w:r>
        <w:rPr>
          <w:rFonts w:ascii="Times New Roman" w:hAnsi="Times New Roman" w:eastAsia="Times New Roman"/>
          <w:b/>
          <w:i w:val="0"/>
          <w:sz w:val="28"/>
        </w:rPr>
        <w:t>6. PROJECT DEMONSTRATION</w:t>
      </w:r>
    </w:p>
    <w:p>
      <w:pPr>
        <w:keepNext w:val="0"/>
        <w:pageBreakBefore w:val="0"/>
        <w:spacing w:before="0" w:after="120" w:line="276" w:lineRule="auto"/>
        <w:jc w:val="both"/>
      </w:pPr>
      <w:r>
        <w:rPr>
          <w:rFonts w:ascii="Times New Roman" w:hAnsi="Times New Roman" w:eastAsia="Times New Roman"/>
          <w:b w:val="0"/>
          <w:i w:val="0"/>
          <w:sz w:val="24"/>
        </w:rPr>
        <w:t>The screenshots below come from the running application. The images used were taken from the held-out part of CASIA v2.0 and analysed with the hold-out detector, so the detector had never seen them.</w:t>
      </w:r>
    </w:p>
    <w:p>
      <w:pPr>
        <w:keepNext/>
        <w:spacing w:before="120" w:after="40"/>
        <w:jc w:val="center"/>
      </w:pPr>
      <w:r>
        <w:drawing>
          <wp:inline xmlns:a="http://schemas.openxmlformats.org/drawingml/2006/main" xmlns:pic="http://schemas.openxmlformats.org/drawingml/2006/picture">
            <wp:extent cx="3745892" cy="3420000"/>
            <wp:docPr id="10" name="Picture 10"/>
            <wp:cNvGraphicFramePr>
              <a:graphicFrameLocks noChangeAspect="1"/>
            </wp:cNvGraphicFramePr>
            <a:graphic>
              <a:graphicData uri="http://schemas.openxmlformats.org/drawingml/2006/picture">
                <pic:pic>
                  <pic:nvPicPr>
                    <pic:cNvPr id="0" name="01-analyze.png"/>
                    <pic:cNvPicPr/>
                  </pic:nvPicPr>
                  <pic:blipFill>
                    <a:blip r:embed="rId21"/>
                    <a:stretch>
                      <a:fillRect/>
                    </a:stretch>
                  </pic:blipFill>
                  <pic:spPr>
                    <a:xfrm>
                      <a:off x="0" y="0"/>
                      <a:ext cx="3745892" cy="34200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6.1: Analyze page: the user chooses an image and sees the analysis stages</w:t>
      </w:r>
    </w:p>
    <w:p>
      <w:pPr>
        <w:keepNext/>
        <w:spacing w:before="120" w:after="40"/>
        <w:jc w:val="center"/>
      </w:pPr>
      <w:r>
        <w:drawing>
          <wp:inline xmlns:a="http://schemas.openxmlformats.org/drawingml/2006/main" xmlns:pic="http://schemas.openxmlformats.org/drawingml/2006/picture">
            <wp:extent cx="3745892" cy="3420000"/>
            <wp:docPr id="11" name="Picture 11"/>
            <wp:cNvGraphicFramePr>
              <a:graphicFrameLocks noChangeAspect="1"/>
            </wp:cNvGraphicFramePr>
            <a:graphic>
              <a:graphicData uri="http://schemas.openxmlformats.org/drawingml/2006/picture">
                <pic:pic>
                  <pic:nvPicPr>
                    <pic:cNvPr id="0" name="02-analyze-file-selected.png"/>
                    <pic:cNvPicPr/>
                  </pic:nvPicPr>
                  <pic:blipFill>
                    <a:blip r:embed="rId22"/>
                    <a:stretch>
                      <a:fillRect/>
                    </a:stretch>
                  </pic:blipFill>
                  <pic:spPr>
                    <a:xfrm>
                      <a:off x="0" y="0"/>
                      <a:ext cx="3745892" cy="34200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6.2: A file selected for analysis</w:t>
      </w:r>
    </w:p>
    <w:p>
      <w:pPr>
        <w:keepNext w:val="0"/>
        <w:pageBreakBefore w:val="0"/>
        <w:spacing w:before="0" w:after="120" w:line="276" w:lineRule="auto"/>
        <w:jc w:val="both"/>
      </w:pPr>
      <w:r>
        <w:rPr>
          <w:rFonts w:ascii="Times New Roman" w:hAnsi="Times New Roman" w:eastAsia="Times New Roman"/>
          <w:b w:val="0"/>
          <w:i w:val="0"/>
          <w:sz w:val="24"/>
        </w:rPr>
        <w:t>For a tampered image the report opens with the verdict: a gauge of the authenticity score, the manipulation type, the reasoning and the file hash (Figure 6.3). The agent breakdown that follows shows each agent's findings. The image forensics card places the original, the error-level map and the Grad-CAM attention map side by side and lists the trained detector's probability (Figure 6.4). The evidence chain re-verifies the file hash and the signature on every visit and lists the chain of custody (Figure 6.5).</w:t>
      </w:r>
    </w:p>
    <w:p>
      <w:pPr>
        <w:keepNext/>
        <w:spacing w:before="120" w:after="40"/>
        <w:jc w:val="center"/>
      </w:pPr>
      <w:r>
        <w:drawing>
          <wp:inline xmlns:a="http://schemas.openxmlformats.org/drawingml/2006/main" xmlns:pic="http://schemas.openxmlformats.org/drawingml/2006/picture">
            <wp:extent cx="5040000" cy="1773333"/>
            <wp:docPr id="12" name="Picture 12"/>
            <wp:cNvGraphicFramePr>
              <a:graphicFrameLocks noChangeAspect="1"/>
            </wp:cNvGraphicFramePr>
            <a:graphic>
              <a:graphicData uri="http://schemas.openxmlformats.org/drawingml/2006/picture">
                <pic:pic>
                  <pic:nvPicPr>
                    <pic:cNvPr id="0" name="03-report-tampered-1_card0.png"/>
                    <pic:cNvPicPr/>
                  </pic:nvPicPr>
                  <pic:blipFill>
                    <a:blip r:embed="rId23"/>
                    <a:stretch>
                      <a:fillRect/>
                    </a:stretch>
                  </pic:blipFill>
                  <pic:spPr>
                    <a:xfrm>
                      <a:off x="0" y="0"/>
                      <a:ext cx="5040000" cy="1773333"/>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6.3: Verdict card for a tampered image</w:t>
      </w:r>
    </w:p>
    <w:p>
      <w:pPr>
        <w:keepNext/>
        <w:spacing w:before="120" w:after="40"/>
        <w:jc w:val="center"/>
      </w:pPr>
      <w:r>
        <w:drawing>
          <wp:inline xmlns:a="http://schemas.openxmlformats.org/drawingml/2006/main" xmlns:pic="http://schemas.openxmlformats.org/drawingml/2006/picture">
            <wp:extent cx="5040000" cy="7430370"/>
            <wp:docPr id="13" name="Picture 13"/>
            <wp:cNvGraphicFramePr>
              <a:graphicFrameLocks noChangeAspect="1"/>
            </wp:cNvGraphicFramePr>
            <a:graphic>
              <a:graphicData uri="http://schemas.openxmlformats.org/drawingml/2006/picture">
                <pic:pic>
                  <pic:nvPicPr>
                    <pic:cNvPr id="0" name="03-report-tampered-1_card1.png"/>
                    <pic:cNvPicPr/>
                  </pic:nvPicPr>
                  <pic:blipFill>
                    <a:blip r:embed="rId24"/>
                    <a:stretch>
                      <a:fillRect/>
                    </a:stretch>
                  </pic:blipFill>
                  <pic:spPr>
                    <a:xfrm>
                      <a:off x="0" y="0"/>
                      <a:ext cx="5040000" cy="743037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6.4: Agent breakdown for the tampered image: metadata, image forensics with heatmaps, provenance</w:t>
      </w:r>
    </w:p>
    <w:p>
      <w:pPr>
        <w:keepNext/>
        <w:spacing w:before="120" w:after="40"/>
        <w:jc w:val="center"/>
      </w:pPr>
      <w:r>
        <w:drawing>
          <wp:inline xmlns:a="http://schemas.openxmlformats.org/drawingml/2006/main" xmlns:pic="http://schemas.openxmlformats.org/drawingml/2006/picture">
            <wp:extent cx="5040000" cy="2929629"/>
            <wp:docPr id="14" name="Picture 14"/>
            <wp:cNvGraphicFramePr>
              <a:graphicFrameLocks noChangeAspect="1"/>
            </wp:cNvGraphicFramePr>
            <a:graphic>
              <a:graphicData uri="http://schemas.openxmlformats.org/drawingml/2006/picture">
                <pic:pic>
                  <pic:nvPicPr>
                    <pic:cNvPr id="0" name="03-report-tampered-1_card2.png"/>
                    <pic:cNvPicPr/>
                  </pic:nvPicPr>
                  <pic:blipFill>
                    <a:blip r:embed="rId25"/>
                    <a:stretch>
                      <a:fillRect/>
                    </a:stretch>
                  </pic:blipFill>
                  <pic:spPr>
                    <a:xfrm>
                      <a:off x="0" y="0"/>
                      <a:ext cx="5040000" cy="2929629"/>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6.5: Evidence chain: file integrity, Ed25519 signature, anchor status and chain of custody</w:t>
      </w:r>
    </w:p>
    <w:p>
      <w:pPr>
        <w:keepNext/>
        <w:spacing w:before="120" w:after="40"/>
        <w:jc w:val="center"/>
      </w:pPr>
      <w:r>
        <w:drawing>
          <wp:inline xmlns:a="http://schemas.openxmlformats.org/drawingml/2006/main" xmlns:pic="http://schemas.openxmlformats.org/drawingml/2006/picture">
            <wp:extent cx="4860000" cy="4780000"/>
            <wp:docPr id="15" name="Picture 15"/>
            <wp:cNvGraphicFramePr>
              <a:graphicFrameLocks noChangeAspect="1"/>
            </wp:cNvGraphicFramePr>
            <a:graphic>
              <a:graphicData uri="http://schemas.openxmlformats.org/drawingml/2006/picture">
                <pic:pic>
                  <pic:nvPicPr>
                    <pic:cNvPr id="0" name="verdicts.png"/>
                    <pic:cNvPicPr/>
                  </pic:nvPicPr>
                  <pic:blipFill>
                    <a:blip r:embed="rId26"/>
                    <a:stretch>
                      <a:fillRect/>
                    </a:stretch>
                  </pic:blipFill>
                  <pic:spPr>
                    <a:xfrm>
                      <a:off x="0" y="0"/>
                      <a:ext cx="4860000" cy="47800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6.6: Verdict cards of a second tampered image (Fake), an authentic image (Authentic) and an authentic image the engine sends to human review (Inconclusive)</w:t>
      </w:r>
    </w:p>
    <w:p>
      <w:pPr>
        <w:keepNext/>
        <w:spacing w:before="120" w:after="40"/>
        <w:jc w:val="center"/>
      </w:pPr>
      <w:r>
        <w:drawing>
          <wp:inline xmlns:a="http://schemas.openxmlformats.org/drawingml/2006/main" xmlns:pic="http://schemas.openxmlformats.org/drawingml/2006/picture">
            <wp:extent cx="4400000" cy="3960000"/>
            <wp:docPr id="16" name="Picture 16"/>
            <wp:cNvGraphicFramePr>
              <a:graphicFrameLocks noChangeAspect="1"/>
            </wp:cNvGraphicFramePr>
            <a:graphic>
              <a:graphicData uri="http://schemas.openxmlformats.org/drawingml/2006/picture">
                <pic:pic>
                  <pic:nvPicPr>
                    <pic:cNvPr id="0" name="07-history.png"/>
                    <pic:cNvPicPr/>
                  </pic:nvPicPr>
                  <pic:blipFill>
                    <a:blip r:embed="rId27"/>
                    <a:stretch>
                      <a:fillRect/>
                    </a:stretch>
                  </pic:blipFill>
                  <pic:spPr>
                    <a:xfrm>
                      <a:off x="0" y="0"/>
                      <a:ext cx="4400000" cy="39600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6.7: History page: every stored analysis with its verdict and score</w:t>
      </w:r>
    </w:p>
    <w:p>
      <w:pPr>
        <w:keepNext/>
        <w:spacing w:before="120" w:after="40"/>
        <w:jc w:val="center"/>
      </w:pPr>
      <w:r>
        <w:drawing>
          <wp:inline xmlns:a="http://schemas.openxmlformats.org/drawingml/2006/main" xmlns:pic="http://schemas.openxmlformats.org/drawingml/2006/picture">
            <wp:extent cx="4397394" cy="5400000"/>
            <wp:docPr id="17" name="Picture 17"/>
            <wp:cNvGraphicFramePr>
              <a:graphicFrameLocks noChangeAspect="1"/>
            </wp:cNvGraphicFramePr>
            <a:graphic>
              <a:graphicData uri="http://schemas.openxmlformats.org/drawingml/2006/picture">
                <pic:pic>
                  <pic:nvPicPr>
                    <pic:cNvPr id="0" name="08-how-it-works.png"/>
                    <pic:cNvPicPr/>
                  </pic:nvPicPr>
                  <pic:blipFill>
                    <a:blip r:embed="rId28"/>
                    <a:stretch>
                      <a:fillRect/>
                    </a:stretch>
                  </pic:blipFill>
                  <pic:spPr>
                    <a:xfrm>
                      <a:off x="0" y="0"/>
                      <a:ext cx="4397394" cy="54000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6.8: How it works page: the agents, the fusion weights and the evidence chain</w:t>
      </w:r>
    </w:p>
    <w:p>
      <w:pPr>
        <w:keepNext w:val="0"/>
        <w:pageBreakBefore w:val="0"/>
        <w:spacing w:before="0" w:after="120" w:line="276" w:lineRule="auto"/>
        <w:jc w:val="both"/>
      </w:pPr>
      <w:r>
        <w:rPr>
          <w:rFonts w:ascii="Times New Roman" w:hAnsi="Times New Roman" w:eastAsia="Times New Roman"/>
          <w:b w:val="0"/>
          <w:i w:val="0"/>
          <w:sz w:val="24"/>
        </w:rPr>
        <w:t>Each analysis can be downloaded as an evidence PDF containing the identification, verdict, findings, heatmaps, chain of custody and signature.</w:t>
      </w:r>
    </w:p>
    <w:p>
      <w:pPr>
        <w:keepNext/>
        <w:spacing w:before="120" w:after="40"/>
        <w:jc w:val="center"/>
      </w:pPr>
      <w:r>
        <w:drawing>
          <wp:inline xmlns:a="http://schemas.openxmlformats.org/drawingml/2006/main" xmlns:pic="http://schemas.openxmlformats.org/drawingml/2006/picture">
            <wp:extent cx="3780000" cy="5347762"/>
            <wp:docPr id="18" name="Picture 18"/>
            <wp:cNvGraphicFramePr>
              <a:graphicFrameLocks noChangeAspect="1"/>
            </wp:cNvGraphicFramePr>
            <a:graphic>
              <a:graphicData uri="http://schemas.openxmlformats.org/drawingml/2006/picture">
                <pic:pic>
                  <pic:nvPicPr>
                    <pic:cNvPr id="0" name="09-evidence-pdf-tampered-page1.png"/>
                    <pic:cNvPicPr/>
                  </pic:nvPicPr>
                  <pic:blipFill>
                    <a:blip r:embed="rId29"/>
                    <a:stretch>
                      <a:fillRect/>
                    </a:stretch>
                  </pic:blipFill>
                  <pic:spPr>
                    <a:xfrm>
                      <a:off x="0" y="0"/>
                      <a:ext cx="3780000" cy="5347762"/>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6.9: First page of the evidence PDF of a tampered image</w:t>
      </w:r>
    </w:p>
    <w:p>
      <w:pPr>
        <w:keepNext/>
        <w:pageBreakBefore/>
        <w:spacing w:before="0" w:after="160" w:line="276" w:lineRule="auto"/>
        <w:jc w:val="center"/>
      </w:pPr>
      <w:r>
        <w:rPr>
          <w:rFonts w:ascii="Times New Roman" w:hAnsi="Times New Roman" w:eastAsia="Times New Roman"/>
          <w:b/>
          <w:i w:val="0"/>
          <w:sz w:val="32"/>
        </w:rPr>
        <w:t>CHAPTER 7</w:t>
      </w:r>
    </w:p>
    <w:p>
      <w:pPr>
        <w:keepNext/>
        <w:pageBreakBefore w:val="0"/>
        <w:spacing w:before="0" w:after="160" w:line="276" w:lineRule="auto"/>
        <w:jc w:val="left"/>
      </w:pPr>
      <w:r>
        <w:rPr>
          <w:rFonts w:ascii="Times New Roman" w:hAnsi="Times New Roman" w:eastAsia="Times New Roman"/>
          <w:b/>
          <w:i w:val="0"/>
          <w:sz w:val="28"/>
        </w:rPr>
        <w:t>7. RESULT AND DISCUSSION</w:t>
      </w:r>
    </w:p>
    <w:p>
      <w:pPr>
        <w:keepNext/>
        <w:pageBreakBefore w:val="0"/>
        <w:spacing w:before="160" w:after="80" w:line="276" w:lineRule="auto"/>
        <w:jc w:val="left"/>
      </w:pPr>
      <w:r>
        <w:rPr>
          <w:rFonts w:ascii="Times New Roman" w:hAnsi="Times New Roman" w:eastAsia="Times New Roman"/>
          <w:b/>
          <w:i w:val="0"/>
          <w:sz w:val="26"/>
        </w:rPr>
        <w:t>7.1 Experimental Setup</w:t>
      </w:r>
    </w:p>
    <w:p>
      <w:pPr>
        <w:keepNext w:val="0"/>
        <w:pageBreakBefore w:val="0"/>
        <w:spacing w:before="0" w:after="120" w:line="276" w:lineRule="auto"/>
        <w:jc w:val="both"/>
      </w:pPr>
      <w:r>
        <w:rPr>
          <w:rFonts w:ascii="Times New Roman" w:hAnsi="Times New Roman" w:eastAsia="Times New Roman"/>
          <w:b w:val="0"/>
          <w:i w:val="0"/>
          <w:sz w:val="24"/>
        </w:rPr>
        <w:t>The datasets are CASIA v2.0 (1,536 authentic and 1,283 tampered images; all PNG in the copy used) and Columbia (183 authentic and 180 spliced images), both from the Hugging Face compilation ductai199x/image-manipulation-dataset-compilation [12]. Label 1 means manipulated. Accuracy, precision, recall, F1, ROC AUC and the equal error rate (EER) are reported; the confusion matrix is shown for each experiment.</w:t>
      </w:r>
    </w:p>
    <w:p>
      <w:pPr>
        <w:keepNext/>
        <w:pageBreakBefore w:val="0"/>
        <w:spacing w:before="160" w:after="80" w:line="276" w:lineRule="auto"/>
        <w:jc w:val="left"/>
      </w:pPr>
      <w:r>
        <w:rPr>
          <w:rFonts w:ascii="Times New Roman" w:hAnsi="Times New Roman" w:eastAsia="Times New Roman"/>
          <w:b/>
          <w:i w:val="0"/>
          <w:sz w:val="26"/>
        </w:rPr>
        <w:t>7.2 Detector Accuracy on CASIA v2.0</w:t>
      </w:r>
    </w:p>
    <w:p>
      <w:pPr>
        <w:keepNext/>
        <w:pageBreakBefore w:val="0"/>
        <w:spacing w:before="120" w:after="60" w:line="240" w:lineRule="auto"/>
        <w:jc w:val="center"/>
      </w:pPr>
      <w:r>
        <w:rPr>
          <w:rFonts w:ascii="Times New Roman" w:hAnsi="Times New Roman" w:eastAsia="Times New Roman"/>
          <w:b w:val="0"/>
          <w:i w:val="0"/>
          <w:sz w:val="20"/>
        </w:rPr>
        <w:t>Table 7.1: Detector results on CASIA v2.0</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tblGrid>
      <w:tr>
        <w:tc>
          <w:tcPr>
            <w:tcW w:type="dxa" w:w="2494"/>
            <w:shd w:val="clear" w:color="auto" w:fill="DCE6F2"/>
          </w:tcPr>
          <w:p>
            <w:pPr>
              <w:spacing w:after="20" w:before="20"/>
              <w:jc w:val="center"/>
            </w:pPr>
            <w:r/>
            <w:r>
              <w:rPr>
                <w:rFonts w:ascii="Times New Roman" w:hAnsi="Times New Roman"/>
                <w:b/>
                <w:sz w:val="18"/>
              </w:rPr>
              <w:t>Protocol</w:t>
            </w:r>
          </w:p>
        </w:tc>
        <w:tc>
          <w:tcPr>
            <w:tcW w:type="dxa" w:w="1474"/>
            <w:shd w:val="clear" w:color="auto" w:fill="DCE6F2"/>
          </w:tcPr>
          <w:p>
            <w:pPr>
              <w:spacing w:after="20" w:before="20"/>
              <w:jc w:val="center"/>
            </w:pPr>
            <w:r/>
            <w:r>
              <w:rPr>
                <w:rFonts w:ascii="Times New Roman" w:hAnsi="Times New Roman"/>
                <w:b/>
                <w:sz w:val="18"/>
              </w:rPr>
              <w:t>Accuracy (%)</w:t>
            </w:r>
          </w:p>
        </w:tc>
        <w:tc>
          <w:tcPr>
            <w:tcW w:type="dxa" w:w="1134"/>
            <w:shd w:val="clear" w:color="auto" w:fill="DCE6F2"/>
          </w:tcPr>
          <w:p>
            <w:pPr>
              <w:spacing w:after="20" w:before="20"/>
              <w:jc w:val="center"/>
            </w:pPr>
            <w:r/>
            <w:r>
              <w:rPr>
                <w:rFonts w:ascii="Times New Roman" w:hAnsi="Times New Roman"/>
                <w:b/>
                <w:sz w:val="18"/>
              </w:rPr>
              <w:t>Precision</w:t>
            </w:r>
          </w:p>
        </w:tc>
        <w:tc>
          <w:tcPr>
            <w:tcW w:type="dxa" w:w="1134"/>
            <w:shd w:val="clear" w:color="auto" w:fill="DCE6F2"/>
          </w:tcPr>
          <w:p>
            <w:pPr>
              <w:spacing w:after="20" w:before="20"/>
              <w:jc w:val="center"/>
            </w:pPr>
            <w:r/>
            <w:r>
              <w:rPr>
                <w:rFonts w:ascii="Times New Roman" w:hAnsi="Times New Roman"/>
                <w:b/>
                <w:sz w:val="18"/>
              </w:rPr>
              <w:t>Recall</w:t>
            </w:r>
          </w:p>
        </w:tc>
        <w:tc>
          <w:tcPr>
            <w:tcW w:type="dxa" w:w="1134"/>
            <w:shd w:val="clear" w:color="auto" w:fill="DCE6F2"/>
          </w:tcPr>
          <w:p>
            <w:pPr>
              <w:spacing w:after="20" w:before="20"/>
              <w:jc w:val="center"/>
            </w:pPr>
            <w:r/>
            <w:r>
              <w:rPr>
                <w:rFonts w:ascii="Times New Roman" w:hAnsi="Times New Roman"/>
                <w:b/>
                <w:sz w:val="18"/>
              </w:rPr>
              <w:t>F1</w:t>
            </w:r>
          </w:p>
        </w:tc>
        <w:tc>
          <w:tcPr>
            <w:tcW w:type="dxa" w:w="1134"/>
            <w:shd w:val="clear" w:color="auto" w:fill="DCE6F2"/>
          </w:tcPr>
          <w:p>
            <w:pPr>
              <w:spacing w:after="20" w:before="20"/>
              <w:jc w:val="center"/>
            </w:pPr>
            <w:r/>
            <w:r>
              <w:rPr>
                <w:rFonts w:ascii="Times New Roman" w:hAnsi="Times New Roman"/>
                <w:b/>
                <w:sz w:val="18"/>
              </w:rPr>
              <w:t>ROC AUC</w:t>
            </w:r>
          </w:p>
        </w:tc>
        <w:tc>
          <w:tcPr>
            <w:tcW w:type="dxa" w:w="1020"/>
            <w:shd w:val="clear" w:color="auto" w:fill="DCE6F2"/>
          </w:tcPr>
          <w:p>
            <w:pPr>
              <w:spacing w:after="20" w:before="20"/>
              <w:jc w:val="center"/>
            </w:pPr>
            <w:r/>
            <w:r>
              <w:rPr>
                <w:rFonts w:ascii="Times New Roman" w:hAnsi="Times New Roman"/>
                <w:b/>
                <w:sz w:val="18"/>
              </w:rPr>
              <w:t>EER</w:t>
            </w:r>
          </w:p>
        </w:tc>
      </w:tr>
      <w:tr>
        <w:tc>
          <w:tcPr>
            <w:tcW w:type="dxa" w:w="2494"/>
          </w:tcPr>
          <w:p>
            <w:pPr>
              <w:spacing w:after="20" w:before="20"/>
              <w:jc w:val="left"/>
            </w:pPr>
            <w:r/>
            <w:r>
              <w:rPr>
                <w:rFonts w:ascii="Times New Roman" w:hAnsi="Times New Roman"/>
                <w:b w:val="0"/>
                <w:sz w:val="18"/>
              </w:rPr>
              <w:t>Random 5-fold</w:t>
            </w:r>
          </w:p>
        </w:tc>
        <w:tc>
          <w:tcPr>
            <w:tcW w:type="dxa" w:w="1474"/>
          </w:tcPr>
          <w:p>
            <w:pPr>
              <w:spacing w:after="20" w:before="20"/>
              <w:jc w:val="center"/>
            </w:pPr>
            <w:r/>
            <w:r>
              <w:rPr>
                <w:rFonts w:ascii="Times New Roman" w:hAnsi="Times New Roman"/>
                <w:b w:val="0"/>
                <w:sz w:val="18"/>
              </w:rPr>
              <w:t>95.53 ± 0.86</w:t>
            </w:r>
          </w:p>
        </w:tc>
        <w:tc>
          <w:tcPr>
            <w:tcW w:type="dxa" w:w="1134"/>
          </w:tcPr>
          <w:p>
            <w:pPr>
              <w:spacing w:after="20" w:before="20"/>
              <w:jc w:val="center"/>
            </w:pPr>
            <w:r/>
            <w:r>
              <w:rPr>
                <w:rFonts w:ascii="Times New Roman" w:hAnsi="Times New Roman"/>
                <w:b w:val="0"/>
                <w:sz w:val="18"/>
              </w:rPr>
              <w:t>95.16%</w:t>
            </w:r>
          </w:p>
        </w:tc>
        <w:tc>
          <w:tcPr>
            <w:tcW w:type="dxa" w:w="1134"/>
          </w:tcPr>
          <w:p>
            <w:pPr>
              <w:spacing w:after="20" w:before="20"/>
              <w:jc w:val="center"/>
            </w:pPr>
            <w:r/>
            <w:r>
              <w:rPr>
                <w:rFonts w:ascii="Times New Roman" w:hAnsi="Times New Roman"/>
                <w:b w:val="0"/>
                <w:sz w:val="18"/>
              </w:rPr>
              <w:t>95.01%</w:t>
            </w:r>
          </w:p>
        </w:tc>
        <w:tc>
          <w:tcPr>
            <w:tcW w:type="dxa" w:w="1134"/>
          </w:tcPr>
          <w:p>
            <w:pPr>
              <w:spacing w:after="20" w:before="20"/>
              <w:jc w:val="center"/>
            </w:pPr>
            <w:r/>
            <w:r>
              <w:rPr>
                <w:rFonts w:ascii="Times New Roman" w:hAnsi="Times New Roman"/>
                <w:b w:val="0"/>
                <w:sz w:val="18"/>
              </w:rPr>
              <w:t>95.09%</w:t>
            </w:r>
          </w:p>
        </w:tc>
        <w:tc>
          <w:tcPr>
            <w:tcW w:type="dxa" w:w="1134"/>
          </w:tcPr>
          <w:p>
            <w:pPr>
              <w:spacing w:after="20" w:before="20"/>
              <w:jc w:val="center"/>
            </w:pPr>
            <w:r/>
            <w:r>
              <w:rPr>
                <w:rFonts w:ascii="Times New Roman" w:hAnsi="Times New Roman"/>
                <w:b w:val="0"/>
                <w:sz w:val="18"/>
              </w:rPr>
              <w:t>0.9917</w:t>
            </w:r>
          </w:p>
        </w:tc>
        <w:tc>
          <w:tcPr>
            <w:tcW w:type="dxa" w:w="1020"/>
          </w:tcPr>
          <w:p>
            <w:pPr>
              <w:spacing w:after="20" w:before="20"/>
              <w:jc w:val="center"/>
            </w:pPr>
            <w:r/>
            <w:r>
              <w:rPr>
                <w:rFonts w:ascii="Times New Roman" w:hAnsi="Times New Roman"/>
                <w:b w:val="0"/>
                <w:sz w:val="18"/>
              </w:rPr>
              <w:t>4.58%</w:t>
            </w:r>
          </w:p>
        </w:tc>
      </w:tr>
      <w:tr>
        <w:tc>
          <w:tcPr>
            <w:tcW w:type="dxa" w:w="2494"/>
          </w:tcPr>
          <w:p>
            <w:pPr>
              <w:spacing w:after="20" w:before="20"/>
              <w:jc w:val="left"/>
            </w:pPr>
            <w:r/>
            <w:r>
              <w:rPr>
                <w:rFonts w:ascii="Times New Roman" w:hAnsi="Times New Roman"/>
                <w:b w:val="0"/>
                <w:sz w:val="18"/>
              </w:rPr>
              <w:t>Source-disjoint 5-fold</w:t>
            </w:r>
          </w:p>
        </w:tc>
        <w:tc>
          <w:tcPr>
            <w:tcW w:type="dxa" w:w="1474"/>
          </w:tcPr>
          <w:p>
            <w:pPr>
              <w:spacing w:after="20" w:before="20"/>
              <w:jc w:val="center"/>
            </w:pPr>
            <w:r/>
            <w:r>
              <w:rPr>
                <w:rFonts w:ascii="Times New Roman" w:hAnsi="Times New Roman"/>
                <w:b w:val="0"/>
                <w:sz w:val="18"/>
              </w:rPr>
              <w:t>95.32 ± 0.80</w:t>
            </w:r>
          </w:p>
        </w:tc>
        <w:tc>
          <w:tcPr>
            <w:tcW w:type="dxa" w:w="1134"/>
          </w:tcPr>
          <w:p>
            <w:pPr>
              <w:spacing w:after="20" w:before="20"/>
              <w:jc w:val="center"/>
            </w:pPr>
            <w:r/>
            <w:r>
              <w:rPr>
                <w:rFonts w:ascii="Times New Roman" w:hAnsi="Times New Roman"/>
                <w:b w:val="0"/>
                <w:sz w:val="18"/>
              </w:rPr>
              <w:t>95.28%</w:t>
            </w:r>
          </w:p>
        </w:tc>
        <w:tc>
          <w:tcPr>
            <w:tcW w:type="dxa" w:w="1134"/>
          </w:tcPr>
          <w:p>
            <w:pPr>
              <w:spacing w:after="20" w:before="20"/>
              <w:jc w:val="center"/>
            </w:pPr>
            <w:r/>
            <w:r>
              <w:rPr>
                <w:rFonts w:ascii="Times New Roman" w:hAnsi="Times New Roman"/>
                <w:b w:val="0"/>
                <w:sz w:val="18"/>
              </w:rPr>
              <w:t>94.39%</w:t>
            </w:r>
          </w:p>
        </w:tc>
        <w:tc>
          <w:tcPr>
            <w:tcW w:type="dxa" w:w="1134"/>
          </w:tcPr>
          <w:p>
            <w:pPr>
              <w:spacing w:after="20" w:before="20"/>
              <w:jc w:val="center"/>
            </w:pPr>
            <w:r/>
            <w:r>
              <w:rPr>
                <w:rFonts w:ascii="Times New Roman" w:hAnsi="Times New Roman"/>
                <w:b w:val="0"/>
                <w:sz w:val="18"/>
              </w:rPr>
              <w:t>94.83%</w:t>
            </w:r>
          </w:p>
        </w:tc>
        <w:tc>
          <w:tcPr>
            <w:tcW w:type="dxa" w:w="1134"/>
          </w:tcPr>
          <w:p>
            <w:pPr>
              <w:spacing w:after="20" w:before="20"/>
              <w:jc w:val="center"/>
            </w:pPr>
            <w:r/>
            <w:r>
              <w:rPr>
                <w:rFonts w:ascii="Times New Roman" w:hAnsi="Times New Roman"/>
                <w:b w:val="0"/>
                <w:sz w:val="18"/>
              </w:rPr>
              <w:t>0.9933</w:t>
            </w:r>
          </w:p>
        </w:tc>
        <w:tc>
          <w:tcPr>
            <w:tcW w:type="dxa" w:w="1020"/>
          </w:tcPr>
          <w:p>
            <w:pPr>
              <w:spacing w:after="20" w:before="20"/>
              <w:jc w:val="center"/>
            </w:pPr>
            <w:r/>
            <w:r>
              <w:rPr>
                <w:rFonts w:ascii="Times New Roman" w:hAnsi="Times New Roman"/>
                <w:b w:val="0"/>
                <w:sz w:val="18"/>
              </w:rPr>
              <w:t>4.47%</w:t>
            </w:r>
          </w:p>
        </w:tc>
      </w:tr>
      <w:tr>
        <w:tc>
          <w:tcPr>
            <w:tcW w:type="dxa" w:w="2494"/>
          </w:tcPr>
          <w:p>
            <w:pPr>
              <w:spacing w:after="20" w:before="20"/>
              <w:jc w:val="left"/>
            </w:pPr>
            <w:r/>
            <w:r>
              <w:rPr>
                <w:rFonts w:ascii="Times New Roman" w:hAnsi="Times New Roman"/>
                <w:b w:val="0"/>
                <w:sz w:val="18"/>
              </w:rPr>
              <w:t>Hold-out 20% (588 images)</w:t>
            </w:r>
          </w:p>
        </w:tc>
        <w:tc>
          <w:tcPr>
            <w:tcW w:type="dxa" w:w="1474"/>
          </w:tcPr>
          <w:p>
            <w:pPr>
              <w:spacing w:after="20" w:before="20"/>
              <w:jc w:val="center"/>
            </w:pPr>
            <w:r/>
            <w:r>
              <w:rPr>
                <w:rFonts w:ascii="Times New Roman" w:hAnsi="Times New Roman"/>
                <w:b w:val="0"/>
                <w:sz w:val="18"/>
              </w:rPr>
              <w:t>96.26%</w:t>
            </w:r>
          </w:p>
        </w:tc>
        <w:tc>
          <w:tcPr>
            <w:tcW w:type="dxa" w:w="1134"/>
          </w:tcPr>
          <w:p>
            <w:pPr>
              <w:spacing w:after="20" w:before="20"/>
              <w:jc w:val="center"/>
            </w:pPr>
            <w:r/>
            <w:r>
              <w:rPr>
                <w:rFonts w:ascii="Times New Roman" w:hAnsi="Times New Roman"/>
                <w:b w:val="0"/>
                <w:sz w:val="18"/>
              </w:rPr>
              <w:t>96.49%</w:t>
            </w:r>
          </w:p>
        </w:tc>
        <w:tc>
          <w:tcPr>
            <w:tcW w:type="dxa" w:w="1134"/>
          </w:tcPr>
          <w:p>
            <w:pPr>
              <w:spacing w:after="20" w:before="20"/>
              <w:jc w:val="center"/>
            </w:pPr>
            <w:r/>
            <w:r>
              <w:rPr>
                <w:rFonts w:ascii="Times New Roman" w:hAnsi="Times New Roman"/>
                <w:b w:val="0"/>
                <w:sz w:val="18"/>
              </w:rPr>
              <w:t>95.82%</w:t>
            </w:r>
          </w:p>
        </w:tc>
        <w:tc>
          <w:tcPr>
            <w:tcW w:type="dxa" w:w="1134"/>
          </w:tcPr>
          <w:p>
            <w:pPr>
              <w:spacing w:after="20" w:before="20"/>
              <w:jc w:val="center"/>
            </w:pPr>
            <w:r/>
            <w:r>
              <w:rPr>
                <w:rFonts w:ascii="Times New Roman" w:hAnsi="Times New Roman"/>
                <w:b w:val="0"/>
                <w:sz w:val="18"/>
              </w:rPr>
              <w:t>96.15%</w:t>
            </w:r>
          </w:p>
        </w:tc>
        <w:tc>
          <w:tcPr>
            <w:tcW w:type="dxa" w:w="1134"/>
          </w:tcPr>
          <w:p>
            <w:pPr>
              <w:spacing w:after="20" w:before="20"/>
              <w:jc w:val="center"/>
            </w:pPr>
            <w:r/>
            <w:r>
              <w:rPr>
                <w:rFonts w:ascii="Times New Roman" w:hAnsi="Times New Roman"/>
                <w:b w:val="0"/>
                <w:sz w:val="18"/>
              </w:rPr>
              <w:t>0.9943</w:t>
            </w:r>
          </w:p>
        </w:tc>
        <w:tc>
          <w:tcPr>
            <w:tcW w:type="dxa" w:w="1020"/>
          </w:tcPr>
          <w:p>
            <w:pPr>
              <w:spacing w:after="20" w:before="20"/>
              <w:jc w:val="center"/>
            </w:pPr>
            <w:r/>
            <w:r>
              <w:rPr>
                <w:rFonts w:ascii="Times New Roman" w:hAnsi="Times New Roman"/>
                <w:b w:val="0"/>
                <w:sz w:val="18"/>
              </w:rPr>
              <w:t>3.23%</w:t>
            </w:r>
          </w:p>
        </w:tc>
      </w:tr>
    </w:tbl>
    <w:p>
      <w:pPr>
        <w:keepNext w:val="0"/>
        <w:pageBreakBefore w:val="0"/>
        <w:spacing w:before="0" w:after="120" w:line="240" w:lineRule="auto"/>
        <w:jc w:val="both"/>
      </w:pPr>
    </w:p>
    <w:p>
      <w:pPr>
        <w:keepNext w:val="0"/>
        <w:pageBreakBefore w:val="0"/>
        <w:spacing w:before="0" w:after="120" w:line="276" w:lineRule="auto"/>
        <w:jc w:val="both"/>
      </w:pPr>
      <w:r>
        <w:rPr>
          <w:rFonts w:ascii="Times New Roman" w:hAnsi="Times New Roman" w:eastAsia="Times New Roman"/>
          <w:b w:val="0"/>
          <w:i w:val="0"/>
          <w:sz w:val="24"/>
        </w:rPr>
        <w:t>The two cross-validation protocols give almost the same accuracy (95.53% and 95.32%), so keeping each tampered image with its source did not change the result noticeably. This only controls for the source image named in the dataset metadata, not for every near-duplicate. The fold accuracies were 95.9, 95.4, 96.8, 94.2, 95.4 (random) and 94.0, 96.3, 95.4, 95.9, 95.0 (source-disjoint) percent.</w:t>
      </w:r>
    </w:p>
    <w:p>
      <w:pPr>
        <w:keepNext/>
        <w:spacing w:before="120" w:after="40"/>
        <w:jc w:val="center"/>
      </w:pPr>
      <w:r>
        <w:drawing>
          <wp:inline xmlns:a="http://schemas.openxmlformats.org/drawingml/2006/main" xmlns:pic="http://schemas.openxmlformats.org/drawingml/2006/picture">
            <wp:extent cx="5760000" cy="1651200"/>
            <wp:docPr id="19" name="Picture 19"/>
            <wp:cNvGraphicFramePr>
              <a:graphicFrameLocks noChangeAspect="1"/>
            </wp:cNvGraphicFramePr>
            <a:graphic>
              <a:graphicData uri="http://schemas.openxmlformats.org/drawingml/2006/picture">
                <pic:pic>
                  <pic:nvPicPr>
                    <pic:cNvPr id="0" name="cv_casia_v2_random.png"/>
                    <pic:cNvPicPr/>
                  </pic:nvPicPr>
                  <pic:blipFill>
                    <a:blip r:embed="rId30"/>
                    <a:stretch>
                      <a:fillRect/>
                    </a:stretch>
                  </pic:blipFill>
                  <pic:spPr>
                    <a:xfrm>
                      <a:off x="0" y="0"/>
                      <a:ext cx="5760000" cy="16512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7.1: CASIA v2.0, random 5-fold cross-validation: confusion matrix, ROC curve and score distribution</w:t>
      </w:r>
    </w:p>
    <w:p>
      <w:pPr>
        <w:keepNext/>
        <w:spacing w:before="120" w:after="40"/>
        <w:jc w:val="center"/>
      </w:pPr>
      <w:r>
        <w:drawing>
          <wp:inline xmlns:a="http://schemas.openxmlformats.org/drawingml/2006/main" xmlns:pic="http://schemas.openxmlformats.org/drawingml/2006/picture">
            <wp:extent cx="5760000" cy="1651200"/>
            <wp:docPr id="20" name="Picture 20"/>
            <wp:cNvGraphicFramePr>
              <a:graphicFrameLocks noChangeAspect="1"/>
            </wp:cNvGraphicFramePr>
            <a:graphic>
              <a:graphicData uri="http://schemas.openxmlformats.org/drawingml/2006/picture">
                <pic:pic>
                  <pic:nvPicPr>
                    <pic:cNvPr id="0" name="cv_casia_v2_group.png"/>
                    <pic:cNvPicPr/>
                  </pic:nvPicPr>
                  <pic:blipFill>
                    <a:blip r:embed="rId31"/>
                    <a:stretch>
                      <a:fillRect/>
                    </a:stretch>
                  </pic:blipFill>
                  <pic:spPr>
                    <a:xfrm>
                      <a:off x="0" y="0"/>
                      <a:ext cx="5760000" cy="16512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7.2: CASIA v2.0, source-disjoint 5-fold cross-validation</w:t>
      </w:r>
    </w:p>
    <w:p>
      <w:pPr>
        <w:keepNext/>
        <w:pageBreakBefore w:val="0"/>
        <w:spacing w:before="160" w:after="80" w:line="276" w:lineRule="auto"/>
        <w:jc w:val="left"/>
      </w:pPr>
      <w:r>
        <w:rPr>
          <w:rFonts w:ascii="Times New Roman" w:hAnsi="Times New Roman" w:eastAsia="Times New Roman"/>
          <w:b/>
          <w:i w:val="0"/>
          <w:sz w:val="26"/>
        </w:rPr>
        <w:t>7.3 The Complete Pipeline on Held-Out Images</w:t>
      </w:r>
    </w:p>
    <w:p>
      <w:pPr>
        <w:keepNext w:val="0"/>
        <w:pageBreakBefore w:val="0"/>
        <w:spacing w:before="0" w:after="120" w:line="276" w:lineRule="auto"/>
        <w:jc w:val="both"/>
      </w:pPr>
      <w:r>
        <w:rPr>
          <w:rFonts w:ascii="Times New Roman" w:hAnsi="Times New Roman" w:eastAsia="Times New Roman"/>
          <w:b w:val="0"/>
          <w:i w:val="0"/>
          <w:sz w:val="24"/>
        </w:rPr>
        <w:t>The real agents and decision engine were run on the 588 held-out images (301 authentic, 287 tampered). The engine decided 90.5% of them; on those it was right 97.9% of the time. The rest were sent to review. Counting Inconclusive as a miss, strict accuracy is 88.6%. If the engine were forced to choose by the 0.5 mark of its score it would reach 96.43% (AUC 0.9943).</w:t>
      </w:r>
    </w:p>
    <w:p>
      <w:pPr>
        <w:keepNext/>
        <w:pageBreakBefore w:val="0"/>
        <w:spacing w:before="120" w:after="60" w:line="240" w:lineRule="auto"/>
        <w:jc w:val="center"/>
      </w:pPr>
      <w:r>
        <w:rPr>
          <w:rFonts w:ascii="Times New Roman" w:hAnsi="Times New Roman" w:eastAsia="Times New Roman"/>
          <w:b w:val="0"/>
          <w:i w:val="0"/>
          <w:sz w:val="20"/>
        </w:rPr>
        <w:t>Table 7.2: Decision-engine verdicts on the held-out images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551"/>
            <w:shd w:val="clear" w:color="auto" w:fill="DCE6F2"/>
          </w:tcPr>
          <w:p>
            <w:pPr>
              <w:spacing w:after="20" w:before="20"/>
              <w:jc w:val="center"/>
            </w:pPr>
            <w:r/>
            <w:r>
              <w:rPr>
                <w:rFonts w:ascii="Times New Roman" w:hAnsi="Times New Roman"/>
                <w:b/>
                <w:sz w:val="20"/>
              </w:rPr>
            </w:r>
          </w:p>
        </w:tc>
        <w:tc>
          <w:tcPr>
            <w:tcW w:type="dxa" w:w="1701"/>
            <w:shd w:val="clear" w:color="auto" w:fill="DCE6F2"/>
          </w:tcPr>
          <w:p>
            <w:pPr>
              <w:spacing w:after="20" w:before="20"/>
              <w:jc w:val="center"/>
            </w:pPr>
            <w:r/>
            <w:r>
              <w:rPr>
                <w:rFonts w:ascii="Times New Roman" w:hAnsi="Times New Roman"/>
                <w:b/>
                <w:sz w:val="20"/>
              </w:rPr>
              <w:t>Authentic</w:t>
            </w:r>
          </w:p>
        </w:tc>
        <w:tc>
          <w:tcPr>
            <w:tcW w:type="dxa" w:w="1701"/>
            <w:shd w:val="clear" w:color="auto" w:fill="DCE6F2"/>
          </w:tcPr>
          <w:p>
            <w:pPr>
              <w:spacing w:after="20" w:before="20"/>
              <w:jc w:val="center"/>
            </w:pPr>
            <w:r/>
            <w:r>
              <w:rPr>
                <w:rFonts w:ascii="Times New Roman" w:hAnsi="Times New Roman"/>
                <w:b/>
                <w:sz w:val="20"/>
              </w:rPr>
              <w:t>Fake</w:t>
            </w:r>
          </w:p>
        </w:tc>
        <w:tc>
          <w:tcPr>
            <w:tcW w:type="dxa" w:w="1984"/>
            <w:shd w:val="clear" w:color="auto" w:fill="DCE6F2"/>
          </w:tcPr>
          <w:p>
            <w:pPr>
              <w:spacing w:after="20" w:before="20"/>
              <w:jc w:val="center"/>
            </w:pPr>
            <w:r/>
            <w:r>
              <w:rPr>
                <w:rFonts w:ascii="Times New Roman" w:hAnsi="Times New Roman"/>
                <w:b/>
                <w:sz w:val="20"/>
              </w:rPr>
              <w:t>Inconclusive</w:t>
            </w:r>
          </w:p>
        </w:tc>
      </w:tr>
      <w:tr>
        <w:tc>
          <w:tcPr>
            <w:tcW w:type="dxa" w:w="2551"/>
          </w:tcPr>
          <w:p>
            <w:pPr>
              <w:spacing w:after="20" w:before="20"/>
              <w:jc w:val="left"/>
            </w:pPr>
            <w:r/>
            <w:r>
              <w:rPr>
                <w:rFonts w:ascii="Times New Roman" w:hAnsi="Times New Roman"/>
                <w:b w:val="0"/>
                <w:sz w:val="20"/>
              </w:rPr>
              <w:t>True authentic</w:t>
            </w:r>
          </w:p>
        </w:tc>
        <w:tc>
          <w:tcPr>
            <w:tcW w:type="dxa" w:w="1701"/>
          </w:tcPr>
          <w:p>
            <w:pPr>
              <w:spacing w:after="20" w:before="20"/>
              <w:jc w:val="center"/>
            </w:pPr>
            <w:r/>
            <w:r>
              <w:rPr>
                <w:rFonts w:ascii="Times New Roman" w:hAnsi="Times New Roman"/>
                <w:b w:val="0"/>
                <w:sz w:val="20"/>
              </w:rPr>
              <w:t>251</w:t>
            </w:r>
          </w:p>
        </w:tc>
        <w:tc>
          <w:tcPr>
            <w:tcW w:type="dxa" w:w="1701"/>
          </w:tcPr>
          <w:p>
            <w:pPr>
              <w:spacing w:after="20" w:before="20"/>
              <w:jc w:val="center"/>
            </w:pPr>
            <w:r/>
            <w:r>
              <w:rPr>
                <w:rFonts w:ascii="Times New Roman" w:hAnsi="Times New Roman"/>
                <w:b w:val="0"/>
                <w:sz w:val="20"/>
              </w:rPr>
              <w:t>8</w:t>
            </w:r>
          </w:p>
        </w:tc>
        <w:tc>
          <w:tcPr>
            <w:tcW w:type="dxa" w:w="1984"/>
          </w:tcPr>
          <w:p>
            <w:pPr>
              <w:spacing w:after="20" w:before="20"/>
              <w:jc w:val="center"/>
            </w:pPr>
            <w:r/>
            <w:r>
              <w:rPr>
                <w:rFonts w:ascii="Times New Roman" w:hAnsi="Times New Roman"/>
                <w:b w:val="0"/>
                <w:sz w:val="20"/>
              </w:rPr>
              <w:t>42</w:t>
            </w:r>
          </w:p>
        </w:tc>
      </w:tr>
      <w:tr>
        <w:tc>
          <w:tcPr>
            <w:tcW w:type="dxa" w:w="2551"/>
          </w:tcPr>
          <w:p>
            <w:pPr>
              <w:spacing w:after="20" w:before="20"/>
              <w:jc w:val="left"/>
            </w:pPr>
            <w:r/>
            <w:r>
              <w:rPr>
                <w:rFonts w:ascii="Times New Roman" w:hAnsi="Times New Roman"/>
                <w:b w:val="0"/>
                <w:sz w:val="20"/>
              </w:rPr>
              <w:t>True tampered</w:t>
            </w:r>
          </w:p>
        </w:tc>
        <w:tc>
          <w:tcPr>
            <w:tcW w:type="dxa" w:w="1701"/>
          </w:tcPr>
          <w:p>
            <w:pPr>
              <w:spacing w:after="20" w:before="20"/>
              <w:jc w:val="center"/>
            </w:pPr>
            <w:r/>
            <w:r>
              <w:rPr>
                <w:rFonts w:ascii="Times New Roman" w:hAnsi="Times New Roman"/>
                <w:b w:val="0"/>
                <w:sz w:val="20"/>
              </w:rPr>
              <w:t>3</w:t>
            </w:r>
          </w:p>
        </w:tc>
        <w:tc>
          <w:tcPr>
            <w:tcW w:type="dxa" w:w="1701"/>
          </w:tcPr>
          <w:p>
            <w:pPr>
              <w:spacing w:after="20" w:before="20"/>
              <w:jc w:val="center"/>
            </w:pPr>
            <w:r/>
            <w:r>
              <w:rPr>
                <w:rFonts w:ascii="Times New Roman" w:hAnsi="Times New Roman"/>
                <w:b w:val="0"/>
                <w:sz w:val="20"/>
              </w:rPr>
              <w:t>270</w:t>
            </w:r>
          </w:p>
        </w:tc>
        <w:tc>
          <w:tcPr>
            <w:tcW w:type="dxa" w:w="1984"/>
          </w:tcPr>
          <w:p>
            <w:pPr>
              <w:spacing w:after="20" w:before="20"/>
              <w:jc w:val="center"/>
            </w:pPr>
            <w:r/>
            <w:r>
              <w:rPr>
                <w:rFonts w:ascii="Times New Roman" w:hAnsi="Times New Roman"/>
                <w:b w:val="0"/>
                <w:sz w:val="20"/>
              </w:rPr>
              <w:t>14</w:t>
            </w:r>
          </w:p>
        </w:tc>
      </w:tr>
    </w:tbl>
    <w:p>
      <w:pPr>
        <w:keepNext w:val="0"/>
        <w:pageBreakBefore w:val="0"/>
        <w:spacing w:before="0" w:after="120" w:line="240" w:lineRule="auto"/>
        <w:jc w:val="both"/>
      </w:pPr>
    </w:p>
    <w:p>
      <w:pPr>
        <w:keepNext w:val="0"/>
        <w:pageBreakBefore w:val="0"/>
        <w:spacing w:before="0" w:after="120" w:line="276" w:lineRule="auto"/>
        <w:jc w:val="both"/>
      </w:pPr>
      <w:r>
        <w:rPr>
          <w:rFonts w:ascii="Times New Roman" w:hAnsi="Times New Roman" w:eastAsia="Times New Roman"/>
          <w:b w:val="0"/>
          <w:i w:val="0"/>
          <w:sz w:val="24"/>
        </w:rPr>
        <w:t>Authentic images were called Fake in 2.7% of cases and tampered images were called Authentic in 1.0%. Most of the cost of the Inconclusive band falls on authentic images, because the metadata agent gives a PNG with no EXIF about 0.45 and pulls the fused score towards the middle.</w:t>
      </w:r>
    </w:p>
    <w:p>
      <w:pPr>
        <w:keepNext/>
        <w:spacing w:before="120" w:after="40"/>
        <w:jc w:val="center"/>
      </w:pPr>
      <w:r>
        <w:drawing>
          <wp:inline xmlns:a="http://schemas.openxmlformats.org/drawingml/2006/main" xmlns:pic="http://schemas.openxmlformats.org/drawingml/2006/picture">
            <wp:extent cx="5400000" cy="1972173"/>
            <wp:docPr id="21" name="Picture 21"/>
            <wp:cNvGraphicFramePr>
              <a:graphicFrameLocks noChangeAspect="1"/>
            </wp:cNvGraphicFramePr>
            <a:graphic>
              <a:graphicData uri="http://schemas.openxmlformats.org/drawingml/2006/picture">
                <pic:pic>
                  <pic:nvPicPr>
                    <pic:cNvPr id="0" name="pipeline_holdout.png"/>
                    <pic:cNvPicPr/>
                  </pic:nvPicPr>
                  <pic:blipFill>
                    <a:blip r:embed="rId32"/>
                    <a:stretch>
                      <a:fillRect/>
                    </a:stretch>
                  </pic:blipFill>
                  <pic:spPr>
                    <a:xfrm>
                      <a:off x="0" y="0"/>
                      <a:ext cx="5400000" cy="1972173"/>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7.3: Pipeline verdicts on the held-out images</w:t>
      </w:r>
    </w:p>
    <w:p>
      <w:pPr>
        <w:keepNext/>
        <w:spacing w:before="120" w:after="40"/>
        <w:jc w:val="center"/>
      </w:pPr>
      <w:r>
        <w:drawing>
          <wp:inline xmlns:a="http://schemas.openxmlformats.org/drawingml/2006/main" xmlns:pic="http://schemas.openxmlformats.org/drawingml/2006/picture">
            <wp:extent cx="5760000" cy="1651200"/>
            <wp:docPr id="22" name="Picture 22"/>
            <wp:cNvGraphicFramePr>
              <a:graphicFrameLocks noChangeAspect="1"/>
            </wp:cNvGraphicFramePr>
            <a:graphic>
              <a:graphicData uri="http://schemas.openxmlformats.org/drawingml/2006/picture">
                <pic:pic>
                  <pic:nvPicPr>
                    <pic:cNvPr id="0" name="pipeline_holdout_detector.png"/>
                    <pic:cNvPicPr/>
                  </pic:nvPicPr>
                  <pic:blipFill>
                    <a:blip r:embed="rId33"/>
                    <a:stretch>
                      <a:fillRect/>
                    </a:stretch>
                  </pic:blipFill>
                  <pic:spPr>
                    <a:xfrm>
                      <a:off x="0" y="0"/>
                      <a:ext cx="5760000" cy="16512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7.4: Hold-out detector probability before the decision engine</w:t>
      </w:r>
    </w:p>
    <w:p>
      <w:pPr>
        <w:keepNext/>
        <w:spacing w:before="120" w:after="40"/>
        <w:jc w:val="center"/>
      </w:pPr>
      <w:r>
        <w:drawing>
          <wp:inline xmlns:a="http://schemas.openxmlformats.org/drawingml/2006/main" xmlns:pic="http://schemas.openxmlformats.org/drawingml/2006/picture">
            <wp:extent cx="4680000" cy="5445818"/>
            <wp:docPr id="23" name="Picture 23"/>
            <wp:cNvGraphicFramePr>
              <a:graphicFrameLocks noChangeAspect="1"/>
            </wp:cNvGraphicFramePr>
            <a:graphic>
              <a:graphicData uri="http://schemas.openxmlformats.org/drawingml/2006/picture">
                <pic:pic>
                  <pic:nvPicPr>
                    <pic:cNvPr id="0" name="pipeline_samples.png"/>
                    <pic:cNvPicPr/>
                  </pic:nvPicPr>
                  <pic:blipFill>
                    <a:blip r:embed="rId34"/>
                    <a:stretch>
                      <a:fillRect/>
                    </a:stretch>
                  </pic:blipFill>
                  <pic:spPr>
                    <a:xfrm>
                      <a:off x="0" y="0"/>
                      <a:ext cx="4680000" cy="5445818"/>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7.5: Sample outputs from the held-out set: input, error-level analysis and Grad-CAM</w:t>
      </w:r>
    </w:p>
    <w:p>
      <w:pPr>
        <w:keepNext/>
        <w:pageBreakBefore w:val="0"/>
        <w:spacing w:before="160" w:after="80" w:line="276" w:lineRule="auto"/>
        <w:jc w:val="left"/>
      </w:pPr>
      <w:r>
        <w:rPr>
          <w:rFonts w:ascii="Times New Roman" w:hAnsi="Times New Roman" w:eastAsia="Times New Roman"/>
          <w:b/>
          <w:i w:val="0"/>
          <w:sz w:val="26"/>
        </w:rPr>
        <w:t>7.4 Columbia</w:t>
      </w:r>
    </w:p>
    <w:p>
      <w:pPr>
        <w:keepNext/>
        <w:pageBreakBefore w:val="0"/>
        <w:spacing w:before="120" w:after="60" w:line="240" w:lineRule="auto"/>
        <w:jc w:val="center"/>
      </w:pPr>
      <w:r>
        <w:rPr>
          <w:rFonts w:ascii="Times New Roman" w:hAnsi="Times New Roman" w:eastAsia="Times New Roman"/>
          <w:b w:val="0"/>
          <w:i w:val="0"/>
          <w:sz w:val="20"/>
        </w:rPr>
        <w:t>Table 7.3: Columbia, 5-fold cross-validation (all variants tried are listed)</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tblGrid>
      <w:tr>
        <w:tc>
          <w:tcPr>
            <w:tcW w:type="dxa" w:w="2948"/>
            <w:shd w:val="clear" w:color="auto" w:fill="DCE6F2"/>
          </w:tcPr>
          <w:p>
            <w:pPr>
              <w:spacing w:after="20" w:before="20"/>
              <w:jc w:val="center"/>
            </w:pPr>
            <w:r/>
            <w:r>
              <w:rPr>
                <w:rFonts w:ascii="Times New Roman" w:hAnsi="Times New Roman"/>
                <w:b/>
                <w:sz w:val="18"/>
              </w:rPr>
              <w:t>Method</w:t>
            </w:r>
          </w:p>
        </w:tc>
        <w:tc>
          <w:tcPr>
            <w:tcW w:type="dxa" w:w="1474"/>
            <w:shd w:val="clear" w:color="auto" w:fill="DCE6F2"/>
          </w:tcPr>
          <w:p>
            <w:pPr>
              <w:spacing w:after="20" w:before="20"/>
              <w:jc w:val="center"/>
            </w:pPr>
            <w:r/>
            <w:r>
              <w:rPr>
                <w:rFonts w:ascii="Times New Roman" w:hAnsi="Times New Roman"/>
                <w:b/>
                <w:sz w:val="18"/>
              </w:rPr>
              <w:t>Accuracy (%)</w:t>
            </w:r>
          </w:p>
        </w:tc>
        <w:tc>
          <w:tcPr>
            <w:tcW w:type="dxa" w:w="1077"/>
            <w:shd w:val="clear" w:color="auto" w:fill="DCE6F2"/>
          </w:tcPr>
          <w:p>
            <w:pPr>
              <w:spacing w:after="20" w:before="20"/>
              <w:jc w:val="center"/>
            </w:pPr>
            <w:r/>
            <w:r>
              <w:rPr>
                <w:rFonts w:ascii="Times New Roman" w:hAnsi="Times New Roman"/>
                <w:b/>
                <w:sz w:val="18"/>
              </w:rPr>
              <w:t>Precision</w:t>
            </w:r>
          </w:p>
        </w:tc>
        <w:tc>
          <w:tcPr>
            <w:tcW w:type="dxa" w:w="1077"/>
            <w:shd w:val="clear" w:color="auto" w:fill="DCE6F2"/>
          </w:tcPr>
          <w:p>
            <w:pPr>
              <w:spacing w:after="20" w:before="20"/>
              <w:jc w:val="center"/>
            </w:pPr>
            <w:r/>
            <w:r>
              <w:rPr>
                <w:rFonts w:ascii="Times New Roman" w:hAnsi="Times New Roman"/>
                <w:b/>
                <w:sz w:val="18"/>
              </w:rPr>
              <w:t>Recall</w:t>
            </w:r>
          </w:p>
        </w:tc>
        <w:tc>
          <w:tcPr>
            <w:tcW w:type="dxa" w:w="1077"/>
            <w:shd w:val="clear" w:color="auto" w:fill="DCE6F2"/>
          </w:tcPr>
          <w:p>
            <w:pPr>
              <w:spacing w:after="20" w:before="20"/>
              <w:jc w:val="center"/>
            </w:pPr>
            <w:r/>
            <w:r>
              <w:rPr>
                <w:rFonts w:ascii="Times New Roman" w:hAnsi="Times New Roman"/>
                <w:b/>
                <w:sz w:val="18"/>
              </w:rPr>
              <w:t>F1</w:t>
            </w:r>
          </w:p>
        </w:tc>
        <w:tc>
          <w:tcPr>
            <w:tcW w:type="dxa" w:w="1077"/>
            <w:shd w:val="clear" w:color="auto" w:fill="DCE6F2"/>
          </w:tcPr>
          <w:p>
            <w:pPr>
              <w:spacing w:after="20" w:before="20"/>
              <w:jc w:val="center"/>
            </w:pPr>
            <w:r/>
            <w:r>
              <w:rPr>
                <w:rFonts w:ascii="Times New Roman" w:hAnsi="Times New Roman"/>
                <w:b/>
                <w:sz w:val="18"/>
              </w:rPr>
              <w:t>ROC AUC</w:t>
            </w:r>
          </w:p>
        </w:tc>
        <w:tc>
          <w:tcPr>
            <w:tcW w:type="dxa" w:w="964"/>
            <w:shd w:val="clear" w:color="auto" w:fill="DCE6F2"/>
          </w:tcPr>
          <w:p>
            <w:pPr>
              <w:spacing w:after="20" w:before="20"/>
              <w:jc w:val="center"/>
            </w:pPr>
            <w:r/>
            <w:r>
              <w:rPr>
                <w:rFonts w:ascii="Times New Roman" w:hAnsi="Times New Roman"/>
                <w:b/>
                <w:sz w:val="18"/>
              </w:rPr>
              <w:t>EER</w:t>
            </w:r>
          </w:p>
        </w:tc>
      </w:tr>
      <w:tr>
        <w:tc>
          <w:tcPr>
            <w:tcW w:type="dxa" w:w="2948"/>
          </w:tcPr>
          <w:p>
            <w:pPr>
              <w:spacing w:after="20" w:before="20"/>
              <w:jc w:val="left"/>
            </w:pPr>
            <w:r/>
            <w:r>
              <w:rPr>
                <w:rFonts w:ascii="Times New Roman" w:hAnsi="Times New Roman"/>
                <w:b w:val="0"/>
                <w:sz w:val="18"/>
              </w:rPr>
              <w:t>Whole image, ELA input</w:t>
            </w:r>
          </w:p>
        </w:tc>
        <w:tc>
          <w:tcPr>
            <w:tcW w:type="dxa" w:w="1474"/>
          </w:tcPr>
          <w:p>
            <w:pPr>
              <w:spacing w:after="20" w:before="20"/>
              <w:jc w:val="center"/>
            </w:pPr>
            <w:r/>
            <w:r>
              <w:rPr>
                <w:rFonts w:ascii="Times New Roman" w:hAnsi="Times New Roman"/>
                <w:b w:val="0"/>
                <w:sz w:val="18"/>
              </w:rPr>
              <w:t>87.60 ± 4.27</w:t>
            </w:r>
          </w:p>
        </w:tc>
        <w:tc>
          <w:tcPr>
            <w:tcW w:type="dxa" w:w="1077"/>
          </w:tcPr>
          <w:p>
            <w:pPr>
              <w:spacing w:after="20" w:before="20"/>
              <w:jc w:val="center"/>
            </w:pPr>
            <w:r/>
            <w:r>
              <w:rPr>
                <w:rFonts w:ascii="Times New Roman" w:hAnsi="Times New Roman"/>
                <w:b w:val="0"/>
                <w:sz w:val="18"/>
              </w:rPr>
              <w:t>84.26%</w:t>
            </w:r>
          </w:p>
        </w:tc>
        <w:tc>
          <w:tcPr>
            <w:tcW w:type="dxa" w:w="1077"/>
          </w:tcPr>
          <w:p>
            <w:pPr>
              <w:spacing w:after="20" w:before="20"/>
              <w:jc w:val="center"/>
            </w:pPr>
            <w:r/>
            <w:r>
              <w:rPr>
                <w:rFonts w:ascii="Times New Roman" w:hAnsi="Times New Roman"/>
                <w:b w:val="0"/>
                <w:sz w:val="18"/>
              </w:rPr>
              <w:t>92.22%</w:t>
            </w:r>
          </w:p>
        </w:tc>
        <w:tc>
          <w:tcPr>
            <w:tcW w:type="dxa" w:w="1077"/>
          </w:tcPr>
          <w:p>
            <w:pPr>
              <w:spacing w:after="20" w:before="20"/>
              <w:jc w:val="center"/>
            </w:pPr>
            <w:r/>
            <w:r>
              <w:rPr>
                <w:rFonts w:ascii="Times New Roman" w:hAnsi="Times New Roman"/>
                <w:b w:val="0"/>
                <w:sz w:val="18"/>
              </w:rPr>
              <w:t>88.06%</w:t>
            </w:r>
          </w:p>
        </w:tc>
        <w:tc>
          <w:tcPr>
            <w:tcW w:type="dxa" w:w="1077"/>
          </w:tcPr>
          <w:p>
            <w:pPr>
              <w:spacing w:after="20" w:before="20"/>
              <w:jc w:val="center"/>
            </w:pPr>
            <w:r/>
            <w:r>
              <w:rPr>
                <w:rFonts w:ascii="Times New Roman" w:hAnsi="Times New Roman"/>
                <w:b w:val="0"/>
                <w:sz w:val="18"/>
              </w:rPr>
              <w:t>0.9610</w:t>
            </w:r>
          </w:p>
        </w:tc>
        <w:tc>
          <w:tcPr>
            <w:tcW w:type="dxa" w:w="964"/>
          </w:tcPr>
          <w:p>
            <w:pPr>
              <w:spacing w:after="20" w:before="20"/>
              <w:jc w:val="center"/>
            </w:pPr>
            <w:r/>
            <w:r>
              <w:rPr>
                <w:rFonts w:ascii="Times New Roman" w:hAnsi="Times New Roman"/>
                <w:b w:val="0"/>
                <w:sz w:val="18"/>
              </w:rPr>
              <w:t>11.85%</w:t>
            </w:r>
          </w:p>
        </w:tc>
      </w:tr>
      <w:tr>
        <w:tc>
          <w:tcPr>
            <w:tcW w:type="dxa" w:w="2948"/>
          </w:tcPr>
          <w:p>
            <w:pPr>
              <w:spacing w:after="20" w:before="20"/>
              <w:jc w:val="left"/>
            </w:pPr>
            <w:r/>
            <w:r>
              <w:rPr>
                <w:rFonts w:ascii="Times New Roman" w:hAnsi="Times New Roman"/>
                <w:b w:val="0"/>
                <w:sz w:val="18"/>
              </w:rPr>
              <w:t>Whole image, SRM noise-residual input</w:t>
            </w:r>
          </w:p>
        </w:tc>
        <w:tc>
          <w:tcPr>
            <w:tcW w:type="dxa" w:w="1474"/>
          </w:tcPr>
          <w:p>
            <w:pPr>
              <w:spacing w:after="20" w:before="20"/>
              <w:jc w:val="center"/>
            </w:pPr>
            <w:r/>
            <w:r>
              <w:rPr>
                <w:rFonts w:ascii="Times New Roman" w:hAnsi="Times New Roman"/>
                <w:b w:val="0"/>
                <w:sz w:val="18"/>
              </w:rPr>
              <w:t>86.49 ± 5.12</w:t>
            </w:r>
          </w:p>
        </w:tc>
        <w:tc>
          <w:tcPr>
            <w:tcW w:type="dxa" w:w="1077"/>
          </w:tcPr>
          <w:p>
            <w:pPr>
              <w:spacing w:after="20" w:before="20"/>
              <w:jc w:val="center"/>
            </w:pPr>
            <w:r/>
            <w:r>
              <w:rPr>
                <w:rFonts w:ascii="Times New Roman" w:hAnsi="Times New Roman"/>
                <w:b w:val="0"/>
                <w:sz w:val="18"/>
              </w:rPr>
              <w:t>81.95%</w:t>
            </w:r>
          </w:p>
        </w:tc>
        <w:tc>
          <w:tcPr>
            <w:tcW w:type="dxa" w:w="1077"/>
          </w:tcPr>
          <w:p>
            <w:pPr>
              <w:spacing w:after="20" w:before="20"/>
              <w:jc w:val="center"/>
            </w:pPr>
            <w:r/>
            <w:r>
              <w:rPr>
                <w:rFonts w:ascii="Times New Roman" w:hAnsi="Times New Roman"/>
                <w:b w:val="0"/>
                <w:sz w:val="18"/>
              </w:rPr>
              <w:t>93.33%</w:t>
            </w:r>
          </w:p>
        </w:tc>
        <w:tc>
          <w:tcPr>
            <w:tcW w:type="dxa" w:w="1077"/>
          </w:tcPr>
          <w:p>
            <w:pPr>
              <w:spacing w:after="20" w:before="20"/>
              <w:jc w:val="center"/>
            </w:pPr>
            <w:r/>
            <w:r>
              <w:rPr>
                <w:rFonts w:ascii="Times New Roman" w:hAnsi="Times New Roman"/>
                <w:b w:val="0"/>
                <w:sz w:val="18"/>
              </w:rPr>
              <w:t>87.27%</w:t>
            </w:r>
          </w:p>
        </w:tc>
        <w:tc>
          <w:tcPr>
            <w:tcW w:type="dxa" w:w="1077"/>
          </w:tcPr>
          <w:p>
            <w:pPr>
              <w:spacing w:after="20" w:before="20"/>
              <w:jc w:val="center"/>
            </w:pPr>
            <w:r/>
            <w:r>
              <w:rPr>
                <w:rFonts w:ascii="Times New Roman" w:hAnsi="Times New Roman"/>
                <w:b w:val="0"/>
                <w:sz w:val="18"/>
              </w:rPr>
              <w:t>0.9490</w:t>
            </w:r>
          </w:p>
        </w:tc>
        <w:tc>
          <w:tcPr>
            <w:tcW w:type="dxa" w:w="964"/>
          </w:tcPr>
          <w:p>
            <w:pPr>
              <w:spacing w:after="20" w:before="20"/>
              <w:jc w:val="center"/>
            </w:pPr>
            <w:r/>
            <w:r>
              <w:rPr>
                <w:rFonts w:ascii="Times New Roman" w:hAnsi="Times New Roman"/>
                <w:b w:val="0"/>
                <w:sz w:val="18"/>
              </w:rPr>
              <w:t>14.88%</w:t>
            </w:r>
          </w:p>
        </w:tc>
      </w:tr>
      <w:tr>
        <w:tc>
          <w:tcPr>
            <w:tcW w:type="dxa" w:w="2948"/>
          </w:tcPr>
          <w:p>
            <w:pPr>
              <w:spacing w:after="20" w:before="20"/>
              <w:jc w:val="left"/>
            </w:pPr>
            <w:r/>
            <w:r>
              <w:rPr>
                <w:rFonts w:ascii="Times New Roman" w:hAnsi="Times New Roman"/>
                <w:b w:val="0"/>
                <w:sz w:val="18"/>
              </w:rPr>
              <w:t>Patch based, SRM input</w:t>
            </w:r>
          </w:p>
        </w:tc>
        <w:tc>
          <w:tcPr>
            <w:tcW w:type="dxa" w:w="1474"/>
          </w:tcPr>
          <w:p>
            <w:pPr>
              <w:spacing w:after="20" w:before="20"/>
              <w:jc w:val="center"/>
            </w:pPr>
            <w:r/>
            <w:r>
              <w:rPr>
                <w:rFonts w:ascii="Times New Roman" w:hAnsi="Times New Roman"/>
                <w:b w:val="0"/>
                <w:sz w:val="18"/>
              </w:rPr>
              <w:t>97.25 ± 2.12</w:t>
            </w:r>
          </w:p>
        </w:tc>
        <w:tc>
          <w:tcPr>
            <w:tcW w:type="dxa" w:w="1077"/>
          </w:tcPr>
          <w:p>
            <w:pPr>
              <w:spacing w:after="20" w:before="20"/>
              <w:jc w:val="center"/>
            </w:pPr>
            <w:r/>
            <w:r>
              <w:rPr>
                <w:rFonts w:ascii="Times New Roman" w:hAnsi="Times New Roman"/>
                <w:b w:val="0"/>
                <w:sz w:val="18"/>
              </w:rPr>
              <w:t>96.70%</w:t>
            </w:r>
          </w:p>
        </w:tc>
        <w:tc>
          <w:tcPr>
            <w:tcW w:type="dxa" w:w="1077"/>
          </w:tcPr>
          <w:p>
            <w:pPr>
              <w:spacing w:after="20" w:before="20"/>
              <w:jc w:val="center"/>
            </w:pPr>
            <w:r/>
            <w:r>
              <w:rPr>
                <w:rFonts w:ascii="Times New Roman" w:hAnsi="Times New Roman"/>
                <w:b w:val="0"/>
                <w:sz w:val="18"/>
              </w:rPr>
              <w:t>97.78%</w:t>
            </w:r>
          </w:p>
        </w:tc>
        <w:tc>
          <w:tcPr>
            <w:tcW w:type="dxa" w:w="1077"/>
          </w:tcPr>
          <w:p>
            <w:pPr>
              <w:spacing w:after="20" w:before="20"/>
              <w:jc w:val="center"/>
            </w:pPr>
            <w:r/>
            <w:r>
              <w:rPr>
                <w:rFonts w:ascii="Times New Roman" w:hAnsi="Times New Roman"/>
                <w:b w:val="0"/>
                <w:sz w:val="18"/>
              </w:rPr>
              <w:t>97.24%</w:t>
            </w:r>
          </w:p>
        </w:tc>
        <w:tc>
          <w:tcPr>
            <w:tcW w:type="dxa" w:w="1077"/>
          </w:tcPr>
          <w:p>
            <w:pPr>
              <w:spacing w:after="20" w:before="20"/>
              <w:jc w:val="center"/>
            </w:pPr>
            <w:r/>
            <w:r>
              <w:rPr>
                <w:rFonts w:ascii="Times New Roman" w:hAnsi="Times New Roman"/>
                <w:b w:val="0"/>
                <w:sz w:val="18"/>
              </w:rPr>
              <w:t>0.9872</w:t>
            </w:r>
          </w:p>
        </w:tc>
        <w:tc>
          <w:tcPr>
            <w:tcW w:type="dxa" w:w="964"/>
          </w:tcPr>
          <w:p>
            <w:pPr>
              <w:spacing w:after="20" w:before="20"/>
              <w:jc w:val="center"/>
            </w:pPr>
            <w:r/>
            <w:r>
              <w:rPr>
                <w:rFonts w:ascii="Times New Roman" w:hAnsi="Times New Roman"/>
                <w:b w:val="0"/>
                <w:sz w:val="18"/>
              </w:rPr>
              <w:t>2.48%</w:t>
            </w:r>
          </w:p>
        </w:tc>
      </w:tr>
      <w:tr>
        <w:tc>
          <w:tcPr>
            <w:tcW w:type="dxa" w:w="2948"/>
          </w:tcPr>
          <w:p>
            <w:pPr>
              <w:spacing w:after="20" w:before="20"/>
              <w:jc w:val="left"/>
            </w:pPr>
            <w:r/>
            <w:r>
              <w:rPr>
                <w:rFonts w:ascii="Times New Roman" w:hAnsi="Times New Roman"/>
                <w:b w:val="0"/>
                <w:sz w:val="18"/>
              </w:rPr>
              <w:t>Patch based, SRM input, scenes kept apart</w:t>
            </w:r>
          </w:p>
        </w:tc>
        <w:tc>
          <w:tcPr>
            <w:tcW w:type="dxa" w:w="1474"/>
          </w:tcPr>
          <w:p>
            <w:pPr>
              <w:spacing w:after="20" w:before="20"/>
              <w:jc w:val="center"/>
            </w:pPr>
            <w:r/>
            <w:r>
              <w:rPr>
                <w:rFonts w:ascii="Times New Roman" w:hAnsi="Times New Roman"/>
                <w:b w:val="0"/>
                <w:sz w:val="18"/>
              </w:rPr>
              <w:t>96.92 ± 2.43</w:t>
            </w:r>
          </w:p>
        </w:tc>
        <w:tc>
          <w:tcPr>
            <w:tcW w:type="dxa" w:w="1077"/>
          </w:tcPr>
          <w:p>
            <w:pPr>
              <w:spacing w:after="20" w:before="20"/>
              <w:jc w:val="center"/>
            </w:pPr>
            <w:r/>
            <w:r>
              <w:rPr>
                <w:rFonts w:ascii="Times New Roman" w:hAnsi="Times New Roman"/>
                <w:b w:val="0"/>
                <w:sz w:val="18"/>
              </w:rPr>
              <w:t>96.69%</w:t>
            </w:r>
          </w:p>
        </w:tc>
        <w:tc>
          <w:tcPr>
            <w:tcW w:type="dxa" w:w="1077"/>
          </w:tcPr>
          <w:p>
            <w:pPr>
              <w:spacing w:after="20" w:before="20"/>
              <w:jc w:val="center"/>
            </w:pPr>
            <w:r/>
            <w:r>
              <w:rPr>
                <w:rFonts w:ascii="Times New Roman" w:hAnsi="Times New Roman"/>
                <w:b w:val="0"/>
                <w:sz w:val="18"/>
              </w:rPr>
              <w:t>97.22%</w:t>
            </w:r>
          </w:p>
        </w:tc>
        <w:tc>
          <w:tcPr>
            <w:tcW w:type="dxa" w:w="1077"/>
          </w:tcPr>
          <w:p>
            <w:pPr>
              <w:spacing w:after="20" w:before="20"/>
              <w:jc w:val="center"/>
            </w:pPr>
            <w:r/>
            <w:r>
              <w:rPr>
                <w:rFonts w:ascii="Times New Roman" w:hAnsi="Times New Roman"/>
                <w:b w:val="0"/>
                <w:sz w:val="18"/>
              </w:rPr>
              <w:t>96.95%</w:t>
            </w:r>
          </w:p>
        </w:tc>
        <w:tc>
          <w:tcPr>
            <w:tcW w:type="dxa" w:w="1077"/>
          </w:tcPr>
          <w:p>
            <w:pPr>
              <w:spacing w:after="20" w:before="20"/>
              <w:jc w:val="center"/>
            </w:pPr>
            <w:r/>
            <w:r>
              <w:rPr>
                <w:rFonts w:ascii="Times New Roman" w:hAnsi="Times New Roman"/>
                <w:b w:val="0"/>
                <w:sz w:val="18"/>
              </w:rPr>
              <w:t>0.9799</w:t>
            </w:r>
          </w:p>
        </w:tc>
        <w:tc>
          <w:tcPr>
            <w:tcW w:type="dxa" w:w="964"/>
          </w:tcPr>
          <w:p>
            <w:pPr>
              <w:spacing w:after="20" w:before="20"/>
              <w:jc w:val="center"/>
            </w:pPr>
            <w:r/>
            <w:r>
              <w:rPr>
                <w:rFonts w:ascii="Times New Roman" w:hAnsi="Times New Roman"/>
                <w:b w:val="0"/>
                <w:sz w:val="18"/>
              </w:rPr>
              <w:t>2.76%</w:t>
            </w:r>
          </w:p>
        </w:tc>
      </w:tr>
    </w:tbl>
    <w:p>
      <w:pPr>
        <w:keepNext w:val="0"/>
        <w:pageBreakBefore w:val="0"/>
        <w:spacing w:before="0" w:after="120" w:line="240" w:lineRule="auto"/>
        <w:jc w:val="both"/>
      </w:pPr>
    </w:p>
    <w:p>
      <w:pPr>
        <w:keepNext w:val="0"/>
        <w:pageBreakBefore w:val="0"/>
        <w:spacing w:before="0" w:after="120" w:line="276" w:lineRule="auto"/>
        <w:jc w:val="both"/>
      </w:pPr>
      <w:r>
        <w:rPr>
          <w:rFonts w:ascii="Times New Roman" w:hAnsi="Times New Roman" w:eastAsia="Times New Roman"/>
          <w:b w:val="0"/>
          <w:i w:val="0"/>
          <w:sz w:val="24"/>
        </w:rPr>
        <w:t>Columbia consists of uncompressed photographs, so error-level analysis, which relies on a JPEG history, has little to work with, and 363 images are few for training a network on whole images. Three variants were tried, and all are listed above. The whole-image variants are far less stable than on CASIA (their folds differ by more than ten points). The patch-based variant labels 128-pixel patches from the ground-truth masks, scores an image by the mean of its top 5% patch probabilities and takes the decision threshold from the other folds. Because Columbia photographs share scenes, the last row repeats the experiment with every scene kept inside one fold (5 folds); it is the stricter figure.</w:t>
      </w:r>
    </w:p>
    <w:p>
      <w:pPr>
        <w:keepNext/>
        <w:spacing w:before="120" w:after="40"/>
        <w:jc w:val="center"/>
      </w:pPr>
      <w:r>
        <w:drawing>
          <wp:inline xmlns:a="http://schemas.openxmlformats.org/drawingml/2006/main" xmlns:pic="http://schemas.openxmlformats.org/drawingml/2006/picture">
            <wp:extent cx="5760000" cy="1651200"/>
            <wp:docPr id="24" name="Picture 24"/>
            <wp:cNvGraphicFramePr>
              <a:graphicFrameLocks noChangeAspect="1"/>
            </wp:cNvGraphicFramePr>
            <a:graphic>
              <a:graphicData uri="http://schemas.openxmlformats.org/drawingml/2006/picture">
                <pic:pic>
                  <pic:nvPicPr>
                    <pic:cNvPr id="0" name="cv_columbia_random.png"/>
                    <pic:cNvPicPr/>
                  </pic:nvPicPr>
                  <pic:blipFill>
                    <a:blip r:embed="rId35"/>
                    <a:stretch>
                      <a:fillRect/>
                    </a:stretch>
                  </pic:blipFill>
                  <pic:spPr>
                    <a:xfrm>
                      <a:off x="0" y="0"/>
                      <a:ext cx="5760000" cy="16512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7.6: Columbia, whole-image detector with ELA input</w:t>
      </w:r>
    </w:p>
    <w:p>
      <w:pPr>
        <w:keepNext/>
        <w:spacing w:before="120" w:after="40"/>
        <w:jc w:val="center"/>
      </w:pPr>
      <w:r>
        <w:drawing>
          <wp:inline xmlns:a="http://schemas.openxmlformats.org/drawingml/2006/main" xmlns:pic="http://schemas.openxmlformats.org/drawingml/2006/picture">
            <wp:extent cx="5760000" cy="1651200"/>
            <wp:docPr id="25" name="Picture 25"/>
            <wp:cNvGraphicFramePr>
              <a:graphicFrameLocks noChangeAspect="1"/>
            </wp:cNvGraphicFramePr>
            <a:graphic>
              <a:graphicData uri="http://schemas.openxmlformats.org/drawingml/2006/picture">
                <pic:pic>
                  <pic:nvPicPr>
                    <pic:cNvPr id="0" name="cv_columbia_random_patch_srm.png"/>
                    <pic:cNvPicPr/>
                  </pic:nvPicPr>
                  <pic:blipFill>
                    <a:blip r:embed="rId36"/>
                    <a:stretch>
                      <a:fillRect/>
                    </a:stretch>
                  </pic:blipFill>
                  <pic:spPr>
                    <a:xfrm>
                      <a:off x="0" y="0"/>
                      <a:ext cx="5760000" cy="16512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7.7: Columbia, patch-based detector with SRM input</w:t>
      </w:r>
    </w:p>
    <w:p>
      <w:pPr>
        <w:keepNext/>
        <w:spacing w:before="120" w:after="40"/>
        <w:jc w:val="center"/>
      </w:pPr>
      <w:r>
        <w:drawing>
          <wp:inline xmlns:a="http://schemas.openxmlformats.org/drawingml/2006/main" xmlns:pic="http://schemas.openxmlformats.org/drawingml/2006/picture">
            <wp:extent cx="5760000" cy="1651200"/>
            <wp:docPr id="26" name="Picture 26"/>
            <wp:cNvGraphicFramePr>
              <a:graphicFrameLocks noChangeAspect="1"/>
            </wp:cNvGraphicFramePr>
            <a:graphic>
              <a:graphicData uri="http://schemas.openxmlformats.org/drawingml/2006/picture">
                <pic:pic>
                  <pic:nvPicPr>
                    <pic:cNvPr id="0" name="cv_columbia_group_patch_srm.png"/>
                    <pic:cNvPicPr/>
                  </pic:nvPicPr>
                  <pic:blipFill>
                    <a:blip r:embed="rId37"/>
                    <a:stretch>
                      <a:fillRect/>
                    </a:stretch>
                  </pic:blipFill>
                  <pic:spPr>
                    <a:xfrm>
                      <a:off x="0" y="0"/>
                      <a:ext cx="5760000" cy="1651200"/>
                    </a:xfrm>
                    <a:prstGeom prst="rect"/>
                  </pic:spPr>
                </pic:pic>
              </a:graphicData>
            </a:graphic>
          </wp:inline>
        </w:drawing>
      </w:r>
    </w:p>
    <w:p>
      <w:pPr>
        <w:keepNext w:val="0"/>
        <w:pageBreakBefore w:val="0"/>
        <w:spacing w:before="60" w:after="200" w:line="240" w:lineRule="auto"/>
        <w:jc w:val="center"/>
      </w:pPr>
      <w:r>
        <w:rPr>
          <w:rFonts w:ascii="Times New Roman" w:hAnsi="Times New Roman" w:eastAsia="Times New Roman"/>
          <w:b w:val="0"/>
          <w:i w:val="0"/>
          <w:sz w:val="20"/>
        </w:rPr>
        <w:t>Figure 7.8: Columbia, patch-based detector with scenes kept apart</w:t>
      </w:r>
    </w:p>
    <w:p>
      <w:pPr>
        <w:keepNext/>
        <w:pageBreakBefore w:val="0"/>
        <w:spacing w:before="160" w:after="80" w:line="276" w:lineRule="auto"/>
        <w:jc w:val="left"/>
      </w:pPr>
      <w:r>
        <w:rPr>
          <w:rFonts w:ascii="Times New Roman" w:hAnsi="Times New Roman" w:eastAsia="Times New Roman"/>
          <w:b/>
          <w:i w:val="0"/>
          <w:sz w:val="26"/>
        </w:rPr>
        <w:t>7.5 Pixel-Level Localisation</w:t>
      </w:r>
    </w:p>
    <w:p>
      <w:pPr>
        <w:keepNext/>
        <w:pageBreakBefore w:val="0"/>
        <w:spacing w:before="120" w:after="60" w:line="240" w:lineRule="auto"/>
        <w:jc w:val="center"/>
      </w:pPr>
      <w:r>
        <w:rPr>
          <w:rFonts w:ascii="Times New Roman" w:hAnsi="Times New Roman" w:eastAsia="Times New Roman"/>
          <w:b w:val="0"/>
          <w:i w:val="0"/>
          <w:sz w:val="20"/>
        </w:rPr>
        <w:t>Table 7.4: Localiser trained on CASIA v2.0</w:t>
      </w:r>
    </w:p>
    <w:tbl>
      <w:tblPr>
        <w:tblStyle w:val="TableGrid"/>
        <w:tblW w:type="auto" w:w="0"/>
        <w:jc w:val="center"/>
        <w:tblLook w:firstColumn="1" w:firstRow="1" w:lastColumn="0" w:lastRow="0" w:noHBand="0" w:noVBand="1" w:val="04A0"/>
      </w:tblPr>
      <w:tblGrid>
        <w:gridCol w:w="1780"/>
        <w:gridCol w:w="1780"/>
        <w:gridCol w:w="1780"/>
        <w:gridCol w:w="1780"/>
        <w:gridCol w:w="1780"/>
      </w:tblGrid>
      <w:tr>
        <w:tc>
          <w:tcPr>
            <w:tcW w:type="dxa" w:w="3402"/>
            <w:shd w:val="clear" w:color="auto" w:fill="DCE6F2"/>
          </w:tcPr>
          <w:p>
            <w:pPr>
              <w:spacing w:after="20" w:before="20"/>
              <w:jc w:val="center"/>
            </w:pPr>
            <w:r/>
            <w:r>
              <w:rPr>
                <w:rFonts w:ascii="Times New Roman" w:hAnsi="Times New Roman"/>
                <w:b/>
                <w:sz w:val="18"/>
              </w:rPr>
              <w:t>Test set</w:t>
            </w:r>
          </w:p>
        </w:tc>
        <w:tc>
          <w:tcPr>
            <w:tcW w:type="dxa" w:w="1474"/>
            <w:shd w:val="clear" w:color="auto" w:fill="DCE6F2"/>
          </w:tcPr>
          <w:p>
            <w:pPr>
              <w:spacing w:after="20" w:before="20"/>
              <w:jc w:val="center"/>
            </w:pPr>
            <w:r/>
            <w:r>
              <w:rPr>
                <w:rFonts w:ascii="Times New Roman" w:hAnsi="Times New Roman"/>
                <w:b/>
                <w:sz w:val="18"/>
              </w:rPr>
              <w:t>Pooled pixel F1</w:t>
            </w:r>
          </w:p>
        </w:tc>
        <w:tc>
          <w:tcPr>
            <w:tcW w:type="dxa" w:w="1587"/>
            <w:shd w:val="clear" w:color="auto" w:fill="DCE6F2"/>
          </w:tcPr>
          <w:p>
            <w:pPr>
              <w:spacing w:after="20" w:before="20"/>
              <w:jc w:val="center"/>
            </w:pPr>
            <w:r/>
            <w:r>
              <w:rPr>
                <w:rFonts w:ascii="Times New Roman" w:hAnsi="Times New Roman"/>
                <w:b/>
                <w:sz w:val="18"/>
              </w:rPr>
              <w:t>Mean per-image F1</w:t>
            </w:r>
          </w:p>
        </w:tc>
        <w:tc>
          <w:tcPr>
            <w:tcW w:type="dxa" w:w="1247"/>
            <w:shd w:val="clear" w:color="auto" w:fill="DCE6F2"/>
          </w:tcPr>
          <w:p>
            <w:pPr>
              <w:spacing w:after="20" w:before="20"/>
              <w:jc w:val="center"/>
            </w:pPr>
            <w:r/>
            <w:r>
              <w:rPr>
                <w:rFonts w:ascii="Times New Roman" w:hAnsi="Times New Roman"/>
                <w:b/>
                <w:sz w:val="18"/>
              </w:rPr>
              <w:t>Pixel AUC</w:t>
            </w:r>
          </w:p>
        </w:tc>
        <w:tc>
          <w:tcPr>
            <w:tcW w:type="dxa" w:w="1701"/>
            <w:shd w:val="clear" w:color="auto" w:fill="DCE6F2"/>
          </w:tcPr>
          <w:p>
            <w:pPr>
              <w:spacing w:after="20" w:before="20"/>
              <w:jc w:val="center"/>
            </w:pPr>
            <w:r/>
            <w:r>
              <w:rPr>
                <w:rFonts w:ascii="Times New Roman" w:hAnsi="Times New Roman"/>
                <w:b/>
                <w:sz w:val="18"/>
              </w:rPr>
              <w:t>Image AUC from the map</w:t>
            </w:r>
          </w:p>
        </w:tc>
      </w:tr>
      <w:tr>
        <w:tc>
          <w:tcPr>
            <w:tcW w:type="dxa" w:w="3402"/>
          </w:tcPr>
          <w:p>
            <w:pPr>
              <w:spacing w:after="20" w:before="20"/>
              <w:jc w:val="left"/>
            </w:pPr>
            <w:r/>
            <w:r>
              <w:rPr>
                <w:rFonts w:ascii="Times New Roman" w:hAnsi="Times New Roman"/>
                <w:b w:val="0"/>
                <w:sz w:val="18"/>
              </w:rPr>
              <w:t>CASIA v2.0 validation (source-disjoint)</w:t>
            </w:r>
          </w:p>
        </w:tc>
        <w:tc>
          <w:tcPr>
            <w:tcW w:type="dxa" w:w="1474"/>
          </w:tcPr>
          <w:p>
            <w:pPr>
              <w:spacing w:after="20" w:before="20"/>
              <w:jc w:val="center"/>
            </w:pPr>
            <w:r/>
            <w:r>
              <w:rPr>
                <w:rFonts w:ascii="Times New Roman" w:hAnsi="Times New Roman"/>
                <w:b w:val="0"/>
                <w:sz w:val="18"/>
              </w:rPr>
              <w:t>0.8889</w:t>
            </w:r>
          </w:p>
        </w:tc>
        <w:tc>
          <w:tcPr>
            <w:tcW w:type="dxa" w:w="1587"/>
          </w:tcPr>
          <w:p>
            <w:pPr>
              <w:spacing w:after="20" w:before="20"/>
              <w:jc w:val="center"/>
            </w:pPr>
            <w:r/>
            <w:r>
              <w:rPr>
                <w:rFonts w:ascii="Times New Roman" w:hAnsi="Times New Roman"/>
                <w:b w:val="0"/>
                <w:sz w:val="18"/>
              </w:rPr>
              <w:t>0.7554</w:t>
            </w:r>
          </w:p>
        </w:tc>
        <w:tc>
          <w:tcPr>
            <w:tcW w:type="dxa" w:w="1247"/>
          </w:tcPr>
          <w:p>
            <w:pPr>
              <w:spacing w:after="20" w:before="20"/>
              <w:jc w:val="center"/>
            </w:pPr>
            <w:r/>
            <w:r>
              <w:rPr>
                <w:rFonts w:ascii="Times New Roman" w:hAnsi="Times New Roman"/>
                <w:b w:val="0"/>
                <w:sz w:val="18"/>
              </w:rPr>
              <w:t>0.9569</w:t>
            </w:r>
          </w:p>
        </w:tc>
        <w:tc>
          <w:tcPr>
            <w:tcW w:type="dxa" w:w="1701"/>
          </w:tcPr>
          <w:p>
            <w:pPr>
              <w:spacing w:after="20" w:before="20"/>
              <w:jc w:val="center"/>
            </w:pPr>
            <w:r/>
            <w:r>
              <w:rPr>
                <w:rFonts w:ascii="Times New Roman" w:hAnsi="Times New Roman"/>
                <w:b w:val="0"/>
                <w:sz w:val="18"/>
              </w:rPr>
              <w:t>0.9868</w:t>
            </w:r>
          </w:p>
        </w:tc>
      </w:tr>
      <w:tr>
        <w:tc>
          <w:tcPr>
            <w:tcW w:type="dxa" w:w="3402"/>
          </w:tcPr>
          <w:p>
            <w:pPr>
              <w:spacing w:after="20" w:before="20"/>
              <w:jc w:val="left"/>
            </w:pPr>
            <w:r/>
            <w:r>
              <w:rPr>
                <w:rFonts w:ascii="Times New Roman" w:hAnsi="Times New Roman"/>
                <w:b w:val="0"/>
                <w:sz w:val="18"/>
              </w:rPr>
              <w:t>Columbia (never used in training)</w:t>
            </w:r>
          </w:p>
        </w:tc>
        <w:tc>
          <w:tcPr>
            <w:tcW w:type="dxa" w:w="1474"/>
          </w:tcPr>
          <w:p>
            <w:pPr>
              <w:spacing w:after="20" w:before="20"/>
              <w:jc w:val="center"/>
            </w:pPr>
            <w:r/>
            <w:r>
              <w:rPr>
                <w:rFonts w:ascii="Times New Roman" w:hAnsi="Times New Roman"/>
                <w:b w:val="0"/>
                <w:sz w:val="18"/>
              </w:rPr>
              <w:t>0.4330</w:t>
            </w:r>
          </w:p>
        </w:tc>
        <w:tc>
          <w:tcPr>
            <w:tcW w:type="dxa" w:w="1587"/>
          </w:tcPr>
          <w:p>
            <w:pPr>
              <w:spacing w:after="20" w:before="20"/>
              <w:jc w:val="center"/>
            </w:pPr>
            <w:r/>
            <w:r>
              <w:rPr>
                <w:rFonts w:ascii="Times New Roman" w:hAnsi="Times New Roman"/>
                <w:b w:val="0"/>
                <w:sz w:val="18"/>
              </w:rPr>
              <w:t>0.3885</w:t>
            </w:r>
          </w:p>
        </w:tc>
        <w:tc>
          <w:tcPr>
            <w:tcW w:type="dxa" w:w="1247"/>
          </w:tcPr>
          <w:p>
            <w:pPr>
              <w:spacing w:after="20" w:before="20"/>
              <w:jc w:val="center"/>
            </w:pPr>
            <w:r/>
            <w:r>
              <w:rPr>
                <w:rFonts w:ascii="Times New Roman" w:hAnsi="Times New Roman"/>
                <w:b w:val="0"/>
                <w:sz w:val="18"/>
              </w:rPr>
              <w:t>0.6743</w:t>
            </w:r>
          </w:p>
        </w:tc>
        <w:tc>
          <w:tcPr>
            <w:tcW w:type="dxa" w:w="1701"/>
          </w:tcPr>
          <w:p>
            <w:pPr>
              <w:spacing w:after="20" w:before="20"/>
              <w:jc w:val="center"/>
            </w:pPr>
            <w:r/>
            <w:r>
              <w:rPr>
                <w:rFonts w:ascii="Times New Roman" w:hAnsi="Times New Roman"/>
                <w:b w:val="0"/>
                <w:sz w:val="18"/>
              </w:rPr>
              <w:t>0.7994</w:t>
            </w:r>
          </w:p>
        </w:tc>
      </w:tr>
    </w:tbl>
    <w:p>
      <w:pPr>
        <w:keepNext w:val="0"/>
        <w:pageBreakBefore w:val="0"/>
        <w:spacing w:before="0" w:after="120" w:line="240" w:lineRule="auto"/>
        <w:jc w:val="both"/>
      </w:pPr>
    </w:p>
    <w:p>
      <w:pPr>
        <w:keepNext w:val="0"/>
        <w:pageBreakBefore w:val="0"/>
        <w:spacing w:before="0" w:after="120" w:line="276" w:lineRule="auto"/>
        <w:jc w:val="both"/>
      </w:pPr>
      <w:r>
        <w:rPr>
          <w:rFonts w:ascii="Times New Roman" w:hAnsi="Times New Roman" w:eastAsia="Times New Roman"/>
          <w:b w:val="0"/>
          <w:i w:val="0"/>
          <w:sz w:val="24"/>
        </w:rPr>
        <w:t>The localiser finds the tampered region well on images that resemble its training data (pooled F1 0.89) but does not transfer to Columbia (pooled F1 0.43, 0.48 at the best possible threshold). Localisation across datasets is therefore a limitation of this work, and it is not used by the verdict.</w:t>
      </w:r>
    </w:p>
    <w:p>
      <w:pPr>
        <w:keepNext/>
        <w:pageBreakBefore w:val="0"/>
        <w:spacing w:before="160" w:after="80" w:line="276" w:lineRule="auto"/>
        <w:jc w:val="left"/>
      </w:pPr>
      <w:r>
        <w:rPr>
          <w:rFonts w:ascii="Times New Roman" w:hAnsi="Times New Roman" w:eastAsia="Times New Roman"/>
          <w:b/>
          <w:i w:val="0"/>
          <w:sz w:val="26"/>
        </w:rPr>
        <w:t>7.6 Comparison with the Base Papers</w:t>
      </w:r>
    </w:p>
    <w:p>
      <w:pPr>
        <w:keepNext w:val="0"/>
        <w:pageBreakBefore w:val="0"/>
        <w:spacing w:before="0" w:after="120" w:line="276" w:lineRule="auto"/>
        <w:jc w:val="both"/>
      </w:pPr>
      <w:r>
        <w:rPr>
          <w:rFonts w:ascii="Times New Roman" w:hAnsi="Times New Roman" w:eastAsia="Times New Roman"/>
          <w:b w:val="0"/>
          <w:i w:val="0"/>
          <w:sz w:val="24"/>
        </w:rPr>
        <w:t>Only the base-paper results that the detector exceeds under a comparable metric on the same dataset are listed. The protocols differ (their splits, subsets and training data), so the table gives context and is not a leaderboard. The full comparison, including results the detector does not reach, is in the repository file docs/evaluation/EVALUATION.md.</w:t>
      </w:r>
    </w:p>
    <w:p>
      <w:pPr>
        <w:keepNext/>
        <w:pageBreakBefore w:val="0"/>
        <w:spacing w:before="120" w:after="60" w:line="240" w:lineRule="auto"/>
        <w:jc w:val="center"/>
      </w:pPr>
      <w:r>
        <w:rPr>
          <w:rFonts w:ascii="Times New Roman" w:hAnsi="Times New Roman" w:eastAsia="Times New Roman"/>
          <w:b w:val="0"/>
          <w:i w:val="0"/>
          <w:sz w:val="20"/>
        </w:rPr>
        <w:t>Table 7.5: CASIA v2.0 results of the base papers that the trained detector exceeds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551"/>
            <w:shd w:val="clear" w:color="auto" w:fill="DCE6F2"/>
          </w:tcPr>
          <w:p>
            <w:pPr>
              <w:spacing w:after="20" w:before="20"/>
              <w:jc w:val="center"/>
            </w:pPr>
            <w:r/>
            <w:r>
              <w:rPr>
                <w:rFonts w:ascii="Times New Roman" w:hAnsi="Times New Roman"/>
                <w:b/>
                <w:sz w:val="18"/>
              </w:rPr>
              <w:t>Base paper</w:t>
            </w:r>
          </w:p>
        </w:tc>
        <w:tc>
          <w:tcPr>
            <w:tcW w:type="dxa" w:w="1814"/>
            <w:shd w:val="clear" w:color="auto" w:fill="DCE6F2"/>
          </w:tcPr>
          <w:p>
            <w:pPr>
              <w:spacing w:after="20" w:before="20"/>
              <w:jc w:val="center"/>
            </w:pPr>
            <w:r/>
            <w:r>
              <w:rPr>
                <w:rFonts w:ascii="Times New Roman" w:hAnsi="Times New Roman"/>
                <w:b/>
                <w:sz w:val="18"/>
              </w:rPr>
              <w:t>Metric</w:t>
            </w:r>
          </w:p>
        </w:tc>
        <w:tc>
          <w:tcPr>
            <w:tcW w:type="dxa" w:w="2438"/>
            <w:shd w:val="clear" w:color="auto" w:fill="DCE6F2"/>
          </w:tcPr>
          <w:p>
            <w:pPr>
              <w:spacing w:after="20" w:before="20"/>
              <w:jc w:val="center"/>
            </w:pPr>
            <w:r/>
            <w:r>
              <w:rPr>
                <w:rFonts w:ascii="Times New Roman" w:hAnsi="Times New Roman"/>
                <w:b/>
                <w:sz w:val="18"/>
              </w:rPr>
              <w:t>Reported</w:t>
            </w:r>
          </w:p>
        </w:tc>
        <w:tc>
          <w:tcPr>
            <w:tcW w:type="dxa" w:w="2608"/>
            <w:shd w:val="clear" w:color="auto" w:fill="DCE6F2"/>
          </w:tcPr>
          <w:p>
            <w:pPr>
              <w:spacing w:after="20" w:before="20"/>
              <w:jc w:val="center"/>
            </w:pPr>
            <w:r/>
            <w:r>
              <w:rPr>
                <w:rFonts w:ascii="Times New Roman" w:hAnsi="Times New Roman"/>
                <w:b/>
                <w:sz w:val="18"/>
              </w:rPr>
              <w:t>TrustSphere (random / source-disjoint)</w:t>
            </w:r>
          </w:p>
        </w:tc>
      </w:tr>
      <w:tr>
        <w:tc>
          <w:tcPr>
            <w:tcW w:type="dxa" w:w="2551"/>
          </w:tcPr>
          <w:p>
            <w:pPr>
              <w:spacing w:after="20" w:before="20"/>
              <w:jc w:val="left"/>
            </w:pPr>
            <w:r/>
            <w:r>
              <w:rPr>
                <w:rFonts w:ascii="Times New Roman" w:hAnsi="Times New Roman"/>
                <w:b w:val="0"/>
                <w:sz w:val="18"/>
              </w:rPr>
              <w:t>[2] Ravula and Singh, 2025</w:t>
            </w:r>
          </w:p>
        </w:tc>
        <w:tc>
          <w:tcPr>
            <w:tcW w:type="dxa" w:w="1814"/>
          </w:tcPr>
          <w:p>
            <w:pPr>
              <w:spacing w:after="20" w:before="20"/>
              <w:jc w:val="center"/>
            </w:pPr>
            <w:r/>
            <w:r>
              <w:rPr>
                <w:rFonts w:ascii="Times New Roman" w:hAnsi="Times New Roman"/>
                <w:b w:val="0"/>
                <w:sz w:val="18"/>
              </w:rPr>
              <w:t>Accuracy</w:t>
            </w:r>
          </w:p>
        </w:tc>
        <w:tc>
          <w:tcPr>
            <w:tcW w:type="dxa" w:w="2438"/>
          </w:tcPr>
          <w:p>
            <w:pPr>
              <w:spacing w:after="20" w:before="20"/>
              <w:jc w:val="center"/>
            </w:pPr>
            <w:r/>
            <w:r>
              <w:rPr>
                <w:rFonts w:ascii="Times New Roman" w:hAnsi="Times New Roman"/>
                <w:b w:val="0"/>
                <w:sz w:val="18"/>
              </w:rPr>
              <w:t>94.4%</w:t>
            </w:r>
          </w:p>
        </w:tc>
        <w:tc>
          <w:tcPr>
            <w:tcW w:type="dxa" w:w="2608"/>
          </w:tcPr>
          <w:p>
            <w:pPr>
              <w:spacing w:after="20" w:before="20"/>
              <w:jc w:val="center"/>
            </w:pPr>
            <w:r/>
            <w:r>
              <w:rPr>
                <w:rFonts w:ascii="Times New Roman" w:hAnsi="Times New Roman"/>
                <w:b w:val="0"/>
                <w:sz w:val="18"/>
              </w:rPr>
              <w:t>95.53% / 95.32%</w:t>
            </w:r>
          </w:p>
        </w:tc>
      </w:tr>
      <w:tr>
        <w:tc>
          <w:tcPr>
            <w:tcW w:type="dxa" w:w="2551"/>
          </w:tcPr>
          <w:p>
            <w:pPr>
              <w:spacing w:after="20" w:before="20"/>
              <w:jc w:val="left"/>
            </w:pPr>
            <w:r/>
            <w:r>
              <w:rPr>
                <w:rFonts w:ascii="Times New Roman" w:hAnsi="Times New Roman"/>
                <w:b w:val="0"/>
                <w:sz w:val="18"/>
              </w:rPr>
              <w:t>[3] Rehman and Jain, 2025</w:t>
            </w:r>
          </w:p>
        </w:tc>
        <w:tc>
          <w:tcPr>
            <w:tcW w:type="dxa" w:w="1814"/>
          </w:tcPr>
          <w:p>
            <w:pPr>
              <w:spacing w:after="20" w:before="20"/>
              <w:jc w:val="center"/>
            </w:pPr>
            <w:r/>
            <w:r>
              <w:rPr>
                <w:rFonts w:ascii="Times New Roman" w:hAnsi="Times New Roman"/>
                <w:b w:val="0"/>
                <w:sz w:val="18"/>
              </w:rPr>
              <w:t>Accuracy</w:t>
            </w:r>
          </w:p>
        </w:tc>
        <w:tc>
          <w:tcPr>
            <w:tcW w:type="dxa" w:w="2438"/>
          </w:tcPr>
          <w:p>
            <w:pPr>
              <w:spacing w:after="20" w:before="20"/>
              <w:jc w:val="center"/>
            </w:pPr>
            <w:r/>
            <w:r>
              <w:rPr>
                <w:rFonts w:ascii="Times New Roman" w:hAnsi="Times New Roman"/>
                <w:b w:val="0"/>
                <w:sz w:val="18"/>
              </w:rPr>
              <w:t>93.57% (mean over runs 93.39%)</w:t>
            </w:r>
          </w:p>
        </w:tc>
        <w:tc>
          <w:tcPr>
            <w:tcW w:type="dxa" w:w="2608"/>
          </w:tcPr>
          <w:p>
            <w:pPr>
              <w:spacing w:after="20" w:before="20"/>
              <w:jc w:val="center"/>
            </w:pPr>
            <w:r/>
            <w:r>
              <w:rPr>
                <w:rFonts w:ascii="Times New Roman" w:hAnsi="Times New Roman"/>
                <w:b w:val="0"/>
                <w:sz w:val="18"/>
              </w:rPr>
              <w:t>95.53% / 95.32%</w:t>
            </w:r>
          </w:p>
        </w:tc>
      </w:tr>
      <w:tr>
        <w:tc>
          <w:tcPr>
            <w:tcW w:type="dxa" w:w="2551"/>
          </w:tcPr>
          <w:p>
            <w:pPr>
              <w:spacing w:after="20" w:before="20"/>
              <w:jc w:val="left"/>
            </w:pPr>
            <w:r/>
            <w:r>
              <w:rPr>
                <w:rFonts w:ascii="Times New Roman" w:hAnsi="Times New Roman"/>
                <w:b w:val="0"/>
                <w:sz w:val="18"/>
              </w:rPr>
              <w:t>[4] Deb and Kar, 2026</w:t>
            </w:r>
          </w:p>
        </w:tc>
        <w:tc>
          <w:tcPr>
            <w:tcW w:type="dxa" w:w="1814"/>
          </w:tcPr>
          <w:p>
            <w:pPr>
              <w:spacing w:after="20" w:before="20"/>
              <w:jc w:val="center"/>
            </w:pPr>
            <w:r/>
            <w:r>
              <w:rPr>
                <w:rFonts w:ascii="Times New Roman" w:hAnsi="Times New Roman"/>
                <w:b w:val="0"/>
                <w:sz w:val="18"/>
              </w:rPr>
              <w:t>Precision / recall / F1</w:t>
            </w:r>
          </w:p>
        </w:tc>
        <w:tc>
          <w:tcPr>
            <w:tcW w:type="dxa" w:w="2438"/>
          </w:tcPr>
          <w:p>
            <w:pPr>
              <w:spacing w:after="20" w:before="20"/>
              <w:jc w:val="center"/>
            </w:pPr>
            <w:r/>
            <w:r>
              <w:rPr>
                <w:rFonts w:ascii="Times New Roman" w:hAnsi="Times New Roman"/>
                <w:b w:val="0"/>
                <w:sz w:val="18"/>
              </w:rPr>
              <w:t>87.31 / 90.15 / 88.33</w:t>
            </w:r>
          </w:p>
        </w:tc>
        <w:tc>
          <w:tcPr>
            <w:tcW w:type="dxa" w:w="2608"/>
          </w:tcPr>
          <w:p>
            <w:pPr>
              <w:spacing w:after="20" w:before="20"/>
              <w:jc w:val="center"/>
            </w:pPr>
            <w:r/>
            <w:r>
              <w:rPr>
                <w:rFonts w:ascii="Times New Roman" w:hAnsi="Times New Roman"/>
                <w:b w:val="0"/>
                <w:sz w:val="18"/>
              </w:rPr>
              <w:t>95.16 / 95.01 / 95.09 (random)</w:t>
            </w:r>
          </w:p>
        </w:tc>
      </w:tr>
    </w:tbl>
    <w:p>
      <w:pPr>
        <w:keepNext w:val="0"/>
        <w:pageBreakBefore w:val="0"/>
        <w:spacing w:before="0" w:after="120" w:line="240" w:lineRule="auto"/>
        <w:jc w:val="both"/>
      </w:pPr>
    </w:p>
    <w:p>
      <w:pPr>
        <w:keepNext/>
        <w:pageBreakBefore w:val="0"/>
        <w:spacing w:before="120" w:after="60" w:line="240" w:lineRule="auto"/>
        <w:jc w:val="center"/>
      </w:pPr>
      <w:r>
        <w:rPr>
          <w:rFonts w:ascii="Times New Roman" w:hAnsi="Times New Roman" w:eastAsia="Times New Roman"/>
          <w:b w:val="0"/>
          <w:i w:val="0"/>
          <w:sz w:val="20"/>
        </w:rPr>
        <w:t>Table 7.6: Columbia results of earlier methods listed in [1] that the patch-based detector exceeds</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3118"/>
            <w:shd w:val="clear" w:color="auto" w:fill="DCE6F2"/>
          </w:tcPr>
          <w:p>
            <w:pPr>
              <w:spacing w:after="20" w:before="20"/>
              <w:jc w:val="center"/>
            </w:pPr>
            <w:r/>
            <w:r>
              <w:rPr>
                <w:rFonts w:ascii="Times New Roman" w:hAnsi="Times New Roman"/>
                <w:b/>
                <w:sz w:val="18"/>
              </w:rPr>
              <w:t>Source</w:t>
            </w:r>
          </w:p>
        </w:tc>
        <w:tc>
          <w:tcPr>
            <w:tcW w:type="dxa" w:w="1417"/>
            <w:shd w:val="clear" w:color="auto" w:fill="DCE6F2"/>
          </w:tcPr>
          <w:p>
            <w:pPr>
              <w:spacing w:after="20" w:before="20"/>
              <w:jc w:val="center"/>
            </w:pPr>
            <w:r/>
            <w:r>
              <w:rPr>
                <w:rFonts w:ascii="Times New Roman" w:hAnsi="Times New Roman"/>
                <w:b/>
                <w:sz w:val="18"/>
              </w:rPr>
              <w:t>Metric</w:t>
            </w:r>
          </w:p>
        </w:tc>
        <w:tc>
          <w:tcPr>
            <w:tcW w:type="dxa" w:w="1984"/>
            <w:shd w:val="clear" w:color="auto" w:fill="DCE6F2"/>
          </w:tcPr>
          <w:p>
            <w:pPr>
              <w:spacing w:after="20" w:before="20"/>
              <w:jc w:val="center"/>
            </w:pPr>
            <w:r/>
            <w:r>
              <w:rPr>
                <w:rFonts w:ascii="Times New Roman" w:hAnsi="Times New Roman"/>
                <w:b/>
                <w:sz w:val="18"/>
              </w:rPr>
              <w:t>Reported</w:t>
            </w:r>
          </w:p>
        </w:tc>
        <w:tc>
          <w:tcPr>
            <w:tcW w:type="dxa" w:w="2891"/>
            <w:shd w:val="clear" w:color="auto" w:fill="DCE6F2"/>
          </w:tcPr>
          <w:p>
            <w:pPr>
              <w:spacing w:after="20" w:before="20"/>
              <w:jc w:val="center"/>
            </w:pPr>
            <w:r/>
            <w:r>
              <w:rPr>
                <w:rFonts w:ascii="Times New Roman" w:hAnsi="Times New Roman"/>
                <w:b/>
                <w:sz w:val="18"/>
              </w:rPr>
              <w:t>TrustSphere (random / scenes kept apart)</w:t>
            </w:r>
          </w:p>
        </w:tc>
      </w:tr>
      <w:tr>
        <w:tc>
          <w:tcPr>
            <w:tcW w:type="dxa" w:w="3118"/>
          </w:tcPr>
          <w:p>
            <w:pPr>
              <w:spacing w:after="20" w:before="20"/>
              <w:jc w:val="left"/>
            </w:pPr>
            <w:r/>
            <w:r>
              <w:rPr>
                <w:rFonts w:ascii="Times New Roman" w:hAnsi="Times New Roman"/>
                <w:b w:val="0"/>
                <w:sz w:val="18"/>
              </w:rPr>
              <w:t>Earlier Columbia methods in the review table of [1]</w:t>
            </w:r>
          </w:p>
        </w:tc>
        <w:tc>
          <w:tcPr>
            <w:tcW w:type="dxa" w:w="1417"/>
          </w:tcPr>
          <w:p>
            <w:pPr>
              <w:spacing w:after="20" w:before="20"/>
              <w:jc w:val="center"/>
            </w:pPr>
            <w:r/>
            <w:r>
              <w:rPr>
                <w:rFonts w:ascii="Times New Roman" w:hAnsi="Times New Roman"/>
                <w:b w:val="0"/>
                <w:sz w:val="18"/>
              </w:rPr>
              <w:t>Accuracy</w:t>
            </w:r>
          </w:p>
        </w:tc>
        <w:tc>
          <w:tcPr>
            <w:tcW w:type="dxa" w:w="1984"/>
          </w:tcPr>
          <w:p>
            <w:pPr>
              <w:spacing w:after="20" w:before="20"/>
              <w:jc w:val="center"/>
            </w:pPr>
            <w:r/>
            <w:r>
              <w:rPr>
                <w:rFonts w:ascii="Times New Roman" w:hAnsi="Times New Roman"/>
                <w:b w:val="0"/>
                <w:sz w:val="18"/>
              </w:rPr>
              <w:t>91% to 93.4%</w:t>
            </w:r>
          </w:p>
        </w:tc>
        <w:tc>
          <w:tcPr>
            <w:tcW w:type="dxa" w:w="2891"/>
          </w:tcPr>
          <w:p>
            <w:pPr>
              <w:spacing w:after="20" w:before="20"/>
              <w:jc w:val="center"/>
            </w:pPr>
            <w:r/>
            <w:r>
              <w:rPr>
                <w:rFonts w:ascii="Times New Roman" w:hAnsi="Times New Roman"/>
                <w:b w:val="0"/>
                <w:sz w:val="18"/>
              </w:rPr>
              <w:t>97.25% / 96.97%</w:t>
            </w:r>
          </w:p>
        </w:tc>
      </w:tr>
    </w:tbl>
    <w:p>
      <w:pPr>
        <w:keepNext w:val="0"/>
        <w:pageBreakBefore w:val="0"/>
        <w:spacing w:before="0" w:after="120" w:line="240" w:lineRule="auto"/>
        <w:jc w:val="both"/>
      </w:pPr>
    </w:p>
    <w:p>
      <w:pPr>
        <w:keepNext/>
        <w:pageBreakBefore w:val="0"/>
        <w:spacing w:before="160" w:after="80" w:line="276" w:lineRule="auto"/>
        <w:jc w:val="left"/>
      </w:pPr>
      <w:r>
        <w:rPr>
          <w:rFonts w:ascii="Times New Roman" w:hAnsi="Times New Roman" w:eastAsia="Times New Roman"/>
          <w:b/>
          <w:i w:val="0"/>
          <w:sz w:val="26"/>
        </w:rPr>
        <w:t>7.7 Discussion and Limitations</w:t>
      </w:r>
    </w:p>
    <w:p>
      <w:pPr>
        <w:keepNext w:val="0"/>
        <w:pageBreakBefore w:val="0"/>
        <w:spacing w:before="0" w:after="60" w:line="276" w:lineRule="auto"/>
        <w:ind w:left="510" w:hanging="340"/>
        <w:jc w:val="both"/>
      </w:pPr>
      <w:r>
        <w:rPr>
          <w:rFonts w:ascii="Times New Roman" w:hAnsi="Times New Roman" w:eastAsia="Times New Roman"/>
          <w:b w:val="0"/>
          <w:i w:val="0"/>
          <w:sz w:val="24"/>
        </w:rPr>
        <w:t>•  The ELA-based detector works well on CASIA v2.0, where most images are JPEG-derived, and poorly on the uncompressed Columbia images. The patch-based detector on noise residuals fixes this on Columbia, but it is a separate model; the deployed application uses the CASIA detector, and a real system will meet both kinds of image.</w:t>
      </w:r>
    </w:p>
    <w:p>
      <w:pPr>
        <w:keepNext w:val="0"/>
        <w:pageBreakBefore w:val="0"/>
        <w:spacing w:before="0" w:after="60" w:line="276" w:lineRule="auto"/>
        <w:ind w:left="510" w:hanging="340"/>
        <w:jc w:val="both"/>
      </w:pPr>
      <w:r>
        <w:rPr>
          <w:rFonts w:ascii="Times New Roman" w:hAnsi="Times New Roman" w:eastAsia="Times New Roman"/>
          <w:b w:val="0"/>
          <w:i w:val="0"/>
          <w:sz w:val="24"/>
        </w:rPr>
        <w:t>•  Columbia has only 363 images and its photographs share scenes. Keeping each scene in one fold lowers accuracy only slightly, but with so few images the fold-to-fold spread is still several points. The decision threshold of the patch-based detector is set from the other folds' out-of-fold scores; those scores come from models that saw the test fold, so the threshold-free AUC is the safer figure.</w:t>
      </w:r>
    </w:p>
    <w:p>
      <w:pPr>
        <w:keepNext w:val="0"/>
        <w:pageBreakBefore w:val="0"/>
        <w:spacing w:before="0" w:after="60" w:line="276" w:lineRule="auto"/>
        <w:ind w:left="510" w:hanging="340"/>
        <w:jc w:val="both"/>
      </w:pPr>
      <w:r>
        <w:rPr>
          <w:rFonts w:ascii="Times New Roman" w:hAnsi="Times New Roman" w:eastAsia="Times New Roman"/>
          <w:b w:val="0"/>
          <w:i w:val="0"/>
          <w:sz w:val="24"/>
        </w:rPr>
        <w:t>•  CASIA v2.0 is a benchmark with known quirks: tampered images derive from authentic ones in the same set, so even the source-disjoint split is only partly strict. The held-out test uses the same dataset family and is not evidence about unrelated images.</w:t>
      </w:r>
    </w:p>
    <w:p>
      <w:pPr>
        <w:keepNext w:val="0"/>
        <w:pageBreakBefore w:val="0"/>
        <w:spacing w:before="0" w:after="60" w:line="276" w:lineRule="auto"/>
        <w:ind w:left="510" w:hanging="340"/>
        <w:jc w:val="both"/>
      </w:pPr>
      <w:r>
        <w:rPr>
          <w:rFonts w:ascii="Times New Roman" w:hAnsi="Times New Roman" w:eastAsia="Times New Roman"/>
          <w:b w:val="0"/>
          <w:i w:val="0"/>
          <w:sz w:val="24"/>
        </w:rPr>
        <w:t>•  The Inconclusive band costs coverage: about one image in ten is sent to review. It is the price of keeping wrong verdicts below about 3% for authentic images and about 1% for tampered images.</w:t>
      </w:r>
    </w:p>
    <w:p>
      <w:pPr>
        <w:keepNext w:val="0"/>
        <w:pageBreakBefore w:val="0"/>
        <w:spacing w:before="0" w:after="60" w:line="276" w:lineRule="auto"/>
        <w:ind w:left="510" w:hanging="340"/>
        <w:jc w:val="both"/>
      </w:pPr>
      <w:r>
        <w:rPr>
          <w:rFonts w:ascii="Times New Roman" w:hAnsi="Times New Roman" w:eastAsia="Times New Roman"/>
          <w:b w:val="0"/>
          <w:i w:val="0"/>
          <w:sz w:val="24"/>
        </w:rPr>
        <w:t>•  The localiser does not transfer across datasets, so heatmaps are supporting evidence only. The verdict does not depend on them.</w:t>
      </w:r>
    </w:p>
    <w:p>
      <w:pPr>
        <w:keepNext w:val="0"/>
        <w:pageBreakBefore w:val="0"/>
        <w:spacing w:before="0" w:after="60" w:line="276" w:lineRule="auto"/>
        <w:ind w:left="510" w:hanging="340"/>
        <w:jc w:val="both"/>
      </w:pPr>
      <w:r>
        <w:rPr>
          <w:rFonts w:ascii="Times New Roman" w:hAnsi="Times New Roman" w:eastAsia="Times New Roman"/>
          <w:b w:val="0"/>
          <w:i w:val="0"/>
          <w:sz w:val="24"/>
        </w:rPr>
        <w:t>•  All detector figures are for splicing-style tampering in CASIA and Columbia. Fully AI-generated images, heavy re-compression and screenshots were not evaluated.</w:t>
      </w:r>
    </w:p>
    <w:p>
      <w:pPr>
        <w:keepNext/>
        <w:pageBreakBefore w:val="0"/>
        <w:spacing w:before="160" w:after="80" w:line="276" w:lineRule="auto"/>
        <w:jc w:val="left"/>
      </w:pPr>
      <w:r>
        <w:rPr>
          <w:rFonts w:ascii="Times New Roman" w:hAnsi="Times New Roman" w:eastAsia="Times New Roman"/>
          <w:b/>
          <w:i w:val="0"/>
          <w:sz w:val="26"/>
        </w:rPr>
        <w:t>7.8 Cost Analysis</w:t>
      </w:r>
    </w:p>
    <w:p>
      <w:pPr>
        <w:keepNext/>
        <w:pageBreakBefore w:val="0"/>
        <w:spacing w:before="120" w:after="60" w:line="240" w:lineRule="auto"/>
        <w:jc w:val="center"/>
      </w:pPr>
      <w:r>
        <w:rPr>
          <w:rFonts w:ascii="Times New Roman" w:hAnsi="Times New Roman" w:eastAsia="Times New Roman"/>
          <w:b w:val="0"/>
          <w:i w:val="0"/>
          <w:sz w:val="20"/>
        </w:rPr>
        <w:t>Table 7.7: Cost of building and running the system</w:t>
      </w:r>
    </w:p>
    <w:tbl>
      <w:tblPr>
        <w:tblStyle w:val="TableGrid"/>
        <w:tblW w:type="auto" w:w="0"/>
        <w:jc w:val="center"/>
        <w:tblLook w:firstColumn="1" w:firstRow="1" w:lastColumn="0" w:lastRow="0" w:noHBand="0" w:noVBand="1" w:val="04A0"/>
      </w:tblPr>
      <w:tblGrid>
        <w:gridCol w:w="4450"/>
        <w:gridCol w:w="4450"/>
      </w:tblGrid>
      <w:tr>
        <w:tc>
          <w:tcPr>
            <w:tcW w:type="dxa" w:w="3969"/>
            <w:shd w:val="clear" w:color="auto" w:fill="DCE6F2"/>
          </w:tcPr>
          <w:p>
            <w:pPr>
              <w:spacing w:after="20" w:before="20"/>
              <w:jc w:val="center"/>
            </w:pPr>
            <w:r/>
            <w:r>
              <w:rPr>
                <w:rFonts w:ascii="Times New Roman" w:hAnsi="Times New Roman"/>
                <w:b/>
                <w:sz w:val="20"/>
              </w:rPr>
              <w:t>Item</w:t>
            </w:r>
          </w:p>
        </w:tc>
        <w:tc>
          <w:tcPr>
            <w:tcW w:type="dxa" w:w="5386"/>
            <w:shd w:val="clear" w:color="auto" w:fill="DCE6F2"/>
          </w:tcPr>
          <w:p>
            <w:pPr>
              <w:spacing w:after="20" w:before="20"/>
              <w:jc w:val="center"/>
            </w:pPr>
            <w:r/>
            <w:r>
              <w:rPr>
                <w:rFonts w:ascii="Times New Roman" w:hAnsi="Times New Roman"/>
                <w:b/>
                <w:sz w:val="20"/>
              </w:rPr>
              <w:t>Cost</w:t>
            </w:r>
          </w:p>
        </w:tc>
      </w:tr>
      <w:tr>
        <w:tc>
          <w:tcPr>
            <w:tcW w:type="dxa" w:w="3969"/>
          </w:tcPr>
          <w:p>
            <w:pPr>
              <w:spacing w:after="20" w:before="20"/>
              <w:jc w:val="left"/>
            </w:pPr>
            <w:r/>
            <w:r>
              <w:rPr>
                <w:rFonts w:ascii="Times New Roman" w:hAnsi="Times New Roman"/>
                <w:b w:val="0"/>
                <w:sz w:val="20"/>
              </w:rPr>
              <w:t>Software, models and libraries</w:t>
            </w:r>
          </w:p>
        </w:tc>
        <w:tc>
          <w:tcPr>
            <w:tcW w:type="dxa" w:w="5386"/>
          </w:tcPr>
          <w:p>
            <w:pPr>
              <w:spacing w:after="20" w:before="20"/>
              <w:jc w:val="center"/>
            </w:pPr>
            <w:r/>
            <w:r>
              <w:rPr>
                <w:rFonts w:ascii="Times New Roman" w:hAnsi="Times New Roman"/>
                <w:b w:val="0"/>
                <w:sz w:val="20"/>
              </w:rPr>
              <w:t>Open-source, no licence cost</w:t>
            </w:r>
          </w:p>
        </w:tc>
      </w:tr>
      <w:tr>
        <w:tc>
          <w:tcPr>
            <w:tcW w:type="dxa" w:w="3969"/>
          </w:tcPr>
          <w:p>
            <w:pPr>
              <w:spacing w:after="20" w:before="20"/>
              <w:jc w:val="left"/>
            </w:pPr>
            <w:r/>
            <w:r>
              <w:rPr>
                <w:rFonts w:ascii="Times New Roman" w:hAnsi="Times New Roman"/>
                <w:b w:val="0"/>
                <w:sz w:val="20"/>
              </w:rPr>
              <w:t>Datasets</w:t>
            </w:r>
          </w:p>
        </w:tc>
        <w:tc>
          <w:tcPr>
            <w:tcW w:type="dxa" w:w="5386"/>
          </w:tcPr>
          <w:p>
            <w:pPr>
              <w:spacing w:after="20" w:before="20"/>
              <w:jc w:val="center"/>
            </w:pPr>
            <w:r/>
            <w:r>
              <w:rPr>
                <w:rFonts w:ascii="Times New Roman" w:hAnsi="Times New Roman"/>
                <w:b w:val="0"/>
                <w:sz w:val="20"/>
              </w:rPr>
              <w:t>Public, no cost</w:t>
            </w:r>
          </w:p>
        </w:tc>
      </w:tr>
      <w:tr>
        <w:tc>
          <w:tcPr>
            <w:tcW w:type="dxa" w:w="3969"/>
          </w:tcPr>
          <w:p>
            <w:pPr>
              <w:spacing w:after="20" w:before="20"/>
              <w:jc w:val="left"/>
            </w:pPr>
            <w:r/>
            <w:r>
              <w:rPr>
                <w:rFonts w:ascii="Times New Roman" w:hAnsi="Times New Roman"/>
                <w:b w:val="0"/>
                <w:sz w:val="20"/>
              </w:rPr>
              <w:t>Database</w:t>
            </w:r>
          </w:p>
        </w:tc>
        <w:tc>
          <w:tcPr>
            <w:tcW w:type="dxa" w:w="5386"/>
          </w:tcPr>
          <w:p>
            <w:pPr>
              <w:spacing w:after="20" w:before="20"/>
              <w:jc w:val="center"/>
            </w:pPr>
            <w:r/>
            <w:r>
              <w:rPr>
                <w:rFonts w:ascii="Times New Roman" w:hAnsi="Times New Roman"/>
                <w:b w:val="0"/>
                <w:sz w:val="20"/>
              </w:rPr>
              <w:t>SQLite locally; free-tier PostgreSQL optional</w:t>
            </w:r>
          </w:p>
        </w:tc>
      </w:tr>
      <w:tr>
        <w:tc>
          <w:tcPr>
            <w:tcW w:type="dxa" w:w="3969"/>
          </w:tcPr>
          <w:p>
            <w:pPr>
              <w:spacing w:after="20" w:before="20"/>
              <w:jc w:val="left"/>
            </w:pPr>
            <w:r/>
            <w:r>
              <w:rPr>
                <w:rFonts w:ascii="Times New Roman" w:hAnsi="Times New Roman"/>
                <w:b w:val="0"/>
                <w:sz w:val="20"/>
              </w:rPr>
              <w:t>Blockchain anchoring</w:t>
            </w:r>
          </w:p>
        </w:tc>
        <w:tc>
          <w:tcPr>
            <w:tcW w:type="dxa" w:w="5386"/>
          </w:tcPr>
          <w:p>
            <w:pPr>
              <w:spacing w:after="20" w:before="20"/>
              <w:jc w:val="center"/>
            </w:pPr>
            <w:r/>
            <w:r>
              <w:rPr>
                <w:rFonts w:ascii="Times New Roman" w:hAnsi="Times New Roman"/>
                <w:b w:val="0"/>
                <w:sz w:val="20"/>
              </w:rPr>
              <w:t>Polygon Amoy test network, free test tokens</w:t>
            </w:r>
          </w:p>
        </w:tc>
      </w:tr>
      <w:tr>
        <w:tc>
          <w:tcPr>
            <w:tcW w:type="dxa" w:w="3969"/>
          </w:tcPr>
          <w:p>
            <w:pPr>
              <w:spacing w:after="20" w:before="20"/>
              <w:jc w:val="left"/>
            </w:pPr>
            <w:r/>
            <w:r>
              <w:rPr>
                <w:rFonts w:ascii="Times New Roman" w:hAnsi="Times New Roman"/>
                <w:b w:val="0"/>
                <w:sz w:val="20"/>
              </w:rPr>
              <w:t>Training compute</w:t>
            </w:r>
          </w:p>
        </w:tc>
        <w:tc>
          <w:tcPr>
            <w:tcW w:type="dxa" w:w="5386"/>
          </w:tcPr>
          <w:p>
            <w:pPr>
              <w:spacing w:after="20" w:before="20"/>
              <w:jc w:val="center"/>
            </w:pPr>
            <w:r/>
            <w:r>
              <w:rPr>
                <w:rFonts w:ascii="Times New Roman" w:hAnsi="Times New Roman"/>
                <w:b w:val="0"/>
                <w:sz w:val="20"/>
              </w:rPr>
              <w:t>Existing laptop GPU; a cross-validation run takes tens of minutes</w:t>
            </w:r>
          </w:p>
        </w:tc>
      </w:tr>
      <w:tr>
        <w:tc>
          <w:tcPr>
            <w:tcW w:type="dxa" w:w="3969"/>
          </w:tcPr>
          <w:p>
            <w:pPr>
              <w:spacing w:after="20" w:before="20"/>
              <w:jc w:val="left"/>
            </w:pPr>
            <w:r/>
            <w:r>
              <w:rPr>
                <w:rFonts w:ascii="Times New Roman" w:hAnsi="Times New Roman"/>
                <w:b w:val="0"/>
                <w:sz w:val="20"/>
              </w:rPr>
              <w:t>Analysis cost per image</w:t>
            </w:r>
          </w:p>
        </w:tc>
        <w:tc>
          <w:tcPr>
            <w:tcW w:type="dxa" w:w="5386"/>
          </w:tcPr>
          <w:p>
            <w:pPr>
              <w:spacing w:after="20" w:before="20"/>
              <w:jc w:val="center"/>
            </w:pPr>
            <w:r/>
            <w:r>
              <w:rPr>
                <w:rFonts w:ascii="Times New Roman" w:hAnsi="Times New Roman"/>
                <w:b w:val="0"/>
                <w:sz w:val="20"/>
              </w:rPr>
              <w:t>About 0.24 s on the GPU (measured on 588 images)</w:t>
            </w:r>
          </w:p>
        </w:tc>
      </w:tr>
    </w:tbl>
    <w:p>
      <w:pPr>
        <w:keepNext w:val="0"/>
        <w:pageBreakBefore w:val="0"/>
        <w:spacing w:before="0" w:after="120" w:line="240" w:lineRule="auto"/>
        <w:jc w:val="both"/>
      </w:pPr>
    </w:p>
    <w:p>
      <w:pPr>
        <w:keepNext/>
        <w:pageBreakBefore/>
        <w:spacing w:before="0" w:after="160" w:line="276" w:lineRule="auto"/>
        <w:jc w:val="center"/>
      </w:pPr>
      <w:r>
        <w:rPr>
          <w:rFonts w:ascii="Times New Roman" w:hAnsi="Times New Roman" w:eastAsia="Times New Roman"/>
          <w:b/>
          <w:i w:val="0"/>
          <w:sz w:val="32"/>
        </w:rPr>
        <w:t>CHAPTER 8</w:t>
      </w:r>
    </w:p>
    <w:p>
      <w:pPr>
        <w:keepNext/>
        <w:pageBreakBefore w:val="0"/>
        <w:spacing w:before="0" w:after="160" w:line="276" w:lineRule="auto"/>
        <w:jc w:val="left"/>
      </w:pPr>
      <w:r>
        <w:rPr>
          <w:rFonts w:ascii="Times New Roman" w:hAnsi="Times New Roman" w:eastAsia="Times New Roman"/>
          <w:b/>
          <w:i w:val="0"/>
          <w:sz w:val="28"/>
        </w:rPr>
        <w:t>8. CONCLUSION</w:t>
      </w:r>
    </w:p>
    <w:p>
      <w:pPr>
        <w:keepNext w:val="0"/>
        <w:pageBreakBefore w:val="0"/>
        <w:spacing w:before="0" w:after="120" w:line="276" w:lineRule="auto"/>
        <w:jc w:val="both"/>
      </w:pPr>
      <w:r>
        <w:rPr>
          <w:rFonts w:ascii="Times New Roman" w:hAnsi="Times New Roman" w:eastAsia="Times New Roman"/>
          <w:b w:val="0"/>
          <w:i w:val="0"/>
          <w:sz w:val="24"/>
        </w:rPr>
        <w:t>TrustSphere AI shows that image forensics and evidence integrity can be built as one system. A multi-agent pipeline analyses an uploaded image, a decision engine returns Authentic, Fake or Inconclusive with its reasoning, and every result is hashed, signed, recorded with a chain of custody and exported as an evidence PDF, all behind a web application and a REST API.</w:t>
      </w:r>
    </w:p>
    <w:p>
      <w:pPr>
        <w:keepNext w:val="0"/>
        <w:pageBreakBefore w:val="0"/>
        <w:spacing w:before="0" w:after="120" w:line="276" w:lineRule="auto"/>
        <w:jc w:val="both"/>
      </w:pPr>
      <w:r>
        <w:rPr>
          <w:rFonts w:ascii="Times New Roman" w:hAnsi="Times New Roman" w:eastAsia="Times New Roman"/>
          <w:b w:val="0"/>
          <w:i w:val="0"/>
          <w:sz w:val="24"/>
        </w:rPr>
        <w:t>The trained detector reaches 95.53% accuracy on CASIA v2.0 by random 5-fold cross-validation and 95.32% when tampered images are kept with their sources, and 96.26% on 588 held-out images; the complete pipeline decides about 90% of them with 97.9% accuracy. These results exceed those reported by the base papers listed in Section 7.6 for CASIA v2.0 under the stated protocols. The work also shows its limits: a whole-image detector is weak on uncompressed Columbia images (a patch-based one reaches about 97%, on a very small dataset), and a localiser trained on CASIA does not transfer to Columbia.</w:t>
      </w:r>
    </w:p>
    <w:p>
      <w:pPr>
        <w:keepNext/>
        <w:pageBreakBefore w:val="0"/>
        <w:spacing w:before="160" w:after="80" w:line="276" w:lineRule="auto"/>
        <w:jc w:val="left"/>
      </w:pPr>
      <w:r>
        <w:rPr>
          <w:rFonts w:ascii="Times New Roman" w:hAnsi="Times New Roman" w:eastAsia="Times New Roman"/>
          <w:b/>
          <w:i w:val="0"/>
          <w:sz w:val="26"/>
        </w:rPr>
        <w:t>Future work</w:t>
      </w:r>
    </w:p>
    <w:p>
      <w:pPr>
        <w:keepNext w:val="0"/>
        <w:pageBreakBefore w:val="0"/>
        <w:spacing w:before="0" w:after="60" w:line="276" w:lineRule="auto"/>
        <w:ind w:left="510" w:hanging="340"/>
        <w:jc w:val="both"/>
      </w:pPr>
      <w:r>
        <w:rPr>
          <w:rFonts w:ascii="Times New Roman" w:hAnsi="Times New Roman" w:eastAsia="Times New Roman"/>
          <w:b w:val="0"/>
          <w:i w:val="0"/>
          <w:sz w:val="24"/>
        </w:rPr>
        <w:t>•  Merge the CASIA and Columbia detectors into one model that handles both compressed and uncompressed images, and test it on larger uncompressed sets.</w:t>
      </w:r>
    </w:p>
    <w:p>
      <w:pPr>
        <w:keepNext w:val="0"/>
        <w:pageBreakBefore w:val="0"/>
        <w:spacing w:before="0" w:after="60" w:line="276" w:lineRule="auto"/>
        <w:ind w:left="510" w:hanging="340"/>
        <w:jc w:val="both"/>
      </w:pPr>
      <w:r>
        <w:rPr>
          <w:rFonts w:ascii="Times New Roman" w:hAnsi="Times New Roman" w:eastAsia="Times New Roman"/>
          <w:b w:val="0"/>
          <w:i w:val="0"/>
          <w:sz w:val="24"/>
        </w:rPr>
        <w:t>•  Evaluate on JPEG-compressed web images and on other benchmarks to measure transfer, and add a calibrated out-of-distribution warning.</w:t>
      </w:r>
    </w:p>
    <w:p>
      <w:pPr>
        <w:keepNext w:val="0"/>
        <w:pageBreakBefore w:val="0"/>
        <w:spacing w:before="0" w:after="60" w:line="276" w:lineRule="auto"/>
        <w:ind w:left="510" w:hanging="340"/>
        <w:jc w:val="both"/>
      </w:pPr>
      <w:r>
        <w:rPr>
          <w:rFonts w:ascii="Times New Roman" w:hAnsi="Times New Roman" w:eastAsia="Times New Roman"/>
          <w:b w:val="0"/>
          <w:i w:val="0"/>
          <w:sz w:val="24"/>
        </w:rPr>
        <w:t>•  Improve localisation across datasets so that the heatmap can support the verdict.</w:t>
      </w:r>
    </w:p>
    <w:p>
      <w:pPr>
        <w:keepNext w:val="0"/>
        <w:pageBreakBefore w:val="0"/>
        <w:spacing w:before="0" w:after="60" w:line="276" w:lineRule="auto"/>
        <w:ind w:left="510" w:hanging="340"/>
        <w:jc w:val="both"/>
      </w:pPr>
      <w:r>
        <w:rPr>
          <w:rFonts w:ascii="Times New Roman" w:hAnsi="Times New Roman" w:eastAsia="Times New Roman"/>
          <w:b w:val="0"/>
          <w:i w:val="0"/>
          <w:sz w:val="24"/>
        </w:rPr>
        <w:t>•  Re-balance the metadata agent so that EXIF-free images are not pushed towards Inconclusive, and calibrate the verdict thresholds on held-out data.</w:t>
      </w:r>
    </w:p>
    <w:p>
      <w:pPr>
        <w:keepNext w:val="0"/>
        <w:pageBreakBefore w:val="0"/>
        <w:spacing w:before="0" w:after="60" w:line="276" w:lineRule="auto"/>
        <w:ind w:left="510" w:hanging="340"/>
        <w:jc w:val="both"/>
      </w:pPr>
      <w:r>
        <w:rPr>
          <w:rFonts w:ascii="Times New Roman" w:hAnsi="Times New Roman" w:eastAsia="Times New Roman"/>
          <w:b w:val="0"/>
          <w:i w:val="0"/>
          <w:sz w:val="24"/>
        </w:rPr>
        <w:t>•  Host the application and add user accounts and access control for case management.</w:t>
      </w: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14:paraId="12A7C281" w14:textId="439E0658" w:rsidR="0036708D" w:rsidRPr="0036708D" w:rsidRDefault="0036708D" w:rsidP="00563F5E">
      <w:pPr>
        <w:spacing w:before="9"/>
        <w:jc w:val="center"/>
        <w:rPr>
          <w:b/>
          <w:sz w:val="32"/>
          <w:szCs w:val="32"/>
        </w:rPr>
      </w:pPr>
      <w:r w:rsidRPr="0036708D">
        <w:rPr>
          <w:b/>
          <w:sz w:val="32"/>
          <w:szCs w:val="32"/>
        </w:rPr>
        <w:t>CHAPTER 9</w:t>
      </w:r>
    </w:p>
    <w:p w14:paraId="636EBDDB" w14:textId="0B529F11" w:rsidR="00563F5E" w:rsidRDefault="00563F5E" w:rsidP="0036708D">
      <w:pPr>
        <w:spacing w:before="9"/>
        <w:rPr>
          <w:b/>
          <w:sz w:val="28"/>
        </w:rPr>
      </w:pPr>
      <w:r>
        <w:rPr>
          <w:b/>
          <w:sz w:val="28"/>
        </w:rPr>
        <w:t>9. REFERENCES</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R. Ranjan, D. Nandan, M. K. Singh, S. Kumar, K. V. V. Reddy, V. L. Narla and D. K. Jain, "A novel local optimal oriented pattern for image splicing detection leveraging deep learning and SVM," Franklin Open, vol. 16, p. 100634, 2026, doi: 10.1016/j.fraope.2026.100634.</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J. Ravula and N. Singh, "GAN-ViT-CMFD: A novel framework integrating generative adversarial networks and vision transformers for enhanced copy-move forgery detection and classification with spectral clustering," Intelligent Systems with Applications, vol. 26, p. 200524, 2025, doi: 10.1016/j.iswa.2025.200524.</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K. Rehman and G. Jain, "Detection of copy-move forgery with deep CNN features using machine learning classifier," Procedia Computer Science, vol. 258, pp. 3062-3071, 2025, doi: 10.1016/j.procs.2025.04.564.</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P. Deb and N. Kar, "Satyachitra: CNN-based framework for robust copy-move forgery detection and dataset analysis," Procedia Computer Science, vol. 283, pp. 1103-1112, 2026.</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H.-S. Chen, Y. Zhu, C.-A. Yu, R. Salloum and C.-C. J. Kuo, "GIFT: A green image forgery tracker," Journal of Visual Communication and Image Representation, vol. 118, p. 104797, 2026, doi: 10.1016/j.jvcir.2026.104797.</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R. Salloum, Y. Ren and C.-C. J. Kuo, "Image splicing localization using a multi-task fully convolutional network (MFCN)," Journal of Visual Communication and Image Representation, vol. 51, pp. 201-209, 2018, doi: 10.1016/j.jvcir.2018.01.010.</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J. Dong, W. Wang and T. Tan, "CASIA image tampering detection evaluation database," in Proc. IEEE China Summit and International Conference on Signal and Information Processing (ChinaSIP), 2013.</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Y.-F. Hsu and S.-F. Chang, "Detecting image splicing using geometry invariants and camera characteristics consistency," in Proc. IEEE International Conference on Multimedia and Expo (ICME), 2006.</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M. Tan and Q. V. Le, "EfficientNet: Rethinking model scaling for convolutional neural networks," in Proc. International Conference on Machine Learning (ICML), 2019.</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N. Krawetz, "A picture's worth: digital image analysis and forensics," Black Hat Briefings, 2007.</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R. R. Selvaraju, M. Cogswell, A. Das, R. Vedantam, D. Parikh and D. Batra, "Grad-CAM: Visual explanations from deep networks via gradient-based localization," in Proc. IEEE International Conference on Computer Vision (ICCV), 2017.</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ductai199x, "image-manipulation-dataset-compilation," Hugging Face dataset, https://huggingface.co/datasets/ductai199x/image-manipulation-dataset-compilation.</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D. J. Bernstein, N. Duif, T. Lange, P. Schwabe and B.-Y. Yang, "High-speed high-security signatures," Journal of Cryptographic Engineering, vol. 2, no. 2, pp. 77-89, 2012.</w:t>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i w:val="0"/>
          <w:sz w:val="24"/>
          <w:szCs w:val="24"/>
          <w:shd w:val="clear" w:color="auto" w:fill="FFFFFF"/>
        </w:rPr>
        <w:t>Coalition for Content Provenance and Authenticity, "C2PA technical specification," https://c2pa.org.</w:t>
      </w:r>
    </w:p>
    <w:p w14:paraId="103D994A" w14:textId="77777777" w:rsidR="00563F5E" w:rsidRPr="00BC6C4E" w:rsidRDefault="00563F5E" w:rsidP="00031AD0">
      <w:pPr>
        <w:pageBreakBefore/>
        <w:widowControl/>
        <w:autoSpaceDE/>
        <w:autoSpaceDN/>
        <w:spacing w:after="160" w:line="259" w:lineRule="auto"/>
        <w:jc w:val="center"/>
        <w:rPr>
          <w:b/>
          <w:sz w:val="28"/>
          <w:szCs w:val="28"/>
        </w:rPr>
      </w:pPr>
      <w:r w:rsidRPr="00BC6C4E">
        <w:rPr>
          <w:b/>
          <w:sz w:val="28"/>
          <w:szCs w:val="28"/>
        </w:rPr>
        <w:t>APPENDIX A – SAMPLE CODE</w:t>
      </w:r>
    </w:p>
    <w:p>
      <w:pPr>
        <w:keepNext/>
        <w:pageBreakBefore w:val="0"/>
        <w:spacing w:before="120" w:after="60" w:line="276" w:lineRule="auto"/>
        <w:jc w:val="left"/>
      </w:pPr>
      <w:r>
        <w:rPr>
          <w:rFonts w:ascii="Times New Roman" w:hAnsi="Times New Roman" w:eastAsia="Times New Roman"/>
          <w:b/>
          <w:i w:val="0"/>
          <w:sz w:val="24"/>
        </w:rPr>
        <w:t>A.1 Trained detector inference (backend/core/trained_detector.py)</w:t>
      </w:r>
    </w:p>
    <w:p>
      <w:pPr>
        <w:keepNext w:val="0"/>
        <w:pageBreakBefore w:val="0"/>
        <w:spacing w:before="0" w:after="0" w:line="240" w:lineRule="auto"/>
        <w:ind w:left="170"/>
        <w:jc w:val="left"/>
      </w:pPr>
      <w:r>
        <w:rPr>
          <w:rFonts w:ascii="Courier New" w:hAnsi="Courier New" w:eastAsia="Courier New"/>
          <w:sz w:val="17"/>
        </w:rPr>
        <w:t>def predict(file_path: str) -&gt; dict | None:</w:t>
      </w:r>
    </w:p>
    <w:p>
      <w:pPr>
        <w:keepNext w:val="0"/>
        <w:pageBreakBefore w:val="0"/>
        <w:spacing w:before="0" w:after="0" w:line="240" w:lineRule="auto"/>
        <w:ind w:left="170"/>
        <w:jc w:val="left"/>
      </w:pPr>
      <w:r>
        <w:rPr>
          <w:rFonts w:ascii="Courier New" w:hAnsi="Courier New" w:eastAsia="Courier New"/>
          <w:sz w:val="17"/>
        </w:rPr>
        <w:t xml:space="preserve">    """Return {"p_fake": float, "crops": int, "model": str} or None when no detector is installed."""</w:t>
      </w:r>
    </w:p>
    <w:p>
      <w:pPr>
        <w:keepNext w:val="0"/>
        <w:pageBreakBefore w:val="0"/>
        <w:spacing w:before="0" w:after="0" w:line="240" w:lineRule="auto"/>
        <w:ind w:left="170"/>
        <w:jc w:val="left"/>
      </w:pPr>
      <w:r>
        <w:rPr>
          <w:rFonts w:ascii="Courier New" w:hAnsi="Courier New" w:eastAsia="Courier New"/>
          <w:sz w:val="17"/>
        </w:rPr>
        <w:t xml:space="preserve">    if not available():</w:t>
      </w:r>
    </w:p>
    <w:p>
      <w:pPr>
        <w:keepNext w:val="0"/>
        <w:pageBreakBefore w:val="0"/>
        <w:spacing w:before="0" w:after="0" w:line="240" w:lineRule="auto"/>
        <w:ind w:left="170"/>
        <w:jc w:val="left"/>
      </w:pPr>
      <w:r>
        <w:rPr>
          <w:rFonts w:ascii="Courier New" w:hAnsi="Courier New" w:eastAsia="Courier New"/>
          <w:sz w:val="17"/>
        </w:rPr>
        <w:t xml:space="preserve">        return None</w:t>
      </w:r>
    </w:p>
    <w:p>
      <w:pPr>
        <w:keepNext w:val="0"/>
        <w:pageBreakBefore w:val="0"/>
        <w:spacing w:before="0" w:after="0" w:line="240" w:lineRule="auto"/>
        <w:ind w:left="170"/>
        <w:jc w:val="left"/>
      </w:pPr>
      <w:r>
        <w:rPr>
          <w:rFonts w:ascii="Courier New" w:hAnsi="Courier New" w:eastAsia="Courier New"/>
          <w:sz w:val="17"/>
        </w:rPr>
        <w:t xml:space="preserve">    import torch</w:t>
      </w:r>
    </w:p>
    <w:p>
      <w:pPr>
        <w:keepNext w:val="0"/>
        <w:pageBreakBefore w:val="0"/>
        <w:spacing w:before="0" w:after="0" w:line="240" w:lineRule="auto"/>
        <w:ind w:left="170"/>
        <w:jc w:val="left"/>
      </w:pPr>
      <w:r>
        <w:rPr>
          <w:rFonts w:ascii="Courier New" w:hAnsi="Courier New" w:eastAsia="Courier New"/>
          <w:sz w:val="17"/>
        </w:rPr>
        <w:t xml:space="preserve">    from PIL import Image, ImageFile</w:t>
      </w:r>
    </w:p>
    <w:p>
      <w:pPr>
        <w:keepNext w:val="0"/>
        <w:pageBreakBefore w:val="0"/>
        <w:spacing w:before="0" w:after="0" w:line="240" w:lineRule="auto"/>
        <w:ind w:left="170"/>
        <w:jc w:val="left"/>
      </w:pPr>
      <w:r>
        <w:rPr>
          <w:rFonts w:ascii="Courier New" w:hAnsi="Courier New" w:eastAsia="Courier New"/>
          <w:sz w:val="17"/>
        </w:rPr>
        <w:t xml:space="preserve">    ImageFile.LOAD_TRUNCATED_IMAGES = True</w:t>
      </w:r>
    </w:p>
    <w:p>
      <w:pPr>
        <w:keepNext w:val="0"/>
        <w:pageBreakBefore w:val="0"/>
        <w:spacing w:before="0" w:after="0" w:line="240" w:lineRule="auto"/>
        <w:ind w:left="170"/>
        <w:jc w:val="left"/>
      </w:pPr>
      <w:r>
        <w:rPr>
          <w:rFonts w:ascii="Courier New" w:hAnsi="Courier New" w:eastAsia="Courier New"/>
          <w:sz w:val="17"/>
        </w:rPr>
        <w:t xml:space="preserve">    img = Image.open(file_path)</w:t>
      </w:r>
    </w:p>
    <w:p>
      <w:pPr>
        <w:keepNext w:val="0"/>
        <w:pageBreakBefore w:val="0"/>
        <w:spacing w:before="0" w:after="0" w:line="240" w:lineRule="auto"/>
        <w:ind w:left="170"/>
        <w:jc w:val="left"/>
      </w:pPr>
      <w:r>
        <w:rPr>
          <w:rFonts w:ascii="Courier New" w:hAnsi="Courier New" w:eastAsia="Courier New"/>
          <w:sz w:val="17"/>
        </w:rPr>
        <w:t xml:space="preserve">    arr = _input_map(img)</w:t>
      </w:r>
    </w:p>
    <w:p>
      <w:pPr>
        <w:keepNext w:val="0"/>
        <w:pageBreakBefore w:val="0"/>
        <w:spacing w:before="0" w:after="0" w:line="240" w:lineRule="auto"/>
        <w:ind w:left="170"/>
        <w:jc w:val="left"/>
      </w:pPr>
      <w:r>
        <w:rPr>
          <w:rFonts w:ascii="Courier New" w:hAnsi="Courier New" w:eastAsia="Courier New"/>
          <w:sz w:val="17"/>
        </w:rPr>
        <w:t xml:space="preserve">    ch = _state["meta"]["channels"]</w:t>
      </w:r>
    </w:p>
    <w:p>
      <w:pPr>
        <w:keepNext w:val="0"/>
        <w:pageBreakBefore w:val="0"/>
        <w:spacing w:before="0" w:after="0" w:line="240" w:lineRule="auto"/>
        <w:ind w:left="170"/>
        <w:jc w:val="left"/>
      </w:pPr>
      <w:r>
        <w:rPr>
          <w:rFonts w:ascii="Courier New" w:hAnsi="Courier New" w:eastAsia="Courier New"/>
          <w:sz w:val="17"/>
        </w:rPr>
        <w:t xml:space="preserve">    mean = np.tile(np.array([0.485, 0.456, 0.406], np.float32), 2)[:ch]</w:t>
      </w:r>
    </w:p>
    <w:p>
      <w:pPr>
        <w:keepNext w:val="0"/>
        <w:pageBreakBefore w:val="0"/>
        <w:spacing w:before="0" w:after="0" w:line="240" w:lineRule="auto"/>
        <w:ind w:left="170"/>
        <w:jc w:val="left"/>
      </w:pPr>
      <w:r>
        <w:rPr>
          <w:rFonts w:ascii="Courier New" w:hAnsi="Courier New" w:eastAsia="Courier New"/>
          <w:sz w:val="17"/>
        </w:rPr>
        <w:t xml:space="preserve">    std = np.tile(np.array([0.229, 0.224, 0.225], np.float32), 2)[:ch]</w:t>
      </w:r>
    </w:p>
    <w:p>
      <w:pPr>
        <w:keepNext w:val="0"/>
        <w:pageBreakBefore w:val="0"/>
        <w:spacing w:before="0" w:after="0" w:line="240" w:lineRule="auto"/>
        <w:ind w:left="170"/>
        <w:jc w:val="left"/>
      </w:pPr>
      <w:r>
        <w:rPr>
          <w:rFonts w:ascii="Courier New" w:hAnsi="Courier New" w:eastAsia="Courier New"/>
          <w:sz w:val="17"/>
        </w:rPr>
        <w:t xml:space="preserve">    crops = _crops(arr)</w:t>
      </w:r>
    </w:p>
    <w:p>
      <w:pPr>
        <w:keepNext w:val="0"/>
        <w:pageBreakBefore w:val="0"/>
        <w:spacing w:before="0" w:after="0" w:line="240" w:lineRule="auto"/>
        <w:ind w:left="170"/>
        <w:jc w:val="left"/>
      </w:pPr>
      <w:r>
        <w:rPr>
          <w:rFonts w:ascii="Courier New" w:hAnsi="Courier New" w:eastAsia="Courier New"/>
          <w:sz w:val="17"/>
        </w:rPr>
        <w:t xml:space="preserve">    x = (np.stack([np.ascontiguousarray(c) for c in crops]).astype(np.float32) / 255.0 - mean) / std</w:t>
      </w:r>
    </w:p>
    <w:p>
      <w:pPr>
        <w:keepNext w:val="0"/>
        <w:pageBreakBefore w:val="0"/>
        <w:spacing w:before="0" w:after="0" w:line="240" w:lineRule="auto"/>
        <w:ind w:left="170"/>
        <w:jc w:val="left"/>
      </w:pPr>
      <w:r>
        <w:rPr>
          <w:rFonts w:ascii="Courier New" w:hAnsi="Courier New" w:eastAsia="Courier New"/>
          <w:sz w:val="17"/>
        </w:rPr>
        <w:t xml:space="preserve">    t = torch.from_numpy(x).permute(0, 3, 1, 2).to(_state["device"])</w:t>
      </w:r>
    </w:p>
    <w:p>
      <w:pPr>
        <w:keepNext w:val="0"/>
        <w:pageBreakBefore w:val="0"/>
        <w:spacing w:before="0" w:after="0" w:line="240" w:lineRule="auto"/>
        <w:ind w:left="170"/>
        <w:jc w:val="left"/>
      </w:pPr>
      <w:r>
        <w:rPr>
          <w:rFonts w:ascii="Courier New" w:hAnsi="Courier New" w:eastAsia="Courier New"/>
          <w:sz w:val="17"/>
        </w:rPr>
        <w:t xml:space="preserve">    with torch.no_grad():</w:t>
      </w:r>
    </w:p>
    <w:p>
      <w:pPr>
        <w:keepNext w:val="0"/>
        <w:pageBreakBefore w:val="0"/>
        <w:spacing w:before="0" w:after="0" w:line="240" w:lineRule="auto"/>
        <w:ind w:left="170"/>
        <w:jc w:val="left"/>
      </w:pPr>
      <w:r>
        <w:rPr>
          <w:rFonts w:ascii="Courier New" w:hAnsi="Courier New" w:eastAsia="Courier New"/>
          <w:sz w:val="17"/>
        </w:rPr>
        <w:t xml:space="preserve">        lg = _state["model"](t).squeeze(1).float()</w:t>
      </w:r>
    </w:p>
    <w:p>
      <w:pPr>
        <w:keepNext w:val="0"/>
        <w:pageBreakBefore w:val="0"/>
        <w:spacing w:before="0" w:after="0" w:line="240" w:lineRule="auto"/>
        <w:ind w:left="170"/>
        <w:jc w:val="left"/>
      </w:pPr>
      <w:r>
        <w:rPr>
          <w:rFonts w:ascii="Courier New" w:hAnsi="Courier New" w:eastAsia="Courier New"/>
          <w:sz w:val="17"/>
        </w:rPr>
        <w:t xml:space="preserve">    return {"p_fake": float(torch.sigmoid(lg.mean())), "crops": len(crops), "model": _state["meta"].get("name", _state["meta"]["file"])}</w:t>
      </w:r>
    </w:p>
    <w:p>
      <w:pPr>
        <w:keepNext/>
        <w:pageBreakBefore w:val="0"/>
        <w:spacing w:before="160" w:after="60" w:line="276" w:lineRule="auto"/>
        <w:jc w:val="left"/>
      </w:pPr>
      <w:r>
        <w:rPr>
          <w:rFonts w:ascii="Times New Roman" w:hAnsi="Times New Roman" w:eastAsia="Times New Roman"/>
          <w:b/>
          <w:i w:val="0"/>
          <w:sz w:val="24"/>
        </w:rPr>
        <w:t>A.2 Weighted fusion and verdict bands (backend/core/decision_engine.py)</w:t>
      </w:r>
    </w:p>
    <w:p>
      <w:pPr>
        <w:keepNext w:val="0"/>
        <w:pageBreakBefore w:val="0"/>
        <w:spacing w:before="0" w:after="0" w:line="240" w:lineRule="auto"/>
        <w:ind w:left="170"/>
        <w:jc w:val="left"/>
      </w:pPr>
      <w:r>
        <w:rPr>
          <w:rFonts w:ascii="Courier New" w:hAnsi="Courier New" w:eastAsia="Courier New"/>
          <w:sz w:val="17"/>
        </w:rPr>
        <w:t>AGENT_WEIGHTS = {</w:t>
      </w:r>
    </w:p>
    <w:p>
      <w:pPr>
        <w:keepNext w:val="0"/>
        <w:pageBreakBefore w:val="0"/>
        <w:spacing w:before="0" w:after="0" w:line="240" w:lineRule="auto"/>
        <w:ind w:left="170"/>
        <w:jc w:val="left"/>
      </w:pPr>
      <w:r>
        <w:rPr>
          <w:rFonts w:ascii="Courier New" w:hAnsi="Courier New" w:eastAsia="Courier New"/>
          <w:sz w:val="17"/>
        </w:rPr>
        <w:t xml:space="preserve">    "metadata": 0.20,</w:t>
      </w:r>
    </w:p>
    <w:p>
      <w:pPr>
        <w:keepNext w:val="0"/>
        <w:pageBreakBefore w:val="0"/>
        <w:spacing w:before="0" w:after="0" w:line="240" w:lineRule="auto"/>
        <w:ind w:left="170"/>
        <w:jc w:val="left"/>
      </w:pPr>
      <w:r>
        <w:rPr>
          <w:rFonts w:ascii="Courier New" w:hAnsi="Courier New" w:eastAsia="Courier New"/>
          <w:sz w:val="17"/>
        </w:rPr>
        <w:t xml:space="preserve">    "image_forensics": 0.30,</w:t>
      </w:r>
    </w:p>
    <w:p>
      <w:pPr>
        <w:keepNext w:val="0"/>
        <w:pageBreakBefore w:val="0"/>
        <w:spacing w:before="0" w:after="0" w:line="240" w:lineRule="auto"/>
        <w:ind w:left="170"/>
        <w:jc w:val="left"/>
      </w:pPr>
      <w:r>
        <w:rPr>
          <w:rFonts w:ascii="Courier New" w:hAnsi="Courier New" w:eastAsia="Courier New"/>
          <w:sz w:val="17"/>
        </w:rPr>
        <w:t xml:space="preserve">    "security": 0.25,     # C2PA + watermark provenance (Phase 5)</w:t>
      </w:r>
    </w:p>
    <w:p>
      <w:pPr>
        <w:keepNext w:val="0"/>
        <w:pageBreakBefore w:val="0"/>
        <w:spacing w:before="0" w:after="0" w:line="240" w:lineRule="auto"/>
        <w:ind w:left="170"/>
        <w:jc w:val="left"/>
      </w:pPr>
      <w:r>
        <w:rPr>
          <w:rFonts w:ascii="Courier New" w:hAnsi="Courier New" w:eastAsia="Courier New"/>
          <w:sz w:val="17"/>
        </w:rPr>
        <w:t>}</w:t>
      </w:r>
    </w:p>
    <w:p>
      <w:pPr>
        <w:keepNext w:val="0"/>
        <w:pageBreakBefore w:val="0"/>
        <w:spacing w:before="0" w:after="0" w:line="240" w:lineRule="auto"/>
        <w:ind w:left="170"/>
        <w:jc w:val="left"/>
      </w:pPr>
      <w:r>
        <w:rPr>
          <w:rFonts w:ascii="Courier New" w:hAnsi="Courier New" w:eastAsia="Courier New"/>
          <w:sz w:val="17"/>
        </w:rPr>
        <w:t xml:space="preserve"> </w:t>
      </w:r>
    </w:p>
    <w:p>
      <w:pPr>
        <w:keepNext w:val="0"/>
        <w:pageBreakBefore w:val="0"/>
        <w:spacing w:before="0" w:after="0" w:line="240" w:lineRule="auto"/>
        <w:ind w:left="170"/>
        <w:jc w:val="left"/>
      </w:pPr>
      <w:r>
        <w:rPr>
          <w:rFonts w:ascii="Courier New" w:hAnsi="Courier New" w:eastAsia="Courier New"/>
          <w:sz w:val="17"/>
        </w:rPr>
        <w:t># Verdict thresholds on the authenticity score.</w:t>
      </w:r>
    </w:p>
    <w:p>
      <w:pPr>
        <w:keepNext w:val="0"/>
        <w:pageBreakBefore w:val="0"/>
        <w:spacing w:before="0" w:after="0" w:line="240" w:lineRule="auto"/>
        <w:ind w:left="170"/>
        <w:jc w:val="left"/>
      </w:pPr>
      <w:r>
        <w:rPr>
          <w:rFonts w:ascii="Courier New" w:hAnsi="Courier New" w:eastAsia="Courier New"/>
          <w:sz w:val="17"/>
        </w:rPr>
        <w:t>AUTHENTIC_THRESHOLD = 0.75</w:t>
      </w:r>
    </w:p>
    <w:p>
      <w:pPr>
        <w:keepNext w:val="0"/>
        <w:pageBreakBefore w:val="0"/>
        <w:spacing w:before="0" w:after="0" w:line="240" w:lineRule="auto"/>
        <w:ind w:left="170"/>
        <w:jc w:val="left"/>
      </w:pPr>
      <w:r>
        <w:rPr>
          <w:rFonts w:ascii="Courier New" w:hAnsi="Courier New" w:eastAsia="Courier New"/>
          <w:sz w:val="17"/>
        </w:rPr>
        <w:t>FAKE_THRESHOLD = 0.40</w:t>
      </w:r>
    </w:p>
    <w:p>
      <w:pPr>
        <w:keepNext w:val="0"/>
        <w:pageBreakBefore w:val="0"/>
        <w:spacing w:before="0" w:after="0" w:line="240" w:lineRule="auto"/>
        <w:ind w:left="170"/>
        <w:jc w:val="left"/>
      </w:pPr>
      <w:r>
        <w:rPr>
          <w:rFonts w:ascii="Courier New" w:hAnsi="Courier New" w:eastAsia="Courier New"/>
          <w:sz w:val="17"/>
        </w:rPr>
        <w:t>def aggregate_score(results):</w:t>
      </w:r>
    </w:p>
    <w:p>
      <w:pPr>
        <w:keepNext w:val="0"/>
        <w:pageBreakBefore w:val="0"/>
        <w:spacing w:before="0" w:after="0" w:line="240" w:lineRule="auto"/>
        <w:ind w:left="170"/>
        <w:jc w:val="left"/>
      </w:pPr>
      <w:r>
        <w:rPr>
          <w:rFonts w:ascii="Courier New" w:hAnsi="Courier New" w:eastAsia="Courier New"/>
          <w:sz w:val="17"/>
        </w:rPr>
        <w:t xml:space="preserve">    """Weighted authenticity average across agents.</w:t>
      </w:r>
    </w:p>
    <w:p>
      <w:pPr>
        <w:keepNext w:val="0"/>
        <w:pageBreakBefore w:val="0"/>
        <w:spacing w:before="0" w:after="0" w:line="240" w:lineRule="auto"/>
        <w:ind w:left="170"/>
        <w:jc w:val="left"/>
      </w:pPr>
      <w:r>
        <w:rPr>
          <w:rFonts w:ascii="Courier New" w:hAnsi="Courier New" w:eastAsia="Courier New"/>
          <w:sz w:val="17"/>
        </w:rPr>
        <w:t xml:space="preserve"> </w:t>
      </w:r>
    </w:p>
    <w:p>
      <w:pPr>
        <w:keepNext w:val="0"/>
        <w:pageBreakBefore w:val="0"/>
        <w:spacing w:before="0" w:after="0" w:line="240" w:lineRule="auto"/>
        <w:ind w:left="170"/>
        <w:jc w:val="left"/>
      </w:pPr>
      <w:r>
        <w:rPr>
          <w:rFonts w:ascii="Courier New" w:hAnsi="Courier New" w:eastAsia="Courier New"/>
          <w:sz w:val="17"/>
        </w:rPr>
        <w:t xml:space="preserve">    Agents may report confidence=None (e.g. security agent when no provenance</w:t>
      </w:r>
    </w:p>
    <w:p>
      <w:pPr>
        <w:keepNext w:val="0"/>
        <w:pageBreakBefore w:val="0"/>
        <w:spacing w:before="0" w:after="0" w:line="240" w:lineRule="auto"/>
        <w:ind w:left="170"/>
        <w:jc w:val="left"/>
      </w:pPr>
      <w:r>
        <w:rPr>
          <w:rFonts w:ascii="Courier New" w:hAnsi="Courier New" w:eastAsia="Courier New"/>
          <w:sz w:val="17"/>
        </w:rPr>
        <w:t xml:space="preserve">    data exists either way) — those are excluded rather than counted as 0.5.</w:t>
      </w:r>
    </w:p>
    <w:p>
      <w:pPr>
        <w:keepNext w:val="0"/>
        <w:pageBreakBefore w:val="0"/>
        <w:spacing w:before="0" w:after="0" w:line="240" w:lineRule="auto"/>
        <w:ind w:left="170"/>
        <w:jc w:val="left"/>
      </w:pPr>
      <w:r>
        <w:rPr>
          <w:rFonts w:ascii="Courier New" w:hAnsi="Courier New" w:eastAsia="Courier New"/>
          <w:sz w:val="17"/>
        </w:rPr>
        <w:t xml:space="preserve">    """</w:t>
      </w:r>
    </w:p>
    <w:p>
      <w:pPr>
        <w:keepNext w:val="0"/>
        <w:pageBreakBefore w:val="0"/>
        <w:spacing w:before="0" w:after="0" w:line="240" w:lineRule="auto"/>
        <w:ind w:left="170"/>
        <w:jc w:val="left"/>
      </w:pPr>
      <w:r>
        <w:rPr>
          <w:rFonts w:ascii="Courier New" w:hAnsi="Courier New" w:eastAsia="Courier New"/>
          <w:sz w:val="17"/>
        </w:rPr>
        <w:t xml:space="preserve">    total_w = 0.0</w:t>
      </w:r>
    </w:p>
    <w:p>
      <w:pPr>
        <w:keepNext w:val="0"/>
        <w:pageBreakBefore w:val="0"/>
        <w:spacing w:before="0" w:after="0" w:line="240" w:lineRule="auto"/>
        <w:ind w:left="170"/>
        <w:jc w:val="left"/>
      </w:pPr>
      <w:r>
        <w:rPr>
          <w:rFonts w:ascii="Courier New" w:hAnsi="Courier New" w:eastAsia="Courier New"/>
          <w:sz w:val="17"/>
        </w:rPr>
        <w:t xml:space="preserve">    acc = 0.0</w:t>
      </w:r>
    </w:p>
    <w:p>
      <w:pPr>
        <w:keepNext w:val="0"/>
        <w:pageBreakBefore w:val="0"/>
        <w:spacing w:before="0" w:after="0" w:line="240" w:lineRule="auto"/>
        <w:ind w:left="170"/>
        <w:jc w:val="left"/>
      </w:pPr>
      <w:r>
        <w:rPr>
          <w:rFonts w:ascii="Courier New" w:hAnsi="Courier New" w:eastAsia="Courier New"/>
          <w:sz w:val="17"/>
        </w:rPr>
        <w:t xml:space="preserve">    for r in results:</w:t>
      </w:r>
    </w:p>
    <w:p>
      <w:pPr>
        <w:keepNext w:val="0"/>
        <w:pageBreakBefore w:val="0"/>
        <w:spacing w:before="0" w:after="0" w:line="240" w:lineRule="auto"/>
        <w:ind w:left="170"/>
        <w:jc w:val="left"/>
      </w:pPr>
      <w:r>
        <w:rPr>
          <w:rFonts w:ascii="Courier New" w:hAnsi="Courier New" w:eastAsia="Courier New"/>
          <w:sz w:val="17"/>
        </w:rPr>
        <w:t xml:space="preserve">        conf = r.get("confidence", 0.5)</w:t>
      </w:r>
    </w:p>
    <w:p>
      <w:pPr>
        <w:keepNext w:val="0"/>
        <w:pageBreakBefore w:val="0"/>
        <w:spacing w:before="0" w:after="0" w:line="240" w:lineRule="auto"/>
        <w:ind w:left="170"/>
        <w:jc w:val="left"/>
      </w:pPr>
      <w:r>
        <w:rPr>
          <w:rFonts w:ascii="Courier New" w:hAnsi="Courier New" w:eastAsia="Courier New"/>
          <w:sz w:val="17"/>
        </w:rPr>
        <w:t xml:space="preserve">        if conf is None:</w:t>
      </w:r>
    </w:p>
    <w:p>
      <w:pPr>
        <w:keepNext w:val="0"/>
        <w:pageBreakBefore w:val="0"/>
        <w:spacing w:before="0" w:after="0" w:line="240" w:lineRule="auto"/>
        <w:ind w:left="170"/>
        <w:jc w:val="left"/>
      </w:pPr>
      <w:r>
        <w:rPr>
          <w:rFonts w:ascii="Courier New" w:hAnsi="Courier New" w:eastAsia="Courier New"/>
          <w:sz w:val="17"/>
        </w:rPr>
        <w:t xml:space="preserve">            continue</w:t>
      </w:r>
    </w:p>
    <w:p>
      <w:pPr>
        <w:keepNext w:val="0"/>
        <w:pageBreakBefore w:val="0"/>
        <w:spacing w:before="0" w:after="0" w:line="240" w:lineRule="auto"/>
        <w:ind w:left="170"/>
        <w:jc w:val="left"/>
      </w:pPr>
      <w:r>
        <w:rPr>
          <w:rFonts w:ascii="Courier New" w:hAnsi="Courier New" w:eastAsia="Courier New"/>
          <w:sz w:val="17"/>
        </w:rPr>
        <w:t xml:space="preserve">        w = AGENT_WEIGHTS.get(r.get("agent"), 0.25)</w:t>
      </w:r>
    </w:p>
    <w:p>
      <w:pPr>
        <w:keepNext w:val="0"/>
        <w:pageBreakBefore w:val="0"/>
        <w:spacing w:before="0" w:after="0" w:line="240" w:lineRule="auto"/>
        <w:ind w:left="170"/>
        <w:jc w:val="left"/>
      </w:pPr>
      <w:r>
        <w:rPr>
          <w:rFonts w:ascii="Courier New" w:hAnsi="Courier New" w:eastAsia="Courier New"/>
          <w:sz w:val="17"/>
        </w:rPr>
        <w:t xml:space="preserve">        acc += float(conf) * w</w:t>
      </w:r>
    </w:p>
    <w:p>
      <w:pPr>
        <w:keepNext w:val="0"/>
        <w:pageBreakBefore w:val="0"/>
        <w:spacing w:before="0" w:after="0" w:line="240" w:lineRule="auto"/>
        <w:ind w:left="170"/>
        <w:jc w:val="left"/>
      </w:pPr>
      <w:r>
        <w:rPr>
          <w:rFonts w:ascii="Courier New" w:hAnsi="Courier New" w:eastAsia="Courier New"/>
          <w:sz w:val="17"/>
        </w:rPr>
        <w:t xml:space="preserve">        total_w += w</w:t>
      </w:r>
    </w:p>
    <w:p>
      <w:pPr>
        <w:keepNext w:val="0"/>
        <w:pageBreakBefore w:val="0"/>
        <w:spacing w:before="0" w:after="0" w:line="240" w:lineRule="auto"/>
        <w:ind w:left="170"/>
        <w:jc w:val="left"/>
      </w:pPr>
      <w:r>
        <w:rPr>
          <w:rFonts w:ascii="Courier New" w:hAnsi="Courier New" w:eastAsia="Courier New"/>
          <w:sz w:val="17"/>
        </w:rPr>
        <w:t xml:space="preserve">    return acc / total_w if total_w &gt; 0 else 0.5</w:t>
      </w:r>
    </w:p>
    <w:p>
      <w:pPr>
        <w:keepNext w:val="0"/>
        <w:pageBreakBefore w:val="0"/>
        <w:spacing w:before="0" w:after="0" w:line="240" w:lineRule="auto"/>
        <w:ind w:left="170"/>
        <w:jc w:val="left"/>
      </w:pPr>
      <w:r>
        <w:rPr>
          <w:rFonts w:ascii="Courier New" w:hAnsi="Courier New" w:eastAsia="Courier New"/>
          <w:sz w:val="17"/>
        </w:rPr>
        <w:t xml:space="preserve"> </w:t>
      </w:r>
    </w:p>
    <w:p>
      <w:pPr>
        <w:keepNext w:val="0"/>
        <w:pageBreakBefore w:val="0"/>
        <w:spacing w:before="0" w:after="0" w:line="240" w:lineRule="auto"/>
        <w:ind w:left="170"/>
        <w:jc w:val="left"/>
      </w:pPr>
      <w:r>
        <w:rPr>
          <w:rFonts w:ascii="Courier New" w:hAnsi="Courier New" w:eastAsia="Courier New"/>
          <w:sz w:val="17"/>
        </w:rPr>
        <w:t xml:space="preserve"> </w:t>
      </w:r>
    </w:p>
    <w:p>
      <w:pPr>
        <w:keepNext w:val="0"/>
        <w:pageBreakBefore w:val="0"/>
        <w:spacing w:before="0" w:after="0" w:line="240" w:lineRule="auto"/>
        <w:ind w:left="170"/>
        <w:jc w:val="left"/>
      </w:pPr>
      <w:r>
        <w:rPr>
          <w:rFonts w:ascii="Courier New" w:hAnsi="Courier New" w:eastAsia="Courier New"/>
          <w:sz w:val="17"/>
        </w:rPr>
        <w:t>def verdict_from_score(score):</w:t>
      </w:r>
    </w:p>
    <w:p>
      <w:pPr>
        <w:keepNext w:val="0"/>
        <w:pageBreakBefore w:val="0"/>
        <w:spacing w:before="0" w:after="0" w:line="240" w:lineRule="auto"/>
        <w:ind w:left="170"/>
        <w:jc w:val="left"/>
      </w:pPr>
      <w:r>
        <w:rPr>
          <w:rFonts w:ascii="Courier New" w:hAnsi="Courier New" w:eastAsia="Courier New"/>
          <w:sz w:val="17"/>
        </w:rPr>
        <w:t xml:space="preserve">    if score &gt;= AUTHENTIC_THRESHOLD:</w:t>
      </w:r>
    </w:p>
    <w:p>
      <w:pPr>
        <w:keepNext w:val="0"/>
        <w:pageBreakBefore w:val="0"/>
        <w:spacing w:before="0" w:after="0" w:line="240" w:lineRule="auto"/>
        <w:ind w:left="170"/>
        <w:jc w:val="left"/>
      </w:pPr>
      <w:r>
        <w:rPr>
          <w:rFonts w:ascii="Courier New" w:hAnsi="Courier New" w:eastAsia="Courier New"/>
          <w:sz w:val="17"/>
        </w:rPr>
        <w:t xml:space="preserve">        return "Authentic"</w:t>
      </w:r>
    </w:p>
    <w:p>
      <w:pPr>
        <w:keepNext w:val="0"/>
        <w:pageBreakBefore w:val="0"/>
        <w:spacing w:before="0" w:after="0" w:line="240" w:lineRule="auto"/>
        <w:ind w:left="170"/>
        <w:jc w:val="left"/>
      </w:pPr>
      <w:r>
        <w:rPr>
          <w:rFonts w:ascii="Courier New" w:hAnsi="Courier New" w:eastAsia="Courier New"/>
          <w:sz w:val="17"/>
        </w:rPr>
        <w:t xml:space="preserve">    if score &lt;= FAKE_THRESHOLD:</w:t>
      </w:r>
    </w:p>
    <w:p>
      <w:pPr>
        <w:keepNext w:val="0"/>
        <w:pageBreakBefore w:val="0"/>
        <w:spacing w:before="0" w:after="0" w:line="240" w:lineRule="auto"/>
        <w:ind w:left="170"/>
        <w:jc w:val="left"/>
      </w:pPr>
      <w:r>
        <w:rPr>
          <w:rFonts w:ascii="Courier New" w:hAnsi="Courier New" w:eastAsia="Courier New"/>
          <w:sz w:val="17"/>
        </w:rPr>
        <w:t xml:space="preserve">        return "Fake"</w:t>
      </w:r>
    </w:p>
    <w:p>
      <w:pPr>
        <w:keepNext w:val="0"/>
        <w:pageBreakBefore w:val="0"/>
        <w:spacing w:before="0" w:after="0" w:line="240" w:lineRule="auto"/>
        <w:ind w:left="170"/>
        <w:jc w:val="left"/>
      </w:pPr>
      <w:r>
        <w:rPr>
          <w:rFonts w:ascii="Courier New" w:hAnsi="Courier New" w:eastAsia="Courier New"/>
          <w:sz w:val="17"/>
        </w:rPr>
        <w:t xml:space="preserve">    return "Inconclusive"</w:t>
      </w:r>
    </w:p>
    <w:p>
      <w:pPr>
        <w:keepNext/>
        <w:pageBreakBefore w:val="0"/>
        <w:spacing w:before="160" w:after="60" w:line="276" w:lineRule="auto"/>
        <w:jc w:val="left"/>
      </w:pPr>
      <w:r>
        <w:rPr>
          <w:rFonts w:ascii="Times New Roman" w:hAnsi="Times New Roman" w:eastAsia="Times New Roman"/>
          <w:b/>
          <w:i w:val="0"/>
          <w:sz w:val="24"/>
        </w:rPr>
        <w:t>A.3 Training step of the detector (training/train_image_detector.py)</w:t>
      </w:r>
    </w:p>
    <w:p>
      <w:pPr>
        <w:keepNext w:val="0"/>
        <w:pageBreakBefore w:val="0"/>
        <w:spacing w:before="0" w:after="0" w:line="240" w:lineRule="auto"/>
        <w:ind w:left="170"/>
        <w:jc w:val="left"/>
      </w:pPr>
      <w:r>
        <w:rPr>
          <w:rFonts w:ascii="Courier New" w:hAnsi="Courier New" w:eastAsia="Courier New"/>
          <w:sz w:val="17"/>
        </w:rPr>
        <w:t>def crops_of(arr, k, rng=None, train=False):</w:t>
      </w:r>
    </w:p>
    <w:p>
      <w:pPr>
        <w:keepNext w:val="0"/>
        <w:pageBreakBefore w:val="0"/>
        <w:spacing w:before="0" w:after="0" w:line="240" w:lineRule="auto"/>
        <w:ind w:left="170"/>
        <w:jc w:val="left"/>
      </w:pPr>
      <w:r>
        <w:rPr>
          <w:rFonts w:ascii="Courier New" w:hAnsi="Courier New" w:eastAsia="Courier New"/>
          <w:sz w:val="17"/>
        </w:rPr>
        <w:t xml:space="preserve">    """Crops of size CROP. Train: k random crops. Test: a deterministic grid (at most k)."""</w:t>
      </w:r>
    </w:p>
    <w:p>
      <w:pPr>
        <w:keepNext w:val="0"/>
        <w:pageBreakBefore w:val="0"/>
        <w:spacing w:before="0" w:after="0" w:line="240" w:lineRule="auto"/>
        <w:ind w:left="170"/>
        <w:jc w:val="left"/>
      </w:pPr>
      <w:r>
        <w:rPr>
          <w:rFonts w:ascii="Courier New" w:hAnsi="Courier New" w:eastAsia="Courier New"/>
          <w:sz w:val="17"/>
        </w:rPr>
        <w:t xml:space="preserve">    h, w, _ = arr.shape</w:t>
      </w:r>
    </w:p>
    <w:p>
      <w:pPr>
        <w:keepNext w:val="0"/>
        <w:pageBreakBefore w:val="0"/>
        <w:spacing w:before="0" w:after="0" w:line="240" w:lineRule="auto"/>
        <w:ind w:left="170"/>
        <w:jc w:val="left"/>
      </w:pPr>
      <w:r>
        <w:rPr>
          <w:rFonts w:ascii="Courier New" w:hAnsi="Courier New" w:eastAsia="Courier New"/>
          <w:sz w:val="17"/>
        </w:rPr>
        <w:t xml:space="preserve">    if h &lt; CROP or w &lt; CROP:</w:t>
      </w:r>
    </w:p>
    <w:p>
      <w:pPr>
        <w:keepNext w:val="0"/>
        <w:pageBreakBefore w:val="0"/>
        <w:spacing w:before="0" w:after="0" w:line="240" w:lineRule="auto"/>
        <w:ind w:left="170"/>
        <w:jc w:val="left"/>
      </w:pPr>
      <w:r>
        <w:rPr>
          <w:rFonts w:ascii="Courier New" w:hAnsi="Courier New" w:eastAsia="Courier New"/>
          <w:sz w:val="17"/>
        </w:rPr>
        <w:t xml:space="preserve">        arr = np.pad(arr, ((0, max(0, CROP - h)), (0, max(0, CROP - w)), (0, 0)), mode="reflect")</w:t>
      </w:r>
    </w:p>
    <w:p>
      <w:pPr>
        <w:keepNext w:val="0"/>
        <w:pageBreakBefore w:val="0"/>
        <w:spacing w:before="0" w:after="0" w:line="240" w:lineRule="auto"/>
        <w:ind w:left="170"/>
        <w:jc w:val="left"/>
      </w:pPr>
      <w:r>
        <w:rPr>
          <w:rFonts w:ascii="Courier New" w:hAnsi="Courier New" w:eastAsia="Courier New"/>
          <w:sz w:val="17"/>
        </w:rPr>
        <w:t xml:space="preserve">        h, w, _ = arr.shape</w:t>
      </w:r>
    </w:p>
    <w:p>
      <w:pPr>
        <w:keepNext w:val="0"/>
        <w:pageBreakBefore w:val="0"/>
        <w:spacing w:before="0" w:after="0" w:line="240" w:lineRule="auto"/>
        <w:ind w:left="170"/>
        <w:jc w:val="left"/>
      </w:pPr>
      <w:r>
        <w:rPr>
          <w:rFonts w:ascii="Courier New" w:hAnsi="Courier New" w:eastAsia="Courier New"/>
          <w:sz w:val="17"/>
        </w:rPr>
        <w:t xml:space="preserve">    if train:</w:t>
      </w:r>
    </w:p>
    <w:p>
      <w:pPr>
        <w:keepNext w:val="0"/>
        <w:pageBreakBefore w:val="0"/>
        <w:spacing w:before="0" w:after="0" w:line="240" w:lineRule="auto"/>
        <w:ind w:left="170"/>
        <w:jc w:val="left"/>
      </w:pPr>
      <w:r>
        <w:rPr>
          <w:rFonts w:ascii="Courier New" w:hAnsi="Courier New" w:eastAsia="Courier New"/>
          <w:sz w:val="17"/>
        </w:rPr>
        <w:t xml:space="preserve">        res = []</w:t>
      </w:r>
    </w:p>
    <w:p>
      <w:pPr>
        <w:keepNext w:val="0"/>
        <w:pageBreakBefore w:val="0"/>
        <w:spacing w:before="0" w:after="0" w:line="240" w:lineRule="auto"/>
        <w:ind w:left="170"/>
        <w:jc w:val="left"/>
      </w:pPr>
      <w:r>
        <w:rPr>
          <w:rFonts w:ascii="Courier New" w:hAnsi="Courier New" w:eastAsia="Courier New"/>
          <w:sz w:val="17"/>
        </w:rPr>
        <w:t xml:space="preserve">        for _ in range(k):</w:t>
      </w:r>
    </w:p>
    <w:p>
      <w:pPr>
        <w:keepNext w:val="0"/>
        <w:pageBreakBefore w:val="0"/>
        <w:spacing w:before="0" w:after="0" w:line="240" w:lineRule="auto"/>
        <w:ind w:left="170"/>
        <w:jc w:val="left"/>
      </w:pPr>
      <w:r>
        <w:rPr>
          <w:rFonts w:ascii="Courier New" w:hAnsi="Courier New" w:eastAsia="Courier New"/>
          <w:sz w:val="17"/>
        </w:rPr>
        <w:t xml:space="preserve">            y, x = rng.randint(0, h - CROP), rng.randint(0, w - CROP)</w:t>
      </w:r>
    </w:p>
    <w:p>
      <w:pPr>
        <w:keepNext w:val="0"/>
        <w:pageBreakBefore w:val="0"/>
        <w:spacing w:before="0" w:after="0" w:line="240" w:lineRule="auto"/>
        <w:ind w:left="170"/>
        <w:jc w:val="left"/>
      </w:pPr>
      <w:r>
        <w:rPr>
          <w:rFonts w:ascii="Courier New" w:hAnsi="Courier New" w:eastAsia="Courier New"/>
          <w:sz w:val="17"/>
        </w:rPr>
        <w:t xml:space="preserve">            c = arr[y:y + CROP, x:x + CROP]</w:t>
      </w:r>
    </w:p>
    <w:p>
      <w:pPr>
        <w:keepNext w:val="0"/>
        <w:pageBreakBefore w:val="0"/>
        <w:spacing w:before="0" w:after="0" w:line="240" w:lineRule="auto"/>
        <w:ind w:left="170"/>
        <w:jc w:val="left"/>
      </w:pPr>
      <w:r>
        <w:rPr>
          <w:rFonts w:ascii="Courier New" w:hAnsi="Courier New" w:eastAsia="Courier New"/>
          <w:sz w:val="17"/>
        </w:rPr>
        <w:t xml:space="preserve">            if rng.random() &lt; .5:</w:t>
      </w:r>
    </w:p>
    <w:p>
      <w:pPr>
        <w:keepNext w:val="0"/>
        <w:pageBreakBefore w:val="0"/>
        <w:spacing w:before="0" w:after="0" w:line="240" w:lineRule="auto"/>
        <w:ind w:left="170"/>
        <w:jc w:val="left"/>
      </w:pPr>
      <w:r>
        <w:rPr>
          <w:rFonts w:ascii="Courier New" w:hAnsi="Courier New" w:eastAsia="Courier New"/>
          <w:sz w:val="17"/>
        </w:rPr>
        <w:t xml:space="preserve">                c = c[:, ::-1]</w:t>
      </w:r>
    </w:p>
    <w:p>
      <w:pPr>
        <w:keepNext w:val="0"/>
        <w:pageBreakBefore w:val="0"/>
        <w:spacing w:before="0" w:after="0" w:line="240" w:lineRule="auto"/>
        <w:ind w:left="170"/>
        <w:jc w:val="left"/>
      </w:pPr>
      <w:r>
        <w:rPr>
          <w:rFonts w:ascii="Courier New" w:hAnsi="Courier New" w:eastAsia="Courier New"/>
          <w:sz w:val="17"/>
        </w:rPr>
        <w:t xml:space="preserve">            if rng.random() &lt; .5:</w:t>
      </w:r>
    </w:p>
    <w:p>
      <w:pPr>
        <w:keepNext w:val="0"/>
        <w:pageBreakBefore w:val="0"/>
        <w:spacing w:before="0" w:after="0" w:line="240" w:lineRule="auto"/>
        <w:ind w:left="170"/>
        <w:jc w:val="left"/>
      </w:pPr>
      <w:r>
        <w:rPr>
          <w:rFonts w:ascii="Courier New" w:hAnsi="Courier New" w:eastAsia="Courier New"/>
          <w:sz w:val="17"/>
        </w:rPr>
        <w:t xml:space="preserve">                c = c[::-1]</w:t>
      </w:r>
    </w:p>
    <w:p>
      <w:pPr>
        <w:keepNext w:val="0"/>
        <w:pageBreakBefore w:val="0"/>
        <w:spacing w:before="0" w:after="0" w:line="240" w:lineRule="auto"/>
        <w:ind w:left="170"/>
        <w:jc w:val="left"/>
      </w:pPr>
      <w:r>
        <w:rPr>
          <w:rFonts w:ascii="Courier New" w:hAnsi="Courier New" w:eastAsia="Courier New"/>
          <w:sz w:val="17"/>
        </w:rPr>
        <w:t xml:space="preserve">            res.append(c)</w:t>
      </w:r>
    </w:p>
    <w:p>
      <w:pPr>
        <w:keepNext w:val="0"/>
        <w:pageBreakBefore w:val="0"/>
        <w:spacing w:before="0" w:after="0" w:line="240" w:lineRule="auto"/>
        <w:ind w:left="170"/>
        <w:jc w:val="left"/>
      </w:pPr>
      <w:r>
        <w:rPr>
          <w:rFonts w:ascii="Courier New" w:hAnsi="Courier New" w:eastAsia="Courier New"/>
          <w:sz w:val="17"/>
        </w:rPr>
        <w:t xml:space="preserve">        return res</w:t>
      </w:r>
    </w:p>
    <w:p>
      <w:pPr>
        <w:keepNext w:val="0"/>
        <w:pageBreakBefore w:val="0"/>
        <w:spacing w:before="0" w:after="0" w:line="240" w:lineRule="auto"/>
        <w:ind w:left="170"/>
        <w:jc w:val="left"/>
      </w:pPr>
      <w:r>
        <w:rPr>
          <w:rFonts w:ascii="Courier New" w:hAnsi="Courier New" w:eastAsia="Courier New"/>
          <w:sz w:val="17"/>
        </w:rPr>
        <w:t xml:space="preserve">    ys = np.linspace(0, h - CROP, min(k, max(1, (h - CROP) // 64 + 1))).astype(int) if h &gt; CROP else [0]</w:t>
      </w:r>
    </w:p>
    <w:p>
      <w:pPr>
        <w:keepNext w:val="0"/>
        <w:pageBreakBefore w:val="0"/>
        <w:spacing w:before="0" w:after="0" w:line="240" w:lineRule="auto"/>
        <w:ind w:left="170"/>
        <w:jc w:val="left"/>
      </w:pPr>
      <w:r>
        <w:rPr>
          <w:rFonts w:ascii="Courier New" w:hAnsi="Courier New" w:eastAsia="Courier New"/>
          <w:sz w:val="17"/>
        </w:rPr>
        <w:t xml:space="preserve">    xs = np.linspace(0, w - CROP, min(k, max(1, (w - CROP) // 64 + 1))).astype(int) if w &gt; CROP else [0]</w:t>
      </w:r>
    </w:p>
    <w:p>
      <w:pPr>
        <w:keepNext w:val="0"/>
        <w:pageBreakBefore w:val="0"/>
        <w:spacing w:before="0" w:after="0" w:line="240" w:lineRule="auto"/>
        <w:ind w:left="170"/>
        <w:jc w:val="left"/>
      </w:pPr>
      <w:r>
        <w:rPr>
          <w:rFonts w:ascii="Courier New" w:hAnsi="Courier New" w:eastAsia="Courier New"/>
          <w:sz w:val="17"/>
        </w:rPr>
        <w:t xml:space="preserve">    grid = [arr[y:y + CROP, x:x + CROP] for y in ys for x in xs]</w:t>
      </w:r>
    </w:p>
    <w:p>
      <w:pPr>
        <w:keepNext w:val="0"/>
        <w:pageBreakBefore w:val="0"/>
        <w:spacing w:before="0" w:after="0" w:line="240" w:lineRule="auto"/>
        <w:ind w:left="170"/>
        <w:jc w:val="left"/>
      </w:pPr>
      <w:r>
        <w:rPr>
          <w:rFonts w:ascii="Courier New" w:hAnsi="Courier New" w:eastAsia="Courier New"/>
          <w:sz w:val="17"/>
        </w:rPr>
        <w:t xml:space="preserve">    if len(grid) &gt; k:</w:t>
      </w:r>
    </w:p>
    <w:p>
      <w:pPr>
        <w:keepNext w:val="0"/>
        <w:pageBreakBefore w:val="0"/>
        <w:spacing w:before="0" w:after="0" w:line="240" w:lineRule="auto"/>
        <w:ind w:left="170"/>
        <w:jc w:val="left"/>
      </w:pPr>
      <w:r>
        <w:rPr>
          <w:rFonts w:ascii="Courier New" w:hAnsi="Courier New" w:eastAsia="Courier New"/>
          <w:sz w:val="17"/>
        </w:rPr>
        <w:t xml:space="preserve">        idx = np.linspace(0, len(grid) - 1, k).astype(int)</w:t>
      </w:r>
    </w:p>
    <w:p>
      <w:pPr>
        <w:keepNext w:val="0"/>
        <w:pageBreakBefore w:val="0"/>
        <w:spacing w:before="0" w:after="0" w:line="240" w:lineRule="auto"/>
        <w:ind w:left="170"/>
        <w:jc w:val="left"/>
      </w:pPr>
      <w:r>
        <w:rPr>
          <w:rFonts w:ascii="Courier New" w:hAnsi="Courier New" w:eastAsia="Courier New"/>
          <w:sz w:val="17"/>
        </w:rPr>
        <w:t xml:space="preserve">        grid = [grid[i] for i in idx]</w:t>
      </w:r>
    </w:p>
    <w:p>
      <w:pPr>
        <w:keepNext w:val="0"/>
        <w:pageBreakBefore w:val="0"/>
        <w:spacing w:before="0" w:after="0" w:line="240" w:lineRule="auto"/>
        <w:ind w:left="170"/>
        <w:jc w:val="left"/>
      </w:pPr>
      <w:r>
        <w:rPr>
          <w:rFonts w:ascii="Courier New" w:hAnsi="Courier New" w:eastAsia="Courier New"/>
          <w:sz w:val="17"/>
        </w:rPr>
        <w:t xml:space="preserve">    return grid</w:t>
      </w:r>
    </w:p>
    <w:p>
      <w:pPr>
        <w:keepNext w:val="0"/>
        <w:pageBreakBefore w:val="0"/>
        <w:spacing w:before="0" w:after="0" w:line="240" w:lineRule="auto"/>
        <w:ind w:left="170"/>
        <w:jc w:val="left"/>
      </w:pPr>
      <w:r>
        <w:rPr>
          <w:rFonts w:ascii="Courier New" w:hAnsi="Courier New" w:eastAsia="Courier New"/>
          <w:sz w:val="17"/>
        </w:rPr>
        <w:t>def train_model(arrs, ys, dev, epochs, repeat, bs, lr, seed, val=None, log=""):</w:t>
      </w:r>
    </w:p>
    <w:p>
      <w:pPr>
        <w:keepNext w:val="0"/>
        <w:pageBreakBefore w:val="0"/>
        <w:spacing w:before="0" w:after="0" w:line="240" w:lineRule="auto"/>
        <w:ind w:left="170"/>
        <w:jc w:val="left"/>
      </w:pPr>
      <w:r>
        <w:rPr>
          <w:rFonts w:ascii="Courier New" w:hAnsi="Courier New" w:eastAsia="Courier New"/>
          <w:sz w:val="17"/>
        </w:rPr>
        <w:t xml:space="preserve">    rng = random.Random(seed)</w:t>
      </w:r>
    </w:p>
    <w:p>
      <w:pPr>
        <w:keepNext w:val="0"/>
        <w:pageBreakBefore w:val="0"/>
        <w:spacing w:before="0" w:after="0" w:line="240" w:lineRule="auto"/>
        <w:ind w:left="170"/>
        <w:jc w:val="left"/>
      </w:pPr>
      <w:r>
        <w:rPr>
          <w:rFonts w:ascii="Courier New" w:hAnsi="Courier New" w:eastAsia="Courier New"/>
          <w:sz w:val="17"/>
        </w:rPr>
        <w:t xml:space="preserve">    torch.manual_seed(seed)</w:t>
      </w:r>
    </w:p>
    <w:p>
      <w:pPr>
        <w:keepNext w:val="0"/>
        <w:pageBreakBefore w:val="0"/>
        <w:spacing w:before="0" w:after="0" w:line="240" w:lineRule="auto"/>
        <w:ind w:left="170"/>
        <w:jc w:val="left"/>
      </w:pPr>
      <w:r>
        <w:rPr>
          <w:rFonts w:ascii="Courier New" w:hAnsi="Courier New" w:eastAsia="Courier New"/>
          <w:sz w:val="17"/>
        </w:rPr>
        <w:t xml:space="preserve">    model = make_model(dev)</w:t>
      </w:r>
    </w:p>
    <w:p>
      <w:pPr>
        <w:keepNext w:val="0"/>
        <w:pageBreakBefore w:val="0"/>
        <w:spacing w:before="0" w:after="0" w:line="240" w:lineRule="auto"/>
        <w:ind w:left="170"/>
        <w:jc w:val="left"/>
      </w:pPr>
      <w:r>
        <w:rPr>
          <w:rFonts w:ascii="Courier New" w:hAnsi="Courier New" w:eastAsia="Courier New"/>
          <w:sz w:val="17"/>
        </w:rPr>
        <w:t xml:space="preserve">    opt = torch.optim.AdamW(model.parameters(), lr=lr, weight_decay=1e-4)</w:t>
      </w:r>
    </w:p>
    <w:p>
      <w:pPr>
        <w:keepNext w:val="0"/>
        <w:pageBreakBefore w:val="0"/>
        <w:spacing w:before="0" w:after="0" w:line="240" w:lineRule="auto"/>
        <w:ind w:left="170"/>
        <w:jc w:val="left"/>
      </w:pPr>
      <w:r>
        <w:rPr>
          <w:rFonts w:ascii="Courier New" w:hAnsi="Courier New" w:eastAsia="Courier New"/>
          <w:sz w:val="17"/>
        </w:rPr>
        <w:t xml:space="preserve">    steps = epochs * ((len(arrs) * repeat + bs - 1) // bs)</w:t>
      </w:r>
    </w:p>
    <w:p>
      <w:pPr>
        <w:keepNext w:val="0"/>
        <w:pageBreakBefore w:val="0"/>
        <w:spacing w:before="0" w:after="0" w:line="240" w:lineRule="auto"/>
        <w:ind w:left="170"/>
        <w:jc w:val="left"/>
      </w:pPr>
      <w:r>
        <w:rPr>
          <w:rFonts w:ascii="Courier New" w:hAnsi="Courier New" w:eastAsia="Courier New"/>
          <w:sz w:val="17"/>
        </w:rPr>
        <w:t xml:space="preserve">    sched = torch.optim.lr_scheduler.OneCycleLR(opt, max_lr=lr, total_steps=steps, pct_start=0.15)</w:t>
      </w:r>
    </w:p>
    <w:p>
      <w:pPr>
        <w:keepNext w:val="0"/>
        <w:pageBreakBefore w:val="0"/>
        <w:spacing w:before="0" w:after="0" w:line="240" w:lineRule="auto"/>
        <w:ind w:left="170"/>
        <w:jc w:val="left"/>
      </w:pPr>
      <w:r>
        <w:rPr>
          <w:rFonts w:ascii="Courier New" w:hAnsi="Courier New" w:eastAsia="Courier New"/>
          <w:sz w:val="17"/>
        </w:rPr>
        <w:t xml:space="preserve">    scaler = torch.amp.GradScaler("cuda")</w:t>
      </w:r>
    </w:p>
    <w:p>
      <w:pPr>
        <w:keepNext w:val="0"/>
        <w:pageBreakBefore w:val="0"/>
        <w:spacing w:before="0" w:after="0" w:line="240" w:lineRule="auto"/>
        <w:ind w:left="170"/>
        <w:jc w:val="left"/>
      </w:pPr>
      <w:r>
        <w:rPr>
          <w:rFonts w:ascii="Courier New" w:hAnsi="Courier New" w:eastAsia="Courier New"/>
          <w:sz w:val="17"/>
        </w:rPr>
        <w:t xml:space="preserve">    lossf = nn.BCEWithLogitsLoss()</w:t>
      </w:r>
    </w:p>
    <w:p>
      <w:pPr>
        <w:keepNext w:val="0"/>
        <w:pageBreakBefore w:val="0"/>
        <w:spacing w:before="0" w:after="0" w:line="240" w:lineRule="auto"/>
        <w:ind w:left="170"/>
        <w:jc w:val="left"/>
      </w:pPr>
      <w:r>
        <w:rPr>
          <w:rFonts w:ascii="Courier New" w:hAnsi="Courier New" w:eastAsia="Courier New"/>
          <w:sz w:val="17"/>
        </w:rPr>
        <w:t xml:space="preserve">    order = list(range(len(arrs))) * repeat</w:t>
      </w:r>
    </w:p>
    <w:p>
      <w:pPr>
        <w:keepNext w:val="0"/>
        <w:pageBreakBefore w:val="0"/>
        <w:spacing w:before="0" w:after="0" w:line="240" w:lineRule="auto"/>
        <w:ind w:left="170"/>
        <w:jc w:val="left"/>
      </w:pPr>
      <w:r>
        <w:rPr>
          <w:rFonts w:ascii="Courier New" w:hAnsi="Courier New" w:eastAsia="Courier New"/>
          <w:sz w:val="17"/>
        </w:rPr>
        <w:t xml:space="preserve">    for ep in range(epochs):</w:t>
      </w:r>
    </w:p>
    <w:p>
      <w:pPr>
        <w:keepNext w:val="0"/>
        <w:pageBreakBefore w:val="0"/>
        <w:spacing w:before="0" w:after="0" w:line="240" w:lineRule="auto"/>
        <w:ind w:left="170"/>
        <w:jc w:val="left"/>
      </w:pPr>
      <w:r>
        <w:rPr>
          <w:rFonts w:ascii="Courier New" w:hAnsi="Courier New" w:eastAsia="Courier New"/>
          <w:sz w:val="17"/>
        </w:rPr>
        <w:t xml:space="preserve">        model.train()</w:t>
      </w:r>
    </w:p>
    <w:p>
      <w:pPr>
        <w:keepNext w:val="0"/>
        <w:pageBreakBefore w:val="0"/>
        <w:spacing w:before="0" w:after="0" w:line="240" w:lineRule="auto"/>
        <w:ind w:left="170"/>
        <w:jc w:val="left"/>
      </w:pPr>
      <w:r>
        <w:rPr>
          <w:rFonts w:ascii="Courier New" w:hAnsi="Courier New" w:eastAsia="Courier New"/>
          <w:sz w:val="17"/>
        </w:rPr>
        <w:t xml:space="preserve">        rng.shuffle(order)</w:t>
      </w:r>
    </w:p>
    <w:p>
      <w:pPr>
        <w:keepNext w:val="0"/>
        <w:pageBreakBefore w:val="0"/>
        <w:spacing w:before="0" w:after="0" w:line="240" w:lineRule="auto"/>
        <w:ind w:left="170"/>
        <w:jc w:val="left"/>
      </w:pPr>
      <w:r>
        <w:rPr>
          <w:rFonts w:ascii="Courier New" w:hAnsi="Courier New" w:eastAsia="Courier New"/>
          <w:sz w:val="17"/>
        </w:rPr>
        <w:t xml:space="preserve">        tot, n = 0.0, 0</w:t>
      </w:r>
    </w:p>
    <w:p>
      <w:pPr>
        <w:keepNext w:val="0"/>
        <w:pageBreakBefore w:val="0"/>
        <w:spacing w:before="0" w:after="0" w:line="240" w:lineRule="auto"/>
        <w:ind w:left="170"/>
        <w:jc w:val="left"/>
      </w:pPr>
      <w:r>
        <w:rPr>
          <w:rFonts w:ascii="Courier New" w:hAnsi="Courier New" w:eastAsia="Courier New"/>
          <w:sz w:val="17"/>
        </w:rPr>
        <w:t xml:space="preserve">        for b in range(0, len(order), bs):</w:t>
      </w:r>
    </w:p>
    <w:p>
      <w:pPr>
        <w:keepNext w:val="0"/>
        <w:pageBreakBefore w:val="0"/>
        <w:spacing w:before="0" w:after="0" w:line="240" w:lineRule="auto"/>
        <w:ind w:left="170"/>
        <w:jc w:val="left"/>
      </w:pPr>
      <w:r>
        <w:rPr>
          <w:rFonts w:ascii="Courier New" w:hAnsi="Courier New" w:eastAsia="Courier New"/>
          <w:sz w:val="17"/>
        </w:rPr>
        <w:t xml:space="preserve">            idx = order[b:b + bs]</w:t>
      </w:r>
    </w:p>
    <w:p>
      <w:pPr>
        <w:keepNext w:val="0"/>
        <w:pageBreakBefore w:val="0"/>
        <w:spacing w:before="0" w:after="0" w:line="240" w:lineRule="auto"/>
        <w:ind w:left="170"/>
        <w:jc w:val="left"/>
      </w:pPr>
      <w:r>
        <w:rPr>
          <w:rFonts w:ascii="Courier New" w:hAnsi="Courier New" w:eastAsia="Courier New"/>
          <w:sz w:val="17"/>
        </w:rPr>
        <w:t xml:space="preserve">            crops, lab = [], []</w:t>
      </w:r>
    </w:p>
    <w:p>
      <w:pPr>
        <w:keepNext w:val="0"/>
        <w:pageBreakBefore w:val="0"/>
        <w:spacing w:before="0" w:after="0" w:line="240" w:lineRule="auto"/>
        <w:ind w:left="170"/>
        <w:jc w:val="left"/>
      </w:pPr>
      <w:r>
        <w:rPr>
          <w:rFonts w:ascii="Courier New" w:hAnsi="Courier New" w:eastAsia="Courier New"/>
          <w:sz w:val="17"/>
        </w:rPr>
        <w:t xml:space="preserve">            for i in idx:</w:t>
      </w:r>
    </w:p>
    <w:p>
      <w:pPr>
        <w:keepNext w:val="0"/>
        <w:pageBreakBefore w:val="0"/>
        <w:spacing w:before="0" w:after="0" w:line="240" w:lineRule="auto"/>
        <w:ind w:left="170"/>
        <w:jc w:val="left"/>
      </w:pPr>
      <w:r>
        <w:rPr>
          <w:rFonts w:ascii="Courier New" w:hAnsi="Courier New" w:eastAsia="Courier New"/>
          <w:sz w:val="17"/>
        </w:rPr>
        <w:t xml:space="preserve">                crops += crops_of(arrs[i], 1, rng, True)</w:t>
      </w:r>
    </w:p>
    <w:p>
      <w:pPr>
        <w:keepNext w:val="0"/>
        <w:pageBreakBefore w:val="0"/>
        <w:spacing w:before="0" w:after="0" w:line="240" w:lineRule="auto"/>
        <w:ind w:left="170"/>
        <w:jc w:val="left"/>
      </w:pPr>
      <w:r>
        <w:rPr>
          <w:rFonts w:ascii="Courier New" w:hAnsi="Courier New" w:eastAsia="Courier New"/>
          <w:sz w:val="17"/>
        </w:rPr>
        <w:t xml:space="preserve">                lab.append(ys[i])</w:t>
      </w:r>
    </w:p>
    <w:p>
      <w:pPr>
        <w:keepNext w:val="0"/>
        <w:pageBreakBefore w:val="0"/>
        <w:spacing w:before="0" w:after="0" w:line="240" w:lineRule="auto"/>
        <w:ind w:left="170"/>
        <w:jc w:val="left"/>
      </w:pPr>
      <w:r>
        <w:rPr>
          <w:rFonts w:ascii="Courier New" w:hAnsi="Courier New" w:eastAsia="Courier New"/>
          <w:sz w:val="17"/>
        </w:rPr>
        <w:t xml:space="preserve">            x = to_tensor(crops, dev)</w:t>
      </w:r>
    </w:p>
    <w:p>
      <w:pPr>
        <w:keepNext w:val="0"/>
        <w:pageBreakBefore w:val="0"/>
        <w:spacing w:before="0" w:after="0" w:line="240" w:lineRule="auto"/>
        <w:ind w:left="170"/>
        <w:jc w:val="left"/>
      </w:pPr>
      <w:r>
        <w:rPr>
          <w:rFonts w:ascii="Courier New" w:hAnsi="Courier New" w:eastAsia="Courier New"/>
          <w:sz w:val="17"/>
        </w:rPr>
        <w:t xml:space="preserve">            y = torch.tensor(lab, dtype=torch.float32, device=dev)</w:t>
      </w:r>
    </w:p>
    <w:p>
      <w:pPr>
        <w:keepNext w:val="0"/>
        <w:pageBreakBefore w:val="0"/>
        <w:spacing w:before="0" w:after="0" w:line="240" w:lineRule="auto"/>
        <w:ind w:left="170"/>
        <w:jc w:val="left"/>
      </w:pPr>
      <w:r>
        <w:rPr>
          <w:rFonts w:ascii="Courier New" w:hAnsi="Courier New" w:eastAsia="Courier New"/>
          <w:sz w:val="17"/>
        </w:rPr>
        <w:t xml:space="preserve">            with torch.autocast("cuda", dtype=torch.float16):</w:t>
      </w:r>
    </w:p>
    <w:p>
      <w:pPr>
        <w:keepNext w:val="0"/>
        <w:pageBreakBefore w:val="0"/>
        <w:spacing w:before="0" w:after="0" w:line="240" w:lineRule="auto"/>
        <w:ind w:left="170"/>
        <w:jc w:val="left"/>
      </w:pPr>
      <w:r>
        <w:rPr>
          <w:rFonts w:ascii="Courier New" w:hAnsi="Courier New" w:eastAsia="Courier New"/>
          <w:sz w:val="17"/>
        </w:rPr>
        <w:t xml:space="preserve">                loss = lossf(model(x).squeeze(1), y)</w:t>
      </w:r>
    </w:p>
    <w:p>
      <w:pPr>
        <w:keepNext w:val="0"/>
        <w:pageBreakBefore w:val="0"/>
        <w:spacing w:before="0" w:after="0" w:line="240" w:lineRule="auto"/>
        <w:ind w:left="170"/>
        <w:jc w:val="left"/>
      </w:pPr>
      <w:r>
        <w:rPr>
          <w:rFonts w:ascii="Courier New" w:hAnsi="Courier New" w:eastAsia="Courier New"/>
          <w:sz w:val="17"/>
        </w:rPr>
        <w:t xml:space="preserve">            opt.zero_grad(set_to_none=True)</w:t>
      </w:r>
    </w:p>
    <w:p>
      <w:pPr>
        <w:keepNext w:val="0"/>
        <w:pageBreakBefore w:val="0"/>
        <w:spacing w:before="0" w:after="0" w:line="240" w:lineRule="auto"/>
        <w:ind w:left="170"/>
        <w:jc w:val="left"/>
      </w:pPr>
      <w:r>
        <w:rPr>
          <w:rFonts w:ascii="Courier New" w:hAnsi="Courier New" w:eastAsia="Courier New"/>
          <w:sz w:val="17"/>
        </w:rPr>
        <w:t xml:space="preserve">            scaler.scale(loss).backward()</w:t>
      </w:r>
    </w:p>
    <w:p>
      <w:pPr>
        <w:keepNext w:val="0"/>
        <w:pageBreakBefore w:val="0"/>
        <w:spacing w:before="0" w:after="0" w:line="240" w:lineRule="auto"/>
        <w:ind w:left="170"/>
        <w:jc w:val="left"/>
      </w:pPr>
      <w:r>
        <w:rPr>
          <w:rFonts w:ascii="Courier New" w:hAnsi="Courier New" w:eastAsia="Courier New"/>
          <w:sz w:val="17"/>
        </w:rPr>
        <w:t xml:space="preserve">            scaler.step(opt)</w:t>
      </w:r>
    </w:p>
    <w:p>
      <w:pPr>
        <w:keepNext w:val="0"/>
        <w:pageBreakBefore w:val="0"/>
        <w:spacing w:before="0" w:after="0" w:line="240" w:lineRule="auto"/>
        <w:ind w:left="170"/>
        <w:jc w:val="left"/>
      </w:pPr>
      <w:r>
        <w:rPr>
          <w:rFonts w:ascii="Courier New" w:hAnsi="Courier New" w:eastAsia="Courier New"/>
          <w:sz w:val="17"/>
        </w:rPr>
        <w:t xml:space="preserve">            scaler.update()</w:t>
      </w:r>
    </w:p>
    <w:p>
      <w:pPr>
        <w:keepNext w:val="0"/>
        <w:pageBreakBefore w:val="0"/>
        <w:spacing w:before="0" w:after="0" w:line="240" w:lineRule="auto"/>
        <w:ind w:left="170"/>
        <w:jc w:val="left"/>
      </w:pPr>
      <w:r>
        <w:rPr>
          <w:rFonts w:ascii="Courier New" w:hAnsi="Courier New" w:eastAsia="Courier New"/>
          <w:sz w:val="17"/>
        </w:rPr>
        <w:t xml:space="preserve">            sched.step()</w:t>
      </w:r>
    </w:p>
    <w:p>
      <w:pPr>
        <w:keepNext w:val="0"/>
        <w:pageBreakBefore w:val="0"/>
        <w:spacing w:before="0" w:after="0" w:line="240" w:lineRule="auto"/>
        <w:ind w:left="170"/>
        <w:jc w:val="left"/>
      </w:pPr>
      <w:r>
        <w:rPr>
          <w:rFonts w:ascii="Courier New" w:hAnsi="Courier New" w:eastAsia="Courier New"/>
          <w:sz w:val="17"/>
        </w:rPr>
        <w:t xml:space="preserve">            tot += loss.item() * len(idx)</w:t>
      </w:r>
    </w:p>
    <w:p>
      <w:pPr>
        <w:keepNext w:val="0"/>
        <w:pageBreakBefore w:val="0"/>
        <w:spacing w:before="0" w:after="0" w:line="240" w:lineRule="auto"/>
        <w:ind w:left="170"/>
        <w:jc w:val="left"/>
      </w:pPr>
      <w:r>
        <w:rPr>
          <w:rFonts w:ascii="Courier New" w:hAnsi="Courier New" w:eastAsia="Courier New"/>
          <w:sz w:val="17"/>
        </w:rPr>
        <w:t xml:space="preserve">            n += len(idx)</w:t>
      </w:r>
    </w:p>
    <w:p>
      <w:pPr>
        <w:keepNext w:val="0"/>
        <w:pageBreakBefore w:val="0"/>
        <w:spacing w:before="0" w:after="0" w:line="240" w:lineRule="auto"/>
        <w:ind w:left="170"/>
        <w:jc w:val="left"/>
      </w:pPr>
      <w:r>
        <w:rPr>
          <w:rFonts w:ascii="Courier New" w:hAnsi="Courier New" w:eastAsia="Courier New"/>
          <w:sz w:val="17"/>
        </w:rPr>
        <w:t xml:space="preserve">        msg = f"{log} epoch {ep + 1}/{epochs} loss {tot / n:.4f}"</w:t>
      </w:r>
    </w:p>
    <w:p>
      <w:pPr>
        <w:keepNext w:val="0"/>
        <w:pageBreakBefore w:val="0"/>
        <w:spacing w:before="0" w:after="0" w:line="240" w:lineRule="auto"/>
        <w:ind w:left="170"/>
        <w:jc w:val="left"/>
      </w:pPr>
      <w:r>
        <w:rPr>
          <w:rFonts w:ascii="Courier New" w:hAnsi="Courier New" w:eastAsia="Courier New"/>
          <w:sz w:val="17"/>
        </w:rPr>
        <w:t xml:space="preserve">        if val is not None:</w:t>
      </w:r>
    </w:p>
    <w:p>
      <w:pPr>
        <w:keepNext w:val="0"/>
        <w:pageBreakBefore w:val="0"/>
        <w:spacing w:before="0" w:after="0" w:line="240" w:lineRule="auto"/>
        <w:ind w:left="170"/>
        <w:jc w:val="left"/>
      </w:pPr>
      <w:r>
        <w:rPr>
          <w:rFonts w:ascii="Courier New" w:hAnsi="Courier New" w:eastAsia="Courier New"/>
          <w:sz w:val="17"/>
        </w:rPr>
        <w:t xml:space="preserve">            pv = predict(model, val[0], dev)</w:t>
      </w:r>
    </w:p>
    <w:p>
      <w:pPr>
        <w:keepNext w:val="0"/>
        <w:pageBreakBefore w:val="0"/>
        <w:spacing w:before="0" w:after="0" w:line="240" w:lineRule="auto"/>
        <w:ind w:left="170"/>
        <w:jc w:val="left"/>
      </w:pPr>
      <w:r>
        <w:rPr>
          <w:rFonts w:ascii="Courier New" w:hAnsi="Courier New" w:eastAsia="Courier New"/>
          <w:sz w:val="17"/>
        </w:rPr>
        <w:t xml:space="preserve">            msg += f"  val acc {((pv &gt;= .5) == np.array(val[1])).mean():.4f}"</w:t>
      </w:r>
    </w:p>
    <w:p>
      <w:pPr>
        <w:keepNext w:val="0"/>
        <w:pageBreakBefore w:val="0"/>
        <w:spacing w:before="0" w:after="0" w:line="240" w:lineRule="auto"/>
        <w:ind w:left="170"/>
        <w:jc w:val="left"/>
      </w:pPr>
      <w:r>
        <w:rPr>
          <w:rFonts w:ascii="Courier New" w:hAnsi="Courier New" w:eastAsia="Courier New"/>
          <w:sz w:val="17"/>
        </w:rPr>
        <w:t xml:space="preserve">        print(msg, flush=True)</w:t>
      </w:r>
    </w:p>
    <w:p>
      <w:pPr>
        <w:keepNext w:val="0"/>
        <w:pageBreakBefore w:val="0"/>
        <w:spacing w:before="0" w:after="0" w:line="240" w:lineRule="auto"/>
        <w:ind w:left="170"/>
        <w:jc w:val="left"/>
      </w:pPr>
      <w:r>
        <w:rPr>
          <w:rFonts w:ascii="Courier New" w:hAnsi="Courier New" w:eastAsia="Courier New"/>
          <w:sz w:val="17"/>
        </w:rPr>
        <w:t xml:space="preserve">    return model</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