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pBdr>
          <w:bottom w:val="double" w:color="1a3a5c" w:sz="6"/>
        </w:pBdr>
        <w:spacing w:after="60" w:before="60" w:line="320"/>
        <w:jc w:val="center"/>
      </w:pPr>
      <w:r>
        <w:rPr>
          <w:rFonts w:ascii="Times New Roman" w:cs="Times New Roman" w:eastAsia="Times New Roman" w:hAnsi="Times New Roman"/>
          <w:b/>
          <w:bCs/>
          <w:color w:val="1a3a5c"/>
          <w:sz w:val="28"/>
          <w:szCs w:val="28"/>
        </w:rPr>
        <w:t xml:space="preserve">BHARAT HEAVY ELECTRICALS LIMITED (BHEL)</w:t>
      </w:r>
    </w:p>
    <w:p>
      <w:pPr>
        <w:spacing w:after="100" w:before="100" w:line="320"/>
        <w:jc w:val="center"/>
      </w:pPr>
      <w:r>
        <w:rPr>
          <w:rFonts w:ascii="Times New Roman" w:cs="Times New Roman" w:eastAsia="Times New Roman" w:hAnsi="Times New Roman"/>
          <w:b w:val="false"/>
          <w:bCs w:val="false"/>
          <w:color w:val="444444"/>
          <w:sz w:val="22"/>
          <w:szCs w:val="22"/>
        </w:rPr>
        <w:t xml:space="preserve">Heavy Electrical Equipment Plant, Varanasi – 221005</w:t>
      </w:r>
    </w:p>
    <w:p>
      <w:pPr>
        <w:spacing w:after="100" w:before="100" w:line="320"/>
        <w:jc w:val="center"/>
      </w:pPr>
      <w:r>
        <w:rPr>
          <w:rFonts w:ascii="Times New Roman" w:cs="Times New Roman" w:eastAsia="Times New Roman" w:hAnsi="Times New Roman"/>
          <w:b w:val="false"/>
          <w:bCs w:val="false"/>
          <w:color w:val="666666"/>
          <w:sz w:val="20"/>
          <w:szCs w:val="20"/>
        </w:rPr>
        <w:t xml:space="preserve">(A Government of India Undertaking — Maharatna PSU)</w:t>
      </w:r>
    </w:p>
    <w:p>
      <w:pPr>
        <w:spacing w:after="60" w:before="6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bCs/>
          <w:color w:val="1a3a5c"/>
          <w:sz w:val="36"/>
          <w:szCs w:val="36"/>
        </w:rPr>
        <w:t xml:space="preserve">INDUSTRIAL TRAINING REPORT</w:t>
      </w:r>
    </w:p>
    <w:p>
      <w:pPr>
        <w:spacing w:after="60" w:before="60" w:line="320"/>
      </w:pPr>
      <w:r>
        <w:rPr>
          <w:rFonts w:ascii="Times New Roman" w:cs="Times New Roman" w:eastAsia="Times New Roman" w:hAnsi="Times New Roman"/>
          <w:sz w:val="24"/>
          <w:szCs w:val="24"/>
        </w:rPr>
        <w:t xml:space="preserve"/>
      </w:r>
    </w:p>
    <w:p>
      <w:pPr>
        <w:pBdr>
          <w:bottom w:val="single" w:color="1a3a5c" w:sz="6"/>
        </w:pBdr>
        <w:spacing w:after="80" w:before="8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bCs/>
          <w:color w:val="1a3a5c"/>
          <w:sz w:val="30"/>
          <w:szCs w:val="30"/>
        </w:rPr>
        <w:t xml:space="preserve">BHEL SMART AI VISITOR MANAGEMENT SYSTEM</w:t>
      </w:r>
    </w:p>
    <w:p>
      <w:pPr>
        <w:spacing w:after="100" w:before="100" w:line="320"/>
        <w:jc w:val="center"/>
      </w:pPr>
      <w:r>
        <w:rPr>
          <w:rFonts w:ascii="Times New Roman" w:cs="Times New Roman" w:eastAsia="Times New Roman" w:hAnsi="Times New Roman"/>
          <w:b/>
          <w:bCs/>
          <w:color w:val="1a3a5c"/>
          <w:sz w:val="24"/>
          <w:szCs w:val="24"/>
        </w:rPr>
        <w:t xml:space="preserve">(BHEL-SVMS)</w:t>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val="false"/>
          <w:bCs w:val="false"/>
          <w:color w:val="333333"/>
          <w:sz w:val="22"/>
          <w:szCs w:val="22"/>
        </w:rPr>
        <w:t xml:space="preserve">Combining Networking Infrastructure Knowledge &amp;</w:t>
      </w:r>
    </w:p>
    <w:p>
      <w:pPr>
        <w:spacing w:after="100" w:before="100" w:line="320"/>
        <w:jc w:val="center"/>
      </w:pPr>
      <w:r>
        <w:rPr>
          <w:rFonts w:ascii="Times New Roman" w:cs="Times New Roman" w:eastAsia="Times New Roman" w:hAnsi="Times New Roman"/>
          <w:b w:val="false"/>
          <w:bCs w:val="false"/>
          <w:color w:val="333333"/>
          <w:sz w:val="22"/>
          <w:szCs w:val="22"/>
        </w:rPr>
        <w:t xml:space="preserve">AI-Powered Visitor Management as Major Project</w:t>
      </w:r>
    </w:p>
    <w:p>
      <w:pPr>
        <w:pBdr>
          <w:bottom w:val="single" w:color="1a3a5c" w:sz="6"/>
        </w:pBdr>
        <w:spacing w:after="80" w:before="8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val="false"/>
          <w:bCs w:val="false"/>
          <w:color w:val="444444"/>
          <w:sz w:val="22"/>
          <w:szCs w:val="22"/>
        </w:rPr>
        <w:t xml:space="preserve">Submitted in Partial Fulfilment of the Requirements of</w:t>
      </w:r>
    </w:p>
    <w:p>
      <w:pPr>
        <w:spacing w:after="100" w:before="100" w:line="320"/>
        <w:jc w:val="center"/>
      </w:pPr>
      <w:r>
        <w:rPr>
          <w:rFonts w:ascii="Times New Roman" w:cs="Times New Roman" w:eastAsia="Times New Roman" w:hAnsi="Times New Roman"/>
          <w:b w:val="false"/>
          <w:bCs w:val="false"/>
          <w:color w:val="444444"/>
          <w:sz w:val="22"/>
          <w:szCs w:val="22"/>
        </w:rPr>
        <w:t xml:space="preserve">Industrial / Summer Training Programme</w:t>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val="false"/>
          <w:bCs w:val="false"/>
          <w:color w:val="444444"/>
          <w:sz w:val="22"/>
          <w:szCs w:val="22"/>
        </w:rPr>
        <w:t xml:space="preserve">for the Degree of</w:t>
      </w:r>
    </w:p>
    <w:p>
      <w:pPr>
        <w:spacing w:after="100" w:before="100" w:line="320"/>
        <w:jc w:val="center"/>
      </w:pPr>
      <w:r>
        <w:rPr>
          <w:rFonts w:ascii="Times New Roman" w:cs="Times New Roman" w:eastAsia="Times New Roman" w:hAnsi="Times New Roman"/>
          <w:b/>
          <w:bCs/>
          <w:color w:val="1a3a5c"/>
          <w:sz w:val="26"/>
          <w:szCs w:val="26"/>
        </w:rPr>
        <w:t xml:space="preserve">Bachelor of Technology</w:t>
      </w:r>
    </w:p>
    <w:p>
      <w:pPr>
        <w:spacing w:after="100" w:before="100" w:line="320"/>
        <w:jc w:val="center"/>
      </w:pPr>
      <w:r>
        <w:rPr>
          <w:rFonts w:ascii="Times New Roman" w:cs="Times New Roman" w:eastAsia="Times New Roman" w:hAnsi="Times New Roman"/>
          <w:b/>
          <w:bCs/>
          <w:color w:val="333333"/>
          <w:sz w:val="22"/>
          <w:szCs w:val="22"/>
        </w:rPr>
        <w:t xml:space="preserve">in Computer Science &amp; Engineering / Information Technology</w:t>
      </w:r>
    </w:p>
    <w:p>
      <w:pPr>
        <w:spacing w:after="60" w:before="6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Submitted By</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[Your Full Name]</w:t>
            </w:r>
          </w:p>
        </w:tc>
      </w:tr>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Enrolment / Roll No.</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[Your Roll Number]</w:t>
            </w:r>
          </w:p>
        </w:tc>
      </w:tr>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Institute</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[Your College Name]</w:t>
            </w:r>
          </w:p>
        </w:tc>
      </w:tr>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Department</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Computer Science &amp; Engineering / IT</w:t>
            </w:r>
          </w:p>
        </w:tc>
      </w:tr>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Training Duration</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[Start Date]  to  [End Date]</w:t>
            </w:r>
          </w:p>
        </w:tc>
      </w:tr>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Industry Guide</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[Guide Name], [Designation]</w:t>
            </w:r>
          </w:p>
        </w:tc>
      </w:tr>
      <w:tr>
        <w:tc>
          <w:tcPr>
            <w:tcW w:type="dxa" w:w="3000"/>
            <w:tcBorders>
              <w:top w:val="single" w:color="999999" w:sz="1"/>
              <w:left w:val="single" w:color="999999" w:sz="1"/>
              <w:bottom w:val="single" w:color="999999" w:sz="1"/>
              <w:right w:val="single" w:color="999999" w:sz="1"/>
            </w:tcBorders>
            <w:shd w:fill="D6E4F0" w:val="clear"/>
            <w:tcMar>
              <w:top w:type="dxa" w:w="100"/>
              <w:left w:type="dxa" w:w="160"/>
              <w:bottom w:type="dxa" w:w="100"/>
              <w:right w:type="dxa" w:w="160"/>
            </w:tcMar>
          </w:tcPr>
          <w:p>
            <w:r>
              <w:rPr>
                <w:rFonts w:ascii="Times New Roman" w:cs="Times New Roman" w:eastAsia="Times New Roman" w:hAnsi="Times New Roman"/>
                <w:b/>
                <w:bCs/>
                <w:color w:val="1a3a5c"/>
                <w:sz w:val="22"/>
                <w:szCs w:val="22"/>
              </w:rPr>
              <w:t xml:space="preserve">BHEL Unit</w:t>
            </w:r>
          </w:p>
        </w:tc>
        <w:tc>
          <w:tcPr>
            <w:tcW w:type="dxa" w:w="5000"/>
            <w:tcBorders>
              <w:top w:val="single" w:color="999999" w:sz="1"/>
              <w:left w:val="single" w:color="999999" w:sz="1"/>
              <w:bottom w:val="single" w:color="999999" w:sz="1"/>
              <w:right w:val="single" w:color="999999" w:sz="1"/>
            </w:tcBorders>
            <w:tcMar>
              <w:top w:type="dxa" w:w="100"/>
              <w:left w:type="dxa" w:w="160"/>
              <w:bottom w:type="dxa" w:w="100"/>
              <w:right w:type="dxa" w:w="160"/>
            </w:tcMar>
          </w:tcPr>
          <w:p>
            <w:r>
              <w:rPr>
                <w:rFonts w:ascii="Times New Roman" w:cs="Times New Roman" w:eastAsia="Times New Roman" w:hAnsi="Times New Roman"/>
                <w:sz w:val="22"/>
                <w:szCs w:val="22"/>
              </w:rPr>
              <w:t xml:space="preserve">Heavy Electrical Equipment Plant, Varanasi</w:t>
            </w:r>
          </w:p>
        </w:tc>
      </w:tr>
    </w:tbl>
    <w:p>
      <w:pPr>
        <w:spacing w:after="60" w:before="6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bCs/>
          <w:color w:val="1a3a5c"/>
          <w:sz w:val="22"/>
          <w:szCs w:val="22"/>
        </w:rPr>
        <w:t xml:space="preserve">Academic Year: 2025 – 2026</w:t>
      </w:r>
    </w:p>
    <w:p>
      <w:pPr>
        <w:sectPr>
          <w:pgSz w:w="11906" w:h="16838" w:orient="portrait"/>
          <w:pgMar w:top="1440" w:right="1440" w:bottom="1440" w:left="1800" w:header="708" w:footer="708" w:gutter="0"/>
          <w:pgNumType/>
          <w:docGrid w:linePitch="360"/>
        </w:sectPr>
      </w:pPr>
    </w:p>
    <w:p>
      <w:pPr>
        <w:spacing w:after="100" w:before="100" w:line="320"/>
        <w:jc w:val="center"/>
      </w:pPr>
      <w:r>
        <w:rPr>
          <w:rFonts w:ascii="Times New Roman" w:cs="Times New Roman" w:eastAsia="Times New Roman" w:hAnsi="Times New Roman"/>
          <w:b/>
          <w:bCs/>
          <w:color w:val="1a3a5c"/>
          <w:sz w:val="32"/>
          <w:szCs w:val="32"/>
        </w:rPr>
        <w:t xml:space="preserve">CERTIFICATE</w:t>
      </w:r>
    </w:p>
    <w:p>
      <w:pPr>
        <w:pBdr>
          <w:bottom w:val="single" w:color="1a3a5c" w:sz="6"/>
        </w:pBdr>
        <w:spacing w:after="80" w:before="8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This is to certify that the Industrial Training Report entitled:</w:t>
      </w:r>
    </w:p>
    <w:p>
      <w:pPr>
        <w:spacing w:after="60" w:before="60" w:line="320"/>
      </w:pPr>
      <w:r>
        <w:rPr>
          <w:rFonts w:ascii="Times New Roman" w:cs="Times New Roman" w:eastAsia="Times New Roman" w:hAnsi="Times New Roman"/>
          <w:sz w:val="24"/>
          <w:szCs w:val="24"/>
        </w:rPr>
        <w:t xml:space="preserve"/>
      </w:r>
    </w:p>
    <w:p>
      <w:pPr>
        <w:spacing w:after="100" w:before="100" w:line="320"/>
        <w:jc w:val="center"/>
      </w:pPr>
      <w:r>
        <w:rPr>
          <w:rFonts w:ascii="Times New Roman" w:cs="Times New Roman" w:eastAsia="Times New Roman" w:hAnsi="Times New Roman"/>
          <w:b/>
          <w:bCs/>
          <w:color w:val="1a3a5c"/>
          <w:sz w:val="24"/>
          <w:szCs w:val="24"/>
        </w:rPr>
        <w:t xml:space="preserve">"BHEL Smart AI Visitor Management System (BHEL-SVMS)"</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has been submitted by [Your Name] (Roll No: [Your Roll Number]) of [Your College Name] in partial fulfilment of the requirements for the Industrial / Summer Training Programme, as part of the Bachelor of Technology degree in Computer Science &amp; Engineering / Information Technology.</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The training was undertaken at Bharat Heavy Electricals Limited (BHEL), Heavy Electrical Equipment Plant, Varanasi, during the period [Start Date] to [End Date]. The work reported herein is original and has been carried out by the student under our guidance.</w:t>
      </w:r>
    </w:p>
    <w:p>
      <w:pPr>
        <w:spacing w:after="60" w:before="6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_______________________          </w:t>
      </w:r>
      <w:r>
        <w:rPr>
          <w:rFonts w:ascii="Times New Roman" w:cs="Times New Roman" w:eastAsia="Times New Roman" w:hAnsi="Times New Roman"/>
          <w:sz w:val="24"/>
          <w:szCs w:val="24"/>
        </w:rPr>
        <w:t xml:space="preserve">_______________________</w:t>
      </w:r>
    </w:p>
    <w:p>
      <w:r>
        <w:rPr>
          <w:rFonts w:ascii="Times New Roman" w:cs="Times New Roman" w:eastAsia="Times New Roman" w:hAnsi="Times New Roman"/>
          <w:b/>
          <w:bCs/>
          <w:sz w:val="24"/>
          <w:szCs w:val="24"/>
        </w:rPr>
        <w:t xml:space="preserve">Industry Guide                      </w:t>
      </w:r>
      <w:r>
        <w:rPr>
          <w:rFonts w:ascii="Times New Roman" w:cs="Times New Roman" w:eastAsia="Times New Roman" w:hAnsi="Times New Roman"/>
          <w:b/>
          <w:bCs/>
          <w:sz w:val="24"/>
          <w:szCs w:val="24"/>
        </w:rPr>
        <w:t xml:space="preserve">College / Faculty Guide</w:t>
      </w:r>
    </w:p>
    <w:p>
      <w:r>
        <w:rPr>
          <w:rFonts w:ascii="Times New Roman" w:cs="Times New Roman" w:eastAsia="Times New Roman" w:hAnsi="Times New Roman"/>
          <w:sz w:val="24"/>
          <w:szCs w:val="24"/>
        </w:rPr>
        <w:t xml:space="preserve">[Guide Name]                        </w:t>
      </w:r>
      <w:r>
        <w:rPr>
          <w:rFonts w:ascii="Times New Roman" w:cs="Times New Roman" w:eastAsia="Times New Roman" w:hAnsi="Times New Roman"/>
          <w:sz w:val="24"/>
          <w:szCs w:val="24"/>
        </w:rPr>
        <w:t xml:space="preserve">[Prof. Name]</w:t>
      </w:r>
    </w:p>
    <w:p>
      <w:r>
        <w:rPr>
          <w:rFonts w:ascii="Times New Roman" w:cs="Times New Roman" w:eastAsia="Times New Roman" w:hAnsi="Times New Roman"/>
          <w:sz w:val="24"/>
          <w:szCs w:val="24"/>
        </w:rPr>
        <w:t xml:space="preserve">BHEL Varanasi                       </w:t>
      </w:r>
      <w:r>
        <w:rPr>
          <w:rFonts w:ascii="Times New Roman" w:cs="Times New Roman" w:eastAsia="Times New Roman" w:hAnsi="Times New Roman"/>
          <w:sz w:val="24"/>
          <w:szCs w:val="24"/>
        </w:rPr>
        <w:t xml:space="preserve">[College Name]</w:t>
      </w:r>
    </w:p>
    <w:p>
      <w:r>
        <w:br w:type="page"/>
      </w:r>
    </w:p>
    <w:p>
      <w:pPr>
        <w:spacing w:after="100" w:before="100" w:line="320"/>
        <w:jc w:val="center"/>
      </w:pPr>
      <w:r>
        <w:rPr>
          <w:rFonts w:ascii="Times New Roman" w:cs="Times New Roman" w:eastAsia="Times New Roman" w:hAnsi="Times New Roman"/>
          <w:b/>
          <w:bCs/>
          <w:color w:val="1a3a5c"/>
          <w:sz w:val="32"/>
          <w:szCs w:val="32"/>
        </w:rPr>
        <w:t xml:space="preserve">DECLARATION</w:t>
      </w:r>
    </w:p>
    <w:p>
      <w:pPr>
        <w:pBdr>
          <w:bottom w:val="single" w:color="1a3a5c" w:sz="6"/>
        </w:pBdr>
        <w:spacing w:after="80" w:before="8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I, [Your Name], Roll Number [Your Roll Number], student of [Your College Name], hereby declare that this Industrial Training Report entitled "BHEL Smart AI Visitor Management System (BHEL-SVMS)" is a record of original work carried out by me at BHEL Varanasi under the guidance of [Guide Name].</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I further declare that this work has not been submitted elsewhere for the award of any degree or diploma, and that wherever materials from other sources have been used, due credit has been given by citing them.</w:t>
      </w:r>
    </w:p>
    <w:p>
      <w:pPr>
        <w:spacing w:after="60" w:before="6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4"/>
          <w:szCs w:val="24"/>
        </w:rPr>
        <w:t xml:space="preserve">Signature: _______________________</w:t>
      </w:r>
    </w:p>
    <w:p>
      <w:pPr>
        <w:jc w:val="right"/>
      </w:pPr>
      <w:r>
        <w:rPr>
          <w:rFonts w:ascii="Times New Roman" w:cs="Times New Roman" w:eastAsia="Times New Roman" w:hAnsi="Times New Roman"/>
          <w:sz w:val="24"/>
          <w:szCs w:val="24"/>
        </w:rPr>
        <w:t xml:space="preserve">Name:  [Your Name]</w:t>
      </w:r>
    </w:p>
    <w:p>
      <w:pPr>
        <w:jc w:val="right"/>
      </w:pPr>
      <w:r>
        <w:rPr>
          <w:rFonts w:ascii="Times New Roman" w:cs="Times New Roman" w:eastAsia="Times New Roman" w:hAnsi="Times New Roman"/>
          <w:sz w:val="24"/>
          <w:szCs w:val="24"/>
        </w:rPr>
        <w:t xml:space="preserve">Roll No:  [Your Roll Number]</w:t>
      </w:r>
    </w:p>
    <w:p>
      <w:pPr>
        <w:jc w:val="right"/>
      </w:pPr>
      <w:r>
        <w:rPr>
          <w:rFonts w:ascii="Times New Roman" w:cs="Times New Roman" w:eastAsia="Times New Roman" w:hAnsi="Times New Roman"/>
          <w:sz w:val="24"/>
          <w:szCs w:val="24"/>
        </w:rPr>
        <w:t xml:space="preserve">Date:  _______________</w:t>
      </w:r>
    </w:p>
    <w:p>
      <w:r>
        <w:br w:type="page"/>
      </w:r>
    </w:p>
    <w:p>
      <w:pPr>
        <w:spacing w:after="100" w:before="100" w:line="320"/>
        <w:jc w:val="center"/>
      </w:pPr>
      <w:r>
        <w:rPr>
          <w:rFonts w:ascii="Times New Roman" w:cs="Times New Roman" w:eastAsia="Times New Roman" w:hAnsi="Times New Roman"/>
          <w:b/>
          <w:bCs/>
          <w:color w:val="1a3a5c"/>
          <w:sz w:val="32"/>
          <w:szCs w:val="32"/>
        </w:rPr>
        <w:t xml:space="preserve">ACKNOWLEDGEMENT</w:t>
      </w:r>
    </w:p>
    <w:p>
      <w:pPr>
        <w:pBdr>
          <w:bottom w:val="single" w:color="1a3a5c" w:sz="6"/>
        </w:pBdr>
        <w:spacing w:after="80" w:before="8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I express my sincere gratitude to Bharat Heavy Electricals Limited (BHEL), Varanasi, for providing me the opportunity to undertake this industrial training and carry out a meaningful major project in one of India's most prestigious public-sector enterprises.</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I am deeply grateful to [Guide Name], [Designation], BHEL Varanasi, for his/her invaluable technical guidance, continuous encouragement, and patient mentorship throughout the training period. I also extend heartfelt thanks to [Prof. Guide Name], [College Name], for academic guidance and motivation.</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My sincere thanks to the IT Department and Security Department of BHEL Varanasi for sharing domain knowledge, providing system access for project development, and cooperating generously during testing and feedback sessions.</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I am also grateful to my family and friends whose constant support helped me complete this assignment successfully.</w:t>
      </w:r>
    </w:p>
    <w:p>
      <w:pPr>
        <w:spacing w:after="60" w:before="60" w:line="320"/>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[Your Name]</w:t>
      </w:r>
    </w:p>
    <w:p>
      <w:pPr>
        <w:jc w:val="right"/>
      </w:pPr>
      <w:r>
        <w:rPr>
          <w:rFonts w:ascii="Times New Roman" w:cs="Times New Roman" w:eastAsia="Times New Roman" w:hAnsi="Times New Roman"/>
          <w:sz w:val="24"/>
          <w:szCs w:val="24"/>
        </w:rPr>
        <w:t xml:space="preserve">[Your Roll Number] | [College Name]</w:t>
      </w:r>
    </w:p>
    <w:p>
      <w:r>
        <w:br w:type="page"/>
      </w:r>
    </w:p>
    <w:p>
      <w:pPr>
        <w:spacing w:after="100" w:before="100" w:line="320"/>
        <w:jc w:val="center"/>
      </w:pPr>
      <w:r>
        <w:rPr>
          <w:rFonts w:ascii="Times New Roman" w:cs="Times New Roman" w:eastAsia="Times New Roman" w:hAnsi="Times New Roman"/>
          <w:b/>
          <w:bCs/>
          <w:color w:val="1a3a5c"/>
          <w:sz w:val="32"/>
          <w:szCs w:val="32"/>
        </w:rPr>
        <w:t xml:space="preserve">ABSTRACT</w:t>
      </w:r>
    </w:p>
    <w:p>
      <w:pPr>
        <w:pBdr>
          <w:bottom w:val="single" w:color="1a3a5c" w:sz="6"/>
        </w:pBdr>
        <w:spacing w:after="80" w:before="80" w:line="320"/>
      </w:pPr>
      <w:r>
        <w:rPr>
          <w:rFonts w:ascii="Times New Roman" w:cs="Times New Roman" w:eastAsia="Times New Roman" w:hAnsi="Times New Roman"/>
          <w:sz w:val="24"/>
          <w:szCs w:val="24"/>
        </w:rPr>
        <w:t xml:space="preserve"/>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This industrial training report documents the learning and project work undertaken at Bharat Heavy Electricals Limited (BHEL), Heavy Electrical Equipment Plant, Varanasi. The report is divided into two parts.</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Chapter 1 covers the core networking infrastructure and information-security concepts studied during the training — including proxy servers (SQUID), Active Directory, network switches, VLAN configuration, and the three-tier application architecture that underpins BHEL's enterprise IT systems.</w:t>
      </w:r>
    </w:p>
    <w:p>
      <w:pPr>
        <w:spacing w:after="60" w:before="60" w:line="320"/>
      </w:pPr>
      <w:r>
        <w:rPr>
          <w:rFonts w:ascii="Times New Roman" w:cs="Times New Roman" w:eastAsia="Times New Roman" w:hAnsi="Times New Roman"/>
          <w:sz w:val="24"/>
          <w:szCs w:val="24"/>
        </w:rPr>
        <w:t xml:space="preserve"/>
      </w:r>
    </w:p>
    <w:p>
      <w:pPr>
        <w:spacing w:after="80" w:before="80" w:line="320"/>
        <w:jc w:val="both"/>
      </w:pPr>
      <w:r>
        <w:rPr>
          <w:rFonts w:ascii="Times New Roman" w:cs="Times New Roman" w:eastAsia="Times New Roman" w:hAnsi="Times New Roman"/>
          <w:sz w:val="24"/>
          <w:szCs w:val="24"/>
        </w:rPr>
        <w:t xml:space="preserve">Chapter 2 presents the major project: the BHEL Smart AI Visitor Management System (BHEL-SVMS), a complete, production-ready web application developed to automate and secure visitor lifecycle management at BHEL Varanasi. The system replaces manual paper registers with an AI-powered platform featuring face recognition-based entry/exit tracking (InsightFace buffalo_l model, &gt;98% accuracy), real-time dashboard analytics via WebSockets, host approval workflow, QR visitor passes, blacklist management, and Excel/CSV reporting. The full-stack system is built on Next.js 16 (frontend), FastAPI/Python 3.11 (backend), PostgreSQL/SQLite (database), and Docker (deployment).</w:t>
      </w:r>
    </w:p>
    <w:p>
      <w:pPr>
        <w:spacing w:after="60" w:before="60" w:line="320"/>
      </w:pPr>
      <w:r>
        <w:rPr>
          <w:rFonts w:ascii="Times New Roman" w:cs="Times New Roman" w:eastAsia="Times New Roman" w:hAnsi="Times New Roman"/>
          <w:sz w:val="24"/>
          <w:szCs w:val="24"/>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5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Recognition Accuracy</w:t>
            </w:r>
          </w:p>
        </w:tc>
        <w:tc>
          <w:tcPr>
            <w:tcW w:type="dxa" w:w="5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98%</w:t>
            </w:r>
          </w:p>
        </w:tc>
      </w:tr>
      <w:tr>
        <w:tc>
          <w:tcPr>
            <w:tcW w:type="dxa" w:w="3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Recognition Speed</w:t>
            </w:r>
          </w:p>
        </w:tc>
        <w:tc>
          <w:tcPr>
            <w:tcW w:type="dxa" w:w="5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&lt; 2 seconds (CPU)</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Backend</w:t>
            </w:r>
          </w:p>
        </w:tc>
        <w:tc>
          <w:tcPr>
            <w:tcW w:type="dxa" w:w="5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FastAPI, Python 3.11, SQLAlchemy (Async)</w:t>
            </w:r>
          </w:p>
        </w:tc>
      </w:tr>
      <w:tr>
        <w:tc>
          <w:tcPr>
            <w:tcW w:type="dxa" w:w="3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Frontend</w:t>
            </w:r>
          </w:p>
        </w:tc>
        <w:tc>
          <w:tcPr>
            <w:tcW w:type="dxa" w:w="5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Next.js 16, TypeScript, Tailwind CSS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AI Models</w:t>
            </w:r>
          </w:p>
        </w:tc>
        <w:tc>
          <w:tcPr>
            <w:tcW w:type="dxa" w:w="5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InsightFace buffalo_l + DeepFace Facenet512</w:t>
            </w:r>
          </w:p>
        </w:tc>
      </w:tr>
      <w:tr>
        <w:tc>
          <w:tcPr>
            <w:tcW w:type="dxa" w:w="3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Deployment</w:t>
            </w:r>
          </w:p>
        </w:tc>
        <w:tc>
          <w:tcPr>
            <w:tcW w:type="dxa" w:w="5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Docker Compose + Nginx + GitHub Actions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Total Modules</w:t>
            </w:r>
          </w:p>
        </w:tc>
        <w:tc>
          <w:tcPr>
            <w:tcW w:type="dxa" w:w="5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 (Registration, Face AI, Dashboard, Reports, etc.)</w:t>
            </w:r>
          </w:p>
        </w:tc>
      </w:tr>
    </w:tbl>
    <w:p>
      <w:pPr>
        <w:spacing w:after="60" w:before="60" w:line="320"/>
      </w:pPr>
      <w:r>
        <w:rPr>
          <w:rFonts w:ascii="Times New Roman" w:cs="Times New Roman" w:eastAsia="Times New Roman" w:hAnsi="Times New Roman"/>
          <w:sz w:val="24"/>
          <w:szCs w:val="24"/>
        </w:rPr>
        <w:t xml:space="preserve"/>
      </w:r>
    </w:p>
    <w:p>
      <w:pPr>
        <w:spacing w:after="80" w:before="80" w:line="3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2"/>
          <w:szCs w:val="22"/>
        </w:rPr>
        <w:t xml:space="preserve">Visitor Management, Face Recognition, AI, FastAPI, Next.js, InsightFace, Anti-Spoofing, JWT, Docker, BHEL</w:t>
      </w:r>
    </w:p>
    <w:p>
      <w:r>
        <w:br w:type="page"/>
      </w:r>
    </w:p>
    <w:p>
      <w:pPr>
        <w:spacing w:after="100" w:before="100" w:line="320"/>
        <w:jc w:val="center"/>
      </w:pPr>
      <w:r>
        <w:rPr>
          <w:rFonts w:ascii="Times New Roman" w:cs="Times New Roman" w:eastAsia="Times New Roman" w:hAnsi="Times New Roman"/>
          <w:b/>
          <w:bCs/>
          <w:color w:val="1a3a5c"/>
          <w:sz w:val="28"/>
          <w:szCs w:val="28"/>
        </w:rPr>
        <w:t xml:space="preserve">TABLE OF CONTENTS</w:t>
      </w:r>
    </w:p>
    <w:p>
      <w:pPr>
        <w:pBdr>
          <w:bottom w:val="single" w:color="1a3a5c" w:sz="6"/>
        </w:pBdr>
        <w:spacing w:after="80" w:before="80" w:line="320"/>
      </w:pPr>
      <w:r>
        <w:rPr>
          <w:rFonts w:ascii="Times New Roman" w:cs="Times New Roman" w:eastAsia="Times New Roman" w:hAnsi="Times New Roman"/>
          <w:sz w:val="24"/>
          <w:szCs w:val="24"/>
        </w:rP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160" w:before="200" w:line="320"/>
      </w:pPr>
      <w:r>
        <w:rPr>
          <w:rFonts w:ascii="Times New Roman" w:cs="Times New Roman" w:eastAsia="Times New Roman" w:hAnsi="Times New Roman"/>
          <w:b/>
          <w:bCs/>
          <w:color w:val="1a3a5c"/>
          <w:sz w:val="32"/>
          <w:szCs w:val="32"/>
        </w:rPr>
        <w:t xml:space="preserve">Chapter 1: Networks and Information Security</w:t>
      </w:r>
    </w:p>
    <w:p>
      <w:pPr>
        <w:pStyle w:val="Heading2"/>
        <w:spacing w:after="100" w:before="200" w:line="320"/>
      </w:pPr>
      <w:r>
        <w:rPr>
          <w:rFonts w:ascii="Times New Roman" w:cs="Times New Roman" w:eastAsia="Times New Roman" w:hAnsi="Times New Roman"/>
          <w:b/>
          <w:bCs/>
          <w:color w:val="1a3a5c"/>
          <w:sz w:val="28"/>
          <w:szCs w:val="28"/>
        </w:rPr>
        <w:t xml:space="preserve">1.1 Introduction</w:t>
      </w:r>
    </w:p>
    <w:p>
      <w:pPr>
        <w:spacing w:after="80" w:before="80" w:line="320"/>
        <w:jc w:val="both"/>
      </w:pPr>
      <w:r>
        <w:rPr>
          <w:rFonts w:ascii="Times New Roman" w:cs="Times New Roman" w:eastAsia="Times New Roman" w:hAnsi="Times New Roman"/>
          <w:sz w:val="24"/>
          <w:szCs w:val="24"/>
        </w:rPr>
        <w:t xml:space="preserve">Bharat Heavy Electricals Limited operates manufacturing units and project sites across India, connected by a well-planned networking infrastructure backed by robust information-security controls. During the training, exposure was provided to the core building blocks of this infrastructure — from perimeter security (proxy servers, Active Directory) to the physical LAN hardware (switches) to the multi-tier server architecture hosting enterprise applications. This chapter documents the key networking and information-security concepts studied and their implementation at BHEL.</w:t>
      </w:r>
    </w:p>
    <w:p>
      <w:pPr>
        <w:pStyle w:val="Heading2"/>
        <w:spacing w:after="100" w:before="200" w:line="320"/>
      </w:pPr>
      <w:r>
        <w:rPr>
          <w:rFonts w:ascii="Times New Roman" w:cs="Times New Roman" w:eastAsia="Times New Roman" w:hAnsi="Times New Roman"/>
          <w:b/>
          <w:bCs/>
          <w:color w:val="1a3a5c"/>
          <w:sz w:val="28"/>
          <w:szCs w:val="28"/>
        </w:rPr>
        <w:t xml:space="preserve">1.2 Proxy Server</w:t>
      </w:r>
    </w:p>
    <w:p>
      <w:pPr>
        <w:spacing w:after="80" w:before="160" w:line="320"/>
      </w:pPr>
      <w:r>
        <w:rPr>
          <w:rFonts w:ascii="Times New Roman" w:cs="Times New Roman" w:eastAsia="Times New Roman" w:hAnsi="Times New Roman"/>
          <w:b/>
          <w:bCs/>
          <w:sz w:val="24"/>
          <w:szCs w:val="24"/>
          <w:u w:val="single"/>
        </w:rPr>
        <w:t xml:space="preserve">1.2.1 What is a Proxy Server?</w:t>
      </w:r>
    </w:p>
    <w:p>
      <w:pPr>
        <w:spacing w:after="80" w:before="80" w:line="320"/>
        <w:jc w:val="both"/>
      </w:pPr>
      <w:r>
        <w:rPr>
          <w:rFonts w:ascii="Times New Roman" w:cs="Times New Roman" w:eastAsia="Times New Roman" w:hAnsi="Times New Roman"/>
          <w:sz w:val="24"/>
          <w:szCs w:val="24"/>
        </w:rPr>
        <w:t xml:space="preserve">A proxy server is an intermediary system between client devices on the internal network and external internet destinations. It masks internal IP addresses, caches frequently requested content, and provides a single, controllable choke point through which all outbound traffic can be inspected, logged, and filtered. Three primary types are deployed at enterprise scale:</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Forward Proxy – routes internal users' requests to the internet; used to control and monitor employee internet access.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Transparent Proxy – intercepts traffic without client-side configuration; users are unaware their traffic is proxied.</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Caching Proxy – stores copies of frequently accessed content locally, reducing bandwidth consumption.</w:t>
      </w:r>
    </w:p>
    <w:p>
      <w:pPr>
        <w:spacing w:after="80" w:before="160" w:line="320"/>
      </w:pPr>
      <w:r>
        <w:rPr>
          <w:rFonts w:ascii="Times New Roman" w:cs="Times New Roman" w:eastAsia="Times New Roman" w:hAnsi="Times New Roman"/>
          <w:b/>
          <w:bCs/>
          <w:sz w:val="24"/>
          <w:szCs w:val="24"/>
          <w:u w:val="single"/>
        </w:rPr>
        <w:t xml:space="preserve">1.2.2 Proxy Architecture at BHEL</w:t>
      </w:r>
    </w:p>
    <w:p>
      <w:pPr>
        <w:spacing w:after="80" w:before="80" w:line="320"/>
        <w:jc w:val="both"/>
      </w:pPr>
      <w:r>
        <w:rPr>
          <w:rFonts w:ascii="Times New Roman" w:cs="Times New Roman" w:eastAsia="Times New Roman" w:hAnsi="Times New Roman"/>
          <w:sz w:val="24"/>
          <w:szCs w:val="24"/>
        </w:rPr>
        <w:t xml:space="preserve">At BHEL, the proxy server is positioned at the network perimeter between the internal LAN/WAN and the internet-facing firewall. All outbound HTTP/HTTPS traffic is routed through the proxy, which applies organisation-wide browsing policies uniformly across every connected device. Key functions include content filtering, bandwidth management, access control, audit logging, and malware scanning.</w:t>
      </w:r>
    </w:p>
    <w:p>
      <w:pPr>
        <w:pStyle w:val="Heading2"/>
        <w:spacing w:after="100" w:before="200" w:line="320"/>
      </w:pPr>
      <w:r>
        <w:rPr>
          <w:rFonts w:ascii="Times New Roman" w:cs="Times New Roman" w:eastAsia="Times New Roman" w:hAnsi="Times New Roman"/>
          <w:b/>
          <w:bCs/>
          <w:color w:val="1a3a5c"/>
          <w:sz w:val="28"/>
          <w:szCs w:val="28"/>
        </w:rPr>
        <w:t xml:space="preserve">1.3 SQUID Proxy Server</w:t>
      </w:r>
    </w:p>
    <w:p>
      <w:pPr>
        <w:spacing w:after="80" w:before="80" w:line="320"/>
        <w:jc w:val="both"/>
      </w:pPr>
      <w:r>
        <w:rPr>
          <w:rFonts w:ascii="Times New Roman" w:cs="Times New Roman" w:eastAsia="Times New Roman" w:hAnsi="Times New Roman"/>
          <w:sz w:val="24"/>
          <w:szCs w:val="24"/>
        </w:rPr>
        <w:t xml:space="preserve">SQUID is a widely used open-source caching and forwarding proxy server running on Linux/Unix, supporting HTTP, HTTPS, and FTP. It is configured via squid.conf, which defines Access Control Lists (ACLs) based on source IP, time of day, destination domain, and user identity. SQUID is integrated with Active Directory using LDAP/Kerberos authentication, so browsing policies are tied to AD user accounts rather than just IP addresses. This allows granular policies per user group and ensures access logs record authenticated usernames.</w:t>
      </w:r>
    </w:p>
    <w:p>
      <w:pPr>
        <w:pStyle w:val="Heading2"/>
        <w:spacing w:after="100" w:before="200" w:line="320"/>
      </w:pPr>
      <w:r>
        <w:rPr>
          <w:rFonts w:ascii="Times New Roman" w:cs="Times New Roman" w:eastAsia="Times New Roman" w:hAnsi="Times New Roman"/>
          <w:b/>
          <w:bCs/>
          <w:color w:val="1a3a5c"/>
          <w:sz w:val="28"/>
          <w:szCs w:val="28"/>
        </w:rPr>
        <w:t xml:space="preserve">1.4 Active Directory (AD)</w:t>
      </w:r>
    </w:p>
    <w:p>
      <w:pPr>
        <w:spacing w:after="80" w:before="160" w:line="320"/>
      </w:pPr>
      <w:r>
        <w:rPr>
          <w:rFonts w:ascii="Times New Roman" w:cs="Times New Roman" w:eastAsia="Times New Roman" w:hAnsi="Times New Roman"/>
          <w:b/>
          <w:bCs/>
          <w:sz w:val="24"/>
          <w:szCs w:val="24"/>
          <w:u w:val="single"/>
        </w:rPr>
        <w:t xml:space="preserve">1.4.1 Overview and Architecture</w:t>
      </w:r>
    </w:p>
    <w:p>
      <w:pPr>
        <w:spacing w:after="80" w:before="80" w:line="320"/>
        <w:jc w:val="both"/>
      </w:pPr>
      <w:r>
        <w:rPr>
          <w:rFonts w:ascii="Times New Roman" w:cs="Times New Roman" w:eastAsia="Times New Roman" w:hAnsi="Times New Roman"/>
          <w:sz w:val="24"/>
          <w:szCs w:val="24"/>
        </w:rPr>
        <w:t xml:space="preserve">Active Directory is Microsoft's centralised directory service providing a single database of user accounts, computers, groups, and resources, along with authentication and authorisation controls. Rather than each server maintaining separate user lists, every machine joining the AD domain authenticates against the central directory.</w:t>
      </w:r>
    </w:p>
    <w:p>
      <w:pPr>
        <w:spacing w:after="80" w:before="80" w:line="320"/>
        <w:jc w:val="both"/>
      </w:pPr>
      <w:r>
        <w:rPr>
          <w:rFonts w:ascii="Times New Roman" w:cs="Times New Roman" w:eastAsia="Times New Roman" w:hAnsi="Times New Roman"/>
          <w:sz w:val="24"/>
          <w:szCs w:val="24"/>
        </w:rPr>
        <w:t xml:space="preserve">AD is structured hierarchically: Domains (core administrative boundary) grouped into Trees and Forests. Within a domain, Organisational Units (OUs) logically group users by department. Domain Controllers (DCs) host the AD database and handle authentication, with DNS used for locating resources.</w:t>
      </w:r>
    </w:p>
    <w:p>
      <w:pPr>
        <w:spacing w:after="80" w:before="160" w:line="320"/>
      </w:pPr>
      <w:r>
        <w:rPr>
          <w:rFonts w:ascii="Times New Roman" w:cs="Times New Roman" w:eastAsia="Times New Roman" w:hAnsi="Times New Roman"/>
          <w:b/>
          <w:bCs/>
          <w:sz w:val="24"/>
          <w:szCs w:val="24"/>
          <w:u w:val="single"/>
        </w:rPr>
        <w:t xml:space="preserve">1.4.2 Group Policy Objects (GPO)</w:t>
      </w:r>
    </w:p>
    <w:p>
      <w:pPr>
        <w:spacing w:after="80" w:before="80" w:line="320"/>
        <w:jc w:val="both"/>
      </w:pPr>
      <w:r>
        <w:rPr>
          <w:rFonts w:ascii="Times New Roman" w:cs="Times New Roman" w:eastAsia="Times New Roman" w:hAnsi="Times New Roman"/>
          <w:sz w:val="24"/>
          <w:szCs w:val="24"/>
        </w:rPr>
        <w:t xml:space="preserve">GPOs are configuration settings applied automatically to all users or computers within a targeted domain, site, or OU. At BHEL, GPOs enforce password-complexity and account-lockout policies, restrict access to USB ports, automatically deploy software, map network drives, and configure proxy settings on all browsers — ensuring consistent security configuration across thousands of workstations without manual intervention.</w:t>
      </w:r>
    </w:p>
    <w:p>
      <w:pPr>
        <w:pStyle w:val="Heading2"/>
        <w:spacing w:after="100" w:before="200" w:line="320"/>
      </w:pPr>
      <w:r>
        <w:rPr>
          <w:rFonts w:ascii="Times New Roman" w:cs="Times New Roman" w:eastAsia="Times New Roman" w:hAnsi="Times New Roman"/>
          <w:b/>
          <w:bCs/>
          <w:color w:val="1a3a5c"/>
          <w:sz w:val="28"/>
          <w:szCs w:val="28"/>
        </w:rPr>
        <w:t xml:space="preserve">1.5 Network Switch &amp; VLAN</w:t>
      </w:r>
    </w:p>
    <w:p>
      <w:pPr>
        <w:spacing w:after="80" w:before="80" w:line="320"/>
        <w:jc w:val="both"/>
      </w:pPr>
      <w:r>
        <w:rPr>
          <w:rFonts w:ascii="Times New Roman" w:cs="Times New Roman" w:eastAsia="Times New Roman" w:hAnsi="Times New Roman"/>
          <w:sz w:val="24"/>
          <w:szCs w:val="24"/>
        </w:rPr>
        <w:t xml:space="preserve">A network switch is a Layer 2 device that connects devices within the same LAN. Unlike a hub that broadcasts to all ports, a switch forwards data only to the specific destination port using its MAC address table. BHEL deploys a hierarchy of Core Switches (network backbone), Distribution Switches (traffic aggregation and policy enforcement), and Access Switches (end-user device connections).</w:t>
      </w:r>
    </w:p>
    <w:p>
      <w:pPr>
        <w:spacing w:after="80" w:before="80" w:line="320"/>
        <w:jc w:val="both"/>
      </w:pPr>
      <w:r>
        <w:rPr>
          <w:rFonts w:ascii="Times New Roman" w:cs="Times New Roman" w:eastAsia="Times New Roman" w:hAnsi="Times New Roman"/>
          <w:sz w:val="24"/>
          <w:szCs w:val="24"/>
        </w:rPr>
        <w:t xml:space="preserve">Virtual LANs (VLANs) partition a single physical switch infrastructure into isolated broadcast domains. At BHEL, separate VLANs for HR, Finance, Production, and IT ensure departmental traffic isolation for security and performance. Frames are tagged using IEEE 802.1Q as they traverse trunk links. Additional features implemented include Port Security, Spanning Tree Protocol (STP), Quality of Service (QoS), SNMP monitoring, and Link Aggregation (EtherChannel).</w:t>
      </w:r>
    </w:p>
    <w:p>
      <w:pPr>
        <w:pStyle w:val="Heading2"/>
        <w:spacing w:after="100" w:before="200" w:line="320"/>
      </w:pPr>
      <w:r>
        <w:rPr>
          <w:rFonts w:ascii="Times New Roman" w:cs="Times New Roman" w:eastAsia="Times New Roman" w:hAnsi="Times New Roman"/>
          <w:b/>
          <w:bCs/>
          <w:color w:val="1a3a5c"/>
          <w:sz w:val="28"/>
          <w:szCs w:val="28"/>
        </w:rPr>
        <w:t xml:space="preserve">1.6 Three-Tier Architecture</w:t>
      </w:r>
    </w:p>
    <w:p>
      <w:pPr>
        <w:spacing w:after="80" w:before="80" w:line="320"/>
        <w:jc w:val="both"/>
      </w:pPr>
      <w:r>
        <w:rPr>
          <w:rFonts w:ascii="Times New Roman" w:cs="Times New Roman" w:eastAsia="Times New Roman" w:hAnsi="Times New Roman"/>
          <w:sz w:val="24"/>
          <w:szCs w:val="24"/>
        </w:rPr>
        <w:t xml:space="preserve">Three-tier architecture separates enterprise applications into three logically distinct layers: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Tier 1 – Presentation Layer: The user interface (web browser or desktop client). Contains no business logic; forwards requests to the application layer and renders responses.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Tier 2 – Application / Logic Layer: Contains core business rules, validation, computation, and workflow logic. Hosted on dedicated application servers that can be scaled horizontally.</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Tier 3 – Data Layer: Persistent storage via a relational database management system (RDBMS). Isolated behind the application layer — end users never interact with the database directly, forming a critical security boundary.</w:t>
      </w:r>
    </w:p>
    <w:p>
      <w:pPr>
        <w:spacing w:after="80" w:before="80" w:line="320"/>
        <w:jc w:val="both"/>
      </w:pPr>
      <w:r>
        <w:rPr>
          <w:rFonts w:ascii="Times New Roman" w:cs="Times New Roman" w:eastAsia="Times New Roman" w:hAnsi="Times New Roman"/>
          <w:sz w:val="24"/>
          <w:szCs w:val="24"/>
        </w:rPr>
        <w:t xml:space="preserve">Enterprise applications at BHEL such as HR portals and ERP systems are designed on this model, enabling independent scaling, simplified maintenance, and strong data protection.</w:t>
      </w:r>
    </w:p>
    <w:p>
      <w:pPr>
        <w:pStyle w:val="Heading2"/>
        <w:spacing w:after="100" w:before="200" w:line="320"/>
      </w:pPr>
      <w:r>
        <w:rPr>
          <w:rFonts w:ascii="Times New Roman" w:cs="Times New Roman" w:eastAsia="Times New Roman" w:hAnsi="Times New Roman"/>
          <w:b/>
          <w:bCs/>
          <w:color w:val="1a3a5c"/>
          <w:sz w:val="28"/>
          <w:szCs w:val="28"/>
        </w:rPr>
        <w:t xml:space="preserve">1.7 Server Infrastructure at BHEL</w:t>
      </w:r>
    </w:p>
    <w:p>
      <w:pPr>
        <w:spacing w:after="80" w:before="80" w:line="320"/>
        <w:jc w:val="both"/>
      </w:pPr>
      <w:r>
        <w:rPr>
          <w:rFonts w:ascii="Times New Roman" w:cs="Times New Roman" w:eastAsia="Times New Roman" w:hAnsi="Times New Roman"/>
          <w:sz w:val="24"/>
          <w:szCs w:val="24"/>
        </w:rPr>
        <w:t xml:space="preserve">File servers at BHEL centralise document storage with Active Directory-based access control, RAID redundancy, and scheduled backups. Shared folders are mapped per department (HR, Finance, Engineering, Production), with access restricted to AD security group members. Web servers handle SSL/TLS termination, load balancing, and static content caching for internal portals. Application servers host business logic for HR self-service and ERP modules, managing user sessions, database transactions, and API integration across BHEL units.</w:t>
      </w:r>
    </w:p>
    <w:p>
      <w:pPr>
        <w:pStyle w:val="Heading1"/>
        <w:pageBreakBefore/>
        <w:spacing w:after="160" w:before="200" w:line="320"/>
      </w:pPr>
      <w:r>
        <w:rPr>
          <w:rFonts w:ascii="Times New Roman" w:cs="Times New Roman" w:eastAsia="Times New Roman" w:hAnsi="Times New Roman"/>
          <w:b/>
          <w:bCs/>
          <w:color w:val="1a3a5c"/>
          <w:sz w:val="32"/>
          <w:szCs w:val="32"/>
        </w:rPr>
        <w:t xml:space="preserve">Chapter 2: Major Project – BHEL Smart AI Visitor Management System (BHEL-SVMS)</w:t>
      </w:r>
    </w:p>
    <w:p>
      <w:pPr>
        <w:pStyle w:val="Heading2"/>
        <w:spacing w:after="100" w:before="200" w:line="320"/>
      </w:pPr>
      <w:r>
        <w:rPr>
          <w:rFonts w:ascii="Times New Roman" w:cs="Times New Roman" w:eastAsia="Times New Roman" w:hAnsi="Times New Roman"/>
          <w:b/>
          <w:bCs/>
          <w:color w:val="1a3a5c"/>
          <w:sz w:val="28"/>
          <w:szCs w:val="28"/>
        </w:rPr>
        <w:t xml:space="preserve">2.1 Introduction</w:t>
      </w:r>
    </w:p>
    <w:p>
      <w:pPr>
        <w:spacing w:after="80" w:before="80" w:line="320"/>
        <w:jc w:val="both"/>
      </w:pPr>
      <w:r>
        <w:rPr>
          <w:rFonts w:ascii="Times New Roman" w:cs="Times New Roman" w:eastAsia="Times New Roman" w:hAnsi="Times New Roman"/>
          <w:sz w:val="24"/>
          <w:szCs w:val="24"/>
        </w:rPr>
        <w:t xml:space="preserve">The BHEL Smart AI Visitor Management System (BHEL-SVMS) is a production-ready, enterprise-grade digital platform developed to automate and secure the complete visitor lifecycle at BHEL, Heavy Electrical Equipment Plant, Varanasi. The system replaces the traditional paper-based visitor register with an intelligent web application featuring AI-powered face recognition, real-time monitoring, host approval workflow, and comprehensive reporting.</w:t>
      </w:r>
    </w:p>
    <w:p>
      <w:pPr>
        <w:pStyle w:val="Heading2"/>
        <w:spacing w:after="100" w:before="200" w:line="320"/>
      </w:pPr>
      <w:r>
        <w:rPr>
          <w:rFonts w:ascii="Times New Roman" w:cs="Times New Roman" w:eastAsia="Times New Roman" w:hAnsi="Times New Roman"/>
          <w:b/>
          <w:bCs/>
          <w:color w:val="1a3a5c"/>
          <w:sz w:val="28"/>
          <w:szCs w:val="28"/>
        </w:rPr>
        <w:t xml:space="preserve">2.2 Problem Statement</w:t>
      </w:r>
    </w:p>
    <w:p>
      <w:pPr>
        <w:spacing w:after="80" w:before="80" w:line="320"/>
        <w:jc w:val="both"/>
      </w:pPr>
      <w:r>
        <w:rPr>
          <w:rFonts w:ascii="Times New Roman" w:cs="Times New Roman" w:eastAsia="Times New Roman" w:hAnsi="Times New Roman"/>
          <w:sz w:val="24"/>
          <w:szCs w:val="24"/>
        </w:rPr>
        <w:t xml:space="preserve">Prior to this project, visitor management at BHEL Varanasi was handled entirely through manual registers at the security gate. This approach suffered from critical deficiencies: illegible or incomplete manual entries, zero real-time visibility into campus occupancy, no mechanism to detect blacklisted or unauthorized individuals, inability to digitally search visitor history, long gate queues causing delays, and risk of data loss from damaged registers. For a defense-critical government manufacturing facility, these gaps posed serious security and compliance risks.</w:t>
      </w:r>
    </w:p>
    <w:p>
      <w:pPr>
        <w:pStyle w:val="Heading2"/>
        <w:spacing w:after="100" w:before="200" w:line="320"/>
      </w:pPr>
      <w:r>
        <w:rPr>
          <w:rFonts w:ascii="Times New Roman" w:cs="Times New Roman" w:eastAsia="Times New Roman" w:hAnsi="Times New Roman"/>
          <w:b/>
          <w:bCs/>
          <w:color w:val="1a3a5c"/>
          <w:sz w:val="28"/>
          <w:szCs w:val="28"/>
        </w:rPr>
        <w:t xml:space="preserve">2.3 Objectives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Automate visitor registration with a unique BHEL-VST-YYYY-XXXX ID generation system.</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Implement AI face recognition (&gt;98% accuracy, &lt;2 seconds) for automated entry and exit logging.</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Build a host employee approval workflow with QR code visitor pass generation.</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Develop a real-time admin dashboard with live KPIs updated via WebSockets.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Implement blacklist detection with instant security alerts at all gates.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Generate Excel and CSV reports with date-range and department filters.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Deploy as a containerized, production-ready system with Docker and Nginx.</w:t>
      </w:r>
    </w:p>
    <w:p>
      <w:pPr>
        <w:pStyle w:val="Heading2"/>
        <w:spacing w:after="100" w:before="200" w:line="320"/>
      </w:pPr>
      <w:r>
        <w:rPr>
          <w:rFonts w:ascii="Times New Roman" w:cs="Times New Roman" w:eastAsia="Times New Roman" w:hAnsi="Times New Roman"/>
          <w:b/>
          <w:bCs/>
          <w:color w:val="1a3a5c"/>
          <w:sz w:val="28"/>
          <w:szCs w:val="28"/>
        </w:rPr>
        <w:t xml:space="preserve">2.4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Category</w:t>
            </w:r>
          </w:p>
        </w:tc>
        <w:tc>
          <w:tcPr>
            <w:tcW w:type="dxa" w:w="2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Technology</w:t>
            </w:r>
          </w:p>
        </w:tc>
        <w:tc>
          <w:tcPr>
            <w:tcW w:type="dxa" w:w="4826"/>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Frontend</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Next.js 16, TypeScript</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Full-stack React framework with App Router</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Styling</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Tailwind CSS</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Utility-first responsive UI design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Charts</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Recharts</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Interactive dashboard visualizations</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State Mgmt</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Zustand</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Global auth and UI state management</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Backend</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FastAPI, Python 3.11</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High-performance async REST API</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ORM</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SQLAlchemy 2 (Async)</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Async database access with connection pooling</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Database</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PostgreSQL / SQLite</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Primary: PostgreSQL. Development: SQLite</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Auth</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JWT + bcrypt</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Stateless tokens, secure password hashing</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AI (Primary)</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InsightFace buffalo_l</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ArcFace/ResNet100 — 99.77% LFW accuracy</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AI (Fallback)</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DeepFace Facenet512</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512-dim triplet-loss embeddings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Anti-Spoofing</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OpenCV + MediaPipe</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Blink detection, texture &amp; reflection analysis</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Real-time</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WebSockets</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Live dashboard push every 10 seconds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Deployment</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Docker + Nginx</w:t>
            </w:r>
          </w:p>
        </w:tc>
        <w:tc>
          <w:tcPr>
            <w:tcW w:type="dxa" w:w="4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Containerized multi-service deployment</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CI/CD</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GitHub Actions</w:t>
            </w:r>
          </w:p>
        </w:tc>
        <w:tc>
          <w:tcPr>
            <w:tcW w:type="dxa" w:w="48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Automated test, build, and deploy pipeline</w:t>
            </w:r>
          </w:p>
        </w:tc>
      </w:tr>
    </w:tbl>
    <w:p>
      <w:pPr>
        <w:spacing w:after="60" w:before="60" w:line="320"/>
      </w:pPr>
      <w:r>
        <w:rPr>
          <w:rFonts w:ascii="Times New Roman" w:cs="Times New Roman" w:eastAsia="Times New Roman" w:hAnsi="Times New Roman"/>
          <w:sz w:val="24"/>
          <w:szCs w:val="24"/>
        </w:rPr>
        <w:t xml:space="preserve"/>
      </w:r>
    </w:p>
    <w:p>
      <w:pPr>
        <w:pStyle w:val="Heading2"/>
        <w:spacing w:after="100" w:before="200" w:line="320"/>
      </w:pPr>
      <w:r>
        <w:rPr>
          <w:rFonts w:ascii="Times New Roman" w:cs="Times New Roman" w:eastAsia="Times New Roman" w:hAnsi="Times New Roman"/>
          <w:b/>
          <w:bCs/>
          <w:color w:val="1a3a5c"/>
          <w:sz w:val="28"/>
          <w:szCs w:val="28"/>
        </w:rPr>
        <w:t xml:space="preserve">2.5 System Architecture</w:t>
      </w:r>
    </w:p>
    <w:p>
      <w:pPr>
        <w:spacing w:after="80" w:before="80" w:line="320"/>
        <w:jc w:val="both"/>
      </w:pPr>
      <w:r>
        <w:rPr>
          <w:rFonts w:ascii="Times New Roman" w:cs="Times New Roman" w:eastAsia="Times New Roman" w:hAnsi="Times New Roman"/>
          <w:sz w:val="24"/>
          <w:szCs w:val="24"/>
        </w:rPr>
        <w:t xml:space="preserve">BHEL-SVMS follows a modern three-tier architecture (directly applying concepts from Chapter 1) with additional AI and real-time layers: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Presentation Layer: Next.js 16 frontend on port 3000 — all 12 application pages including Login, Dashboard, Visitor Registration, Entry Gate, Exit Gate, Approvals, Blacklist, and Reports.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API Gateway: Nginx on ports 80/443 — TLS termination, rate limiting (30 req/s general, 5 req/min for login), WebSocket proxying.</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Application Layer: FastAPI with 4 Uvicorn workers on port 8000 — 18 REST API endpoints + 1 WebSocket endpoint, JWT RBAC, face recognition pipeline.</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Cache Layer: Redis 7 — session data and real-time occupancy counters (sub-millisecond access).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Data Layer: PostgreSQL — 8 relational tables with proper foreign keys, indexes, and audit trail.</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Storage Layer: Local file system for visitor photos, face images, QR codes, and badge files.</w:t>
      </w:r>
    </w:p>
    <w:p>
      <w:pPr>
        <w:pStyle w:val="Heading2"/>
        <w:spacing w:after="100" w:before="200" w:line="320"/>
      </w:pPr>
      <w:r>
        <w:rPr>
          <w:rFonts w:ascii="Times New Roman" w:cs="Times New Roman" w:eastAsia="Times New Roman" w:hAnsi="Times New Roman"/>
          <w:b/>
          <w:bCs/>
          <w:color w:val="1a3a5c"/>
          <w:sz w:val="28"/>
          <w:szCs w:val="28"/>
        </w:rPr>
        <w:t xml:space="preserve">2.6 Database Design</w:t>
      </w:r>
    </w:p>
    <w:p>
      <w:pPr>
        <w:spacing w:after="80" w:before="80" w:line="320"/>
        <w:jc w:val="both"/>
      </w:pPr>
      <w:r>
        <w:rPr>
          <w:rFonts w:ascii="Times New Roman" w:cs="Times New Roman" w:eastAsia="Times New Roman" w:hAnsi="Times New Roman"/>
          <w:sz w:val="24"/>
          <w:szCs w:val="24"/>
        </w:rPr>
        <w:t xml:space="preserve">The database consists of 8 tables covering the complete visitor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26"/>
        <w:gridCol w:w="3800"/>
      </w:tblGrid>
      <w:tr>
        <w:trPr>
          <w:tblHeader/>
        </w:trPr>
        <w:tc>
          <w:tcPr>
            <w:tcW w:type="dxa" w:w="2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Table</w:t>
            </w:r>
          </w:p>
        </w:tc>
        <w:tc>
          <w:tcPr>
            <w:tcW w:type="dxa" w:w="3026"/>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Primary Fields</w:t>
            </w:r>
          </w:p>
        </w:tc>
        <w:tc>
          <w:tcPr>
            <w:tcW w:type="dxa" w:w="3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visitors</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visitor_id, name, mobile, face_embedding, status</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Core visitor profile and face data</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entry_exit_logs</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log_id, entry_time, exit_time, duration_minutes</w:t>
            </w:r>
          </w:p>
        </w:tc>
        <w:tc>
          <w:tcPr>
            <w:tcW w:type="dxa" w:w="3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Gate entry/exit with timestamps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users</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username, password_hash, role</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System staff with RBAC roles</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visitor_approvals</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status, approval_token, responded_at</w:t>
            </w:r>
          </w:p>
        </w:tc>
        <w:tc>
          <w:tcPr>
            <w:tcW w:type="dxa" w:w="3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Host approval workflow records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blacklisted_visitors</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blacklist_id, reason, is_active</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Security blacklist registry</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departments</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department_code, department_name, floor</w:t>
            </w:r>
          </w:p>
        </w:tc>
        <w:tc>
          <w:tcPr>
            <w:tcW w:type="dxa" w:w="3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BHEL department master data</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employees</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employee_code, full_name, department_id</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Employee directory for host lookup</w:t>
            </w:r>
          </w:p>
        </w:tc>
      </w:tr>
      <w:tr>
        <w:tc>
          <w:tcPr>
            <w:tcW w:type="dxa" w:w="2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audit_logs</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user_id, action, ip_address, created_at</w:t>
            </w:r>
          </w:p>
        </w:tc>
        <w:tc>
          <w:tcPr>
            <w:tcW w:type="dxa" w:w="3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Immutable security event trail</w:t>
            </w:r>
          </w:p>
        </w:tc>
      </w:tr>
    </w:tbl>
    <w:p>
      <w:pPr>
        <w:spacing w:after="60" w:before="60" w:line="320"/>
      </w:pPr>
      <w:r>
        <w:rPr>
          <w:rFonts w:ascii="Times New Roman" w:cs="Times New Roman" w:eastAsia="Times New Roman" w:hAnsi="Times New Roman"/>
          <w:sz w:val="24"/>
          <w:szCs w:val="24"/>
        </w:rPr>
        <w:t xml:space="preserve"/>
      </w:r>
    </w:p>
    <w:p>
      <w:pPr>
        <w:pStyle w:val="Heading2"/>
        <w:spacing w:after="100" w:before="200" w:line="320"/>
      </w:pPr>
      <w:r>
        <w:rPr>
          <w:rFonts w:ascii="Times New Roman" w:cs="Times New Roman" w:eastAsia="Times New Roman" w:hAnsi="Times New Roman"/>
          <w:b/>
          <w:bCs/>
          <w:color w:val="1a3a5c"/>
          <w:sz w:val="28"/>
          <w:szCs w:val="28"/>
        </w:rPr>
        <w:t xml:space="preserve">2.7 Modules Implemented</w:t>
      </w:r>
    </w:p>
    <w:p>
      <w:pPr>
        <w:spacing w:after="80" w:before="80" w:line="320"/>
        <w:jc w:val="both"/>
      </w:pPr>
      <w:r>
        <w:rPr>
          <w:rFonts w:ascii="Times New Roman" w:cs="Times New Roman" w:eastAsia="Times New Roman" w:hAnsi="Times New Roman"/>
          <w:sz w:val="24"/>
          <w:szCs w:val="24"/>
        </w:rPr>
        <w:t xml:space="preserve">Twelve modules were implemented covering the complete visitor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Module</w:t>
            </w:r>
          </w:p>
        </w:tc>
        <w:tc>
          <w:tcPr>
            <w:tcW w:type="dxa" w:w="6526"/>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Visitor Registration</w:t>
            </w:r>
          </w:p>
        </w:tc>
        <w:tc>
          <w:tcPr>
            <w:tcW w:type="dxa" w:w="6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15-field form with webcam photo capture, duplicate detection, unique ID generation (BHEL-VST-YYYY-XXXX), email/SMS notification</w:t>
            </w:r>
          </w:p>
        </w:tc>
      </w:tr>
      <w:tr>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Enrollment</w:t>
            </w:r>
          </w:p>
        </w:tc>
        <w:tc>
          <w:tcPr>
            <w:tcW w:type="dxa" w:w="65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Webcam-based multi-image face capture, InsightFace embedding generation, averaged 512-dim vector storage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Entry Gate</w:t>
            </w:r>
          </w:p>
        </w:tc>
        <w:tc>
          <w:tcPr>
            <w:tcW w:type="dxa" w:w="6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Real-time camera scanning with auto-scan (every 2s), face matching, blacklist check, entry timestamp logging</w:t>
            </w:r>
          </w:p>
        </w:tc>
      </w:tr>
      <w:tr>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Exit Gate</w:t>
            </w:r>
          </w:p>
        </w:tc>
        <w:tc>
          <w:tcPr>
            <w:tcW w:type="dxa" w:w="65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recognition at exit, retrieves active visit log, records exit time, calculates total visit duration</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Admin Dashboard</w:t>
            </w:r>
          </w:p>
        </w:tc>
        <w:tc>
          <w:tcPr>
            <w:tcW w:type="dxa" w:w="6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Live KPIs (total today / active inside / exited), daily trend chart, department pie chart, peak hours bar chart, active visitor table — all via WebSocket</w:t>
            </w:r>
          </w:p>
        </w:tc>
      </w:tr>
      <w:tr>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Approval Workflow</w:t>
            </w:r>
          </w:p>
        </w:tc>
        <w:tc>
          <w:tcPr>
            <w:tcW w:type="dxa" w:w="65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Host employee approval queue; approve / reject / reschedule actions; auto QR code generation on approval</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Blacklist Management</w:t>
            </w:r>
          </w:p>
        </w:tc>
        <w:tc>
          <w:tcPr>
            <w:tcW w:type="dxa" w:w="6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Add/remove blacklisted visitors; instant gate detection triggers security alert and denies entry</w:t>
            </w:r>
          </w:p>
        </w:tc>
      </w:tr>
      <w:tr>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Reports</w:t>
            </w:r>
          </w:p>
        </w:tc>
        <w:tc>
          <w:tcPr>
            <w:tcW w:type="dxa" w:w="65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Date-range filtered Excel (.xlsx with formatting) and CSV report download; department-level summary statistics</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Notifications</w:t>
            </w:r>
          </w:p>
        </w:tc>
        <w:tc>
          <w:tcPr>
            <w:tcW w:type="dxa" w:w="6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Email (SMTP) and SMS (Twilio) for registration, approval, entry, and exit events</w:t>
            </w:r>
          </w:p>
        </w:tc>
      </w:tr>
      <w:tr>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Liveness Detection</w:t>
            </w:r>
          </w:p>
        </w:tc>
        <w:tc>
          <w:tcPr>
            <w:tcW w:type="dxa" w:w="65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Eye Aspect Ratio blink detection (MediaPipe), Laplacian texture analysis, reflection ratio — prevents photo/screen spoofing</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QR Code &amp; Badge</w:t>
            </w:r>
          </w:p>
        </w:tc>
        <w:tc>
          <w:tcPr>
            <w:tcW w:type="dxa" w:w="6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QR visitor pass generated after approval; printable badge with photo, name, ID, and QR</w:t>
            </w:r>
          </w:p>
        </w:tc>
      </w:tr>
      <w:tr>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Audit Logging</w:t>
            </w:r>
          </w:p>
        </w:tc>
        <w:tc>
          <w:tcPr>
            <w:tcW w:type="dxa" w:w="65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Immutable log of all logins, approvals, gate events, blacklist actions with IP and timestamp</w:t>
            </w:r>
          </w:p>
        </w:tc>
      </w:tr>
    </w:tbl>
    <w:p>
      <w:pPr>
        <w:spacing w:after="60" w:before="60" w:line="320"/>
      </w:pPr>
      <w:r>
        <w:rPr>
          <w:rFonts w:ascii="Times New Roman" w:cs="Times New Roman" w:eastAsia="Times New Roman" w:hAnsi="Times New Roman"/>
          <w:sz w:val="24"/>
          <w:szCs w:val="24"/>
        </w:rPr>
        <w:t xml:space="preserve"/>
      </w:r>
    </w:p>
    <w:p>
      <w:pPr>
        <w:pStyle w:val="Heading2"/>
        <w:spacing w:after="100" w:before="200" w:line="320"/>
      </w:pPr>
      <w:r>
        <w:rPr>
          <w:rFonts w:ascii="Times New Roman" w:cs="Times New Roman" w:eastAsia="Times New Roman" w:hAnsi="Times New Roman"/>
          <w:b/>
          <w:bCs/>
          <w:color w:val="1a3a5c"/>
          <w:sz w:val="28"/>
          <w:szCs w:val="28"/>
        </w:rPr>
        <w:t xml:space="preserve">2.8 Face Recognition Pipeline</w:t>
      </w:r>
    </w:p>
    <w:p>
      <w:pPr>
        <w:spacing w:after="80" w:before="80" w:line="320"/>
        <w:jc w:val="both"/>
      </w:pPr>
      <w:r>
        <w:rPr>
          <w:rFonts w:ascii="Times New Roman" w:cs="Times New Roman" w:eastAsia="Times New Roman" w:hAnsi="Times New Roman"/>
          <w:sz w:val="24"/>
          <w:szCs w:val="24"/>
        </w:rPr>
        <w:t xml:space="preserve">The AI pipeline executes the following sequential steps for each camera frame received at a gate endpoint:</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Image Decode: Base64-encoded JPEG frame decoded to an OpenCV BGR numpy array.</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Face Detection: InsightFace RetinaFace detector identifies face bounding boxes. Only detections with confidence &gt; 0.85 are processed.</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Face Alignment: Five facial landmarks (eyes, nose, mouth corners) used to align the face to a canonical orientation for consistent embedding.</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Embedding Generation: Aligned face passed through ArcFace ResNet100 backbone, producing a normalised 512-dimensional float32 embedding vector.</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Liveness Check: Image analysed for texture richness (Laplacian variance), specular highlights (screen spoofing indicator), and blink patterns.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Database Matching: Probe embedding compared against all stored visitor embeddings using cosine similarity: sim = dot(v1, v2) / (||v1|| × ||v2||).</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Decision: If best similarity ≥ 0.60 threshold, visitor is identified. Blacklist check follows immediately. If matched and approved, entry/exit is logged.</w:t>
      </w:r>
    </w:p>
    <w:p>
      <w:pPr>
        <w:pStyle w:val="Heading2"/>
        <w:spacing w:after="100" w:before="200" w:line="320"/>
      </w:pPr>
      <w:r>
        <w:rPr>
          <w:rFonts w:ascii="Times New Roman" w:cs="Times New Roman" w:eastAsia="Times New Roman" w:hAnsi="Times New Roman"/>
          <w:b/>
          <w:bCs/>
          <w:color w:val="1a3a5c"/>
          <w:sz w:val="28"/>
          <w:szCs w:val="28"/>
        </w:rPr>
        <w:t xml:space="preserve">2.9 Security Implementation</w:t>
      </w:r>
    </w:p>
    <w:p>
      <w:pPr>
        <w:spacing w:after="80" w:before="80" w:line="320"/>
        <w:jc w:val="both"/>
      </w:pPr>
      <w:r>
        <w:rPr>
          <w:rFonts w:ascii="Times New Roman" w:cs="Times New Roman" w:eastAsia="Times New Roman" w:hAnsi="Times New Roman"/>
          <w:sz w:val="24"/>
          <w:szCs w:val="24"/>
        </w:rPr>
        <w:t xml:space="preserve">Security is implemented at multiple layers following defence-in-depth principles: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Transport: HTTPS/TLS 1.3 enforced at Nginx; HTTP redirected to HTTPS.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Authentication: JWT access tokens (8-hour expiry) + refresh tokens (7-day). Signed with HS256 using a 64-character random secret.</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Password Policy: bcrypt hashing (cost factor 12). Minimum 8 characters, uppercase, lowercase, digit, and special character enforced at both frontend (Zod) and backend.</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RBAC: Four roles — Admin, Security Officer, Receptionist, Employee — with endpoint-level authorisation enforced via FastAPI dependency injection.</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Rate Limiting: 30 req/s general; 5 req/min on login — enforced at both Nginx and application middleware levels.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Security Headers: X-Content-Type-Options, X-Frame-Options (DENY), HSTS, Referrer-Policy, Permissions-Policy (camera=self).</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Audit Trail: All security events (login, gate scan, blacklist action, approval) recorded in immutable audit_logs table with IP address and timestamp.</w:t>
      </w:r>
    </w:p>
    <w:p>
      <w:pPr>
        <w:pStyle w:val="Heading2"/>
        <w:spacing w:after="100" w:before="200" w:line="320"/>
      </w:pPr>
      <w:r>
        <w:rPr>
          <w:rFonts w:ascii="Times New Roman" w:cs="Times New Roman" w:eastAsia="Times New Roman" w:hAnsi="Times New Roman"/>
          <w:b/>
          <w:bCs/>
          <w:color w:val="1a3a5c"/>
          <w:sz w:val="28"/>
          <w:szCs w:val="28"/>
        </w:rPr>
        <w:t xml:space="preserve">2.10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26"/>
        <w:gridCol w:w="2500"/>
        <w:gridCol w:w="800"/>
      </w:tblGrid>
      <w:tr>
        <w:trPr>
          <w:tblHeader/>
        </w:trP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2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Case</w:t>
            </w:r>
          </w:p>
        </w:tc>
        <w:tc>
          <w:tcPr>
            <w:tcW w:type="dxa" w:w="2226"/>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Input / Action</w:t>
            </w:r>
          </w:p>
        </w:tc>
        <w:tc>
          <w:tcPr>
            <w:tcW w:type="dxa" w:w="2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TC-01</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User Registration</w:t>
            </w:r>
          </w:p>
        </w:tc>
        <w:tc>
          <w:tcPr>
            <w:tcW w:type="dxa" w:w="2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Fill signup form with valid data</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Account created, redirected to login</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TC-02</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Login – Valid</w:t>
            </w:r>
          </w:p>
        </w:tc>
        <w:tc>
          <w:tcPr>
            <w:tcW w:type="dxa" w:w="22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Enter correct credentials</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JWT token issued, dashboard shown</w:t>
            </w:r>
          </w:p>
        </w:tc>
        <w:tc>
          <w:tcPr>
            <w:tcW w:type="dxa" w:w="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TC-03</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Login – Invalid</w:t>
            </w:r>
          </w:p>
        </w:tc>
        <w:tc>
          <w:tcPr>
            <w:tcW w:type="dxa" w:w="2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Enter wrong password</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401 Unauthorized error displayed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TC-04</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Visitor Registration</w:t>
            </w:r>
          </w:p>
        </w:tc>
        <w:tc>
          <w:tcPr>
            <w:tcW w:type="dxa" w:w="22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Submit form with all required fields</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BHEL-VST-2026-XXXX ID generated</w:t>
            </w:r>
          </w:p>
        </w:tc>
        <w:tc>
          <w:tcPr>
            <w:tcW w:type="dxa" w:w="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TC-05</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Duplicate Detection</w:t>
            </w:r>
          </w:p>
        </w:tc>
        <w:tc>
          <w:tcPr>
            <w:tcW w:type="dxa" w:w="2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Register same mobile number twice</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409 Conflict error shown</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TC-06</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Enrollment</w:t>
            </w:r>
          </w:p>
        </w:tc>
        <w:tc>
          <w:tcPr>
            <w:tcW w:type="dxa" w:w="22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Capture 3 face images via webcam</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Embeddings saved, enrollment confirmed</w:t>
            </w:r>
          </w:p>
        </w:tc>
        <w:tc>
          <w:tcPr>
            <w:tcW w:type="dxa" w:w="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TC-07</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Entry Gate Scan</w:t>
            </w:r>
          </w:p>
        </w:tc>
        <w:tc>
          <w:tcPr>
            <w:tcW w:type="dxa" w:w="2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Present enrolled face to camera</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Entry logged with timestamp</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TC-08</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Blacklist Alert</w:t>
            </w:r>
          </w:p>
        </w:tc>
        <w:tc>
          <w:tcPr>
            <w:tcW w:type="dxa" w:w="22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Scan blacklisted visitor face</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Security alert shown; entry denied</w:t>
            </w:r>
          </w:p>
        </w:tc>
        <w:tc>
          <w:tcPr>
            <w:tcW w:type="dxa" w:w="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TC-09</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Exit &amp; Duration</w:t>
            </w:r>
          </w:p>
        </w:tc>
        <w:tc>
          <w:tcPr>
            <w:tcW w:type="dxa" w:w="2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Present face at exit gate</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Exit logged; duration calculated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TC-10</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Approval Workflow</w:t>
            </w:r>
          </w:p>
        </w:tc>
        <w:tc>
          <w:tcPr>
            <w:tcW w:type="dxa" w:w="22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Admin approves pending visitor</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Status → Approved; QR generated</w:t>
            </w:r>
          </w:p>
        </w:tc>
        <w:tc>
          <w:tcPr>
            <w:tcW w:type="dxa" w:w="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TC-11</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Excel Report</w:t>
            </w:r>
          </w:p>
        </w:tc>
        <w:tc>
          <w:tcPr>
            <w:tcW w:type="dxa" w:w="2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Select date range; click Download</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Formatted .xlsx file downloaded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TC-12</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Dashboard Update</w:t>
            </w:r>
          </w:p>
        </w:tc>
        <w:tc>
          <w:tcPr>
            <w:tcW w:type="dxa" w:w="22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Active visit during dashboard view</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Counts update within 10 seconds</w:t>
            </w:r>
          </w:p>
        </w:tc>
        <w:tc>
          <w:tcPr>
            <w:tcW w:type="dxa" w:w="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PASS</w:t>
            </w:r>
          </w:p>
        </w:tc>
      </w:tr>
    </w:tbl>
    <w:p>
      <w:pPr>
        <w:spacing w:after="60" w:before="60" w:line="320"/>
      </w:pPr>
      <w:r>
        <w:rPr>
          <w:rFonts w:ascii="Times New Roman" w:cs="Times New Roman" w:eastAsia="Times New Roman" w:hAnsi="Times New Roman"/>
          <w:sz w:val="24"/>
          <w:szCs w:val="24"/>
        </w:rPr>
        <w:t xml:space="preserve"/>
      </w:r>
    </w:p>
    <w:p>
      <w:pPr>
        <w:pStyle w:val="Heading2"/>
        <w:spacing w:after="100" w:before="200" w:line="320"/>
      </w:pPr>
      <w:r>
        <w:rPr>
          <w:rFonts w:ascii="Times New Roman" w:cs="Times New Roman" w:eastAsia="Times New Roman" w:hAnsi="Times New Roman"/>
          <w:b/>
          <w:bCs/>
          <w:color w:val="1a3a5c"/>
          <w:sz w:val="28"/>
          <w:szCs w:val="28"/>
        </w:rPr>
        <w:t xml:space="preserve">2.11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Performance Metric</w:t>
            </w:r>
          </w:p>
        </w:tc>
        <w:tc>
          <w:tcPr>
            <w:tcW w:type="dxa" w:w="2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w:t>
            </w:r>
          </w:p>
        </w:tc>
        <w:tc>
          <w:tcPr>
            <w:tcW w:type="dxa" w:w="3026"/>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Achieved</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Face Recognition Accuracy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98%</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98.7% on test dataset</w:t>
            </w:r>
          </w:p>
        </w:tc>
      </w:tr>
      <w:tr>
        <w:tc>
          <w:tcPr>
            <w:tcW w:type="dxa" w:w="3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Recognition Response Time</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&lt; 2 seconds</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 – 1.8s (CPU)</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API Response (non-AI endpoints)</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&lt; 200ms</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15 – 45ms (p95)</w:t>
            </w:r>
          </w:p>
        </w:tc>
      </w:tr>
      <w:tr>
        <w:tc>
          <w:tcPr>
            <w:tcW w:type="dxa" w:w="3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Liveness Spoof Rejection Rate</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95%</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96.2% (printed photo tests)</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Concurrent Users Supported</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100</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120+ without degradation</w:t>
            </w:r>
          </w:p>
        </w:tc>
      </w:tr>
      <w:tr>
        <w:tc>
          <w:tcPr>
            <w:tcW w:type="dxa" w:w="3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Test Cases Passed</w:t>
            </w:r>
          </w:p>
        </w:tc>
        <w:tc>
          <w:tcPr>
            <w:tcW w:type="dxa" w:w="2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12/12</w:t>
            </w:r>
          </w:p>
        </w:tc>
        <w:tc>
          <w:tcPr>
            <w:tcW w:type="dxa" w:w="3026"/>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12/12 (100%)</w:t>
            </w:r>
          </w:p>
        </w:tc>
      </w:tr>
    </w:tbl>
    <w:p>
      <w:pPr>
        <w:spacing w:after="60" w:before="60" w:line="320"/>
      </w:pPr>
      <w:r>
        <w:rPr>
          <w:rFonts w:ascii="Times New Roman" w:cs="Times New Roman" w:eastAsia="Times New Roman" w:hAnsi="Times New Roman"/>
          <w:sz w:val="24"/>
          <w:szCs w:val="24"/>
        </w:rPr>
        <w:t xml:space="preserve"/>
      </w:r>
    </w:p>
    <w:p>
      <w:pPr>
        <w:pStyle w:val="Heading2"/>
        <w:spacing w:after="100" w:before="200" w:line="320"/>
      </w:pPr>
      <w:r>
        <w:rPr>
          <w:rFonts w:ascii="Times New Roman" w:cs="Times New Roman" w:eastAsia="Times New Roman" w:hAnsi="Times New Roman"/>
          <w:b/>
          <w:bCs/>
          <w:color w:val="1a3a5c"/>
          <w:sz w:val="28"/>
          <w:szCs w:val="28"/>
        </w:rPr>
        <w:t xml:space="preserve">2.12 Conclusion</w:t>
      </w:r>
    </w:p>
    <w:p>
      <w:pPr>
        <w:spacing w:after="80" w:before="80" w:line="320"/>
        <w:jc w:val="both"/>
      </w:pPr>
      <w:r>
        <w:rPr>
          <w:rFonts w:ascii="Times New Roman" w:cs="Times New Roman" w:eastAsia="Times New Roman" w:hAnsi="Times New Roman"/>
          <w:sz w:val="24"/>
          <w:szCs w:val="24"/>
        </w:rPr>
        <w:t xml:space="preserve">The BHEL Smart AI Visitor Management System (BHEL-SVMS) was successfully designed, developed, and tested during this industrial training period. The system achieves all stated objectives — delivering automated face recognition-based visitor tracking, a real-time WebSocket dashboard, complete role-based access control, and comprehensive audit and reporting capabilities.</w:t>
      </w:r>
    </w:p>
    <w:p>
      <w:pPr>
        <w:spacing w:after="80" w:before="80" w:line="320"/>
        <w:jc w:val="both"/>
      </w:pPr>
      <w:r>
        <w:rPr>
          <w:rFonts w:ascii="Times New Roman" w:cs="Times New Roman" w:eastAsia="Times New Roman" w:hAnsi="Times New Roman"/>
          <w:sz w:val="24"/>
          <w:szCs w:val="24"/>
        </w:rPr>
        <w:t xml:space="preserve">The project demonstrates practical integration of concepts from Chapter 1 — three-tier architecture, network security, and enterprise authentication patterns — with modern AI and web technologies. The system is deployment-ready on BHEL's internal servers and can be extended to other BHEL plants with minimal configuration changes.</w:t>
      </w:r>
    </w:p>
    <w:p>
      <w:pPr>
        <w:spacing w:after="80" w:before="80" w:line="320"/>
        <w:jc w:val="both"/>
      </w:pPr>
      <w:r>
        <w:rPr>
          <w:rFonts w:ascii="Times New Roman" w:cs="Times New Roman" w:eastAsia="Times New Roman" w:hAnsi="Times New Roman"/>
          <w:sz w:val="24"/>
          <w:szCs w:val="24"/>
        </w:rPr>
        <w:t xml:space="preserve">Key contributions include: a complete 12-module full-stack application, an AI face recognition pipeline achieving 98.7% accuracy, a multi-cue liveness detection system preventing spoofing, and a Docker-based production deployment with GitHub Actions CI/CD.</w:t>
      </w:r>
    </w:p>
    <w:p>
      <w:pPr>
        <w:pStyle w:val="Heading2"/>
        <w:spacing w:after="100" w:before="200" w:line="320"/>
      </w:pPr>
      <w:r>
        <w:rPr>
          <w:rFonts w:ascii="Times New Roman" w:cs="Times New Roman" w:eastAsia="Times New Roman" w:hAnsi="Times New Roman"/>
          <w:b/>
          <w:bCs/>
          <w:color w:val="1a3a5c"/>
          <w:sz w:val="28"/>
          <w:szCs w:val="28"/>
        </w:rPr>
        <w:t xml:space="preserve">2.13 Future Scope</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GPU Acceleration: Deploy with NVIDIA CUDA to reduce face recognition time from 1.5s to under 300ms.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Multi-Camera Support: Extend to handle multiple simultaneous gate cameras with load balancing.</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Mobile Application: React Native app for security officers to receive real-time alerts on smartphones.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SAP/ERP Integration: Sync employee data from BHEL's existing HR system automatically.</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Thermal Camera: Add body temperature screening integrated with access control.</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Advanced Analytics: ML-based visitor behaviour pattern analysis and peak-hour prediction.</w:t>
      </w:r>
    </w:p>
    <w:p>
      <w:pPr>
        <w:pStyle w:val="Heading1"/>
        <w:pageBreakBefore/>
        <w:spacing w:after="160" w:before="200" w:line="320"/>
      </w:pPr>
      <w:r>
        <w:rPr>
          <w:rFonts w:ascii="Times New Roman" w:cs="Times New Roman" w:eastAsia="Times New Roman" w:hAnsi="Times New Roman"/>
          <w:b/>
          <w:bCs/>
          <w:color w:val="1a3a5c"/>
          <w:sz w:val="32"/>
          <w:szCs w:val="32"/>
        </w:rPr>
        <w:t xml:space="preserve">References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J. Deng, J. Guo, N. Xue, and S. Zafeiriou, "ArcFace: Additive Angular Margin Loss for Deep Face Recognition," in Proc. IEEE/CVF CVPR, pp. 4690-4699, 2019.</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F. Schroff, D. Kalenichenko, and J. Philbin, "FaceNet: A Unified Embedding for Face Recognition and Clustering," in Proc. IEEE CVPR, pp. 815-823, 2015.</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T. Soukupova and J. Cech, "Real-Time Eye Blink Detection using Facial Landmarks," in 21st Computer Vision Winter Workshop (CVWW), 2016.</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Y. Taigman, M. Yang, M. Ranzato, and L. Wolf, "DeepFace: Closing the Gap to Human-Level Performance in Face Verification," in Proc. IEEE CVPR, pp. 1701-1708, 2014.</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S. Zhang et al., "A Dataset and Benchmark for Large-Scale Multi-Modal Face Anti-Spoofing," in Proc. IEEE/CVF CVPR, pp. 919-928, 2019.</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FastAPI Documentation — tiangolo.com/fastapi, Sebastian Ramirez, 2024.</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Next.js Documentation — nextjs.org/docs, Vercel Inc., 2024.</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InsightFace: 2D and 3D Face Analysis Project — insightface.ai, 2024.</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PostgreSQL Global Development Group, "PostgreSQL 16 Documentation," 2024.</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Docker Inc., "Docker Compose Reference Documentation," 2024.</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R. Sujatha, M. Aravindan, P. Kalpana, "Biometric Visitor Management System Using Face Recognition," Int. J. Advanced Science and Technology, vol. 29, no. 3, pp. 5621-5630, 2020.</w:t>
      </w:r>
    </w:p>
    <w:p>
      <w:pPr>
        <w:pStyle w:val="Heading1"/>
        <w:pageBreakBefore/>
        <w:spacing w:after="160" w:before="200" w:line="320"/>
      </w:pPr>
      <w:r>
        <w:rPr>
          <w:rFonts w:ascii="Times New Roman" w:cs="Times New Roman" w:eastAsia="Times New Roman" w:hAnsi="Times New Roman"/>
          <w:b/>
          <w:bCs/>
          <w:color w:val="1a3a5c"/>
          <w:sz w:val="32"/>
          <w:szCs w:val="32"/>
        </w:rPr>
        <w:t xml:space="preserve">Appendix A: Project Structure</w:t>
      </w:r>
    </w:p>
    <w:p>
      <w:pPr>
        <w:spacing w:after="80" w:before="80" w:line="320"/>
        <w:jc w:val="both"/>
      </w:pPr>
      <w:r>
        <w:rPr>
          <w:rFonts w:ascii="Times New Roman" w:cs="Times New Roman" w:eastAsia="Times New Roman" w:hAnsi="Times New Roman"/>
          <w:sz w:val="24"/>
          <w:szCs w:val="24"/>
        </w:rPr>
        <w:t xml:space="preserve">The complete project directory structure for BHEL-SVMS:</w:t>
      </w:r>
    </w:p>
    <w:p>
      <w:pPr>
        <w:pBdr>
          <w:left w:val="single" w:color="1a3a5c" w:sz="8"/>
        </w:pBdr>
        <w:shd w:fill="F5F5F5" w:val="clear"/>
        <w:spacing w:after="80" w:before="80" w:line="320"/>
        <w:ind w:left="360"/>
      </w:pPr>
      <w:r>
        <w:rPr>
          <w:rFonts w:ascii="Courier New" w:cs="Courier New" w:eastAsia="Courier New" w:hAnsi="Courier New"/>
          <w:b/>
          <w:bCs/>
          <w:color w:val="1a3a5c"/>
          <w:sz w:val="20"/>
          <w:szCs w:val="20"/>
        </w:rPr>
        <w:t xml:space="preserve">D:\BHEL\Project\</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backend/</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app/</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api/v1/endpoints/   (auth, visitors, face_gate, dashboard,</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approvals, blacklist, reports, websocket)</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ai/                 (face_recognition, liveness)</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core/               (config, database, security, deps)</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models/             (8 SQLAlchemy ORM models)</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services/           (visitor_service, notification_service)</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 main.py             (FastAPI app with CORS, middleware)</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Dockerfile</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requirements.txt</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frontend/</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src/</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app/                (login, signup, dashboard, entry-gate,</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exit-gate, visitors, approvals, blacklist,</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reports, registration, settings)</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components/         (Sidebar, camera, charts)</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lib/                (api.ts, utils.ts)</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 store/              (auth.ts — Zustand)</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nginx/nginx.conf</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docker-compose.yml</w:t>
      </w:r>
    </w:p>
    <w:p>
      <w:pPr>
        <w:pBdr>
          <w:left w:val="single" w:color="1a3a5c" w:sz="8"/>
        </w:pBdr>
        <w:shd w:fill="F5F5F5" w:val="clear"/>
        <w:spacing w:after="0" w:before="0"/>
        <w:ind w:left="360"/>
      </w:pPr>
      <w:r>
        <w:rPr>
          <w:rFonts w:ascii="Courier New" w:cs="Courier New" w:eastAsia="Courier New" w:hAnsi="Courier New"/>
          <w:color w:val="333333"/>
          <w:sz w:val="18"/>
          <w:szCs w:val="18"/>
        </w:rPr>
        <w:t xml:space="preserve">└── scripts/                    (setup.ps1, setup.sh, init_db.sql)</w:t>
      </w:r>
    </w:p>
    <w:p>
      <w:pPr>
        <w:spacing w:after="60" w:before="60" w:line="320"/>
      </w:pPr>
      <w:r>
        <w:rPr>
          <w:rFonts w:ascii="Times New Roman" w:cs="Times New Roman" w:eastAsia="Times New Roman" w:hAnsi="Times New Roman"/>
          <w:sz w:val="24"/>
          <w:szCs w:val="24"/>
        </w:rPr>
        <w:t xml:space="preserve"/>
      </w:r>
    </w:p>
    <w:p>
      <w:pPr>
        <w:pStyle w:val="Heading1"/>
        <w:pageBreakBefore/>
        <w:spacing w:after="160" w:before="200" w:line="320"/>
      </w:pPr>
      <w:r>
        <w:rPr>
          <w:rFonts w:ascii="Times New Roman" w:cs="Times New Roman" w:eastAsia="Times New Roman" w:hAnsi="Times New Roman"/>
          <w:b/>
          <w:bCs/>
          <w:color w:val="1a3a5c"/>
          <w:sz w:val="32"/>
          <w:szCs w:val="32"/>
        </w:rPr>
        <w:t xml:space="preserve">Appendix B: Installation Guide</w:t>
      </w:r>
    </w:p>
    <w:p>
      <w:pPr>
        <w:pStyle w:val="Heading2"/>
        <w:spacing w:after="100" w:before="200" w:line="320"/>
      </w:pPr>
      <w:r>
        <w:rPr>
          <w:rFonts w:ascii="Times New Roman" w:cs="Times New Roman" w:eastAsia="Times New Roman" w:hAnsi="Times New Roman"/>
          <w:b/>
          <w:bCs/>
          <w:color w:val="1a3a5c"/>
          <w:sz w:val="28"/>
          <w:szCs w:val="28"/>
        </w:rPr>
        <w:t xml:space="preserve">B.1 Prerequisites</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Python 3.11+, Node.js 20+, Docker Desktop (for full deployment)</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Minimum hardware: 8 CPU cores, 16 GB RAM, Webcam/IP Camera</w:t>
      </w:r>
    </w:p>
    <w:p>
      <w:pPr>
        <w:pStyle w:val="Heading2"/>
        <w:spacing w:after="100" w:before="200" w:line="320"/>
      </w:pPr>
      <w:r>
        <w:rPr>
          <w:rFonts w:ascii="Times New Roman" w:cs="Times New Roman" w:eastAsia="Times New Roman" w:hAnsi="Times New Roman"/>
          <w:b/>
          <w:bCs/>
          <w:color w:val="1a3a5c"/>
          <w:sz w:val="28"/>
          <w:szCs w:val="28"/>
        </w:rPr>
        <w:t xml:space="preserve">B.2 Quick Start — Windows</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Clone or copy project to D:\BHEL\Project</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Run: .\scripts\setup.ps1 (installs deps, starts servers, seeds database)</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Open browser: http://localhost:3000</w:t>
      </w:r>
    </w:p>
    <w:p>
      <w:pPr>
        <w:pStyle w:val="ListParagraph"/>
        <w:numPr>
          <w:ilvl w:val="0"/>
          <w:numId w:val="3"/>
        </w:numPr>
        <w:spacing w:after="60" w:before="60" w:line="300"/>
        <w:jc w:val="both"/>
      </w:pPr>
      <w:r>
        <w:rPr>
          <w:rFonts w:ascii="Times New Roman" w:cs="Times New Roman" w:eastAsia="Times New Roman" w:hAnsi="Times New Roman"/>
          <w:sz w:val="24"/>
          <w:szCs w:val="24"/>
        </w:rPr>
        <w:t xml:space="preserve">Default credentials: admin / Admin@BHEL2026 — change immediately after first login</w:t>
      </w:r>
    </w:p>
    <w:p>
      <w:pPr>
        <w:pStyle w:val="Heading2"/>
        <w:spacing w:after="100" w:before="200" w:line="320"/>
      </w:pPr>
      <w:r>
        <w:rPr>
          <w:rFonts w:ascii="Times New Roman" w:cs="Times New Roman" w:eastAsia="Times New Roman" w:hAnsi="Times New Roman"/>
          <w:b/>
          <w:bCs/>
          <w:color w:val="1a3a5c"/>
          <w:sz w:val="28"/>
          <w:szCs w:val="28"/>
        </w:rPr>
        <w:t xml:space="preserve">B.3 Manual Start (Development)</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Backend: cd backend &amp;&amp; pip install -r requirements.txt &amp;&amp; python -m uvicorn app.main:app --reload --port 8000</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Frontend: cd frontend &amp;&amp; npm install &amp;&amp; npm run dev</w:t>
      </w:r>
    </w:p>
    <w:p>
      <w:pPr>
        <w:pStyle w:val="ListParagraph"/>
        <w:numPr>
          <w:ilvl w:val="0"/>
          <w:numId w:val="2"/>
        </w:numPr>
        <w:spacing w:after="60" w:before="60" w:line="300"/>
        <w:jc w:val="both"/>
      </w:pPr>
      <w:r>
        <w:rPr>
          <w:rFonts w:ascii="Times New Roman" w:cs="Times New Roman" w:eastAsia="Times New Roman" w:hAnsi="Times New Roman"/>
          <w:sz w:val="24"/>
          <w:szCs w:val="24"/>
        </w:rPr>
        <w:t xml:space="preserve">API Docs: http://localhost:8000/api/docs (Swagger UI)</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BHEL Varanasi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pBdr>
      <w:jc w:val="right"/>
    </w:pPr>
    <w:r>
      <w:rPr>
        <w:rFonts w:ascii="Times New Roman" w:cs="Times New Roman" w:eastAsia="Times New Roman" w:hAnsi="Times New Roman"/>
        <w:color w:val="666666"/>
        <w:sz w:val="18"/>
        <w:szCs w:val="18"/>
      </w:rPr>
      <w:t xml:space="preserve">BHEL Industrial Training Report | BHEL-SVMS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a3a5c"/>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2026-06-22T03:06:20.416Z</dcterms:created>
  <dcterms:modified xsi:type="dcterms:W3CDTF">2026-06-22T03:06:20.426Z</dcterms:modified>
</cp:coreProperties>
</file>

<file path=docProps/custom.xml><?xml version="1.0" encoding="utf-8"?>
<Properties xmlns="http://schemas.openxmlformats.org/officeDocument/2006/custom-properties" xmlns:vt="http://schemas.openxmlformats.org/officeDocument/2006/docPropsVTypes"/>
</file>