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EF570" w14:textId="589FAAE8" w:rsidR="00BB316E" w:rsidRPr="007101CA" w:rsidRDefault="009A1638">
      <w:pPr>
        <w:rPr>
          <w:rFonts w:eastAsia="Times New Roman" w:cs="Arial"/>
          <w:b/>
          <w:color w:val="222222"/>
          <w:szCs w:val="22"/>
          <w:shd w:val="clear" w:color="auto" w:fill="FFFFFF"/>
        </w:rPr>
      </w:pPr>
      <w:r w:rsidRPr="007101CA">
        <w:rPr>
          <w:rFonts w:eastAsia="Times New Roman" w:cs="Arial"/>
          <w:b/>
          <w:color w:val="222222"/>
          <w:szCs w:val="22"/>
          <w:shd w:val="clear" w:color="auto" w:fill="FFFFFF"/>
        </w:rPr>
        <w:t>World Bank DECDG Technical Assignment</w:t>
      </w:r>
      <w:r w:rsidR="00C675E3">
        <w:rPr>
          <w:rFonts w:eastAsia="Times New Roman" w:cs="Arial"/>
          <w:b/>
          <w:color w:val="222222"/>
          <w:szCs w:val="22"/>
          <w:shd w:val="clear" w:color="auto" w:fill="FFFFFF"/>
        </w:rPr>
        <w:t>: Part II</w:t>
      </w:r>
      <w:bookmarkStart w:id="0" w:name="_GoBack"/>
      <w:bookmarkEnd w:id="0"/>
    </w:p>
    <w:p w14:paraId="6AFA9B0F" w14:textId="77777777" w:rsidR="009A1638" w:rsidRPr="007101CA" w:rsidRDefault="009A1638">
      <w:pPr>
        <w:rPr>
          <w:rFonts w:eastAsia="Times New Roman" w:cs="Arial"/>
          <w:color w:val="222222"/>
          <w:szCs w:val="22"/>
          <w:shd w:val="clear" w:color="auto" w:fill="FFFFFF"/>
        </w:rPr>
      </w:pPr>
      <w:r w:rsidRPr="007101CA">
        <w:rPr>
          <w:rFonts w:eastAsia="Times New Roman" w:cs="Arial"/>
          <w:color w:val="222222"/>
          <w:szCs w:val="22"/>
          <w:shd w:val="clear" w:color="auto" w:fill="FFFFFF"/>
        </w:rPr>
        <w:t>Divyanshi Wadhwa</w:t>
      </w:r>
    </w:p>
    <w:p w14:paraId="2B1B7255" w14:textId="77777777" w:rsidR="00BB316E" w:rsidRPr="00137A6D" w:rsidRDefault="00BB316E">
      <w:pPr>
        <w:rPr>
          <w:rFonts w:eastAsia="Times New Roman" w:cs="Arial"/>
          <w:color w:val="222222"/>
          <w:sz w:val="22"/>
          <w:szCs w:val="22"/>
          <w:shd w:val="clear" w:color="auto" w:fill="FFFFFF"/>
        </w:rPr>
      </w:pPr>
    </w:p>
    <w:p w14:paraId="56FDDF4D" w14:textId="77777777" w:rsidR="00137A6D" w:rsidRPr="00137A6D" w:rsidRDefault="0017279B">
      <w:pPr>
        <w:rPr>
          <w:rFonts w:eastAsia="Times New Roman" w:cs="Arial"/>
          <w:color w:val="222222"/>
          <w:sz w:val="22"/>
          <w:szCs w:val="22"/>
          <w:shd w:val="clear" w:color="auto" w:fill="FFFFFF"/>
        </w:rPr>
      </w:pPr>
      <w:r w:rsidRPr="00137A6D">
        <w:rPr>
          <w:rFonts w:eastAsia="Times New Roman" w:cs="Arial"/>
          <w:color w:val="222222"/>
          <w:sz w:val="22"/>
          <w:szCs w:val="22"/>
          <w:shd w:val="clear" w:color="auto" w:fill="FFFFFF"/>
        </w:rPr>
        <w:t>T</w:t>
      </w:r>
      <w:r w:rsidR="0082531E">
        <w:rPr>
          <w:rFonts w:eastAsia="Times New Roman" w:cs="Arial"/>
          <w:color w:val="222222"/>
          <w:sz w:val="22"/>
          <w:szCs w:val="22"/>
          <w:shd w:val="clear" w:color="auto" w:fill="FFFFFF"/>
        </w:rPr>
        <w:t>he claims made in the prompt by the colleague have several shortcomings</w:t>
      </w:r>
      <w:r w:rsidRPr="00137A6D">
        <w:rPr>
          <w:rFonts w:eastAsia="Times New Roman" w:cs="Arial"/>
          <w:color w:val="222222"/>
          <w:sz w:val="22"/>
          <w:szCs w:val="22"/>
          <w:shd w:val="clear" w:color="auto" w:fill="FFFFFF"/>
        </w:rPr>
        <w:t>.</w:t>
      </w:r>
      <w:r w:rsidR="00137A6D" w:rsidRPr="00137A6D">
        <w:rPr>
          <w:rFonts w:eastAsia="Times New Roman" w:cs="Arial"/>
          <w:color w:val="222222"/>
          <w:sz w:val="22"/>
          <w:szCs w:val="22"/>
          <w:shd w:val="clear" w:color="auto" w:fill="FFFFFF"/>
        </w:rPr>
        <w:t xml:space="preserve"> While there seems to be a significant difference in means of the average age of the dec</w:t>
      </w:r>
      <w:r w:rsidR="00227D13">
        <w:rPr>
          <w:rFonts w:eastAsia="Times New Roman" w:cs="Arial"/>
          <w:color w:val="222222"/>
          <w:sz w:val="22"/>
          <w:szCs w:val="22"/>
          <w:shd w:val="clear" w:color="auto" w:fill="FFFFFF"/>
        </w:rPr>
        <w:t>eased world bank retirees and</w:t>
      </w:r>
      <w:r w:rsidR="00137A6D" w:rsidRPr="00137A6D">
        <w:rPr>
          <w:rFonts w:eastAsia="Times New Roman" w:cs="Arial"/>
          <w:color w:val="222222"/>
          <w:sz w:val="22"/>
          <w:szCs w:val="22"/>
          <w:shd w:val="clear" w:color="auto" w:fill="FFFFFF"/>
        </w:rPr>
        <w:t xml:space="preserve"> life expectancy</w:t>
      </w:r>
      <w:r w:rsidR="00227D13">
        <w:rPr>
          <w:rFonts w:eastAsia="Times New Roman" w:cs="Arial"/>
          <w:color w:val="222222"/>
          <w:sz w:val="22"/>
          <w:szCs w:val="22"/>
          <w:shd w:val="clear" w:color="auto" w:fill="FFFFFF"/>
        </w:rPr>
        <w:t xml:space="preserve"> of a 65 years old in the US</w:t>
      </w:r>
      <w:r w:rsidR="00137A6D" w:rsidRPr="00137A6D">
        <w:rPr>
          <w:rFonts w:eastAsia="Times New Roman" w:cs="Arial"/>
          <w:color w:val="222222"/>
          <w:sz w:val="22"/>
          <w:szCs w:val="22"/>
          <w:shd w:val="clear" w:color="auto" w:fill="FFFFFF"/>
        </w:rPr>
        <w:t>, there is an</w:t>
      </w:r>
      <w:r w:rsidR="0082531E">
        <w:rPr>
          <w:rFonts w:eastAsia="Times New Roman" w:cs="Arial"/>
          <w:color w:val="222222"/>
          <w:sz w:val="22"/>
          <w:szCs w:val="22"/>
          <w:shd w:val="clear" w:color="auto" w:fill="FFFFFF"/>
        </w:rPr>
        <w:t xml:space="preserve"> incorrect comparison group, and</w:t>
      </w:r>
      <w:r w:rsidR="00137A6D" w:rsidRPr="00137A6D">
        <w:rPr>
          <w:rFonts w:eastAsia="Times New Roman" w:cs="Arial"/>
          <w:color w:val="222222"/>
          <w:sz w:val="22"/>
          <w:szCs w:val="22"/>
          <w:shd w:val="clear" w:color="auto" w:fill="FFFFFF"/>
        </w:rPr>
        <w:t xml:space="preserve"> oversimplification of assumptions when comparing these values.</w:t>
      </w:r>
    </w:p>
    <w:p w14:paraId="646C5E31" w14:textId="77777777" w:rsidR="00137A6D" w:rsidRDefault="00137A6D">
      <w:pPr>
        <w:rPr>
          <w:rFonts w:eastAsia="Times New Roman" w:cs="Arial"/>
          <w:color w:val="222222"/>
          <w:sz w:val="22"/>
          <w:szCs w:val="22"/>
          <w:shd w:val="clear" w:color="auto" w:fill="FFFFFF"/>
        </w:rPr>
      </w:pPr>
    </w:p>
    <w:p w14:paraId="2C667A1C" w14:textId="77777777" w:rsidR="00385111" w:rsidRDefault="0082531E">
      <w:pPr>
        <w:rPr>
          <w:rFonts w:eastAsia="Times New Roman" w:cs="Arial"/>
          <w:color w:val="222222"/>
          <w:sz w:val="22"/>
          <w:szCs w:val="22"/>
          <w:shd w:val="clear" w:color="auto" w:fill="FFFFFF"/>
        </w:rPr>
      </w:pPr>
      <w:r>
        <w:rPr>
          <w:rFonts w:eastAsia="Times New Roman" w:cs="Arial"/>
          <w:color w:val="222222"/>
          <w:sz w:val="22"/>
          <w:szCs w:val="22"/>
          <w:shd w:val="clear" w:color="auto" w:fill="FFFFFF"/>
        </w:rPr>
        <w:t>Most i</w:t>
      </w:r>
      <w:r w:rsidR="00D75BCF">
        <w:rPr>
          <w:rFonts w:eastAsia="Times New Roman" w:cs="Arial"/>
          <w:color w:val="222222"/>
          <w:sz w:val="22"/>
          <w:szCs w:val="22"/>
          <w:shd w:val="clear" w:color="auto" w:fill="FFFFFF"/>
        </w:rPr>
        <w:t>mportantly, the analysis suffers from</w:t>
      </w:r>
      <w:r>
        <w:rPr>
          <w:rFonts w:eastAsia="Times New Roman" w:cs="Arial"/>
          <w:color w:val="222222"/>
          <w:sz w:val="22"/>
          <w:szCs w:val="22"/>
          <w:shd w:val="clear" w:color="auto" w:fill="FFFFFF"/>
        </w:rPr>
        <w:t xml:space="preserve"> survival bias. A survival bias is defined as a</w:t>
      </w:r>
      <w:r w:rsidR="007C25B5">
        <w:rPr>
          <w:rFonts w:eastAsia="Times New Roman" w:cs="Arial"/>
          <w:color w:val="222222"/>
          <w:sz w:val="22"/>
          <w:szCs w:val="22"/>
          <w:shd w:val="clear" w:color="auto" w:fill="FFFFFF"/>
        </w:rPr>
        <w:t>n</w:t>
      </w:r>
      <w:r>
        <w:rPr>
          <w:rFonts w:eastAsia="Times New Roman" w:cs="Arial"/>
          <w:color w:val="222222"/>
          <w:sz w:val="22"/>
          <w:szCs w:val="22"/>
          <w:shd w:val="clear" w:color="auto" w:fill="FFFFFF"/>
        </w:rPr>
        <w:t xml:space="preserve"> error </w:t>
      </w:r>
      <w:r w:rsidR="007C25B5">
        <w:rPr>
          <w:rFonts w:eastAsia="Times New Roman" w:cs="Arial"/>
          <w:color w:val="222222"/>
          <w:sz w:val="22"/>
          <w:szCs w:val="22"/>
          <w:shd w:val="clear" w:color="auto" w:fill="FFFFFF"/>
        </w:rPr>
        <w:t xml:space="preserve">caused due to concentration on a sample that has cleared a certain selection process. In this case, the selection process was death. </w:t>
      </w:r>
      <w:r w:rsidR="00886EC9">
        <w:rPr>
          <w:rFonts w:eastAsia="Times New Roman" w:cs="Arial"/>
          <w:color w:val="222222"/>
          <w:sz w:val="22"/>
          <w:szCs w:val="22"/>
          <w:shd w:val="clear" w:color="auto" w:fill="FFFFFF"/>
        </w:rPr>
        <w:t>T</w:t>
      </w:r>
      <w:r w:rsidR="00886EC9">
        <w:rPr>
          <w:rFonts w:eastAsia="Times New Roman" w:cs="Arial"/>
          <w:color w:val="222222"/>
          <w:sz w:val="22"/>
          <w:szCs w:val="22"/>
          <w:shd w:val="clear" w:color="auto" w:fill="FFFFFF"/>
        </w:rPr>
        <w:t xml:space="preserve">he colleague draws from </w:t>
      </w:r>
      <w:r w:rsidR="00886EC9">
        <w:rPr>
          <w:rFonts w:eastAsia="Times New Roman" w:cs="Arial"/>
          <w:color w:val="222222"/>
          <w:sz w:val="22"/>
          <w:szCs w:val="22"/>
          <w:shd w:val="clear" w:color="auto" w:fill="FFFFFF"/>
        </w:rPr>
        <w:t>a</w:t>
      </w:r>
      <w:r w:rsidR="007C25B5">
        <w:rPr>
          <w:rFonts w:eastAsia="Times New Roman" w:cs="Arial"/>
          <w:color w:val="222222"/>
          <w:sz w:val="22"/>
          <w:szCs w:val="22"/>
          <w:shd w:val="clear" w:color="auto" w:fill="FFFFFF"/>
        </w:rPr>
        <w:t xml:space="preserve"> sample</w:t>
      </w:r>
      <w:r w:rsidR="00886EC9">
        <w:rPr>
          <w:rFonts w:eastAsia="Times New Roman" w:cs="Arial"/>
          <w:color w:val="222222"/>
          <w:sz w:val="22"/>
          <w:szCs w:val="22"/>
          <w:shd w:val="clear" w:color="auto" w:fill="FFFFFF"/>
        </w:rPr>
        <w:t xml:space="preserve"> that</w:t>
      </w:r>
      <w:r w:rsidR="007C25B5">
        <w:rPr>
          <w:rFonts w:eastAsia="Times New Roman" w:cs="Arial"/>
          <w:color w:val="222222"/>
          <w:sz w:val="22"/>
          <w:szCs w:val="22"/>
          <w:shd w:val="clear" w:color="auto" w:fill="FFFFFF"/>
        </w:rPr>
        <w:t xml:space="preserve"> </w:t>
      </w:r>
      <w:r w:rsidR="00886EC9">
        <w:rPr>
          <w:rFonts w:eastAsia="Times New Roman" w:cs="Arial"/>
          <w:color w:val="222222"/>
          <w:sz w:val="22"/>
          <w:szCs w:val="22"/>
          <w:shd w:val="clear" w:color="auto" w:fill="FFFFFF"/>
        </w:rPr>
        <w:t>only concentrates on</w:t>
      </w:r>
      <w:r w:rsidR="007C25B5">
        <w:rPr>
          <w:rFonts w:eastAsia="Times New Roman" w:cs="Arial"/>
          <w:color w:val="222222"/>
          <w:sz w:val="22"/>
          <w:szCs w:val="22"/>
          <w:shd w:val="clear" w:color="auto" w:fill="FFFFFF"/>
        </w:rPr>
        <w:t xml:space="preserve"> retirees who have died, and</w:t>
      </w:r>
      <w:r w:rsidR="00D75BCF">
        <w:rPr>
          <w:rFonts w:eastAsia="Times New Roman" w:cs="Arial"/>
          <w:color w:val="222222"/>
          <w:sz w:val="22"/>
          <w:szCs w:val="22"/>
          <w:shd w:val="clear" w:color="auto" w:fill="FFFFFF"/>
        </w:rPr>
        <w:t xml:space="preserve"> disregards any information that would be available about retirees who are still alive. </w:t>
      </w:r>
      <w:r w:rsidR="00886EC9">
        <w:rPr>
          <w:rFonts w:eastAsia="Times New Roman" w:cs="Arial"/>
          <w:color w:val="222222"/>
          <w:sz w:val="22"/>
          <w:szCs w:val="22"/>
          <w:shd w:val="clear" w:color="auto" w:fill="FFFFFF"/>
        </w:rPr>
        <w:t xml:space="preserve">Since there is a selection into those who’ve already died, the age of death is likely to be lower than if the colleague took into consideration all retirees within an age range. Additionally, this information is being compared to life expectancy, which does not only rely on information about deceased individuals. Therefore, the averages are incomparable. </w:t>
      </w:r>
    </w:p>
    <w:p w14:paraId="726744C2" w14:textId="77777777" w:rsidR="00886EC9" w:rsidRDefault="00886EC9">
      <w:pPr>
        <w:rPr>
          <w:rFonts w:eastAsia="Times New Roman" w:cs="Arial"/>
          <w:color w:val="222222"/>
          <w:sz w:val="22"/>
          <w:szCs w:val="22"/>
          <w:shd w:val="clear" w:color="auto" w:fill="FFFFFF"/>
        </w:rPr>
      </w:pPr>
    </w:p>
    <w:p w14:paraId="7EC5B657" w14:textId="77777777" w:rsidR="00D75BCF" w:rsidRPr="00137A6D" w:rsidRDefault="00886EC9">
      <w:pPr>
        <w:rPr>
          <w:rFonts w:eastAsia="Times New Roman" w:cs="Arial"/>
          <w:color w:val="222222"/>
          <w:sz w:val="22"/>
          <w:szCs w:val="22"/>
          <w:shd w:val="clear" w:color="auto" w:fill="FFFFFF"/>
        </w:rPr>
      </w:pPr>
      <w:r>
        <w:rPr>
          <w:rFonts w:eastAsia="Times New Roman" w:cs="Arial"/>
          <w:color w:val="222222"/>
          <w:sz w:val="22"/>
          <w:szCs w:val="22"/>
          <w:shd w:val="clear" w:color="auto" w:fill="FFFFFF"/>
        </w:rPr>
        <w:t>Even i</w:t>
      </w:r>
      <w:r w:rsidR="00D75BCF">
        <w:rPr>
          <w:rFonts w:eastAsia="Times New Roman" w:cs="Arial"/>
          <w:color w:val="222222"/>
          <w:sz w:val="22"/>
          <w:szCs w:val="22"/>
          <w:shd w:val="clear" w:color="auto" w:fill="FFFFFF"/>
        </w:rPr>
        <w:t>f we d</w:t>
      </w:r>
      <w:r>
        <w:rPr>
          <w:rFonts w:eastAsia="Times New Roman" w:cs="Arial"/>
          <w:color w:val="222222"/>
          <w:sz w:val="22"/>
          <w:szCs w:val="22"/>
          <w:shd w:val="clear" w:color="auto" w:fill="FFFFFF"/>
        </w:rPr>
        <w:t>isregard the survival bias,</w:t>
      </w:r>
      <w:r w:rsidR="00D75BCF">
        <w:rPr>
          <w:rFonts w:eastAsia="Times New Roman" w:cs="Arial"/>
          <w:color w:val="222222"/>
          <w:sz w:val="22"/>
          <w:szCs w:val="22"/>
          <w:shd w:val="clear" w:color="auto" w:fill="FFFFFF"/>
        </w:rPr>
        <w:t xml:space="preserve"> there are several other shortcomings.</w:t>
      </w:r>
    </w:p>
    <w:p w14:paraId="01F12F28" w14:textId="77777777" w:rsidR="00137A6D" w:rsidRPr="00137A6D" w:rsidRDefault="00137A6D">
      <w:pPr>
        <w:rPr>
          <w:rFonts w:eastAsia="Times New Roman" w:cs="Arial"/>
          <w:color w:val="222222"/>
          <w:sz w:val="22"/>
          <w:szCs w:val="22"/>
          <w:shd w:val="clear" w:color="auto" w:fill="FFFFFF"/>
        </w:rPr>
      </w:pPr>
      <w:r w:rsidRPr="00137A6D">
        <w:rPr>
          <w:rFonts w:eastAsia="Times New Roman" w:cs="Arial"/>
          <w:color w:val="222222"/>
          <w:sz w:val="22"/>
          <w:szCs w:val="22"/>
          <w:shd w:val="clear" w:color="auto" w:fill="FFFFFF"/>
        </w:rPr>
        <w:t>Firstly, the distribution itself looks skewed to the left, indicating that the median would be greater than the mean. Therefore, comparing simply the mean value, which is likely to be affected by outliers – in this case mostly by</w:t>
      </w:r>
      <w:r w:rsidR="00837A33">
        <w:rPr>
          <w:rFonts w:eastAsia="Times New Roman" w:cs="Arial"/>
          <w:color w:val="222222"/>
          <w:sz w:val="22"/>
          <w:szCs w:val="22"/>
          <w:shd w:val="clear" w:color="auto" w:fill="FFFFFF"/>
        </w:rPr>
        <w:t xml:space="preserve"> </w:t>
      </w:r>
      <w:r w:rsidRPr="00137A6D">
        <w:rPr>
          <w:rFonts w:eastAsia="Times New Roman" w:cs="Arial"/>
          <w:color w:val="222222"/>
          <w:sz w:val="22"/>
          <w:szCs w:val="22"/>
          <w:shd w:val="clear" w:color="auto" w:fill="FFFFFF"/>
        </w:rPr>
        <w:t>retirees who died at a young age – may be misleading.</w:t>
      </w:r>
    </w:p>
    <w:p w14:paraId="1CAAB546" w14:textId="77777777" w:rsidR="00137A6D" w:rsidRPr="00137A6D" w:rsidRDefault="00137A6D">
      <w:pPr>
        <w:rPr>
          <w:rFonts w:eastAsia="Times New Roman" w:cs="Arial"/>
          <w:color w:val="222222"/>
          <w:sz w:val="22"/>
          <w:szCs w:val="22"/>
          <w:shd w:val="clear" w:color="auto" w:fill="FFFFFF"/>
        </w:rPr>
      </w:pPr>
    </w:p>
    <w:p w14:paraId="5BF90A8F" w14:textId="77777777" w:rsidR="00137A6D" w:rsidRDefault="00137A6D">
      <w:pPr>
        <w:rPr>
          <w:rFonts w:eastAsia="Times New Roman" w:cs="Arial"/>
          <w:color w:val="222222"/>
          <w:sz w:val="22"/>
          <w:szCs w:val="22"/>
          <w:shd w:val="clear" w:color="auto" w:fill="FFFFFF"/>
        </w:rPr>
      </w:pPr>
      <w:r w:rsidRPr="00137A6D">
        <w:rPr>
          <w:rFonts w:eastAsia="Times New Roman" w:cs="Arial"/>
          <w:color w:val="222222"/>
          <w:sz w:val="22"/>
          <w:szCs w:val="22"/>
          <w:shd w:val="clear" w:color="auto" w:fill="FFFFFF"/>
        </w:rPr>
        <w:t xml:space="preserve">Secondly, the colleague identifies an imperfect comparison group. The comparison is made to the life expectancy of an American aged 65 years old today. However, the average person in the sample of deceased world bank retirees is 81 years old. Therefore, the colleague is </w:t>
      </w:r>
      <w:r w:rsidR="006D208C">
        <w:rPr>
          <w:rFonts w:eastAsia="Times New Roman" w:cs="Arial"/>
          <w:color w:val="222222"/>
          <w:sz w:val="22"/>
          <w:szCs w:val="22"/>
          <w:shd w:val="clear" w:color="auto" w:fill="FFFFFF"/>
        </w:rPr>
        <w:t>comparing</w:t>
      </w:r>
      <w:r>
        <w:rPr>
          <w:rFonts w:eastAsia="Times New Roman" w:cs="Arial"/>
          <w:color w:val="222222"/>
          <w:sz w:val="22"/>
          <w:szCs w:val="22"/>
          <w:shd w:val="clear" w:color="auto" w:fill="FFFFFF"/>
        </w:rPr>
        <w:t xml:space="preserve"> </w:t>
      </w:r>
      <w:r w:rsidR="00984C4A">
        <w:rPr>
          <w:rFonts w:eastAsia="Times New Roman" w:cs="Arial"/>
          <w:color w:val="222222"/>
          <w:sz w:val="22"/>
          <w:szCs w:val="22"/>
          <w:shd w:val="clear" w:color="auto" w:fill="FFFFFF"/>
        </w:rPr>
        <w:t>the life expectancy of a 65-year-old with a sample that on average was 65 years old,</w:t>
      </w:r>
      <w:r>
        <w:rPr>
          <w:rFonts w:eastAsia="Times New Roman" w:cs="Arial"/>
          <w:color w:val="222222"/>
          <w:sz w:val="22"/>
          <w:szCs w:val="22"/>
          <w:shd w:val="clear" w:color="auto" w:fill="FFFFFF"/>
        </w:rPr>
        <w:t xml:space="preserve"> approximately 16 years </w:t>
      </w:r>
      <w:r w:rsidR="00984C4A">
        <w:rPr>
          <w:rFonts w:eastAsia="Times New Roman" w:cs="Arial"/>
          <w:color w:val="222222"/>
          <w:sz w:val="22"/>
          <w:szCs w:val="22"/>
          <w:shd w:val="clear" w:color="auto" w:fill="FFFFFF"/>
        </w:rPr>
        <w:t>ago</w:t>
      </w:r>
      <w:r>
        <w:rPr>
          <w:rFonts w:eastAsia="Times New Roman" w:cs="Arial"/>
          <w:color w:val="222222"/>
          <w:sz w:val="22"/>
          <w:szCs w:val="22"/>
          <w:shd w:val="clear" w:color="auto" w:fill="FFFFFF"/>
        </w:rPr>
        <w:t>. Since life expectancy has been on the rise</w:t>
      </w:r>
      <w:r w:rsidR="00653D5D">
        <w:rPr>
          <w:rFonts w:eastAsia="Times New Roman" w:cs="Arial"/>
          <w:color w:val="222222"/>
          <w:sz w:val="22"/>
          <w:szCs w:val="22"/>
          <w:shd w:val="clear" w:color="auto" w:fill="FFFFFF"/>
        </w:rPr>
        <w:t>, this is an unfair comparison.</w:t>
      </w:r>
    </w:p>
    <w:p w14:paraId="7C16EF68" w14:textId="77777777" w:rsidR="00653D5D" w:rsidRDefault="00653D5D">
      <w:pPr>
        <w:rPr>
          <w:rFonts w:eastAsia="Times New Roman" w:cs="Arial"/>
          <w:color w:val="222222"/>
          <w:sz w:val="22"/>
          <w:szCs w:val="22"/>
          <w:shd w:val="clear" w:color="auto" w:fill="FFFFFF"/>
        </w:rPr>
      </w:pPr>
    </w:p>
    <w:p w14:paraId="16EB525C" w14:textId="77777777" w:rsidR="0017279B" w:rsidRPr="00137A6D" w:rsidRDefault="00653D5D">
      <w:pPr>
        <w:rPr>
          <w:rFonts w:eastAsia="Times New Roman" w:cs="Arial"/>
          <w:color w:val="222222"/>
          <w:sz w:val="22"/>
          <w:szCs w:val="22"/>
          <w:shd w:val="clear" w:color="auto" w:fill="FFFFFF"/>
        </w:rPr>
      </w:pPr>
      <w:r>
        <w:rPr>
          <w:rFonts w:eastAsia="Times New Roman" w:cs="Arial"/>
          <w:color w:val="222222"/>
          <w:sz w:val="22"/>
          <w:szCs w:val="22"/>
          <w:shd w:val="clear" w:color="auto" w:fill="FFFFFF"/>
        </w:rPr>
        <w:t>Lastly, the colleague overlooks several factors that affect life expectancy such as, gender</w:t>
      </w:r>
      <w:r w:rsidR="00227D13">
        <w:rPr>
          <w:rFonts w:eastAsia="Times New Roman" w:cs="Arial"/>
          <w:color w:val="222222"/>
          <w:sz w:val="22"/>
          <w:szCs w:val="22"/>
          <w:shd w:val="clear" w:color="auto" w:fill="FFFFFF"/>
        </w:rPr>
        <w:t>, race,</w:t>
      </w:r>
      <w:r>
        <w:rPr>
          <w:rFonts w:eastAsia="Times New Roman" w:cs="Arial"/>
          <w:color w:val="222222"/>
          <w:sz w:val="22"/>
          <w:szCs w:val="22"/>
          <w:shd w:val="clear" w:color="auto" w:fill="FFFFFF"/>
        </w:rPr>
        <w:t xml:space="preserve"> and geography. If the sample of the deceased world bank retirees consists mostly of men, then the average age of death would be lower, since women tend to have higher life expectancy. In addition, the colleague only compares the sample with the US life expectancy. </w:t>
      </w:r>
      <w:r w:rsidR="00227D13">
        <w:rPr>
          <w:rFonts w:eastAsia="Times New Roman" w:cs="Arial"/>
          <w:color w:val="222222"/>
          <w:sz w:val="22"/>
          <w:szCs w:val="22"/>
          <w:shd w:val="clear" w:color="auto" w:fill="FFFFFF"/>
        </w:rPr>
        <w:t>Generally, developing countries have lower life ex</w:t>
      </w:r>
      <w:r w:rsidR="00227D13">
        <w:rPr>
          <w:rFonts w:eastAsia="Times New Roman" w:cs="Arial"/>
          <w:color w:val="222222"/>
          <w:sz w:val="22"/>
          <w:szCs w:val="22"/>
          <w:shd w:val="clear" w:color="auto" w:fill="FFFFFF"/>
        </w:rPr>
        <w:t>pectancy than the US. Since t</w:t>
      </w:r>
      <w:r>
        <w:rPr>
          <w:rFonts w:eastAsia="Times New Roman" w:cs="Arial"/>
          <w:color w:val="222222"/>
          <w:sz w:val="22"/>
          <w:szCs w:val="22"/>
          <w:shd w:val="clear" w:color="auto" w:fill="FFFFFF"/>
        </w:rPr>
        <w:t xml:space="preserve">he </w:t>
      </w:r>
      <w:r w:rsidR="00227D13">
        <w:rPr>
          <w:rFonts w:eastAsia="Times New Roman" w:cs="Arial"/>
          <w:color w:val="222222"/>
          <w:sz w:val="22"/>
          <w:szCs w:val="22"/>
          <w:shd w:val="clear" w:color="auto" w:fill="FFFFFF"/>
        </w:rPr>
        <w:t xml:space="preserve">world bank population is not exclusively American, rather far more diverse in nationality and </w:t>
      </w:r>
      <w:r>
        <w:rPr>
          <w:rFonts w:eastAsia="Times New Roman" w:cs="Arial"/>
          <w:color w:val="222222"/>
          <w:sz w:val="22"/>
          <w:szCs w:val="22"/>
          <w:shd w:val="clear" w:color="auto" w:fill="FFFFFF"/>
        </w:rPr>
        <w:t>geog</w:t>
      </w:r>
      <w:r w:rsidR="00227D13">
        <w:rPr>
          <w:rFonts w:eastAsia="Times New Roman" w:cs="Arial"/>
          <w:color w:val="222222"/>
          <w:sz w:val="22"/>
          <w:szCs w:val="22"/>
          <w:shd w:val="clear" w:color="auto" w:fill="FFFFFF"/>
        </w:rPr>
        <w:t>raphical settings, comparing the sample simply with the US life expectancy is not accurat</w:t>
      </w:r>
      <w:r w:rsidR="00CC30B0">
        <w:rPr>
          <w:rFonts w:eastAsia="Times New Roman" w:cs="Arial"/>
          <w:color w:val="222222"/>
          <w:sz w:val="22"/>
          <w:szCs w:val="22"/>
          <w:shd w:val="clear" w:color="auto" w:fill="FFFFFF"/>
        </w:rPr>
        <w:t>e.</w:t>
      </w:r>
    </w:p>
    <w:sectPr w:rsidR="0017279B" w:rsidRPr="00137A6D" w:rsidSect="0087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7D7"/>
    <w:rsid w:val="00007F33"/>
    <w:rsid w:val="001377F8"/>
    <w:rsid w:val="00137A6D"/>
    <w:rsid w:val="00156ADF"/>
    <w:rsid w:val="0017279B"/>
    <w:rsid w:val="00227D13"/>
    <w:rsid w:val="00385111"/>
    <w:rsid w:val="00397FF4"/>
    <w:rsid w:val="003A5749"/>
    <w:rsid w:val="00414612"/>
    <w:rsid w:val="00443796"/>
    <w:rsid w:val="00627B22"/>
    <w:rsid w:val="00653D5D"/>
    <w:rsid w:val="006D208C"/>
    <w:rsid w:val="007101CA"/>
    <w:rsid w:val="00717E7A"/>
    <w:rsid w:val="007C25B5"/>
    <w:rsid w:val="00823095"/>
    <w:rsid w:val="0082531E"/>
    <w:rsid w:val="00837A33"/>
    <w:rsid w:val="008766C5"/>
    <w:rsid w:val="00886EC9"/>
    <w:rsid w:val="00913CB8"/>
    <w:rsid w:val="00984C4A"/>
    <w:rsid w:val="009A1638"/>
    <w:rsid w:val="009D7920"/>
    <w:rsid w:val="00BA1821"/>
    <w:rsid w:val="00BB316E"/>
    <w:rsid w:val="00C3223E"/>
    <w:rsid w:val="00C675E3"/>
    <w:rsid w:val="00CC30B0"/>
    <w:rsid w:val="00CE777A"/>
    <w:rsid w:val="00D75BCF"/>
    <w:rsid w:val="00E4237E"/>
    <w:rsid w:val="00F107D7"/>
    <w:rsid w:val="00FA2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DD1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8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544963">
      <w:bodyDiv w:val="1"/>
      <w:marLeft w:val="0"/>
      <w:marRight w:val="0"/>
      <w:marTop w:val="0"/>
      <w:marBottom w:val="0"/>
      <w:divBdr>
        <w:top w:val="none" w:sz="0" w:space="0" w:color="auto"/>
        <w:left w:val="none" w:sz="0" w:space="0" w:color="auto"/>
        <w:bottom w:val="none" w:sz="0" w:space="0" w:color="auto"/>
        <w:right w:val="none" w:sz="0" w:space="0" w:color="auto"/>
      </w:divBdr>
      <w:divsChild>
        <w:div w:id="405538409">
          <w:marLeft w:val="0"/>
          <w:marRight w:val="0"/>
          <w:marTop w:val="0"/>
          <w:marBottom w:val="0"/>
          <w:divBdr>
            <w:top w:val="none" w:sz="0" w:space="0" w:color="auto"/>
            <w:left w:val="none" w:sz="0" w:space="0" w:color="auto"/>
            <w:bottom w:val="none" w:sz="0" w:space="0" w:color="auto"/>
            <w:right w:val="none" w:sz="0" w:space="0" w:color="auto"/>
          </w:divBdr>
        </w:div>
        <w:div w:id="1998416848">
          <w:marLeft w:val="0"/>
          <w:marRight w:val="0"/>
          <w:marTop w:val="0"/>
          <w:marBottom w:val="0"/>
          <w:divBdr>
            <w:top w:val="none" w:sz="0" w:space="0" w:color="auto"/>
            <w:left w:val="none" w:sz="0" w:space="0" w:color="auto"/>
            <w:bottom w:val="none" w:sz="0" w:space="0" w:color="auto"/>
            <w:right w:val="none" w:sz="0" w:space="0" w:color="auto"/>
          </w:divBdr>
        </w:div>
        <w:div w:id="837843309">
          <w:marLeft w:val="0"/>
          <w:marRight w:val="0"/>
          <w:marTop w:val="0"/>
          <w:marBottom w:val="0"/>
          <w:divBdr>
            <w:top w:val="none" w:sz="0" w:space="0" w:color="auto"/>
            <w:left w:val="none" w:sz="0" w:space="0" w:color="auto"/>
            <w:bottom w:val="none" w:sz="0" w:space="0" w:color="auto"/>
            <w:right w:val="none" w:sz="0" w:space="0" w:color="auto"/>
          </w:divBdr>
        </w:div>
        <w:div w:id="149756040">
          <w:marLeft w:val="0"/>
          <w:marRight w:val="0"/>
          <w:marTop w:val="0"/>
          <w:marBottom w:val="0"/>
          <w:divBdr>
            <w:top w:val="none" w:sz="0" w:space="0" w:color="auto"/>
            <w:left w:val="none" w:sz="0" w:space="0" w:color="auto"/>
            <w:bottom w:val="none" w:sz="0" w:space="0" w:color="auto"/>
            <w:right w:val="none" w:sz="0" w:space="0" w:color="auto"/>
          </w:divBdr>
        </w:div>
        <w:div w:id="5535868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394</Words>
  <Characters>2248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Divyanshi Wadhwa</dc:creator>
  <cp:keywords/>
  <dc:description/>
  <cp:lastModifiedBy>Divyanshi Wadhwa</cp:lastModifiedBy>
  <cp:revision>3</cp:revision>
  <dcterms:created xsi:type="dcterms:W3CDTF">2018-02-22T00:39:00Z</dcterms:created>
  <dcterms:modified xsi:type="dcterms:W3CDTF">2018-02-24T03:56:00Z</dcterms:modified>
</cp:coreProperties>
</file>