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82841524"/>
        <w:docPartObj>
          <w:docPartGallery w:val="Cover Pages"/>
          <w:docPartUnique/>
        </w:docPartObj>
      </w:sdtPr>
      <w:sdtContent>
        <w:p w14:paraId="30D63DF8" w14:textId="34143019" w:rsidR="005E6B95" w:rsidRDefault="005E6B95" w:rsidP="005E6B95">
          <w:r>
            <w:rPr>
              <w:noProof/>
            </w:rPr>
            <mc:AlternateContent>
              <mc:Choice Requires="wps">
                <w:drawing>
                  <wp:anchor distT="0" distB="0" distL="114300" distR="114300" simplePos="0" relativeHeight="251660288" behindDoc="1" locked="0" layoutInCell="1" allowOverlap="1" wp14:anchorId="281ED4F1" wp14:editId="11EFB58A">
                    <wp:simplePos x="0" y="0"/>
                    <wp:positionH relativeFrom="column">
                      <wp:posOffset>-457200</wp:posOffset>
                    </wp:positionH>
                    <wp:positionV relativeFrom="paragraph">
                      <wp:posOffset>-526415</wp:posOffset>
                    </wp:positionV>
                    <wp:extent cx="6858000" cy="8617585"/>
                    <wp:effectExtent l="0" t="0" r="0" b="0"/>
                    <wp:wrapNone/>
                    <wp:docPr id="533037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8617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7E0D0" w14:textId="3DB31B7D" w:rsidR="005E6B95" w:rsidRPr="005E6B95" w:rsidRDefault="005E6B95" w:rsidP="005E6B9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96"/>
                                    <w:szCs w:val="96"/>
                                    <w:lang w:val="en-IN"/>
                                  </w:rPr>
                                </w:pPr>
                                <w:r>
                                  <w:rPr>
                                    <w:rFonts w:ascii="Aptos Narrow" w:eastAsia="Times New Roman" w:hAnsi="Aptos Narrow" w:cs="Times New Roman"/>
                                    <w:b/>
                                    <w:bCs/>
                                    <w:color w:val="000000"/>
                                    <w:sz w:val="96"/>
                                    <w:szCs w:val="96"/>
                                    <w:lang w:val="en-IN"/>
                                    <w14:ligatures w14:val="none"/>
                                  </w:rPr>
                                  <w:t>Report on Analysis of Pizza Sales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1ED4F1" id="_x0000_t202" coordsize="21600,21600" o:spt="202" path="m,l,21600r21600,l21600,xe">
                    <v:stroke joinstyle="miter"/>
                    <v:path gradientshapeok="t" o:connecttype="rect"/>
                  </v:shapetype>
                  <v:shape id="Text Box 5" o:spid="_x0000_s1026" type="#_x0000_t202" style="position:absolute;margin-left:-36pt;margin-top:-41.45pt;width:540pt;height:67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" filled="f" stroked="f" strokeweight=".5pt">
                    <v:textbox inset="36pt,36pt,36pt,36pt">
                      <w:txbxContent>
                        <w:p w14:paraId="2E27E0D0" w14:textId="3DB31B7D" w:rsidR="005E6B95" w:rsidRPr="005E6B95" w:rsidRDefault="005E6B95" w:rsidP="005E6B9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96"/>
                              <w:szCs w:val="96"/>
                              <w:lang w:val="en-IN"/>
                            </w:rPr>
                          </w:pPr>
                          <w:r>
                            <w:rPr>
                              <w:rFonts w:ascii="Aptos Narrow" w:eastAsia="Times New Roman" w:hAnsi="Aptos Narrow" w:cs="Times New Roman"/>
                              <w:b/>
                              <w:bCs/>
                              <w:color w:val="000000"/>
                              <w:sz w:val="96"/>
                              <w:szCs w:val="96"/>
                              <w:lang w:val="en-IN"/>
                              <w14:ligatures w14:val="none"/>
                            </w:rPr>
                            <w:t>Report on Analysis of Pizza Sales</w:t>
                          </w:r>
                        </w:p>
                      </w:txbxContent>
                    </v:textbox>
                  </v:shape>
                </w:pict>
              </mc:Fallback>
            </mc:AlternateContent>
          </w:r>
        </w:p>
        <w:p w14:paraId="26141662" w14:textId="28034258" w:rsidR="005E6B95" w:rsidRDefault="005E6B95" w:rsidP="005E6B95">
          <w:r>
            <w:rPr>
              <w:noProof/>
            </w:rPr>
            <mc:AlternateContent>
              <mc:Choice Requires="wps">
                <w:drawing>
                  <wp:anchor distT="0" distB="0" distL="114300" distR="114300" simplePos="0" relativeHeight="251661312" behindDoc="0" locked="0" layoutInCell="1" allowOverlap="1" wp14:anchorId="03F68896" wp14:editId="53BD80CE">
                    <wp:simplePos x="0" y="0"/>
                    <wp:positionH relativeFrom="column">
                      <wp:posOffset>476250</wp:posOffset>
                    </wp:positionH>
                    <wp:positionV relativeFrom="paragraph">
                      <wp:posOffset>6975475</wp:posOffset>
                    </wp:positionV>
                    <wp:extent cx="5070475" cy="563880"/>
                    <wp:effectExtent l="0" t="0" r="0" b="7620"/>
                    <wp:wrapNone/>
                    <wp:docPr id="20216698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0475" cy="563880"/>
                            </a:xfrm>
                            <a:prstGeom prst="rect">
                              <a:avLst/>
                            </a:prstGeom>
                            <a:solidFill>
                              <a:schemeClr val="lt1"/>
                            </a:solidFill>
                            <a:ln w="6350">
                              <a:solidFill>
                                <a:prstClr val="black"/>
                              </a:solidFill>
                            </a:ln>
                          </wps:spPr>
                          <wps:txbx>
                            <w:txbxContent>
                              <w:p w14:paraId="4EB826E9" w14:textId="77777777" w:rsidR="005E6B95" w:rsidRPr="00084D8D" w:rsidRDefault="005E6B95" w:rsidP="005E6B95">
                                <w:pPr>
                                  <w:rPr>
                                    <w:lang w:val="en-IN"/>
                                  </w:rPr>
                                </w:pPr>
                                <w:r>
                                  <w:rPr>
                                    <w:lang w:val="en-IN"/>
                                  </w:rPr>
                                  <w:t>Divyanshu 2023JUB01311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68896" id="Text Box 3" o:spid="_x0000_s1027" type="#_x0000_t202" style="position:absolute;margin-left:37.5pt;margin-top:549.25pt;width:399.25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" fillcolor="white [3201]" strokeweight=".5pt">
                    <v:path arrowok="t"/>
                    <v:textbox>
                      <w:txbxContent>
                        <w:p w14:paraId="4EB826E9" w14:textId="77777777" w:rsidR="005E6B95" w:rsidRPr="00084D8D" w:rsidRDefault="005E6B95" w:rsidP="005E6B95">
                          <w:pPr>
                            <w:rPr>
                              <w:lang w:val="en-IN"/>
                            </w:rPr>
                          </w:pPr>
                          <w:r>
                            <w:rPr>
                              <w:lang w:val="en-IN"/>
                            </w:rPr>
                            <w:t>Divyanshu 2023JUB01311</w:t>
                          </w:r>
                        </w:p>
                      </w:txbxContent>
                    </v:textbox>
                  </v:shape>
                </w:pict>
              </mc:Fallback>
            </mc:AlternateContent>
          </w:r>
          <w:r>
            <w:br w:type="page"/>
          </w:r>
        </w:p>
      </w:sdtContent>
    </w:sdt>
    <w:p w14:paraId="6BAB656C" w14:textId="77777777" w:rsidR="005E6B95" w:rsidRDefault="005E6B95" w:rsidP="005E6B95">
      <w:pPr>
        <w:jc w:val="center"/>
        <w:rPr>
          <w:b/>
          <w:bCs/>
          <w:sz w:val="28"/>
          <w:szCs w:val="36"/>
        </w:rPr>
      </w:pPr>
      <w:r>
        <w:rPr>
          <w:b/>
          <w:bCs/>
          <w:sz w:val="28"/>
          <w:szCs w:val="36"/>
        </w:rPr>
        <w:lastRenderedPageBreak/>
        <w:t>Table of Contents</w:t>
      </w:r>
    </w:p>
    <w:tbl>
      <w:tblPr>
        <w:tblW w:w="7735" w:type="dxa"/>
        <w:tblLook w:val="04A0" w:firstRow="1" w:lastRow="0" w:firstColumn="1" w:lastColumn="0" w:noHBand="0" w:noVBand="1"/>
      </w:tblPr>
      <w:tblGrid>
        <w:gridCol w:w="7735"/>
      </w:tblGrid>
      <w:tr w:rsidR="005E6B95" w:rsidRPr="00741B98" w14:paraId="33EF873D" w14:textId="77777777" w:rsidTr="007009A4">
        <w:trPr>
          <w:trHeight w:val="580"/>
        </w:trPr>
        <w:tc>
          <w:tcPr>
            <w:tcW w:w="7735" w:type="dxa"/>
            <w:tcBorders>
              <w:top w:val="single" w:sz="4" w:space="0" w:color="44B3E1"/>
              <w:left w:val="single" w:sz="4" w:space="0" w:color="44B3E1"/>
              <w:bottom w:val="single" w:sz="4" w:space="0" w:color="44B3E1"/>
              <w:right w:val="nil"/>
            </w:tcBorders>
            <w:shd w:val="clear" w:color="156082" w:fill="156082"/>
            <w:vAlign w:val="center"/>
            <w:hideMark/>
          </w:tcPr>
          <w:p w14:paraId="295EC670" w14:textId="77777777" w:rsidR="005E6B95" w:rsidRPr="00741B98" w:rsidRDefault="005E6B95" w:rsidP="007009A4">
            <w:pPr>
              <w:spacing w:after="0" w:line="240" w:lineRule="auto"/>
              <w:jc w:val="center"/>
              <w:rPr>
                <w:rFonts w:ascii="Aptos Narrow" w:eastAsia="Times New Roman" w:hAnsi="Aptos Narrow" w:cs="Times New Roman"/>
                <w:b/>
                <w:bCs/>
                <w:color w:val="FFFFFF"/>
                <w:kern w:val="0"/>
                <w14:ligatures w14:val="none"/>
              </w:rPr>
            </w:pPr>
            <w:r w:rsidRPr="00741B98">
              <w:rPr>
                <w:rFonts w:ascii="Aptos Narrow" w:eastAsia="Times New Roman" w:hAnsi="Aptos Narrow" w:cs="Times New Roman"/>
                <w:b/>
                <w:bCs/>
                <w:color w:val="FFFFFF"/>
                <w:kern w:val="0"/>
                <w14:ligatures w14:val="none"/>
              </w:rPr>
              <w:t>Section</w:t>
            </w:r>
          </w:p>
        </w:tc>
      </w:tr>
      <w:tr w:rsidR="005E6B95" w:rsidRPr="00741B98" w14:paraId="083E676E" w14:textId="77777777" w:rsidTr="007009A4">
        <w:trPr>
          <w:trHeight w:val="58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0723ECC1"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Introduction</w:t>
            </w:r>
          </w:p>
        </w:tc>
      </w:tr>
      <w:tr w:rsidR="005E6B95" w:rsidRPr="00741B98" w14:paraId="6FBBC246" w14:textId="77777777" w:rsidTr="007009A4">
        <w:trPr>
          <w:trHeight w:val="53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51817D96"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Business Problem</w:t>
            </w:r>
          </w:p>
        </w:tc>
      </w:tr>
      <w:tr w:rsidR="005E6B95" w:rsidRPr="00741B98" w14:paraId="04964266" w14:textId="77777777" w:rsidTr="007009A4">
        <w:trPr>
          <w:trHeight w:val="530"/>
        </w:trPr>
        <w:tc>
          <w:tcPr>
            <w:tcW w:w="7735" w:type="dxa"/>
            <w:tcBorders>
              <w:top w:val="single" w:sz="4" w:space="0" w:color="44B3E1"/>
              <w:left w:val="single" w:sz="4" w:space="0" w:color="44B3E1"/>
              <w:bottom w:val="single" w:sz="4" w:space="0" w:color="44B3E1"/>
              <w:right w:val="nil"/>
            </w:tcBorders>
            <w:shd w:val="clear" w:color="C0E6F5" w:fill="C0E6F5"/>
            <w:vAlign w:val="center"/>
          </w:tcPr>
          <w:p w14:paraId="1118EF05" w14:textId="77777777" w:rsidR="005E6B95" w:rsidRDefault="005E6B95" w:rsidP="007009A4">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Data Requirement</w:t>
            </w:r>
          </w:p>
        </w:tc>
      </w:tr>
      <w:tr w:rsidR="005E6B95" w:rsidRPr="00741B98" w14:paraId="645E9A72" w14:textId="77777777" w:rsidTr="007009A4">
        <w:trPr>
          <w:trHeight w:val="548"/>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137E03A5"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Collection</w:t>
            </w:r>
          </w:p>
        </w:tc>
      </w:tr>
      <w:tr w:rsidR="005E6B95" w:rsidRPr="00741B98" w14:paraId="73801FBD" w14:textId="77777777" w:rsidTr="007009A4">
        <w:trPr>
          <w:trHeight w:val="512"/>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1C57E886"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Validation</w:t>
            </w:r>
          </w:p>
        </w:tc>
      </w:tr>
      <w:tr w:rsidR="005E6B95" w:rsidRPr="00741B98" w14:paraId="005CCDB1" w14:textId="77777777" w:rsidTr="007009A4">
        <w:trPr>
          <w:trHeight w:val="580"/>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154E854E"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Cleaning</w:t>
            </w:r>
          </w:p>
        </w:tc>
      </w:tr>
      <w:tr w:rsidR="005E6B95" w:rsidRPr="00741B98" w14:paraId="0A9D67E4" w14:textId="77777777" w:rsidTr="007009A4">
        <w:trPr>
          <w:trHeight w:val="566"/>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034BB64D"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 xml:space="preserve">Tools </w:t>
            </w:r>
            <w:r>
              <w:rPr>
                <w:rFonts w:ascii="Aptos Narrow" w:eastAsia="Times New Roman" w:hAnsi="Aptos Narrow" w:cs="Times New Roman"/>
                <w:b/>
                <w:bCs/>
                <w:color w:val="000000"/>
                <w:kern w:val="0"/>
                <w14:ligatures w14:val="none"/>
              </w:rPr>
              <w:t>Selection</w:t>
            </w:r>
          </w:p>
        </w:tc>
      </w:tr>
      <w:tr w:rsidR="005E6B95" w:rsidRPr="00741B98" w14:paraId="55825F35" w14:textId="77777777" w:rsidTr="007009A4">
        <w:trPr>
          <w:trHeight w:val="530"/>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53A7555B"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Graph Chart</w:t>
            </w:r>
          </w:p>
        </w:tc>
      </w:tr>
      <w:tr w:rsidR="005E6B95" w:rsidRPr="00741B98" w14:paraId="4EEEC17B" w14:textId="77777777" w:rsidTr="007009A4">
        <w:trPr>
          <w:trHeight w:val="62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058B6001"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Dash board</w:t>
            </w:r>
          </w:p>
        </w:tc>
      </w:tr>
      <w:tr w:rsidR="005E6B95" w:rsidRPr="00741B98" w14:paraId="58EF6287" w14:textId="77777777" w:rsidTr="007009A4">
        <w:trPr>
          <w:trHeight w:val="58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38817196" w14:textId="77777777" w:rsidR="005E6B95" w:rsidRPr="00741B98" w:rsidRDefault="005E6B95" w:rsidP="007009A4">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Storytelling</w:t>
            </w:r>
          </w:p>
        </w:tc>
      </w:tr>
    </w:tbl>
    <w:p w14:paraId="3D4FCE98" w14:textId="77777777" w:rsidR="005E6B95" w:rsidRDefault="005E6B95" w:rsidP="00920B6D">
      <w:pPr>
        <w:rPr>
          <w:b/>
          <w:bCs/>
          <w:sz w:val="32"/>
          <w:szCs w:val="32"/>
          <w:lang w:val="en-IN"/>
        </w:rPr>
      </w:pPr>
    </w:p>
    <w:p w14:paraId="014F1001" w14:textId="77777777" w:rsidR="005E6B95" w:rsidRDefault="005E6B95" w:rsidP="00920B6D">
      <w:pPr>
        <w:rPr>
          <w:b/>
          <w:bCs/>
          <w:sz w:val="32"/>
          <w:szCs w:val="32"/>
          <w:lang w:val="en-IN"/>
        </w:rPr>
      </w:pPr>
    </w:p>
    <w:p w14:paraId="002B8BB9" w14:textId="39B574D0" w:rsidR="00920B6D" w:rsidRPr="00920B6D" w:rsidRDefault="00920B6D" w:rsidP="00920B6D">
      <w:pPr>
        <w:rPr>
          <w:sz w:val="32"/>
          <w:szCs w:val="32"/>
          <w:lang w:val="en-IN"/>
        </w:rPr>
      </w:pPr>
      <w:r w:rsidRPr="00920B6D">
        <w:rPr>
          <w:b/>
          <w:bCs/>
          <w:sz w:val="32"/>
          <w:szCs w:val="32"/>
          <w:lang w:val="en-IN"/>
        </w:rPr>
        <w:t xml:space="preserve"> Pizza Sales Report</w:t>
      </w:r>
    </w:p>
    <w:p w14:paraId="219BFB6B" w14:textId="77777777" w:rsidR="00920B6D" w:rsidRPr="00920B6D" w:rsidRDefault="00920B6D" w:rsidP="00920B6D">
      <w:pPr>
        <w:rPr>
          <w:lang w:val="en-IN"/>
        </w:rPr>
      </w:pPr>
      <w:r w:rsidRPr="00920B6D">
        <w:rPr>
          <w:lang w:val="en-IN"/>
        </w:rPr>
        <w:pict w14:anchorId="70BF9863">
          <v:rect id="_x0000_i1172" style="width:0;height:1.5pt" o:hralign="center" o:hrstd="t" o:hr="t" fillcolor="#a0a0a0" stroked="f"/>
        </w:pict>
      </w:r>
    </w:p>
    <w:p w14:paraId="78090F16" w14:textId="77777777" w:rsidR="00920B6D" w:rsidRPr="00920B6D" w:rsidRDefault="00920B6D" w:rsidP="00920B6D">
      <w:pPr>
        <w:rPr>
          <w:b/>
          <w:bCs/>
          <w:lang w:val="en-IN"/>
        </w:rPr>
      </w:pPr>
      <w:r w:rsidRPr="00920B6D">
        <w:rPr>
          <w:b/>
          <w:bCs/>
          <w:lang w:val="en-IN"/>
        </w:rPr>
        <w:t>1. Introduction</w:t>
      </w:r>
    </w:p>
    <w:p w14:paraId="0E94B7B4" w14:textId="77777777" w:rsidR="00920B6D" w:rsidRPr="00920B6D" w:rsidRDefault="00920B6D" w:rsidP="00920B6D">
      <w:pPr>
        <w:rPr>
          <w:lang w:val="en-IN"/>
        </w:rPr>
      </w:pPr>
      <w:r w:rsidRPr="00920B6D">
        <w:rPr>
          <w:lang w:val="en-IN"/>
        </w:rPr>
        <w:t>The supermarket and pizza industries operate in highly competitive environments, requiring strategic insights to enhance customer experience, maximize profitability, and optimize operational efficiency. This report combines analysis of supermarket and pizza sales data to address key business challenges and uncover actionable insights using advanced visualization and storytelling techniques.</w:t>
      </w:r>
    </w:p>
    <w:p w14:paraId="7A583FD7" w14:textId="77777777" w:rsidR="00920B6D" w:rsidRPr="00920B6D" w:rsidRDefault="00920B6D" w:rsidP="00920B6D">
      <w:pPr>
        <w:rPr>
          <w:lang w:val="en-IN"/>
        </w:rPr>
      </w:pPr>
      <w:r w:rsidRPr="00920B6D">
        <w:rPr>
          <w:lang w:val="en-IN"/>
        </w:rPr>
        <w:t>For pizza stores, understanding customer preferences, sales trends, and product performance is critical. This report delves into the pizza sales data to identify opportunities for growth and operational improvements, focusing on metrics such as total revenue, order trends, and product popularity.</w:t>
      </w:r>
    </w:p>
    <w:p w14:paraId="269617F0" w14:textId="62F66C95" w:rsidR="00920B6D" w:rsidRPr="00920B6D" w:rsidRDefault="00920B6D" w:rsidP="00920B6D">
      <w:pPr>
        <w:rPr>
          <w:lang w:val="en-IN"/>
        </w:rPr>
      </w:pPr>
    </w:p>
    <w:p w14:paraId="67211D57" w14:textId="77777777" w:rsidR="00920B6D" w:rsidRPr="00920B6D" w:rsidRDefault="00920B6D" w:rsidP="00920B6D">
      <w:pPr>
        <w:rPr>
          <w:b/>
          <w:bCs/>
          <w:lang w:val="en-IN"/>
        </w:rPr>
      </w:pPr>
      <w:r w:rsidRPr="00920B6D">
        <w:rPr>
          <w:b/>
          <w:bCs/>
          <w:lang w:val="en-IN"/>
        </w:rPr>
        <w:lastRenderedPageBreak/>
        <w:t>2. Business Problem</w:t>
      </w:r>
    </w:p>
    <w:p w14:paraId="7C6F738F" w14:textId="77777777" w:rsidR="00920B6D" w:rsidRPr="00920B6D" w:rsidRDefault="00920B6D" w:rsidP="00920B6D">
      <w:pPr>
        <w:rPr>
          <w:lang w:val="en-IN"/>
        </w:rPr>
      </w:pPr>
      <w:r w:rsidRPr="00920B6D">
        <w:rPr>
          <w:lang w:val="en-IN"/>
        </w:rPr>
        <w:t>The following business challenges are addressed:</w:t>
      </w:r>
    </w:p>
    <w:p w14:paraId="5AB136CC" w14:textId="77777777" w:rsidR="00920B6D" w:rsidRPr="00920B6D" w:rsidRDefault="00920B6D" w:rsidP="00920B6D">
      <w:pPr>
        <w:numPr>
          <w:ilvl w:val="0"/>
          <w:numId w:val="12"/>
        </w:numPr>
        <w:rPr>
          <w:lang w:val="en-IN"/>
        </w:rPr>
      </w:pPr>
      <w:r w:rsidRPr="00920B6D">
        <w:rPr>
          <w:lang w:val="en-IN"/>
        </w:rPr>
        <w:t>Identifying the most profitable product lines and customer demographics to optimize sales strategies for both supermarkets and pizza stores.</w:t>
      </w:r>
    </w:p>
    <w:p w14:paraId="5B902811" w14:textId="77777777" w:rsidR="00920B6D" w:rsidRPr="00920B6D" w:rsidRDefault="00920B6D" w:rsidP="00920B6D">
      <w:pPr>
        <w:numPr>
          <w:ilvl w:val="0"/>
          <w:numId w:val="12"/>
        </w:numPr>
        <w:rPr>
          <w:lang w:val="en-IN"/>
        </w:rPr>
      </w:pPr>
      <w:r w:rsidRPr="00920B6D">
        <w:rPr>
          <w:lang w:val="en-IN"/>
        </w:rPr>
        <w:t>Analyzing payment methods, city-level performance, and peak demand times to enhance customer convenience and operational focus.</w:t>
      </w:r>
    </w:p>
    <w:p w14:paraId="445E0CF6" w14:textId="77777777" w:rsidR="00920B6D" w:rsidRPr="00920B6D" w:rsidRDefault="00920B6D" w:rsidP="00920B6D">
      <w:pPr>
        <w:numPr>
          <w:ilvl w:val="0"/>
          <w:numId w:val="12"/>
        </w:numPr>
        <w:rPr>
          <w:lang w:val="en-IN"/>
        </w:rPr>
      </w:pPr>
      <w:r w:rsidRPr="00920B6D">
        <w:rPr>
          <w:lang w:val="en-IN"/>
        </w:rPr>
        <w:t>Enhancing customer satisfaction by leveraging insights from ratings, feedback, and sales trends.</w:t>
      </w:r>
    </w:p>
    <w:p w14:paraId="67240BB6" w14:textId="77777777" w:rsidR="00920B6D" w:rsidRPr="00920B6D" w:rsidRDefault="00920B6D" w:rsidP="00920B6D">
      <w:pPr>
        <w:numPr>
          <w:ilvl w:val="0"/>
          <w:numId w:val="12"/>
        </w:numPr>
        <w:rPr>
          <w:lang w:val="en-IN"/>
        </w:rPr>
      </w:pPr>
      <w:r w:rsidRPr="00920B6D">
        <w:rPr>
          <w:lang w:val="en-IN"/>
        </w:rPr>
        <w:t>Using data-driven approaches to streamline operations, maximize gross income, and control costs.</w:t>
      </w:r>
    </w:p>
    <w:p w14:paraId="6CE236DB" w14:textId="6DFECC74" w:rsidR="00920B6D" w:rsidRPr="00920B6D" w:rsidRDefault="00920B6D" w:rsidP="00920B6D">
      <w:pPr>
        <w:rPr>
          <w:lang w:val="en-IN"/>
        </w:rPr>
      </w:pPr>
    </w:p>
    <w:p w14:paraId="3D5F656C" w14:textId="77777777" w:rsidR="00920B6D" w:rsidRPr="00920B6D" w:rsidRDefault="00920B6D" w:rsidP="00920B6D">
      <w:pPr>
        <w:rPr>
          <w:b/>
          <w:bCs/>
          <w:lang w:val="en-IN"/>
        </w:rPr>
      </w:pPr>
      <w:r w:rsidRPr="00920B6D">
        <w:rPr>
          <w:b/>
          <w:bCs/>
          <w:lang w:val="en-IN"/>
        </w:rPr>
        <w:t>3. Data Requirement</w:t>
      </w:r>
    </w:p>
    <w:p w14:paraId="0FC2AF70" w14:textId="77777777" w:rsidR="00920B6D" w:rsidRPr="00920B6D" w:rsidRDefault="00920B6D" w:rsidP="00920B6D">
      <w:pPr>
        <w:rPr>
          <w:lang w:val="en-IN"/>
        </w:rPr>
      </w:pPr>
      <w:r w:rsidRPr="00920B6D">
        <w:rPr>
          <w:lang w:val="en-IN"/>
        </w:rPr>
        <w:t>To address the business challenges, the following data fields are essential:</w:t>
      </w:r>
    </w:p>
    <w:p w14:paraId="3AD10EF0" w14:textId="77777777" w:rsidR="00920B6D" w:rsidRPr="00920B6D" w:rsidRDefault="00920B6D" w:rsidP="00920B6D">
      <w:pPr>
        <w:numPr>
          <w:ilvl w:val="0"/>
          <w:numId w:val="13"/>
        </w:numPr>
        <w:rPr>
          <w:lang w:val="en-IN"/>
        </w:rPr>
      </w:pPr>
      <w:r w:rsidRPr="00920B6D">
        <w:rPr>
          <w:b/>
          <w:bCs/>
          <w:lang w:val="en-IN"/>
        </w:rPr>
        <w:t>Transaction Details:</w:t>
      </w:r>
      <w:r w:rsidRPr="00920B6D">
        <w:rPr>
          <w:lang w:val="en-IN"/>
        </w:rPr>
        <w:t xml:space="preserve"> Invoice ID, Pizza ID, Order Date, Order Time.</w:t>
      </w:r>
    </w:p>
    <w:p w14:paraId="0136F052" w14:textId="77777777" w:rsidR="00920B6D" w:rsidRPr="00920B6D" w:rsidRDefault="00920B6D" w:rsidP="00920B6D">
      <w:pPr>
        <w:numPr>
          <w:ilvl w:val="0"/>
          <w:numId w:val="13"/>
        </w:numPr>
        <w:rPr>
          <w:lang w:val="en-IN"/>
        </w:rPr>
      </w:pPr>
      <w:r w:rsidRPr="00920B6D">
        <w:rPr>
          <w:b/>
          <w:bCs/>
          <w:lang w:val="en-IN"/>
        </w:rPr>
        <w:t>Customer Demographics:</w:t>
      </w:r>
      <w:r w:rsidRPr="00920B6D">
        <w:rPr>
          <w:lang w:val="en-IN"/>
        </w:rPr>
        <w:t xml:space="preserve"> Gender, Customer Type (Member/Normal).</w:t>
      </w:r>
    </w:p>
    <w:p w14:paraId="33AE392E" w14:textId="77777777" w:rsidR="00920B6D" w:rsidRPr="00920B6D" w:rsidRDefault="00920B6D" w:rsidP="00920B6D">
      <w:pPr>
        <w:numPr>
          <w:ilvl w:val="0"/>
          <w:numId w:val="13"/>
        </w:numPr>
        <w:rPr>
          <w:lang w:val="en-IN"/>
        </w:rPr>
      </w:pPr>
      <w:r w:rsidRPr="00920B6D">
        <w:rPr>
          <w:b/>
          <w:bCs/>
          <w:lang w:val="en-IN"/>
        </w:rPr>
        <w:t>Product Details:</w:t>
      </w:r>
      <w:r w:rsidRPr="00920B6D">
        <w:rPr>
          <w:lang w:val="en-IN"/>
        </w:rPr>
        <w:t xml:space="preserve"> Product Line, Pizza Name, Pizza Size, Ingredients, Unit Price, Quantity.</w:t>
      </w:r>
    </w:p>
    <w:p w14:paraId="3DD466D0" w14:textId="77777777" w:rsidR="00920B6D" w:rsidRPr="00920B6D" w:rsidRDefault="00920B6D" w:rsidP="00920B6D">
      <w:pPr>
        <w:numPr>
          <w:ilvl w:val="0"/>
          <w:numId w:val="13"/>
        </w:numPr>
        <w:rPr>
          <w:lang w:val="en-IN"/>
        </w:rPr>
      </w:pPr>
      <w:r w:rsidRPr="00920B6D">
        <w:rPr>
          <w:b/>
          <w:bCs/>
          <w:lang w:val="en-IN"/>
        </w:rPr>
        <w:t>Financial Metrics:</w:t>
      </w:r>
      <w:r w:rsidRPr="00920B6D">
        <w:rPr>
          <w:lang w:val="en-IN"/>
        </w:rPr>
        <w:t xml:space="preserve"> Tax (5%), Total Price, COGS, Gross Margin Percentage, Gross Income.</w:t>
      </w:r>
    </w:p>
    <w:p w14:paraId="18791B62" w14:textId="77777777" w:rsidR="00920B6D" w:rsidRPr="00920B6D" w:rsidRDefault="00920B6D" w:rsidP="00920B6D">
      <w:pPr>
        <w:numPr>
          <w:ilvl w:val="0"/>
          <w:numId w:val="13"/>
        </w:numPr>
        <w:rPr>
          <w:lang w:val="en-IN"/>
        </w:rPr>
      </w:pPr>
      <w:r w:rsidRPr="00920B6D">
        <w:rPr>
          <w:b/>
          <w:bCs/>
          <w:lang w:val="en-IN"/>
        </w:rPr>
        <w:t>Customer Feedback:</w:t>
      </w:r>
      <w:r w:rsidRPr="00920B6D">
        <w:rPr>
          <w:lang w:val="en-IN"/>
        </w:rPr>
        <w:t xml:space="preserve"> Rating.</w:t>
      </w:r>
    </w:p>
    <w:p w14:paraId="791C4A47" w14:textId="77777777" w:rsidR="00920B6D" w:rsidRPr="00920B6D" w:rsidRDefault="00920B6D" w:rsidP="00920B6D">
      <w:pPr>
        <w:numPr>
          <w:ilvl w:val="0"/>
          <w:numId w:val="13"/>
        </w:numPr>
        <w:rPr>
          <w:lang w:val="en-IN"/>
        </w:rPr>
      </w:pPr>
      <w:r w:rsidRPr="00920B6D">
        <w:rPr>
          <w:b/>
          <w:bCs/>
          <w:lang w:val="en-IN"/>
        </w:rPr>
        <w:t>Payment Details:</w:t>
      </w:r>
      <w:r w:rsidRPr="00920B6D">
        <w:rPr>
          <w:lang w:val="en-IN"/>
        </w:rPr>
        <w:t xml:space="preserve"> Payment Method (Cash, Credit Card, E-wallet).</w:t>
      </w:r>
    </w:p>
    <w:p w14:paraId="4D5A712A" w14:textId="77777777" w:rsidR="00920B6D" w:rsidRPr="00920B6D" w:rsidRDefault="00920B6D" w:rsidP="00920B6D">
      <w:pPr>
        <w:numPr>
          <w:ilvl w:val="0"/>
          <w:numId w:val="13"/>
        </w:numPr>
        <w:rPr>
          <w:lang w:val="en-IN"/>
        </w:rPr>
      </w:pPr>
      <w:r w:rsidRPr="00920B6D">
        <w:rPr>
          <w:b/>
          <w:bCs/>
          <w:lang w:val="en-IN"/>
        </w:rPr>
        <w:t>Branch and Location:</w:t>
      </w:r>
      <w:r w:rsidRPr="00920B6D">
        <w:rPr>
          <w:lang w:val="en-IN"/>
        </w:rPr>
        <w:t xml:space="preserve"> Branch, City.</w:t>
      </w:r>
    </w:p>
    <w:p w14:paraId="21B43D57" w14:textId="77777777" w:rsidR="00920B6D" w:rsidRPr="00920B6D" w:rsidRDefault="00920B6D" w:rsidP="00920B6D">
      <w:pPr>
        <w:rPr>
          <w:lang w:val="en-IN"/>
        </w:rPr>
      </w:pPr>
      <w:r w:rsidRPr="00920B6D">
        <w:rPr>
          <w:lang w:val="en-IN"/>
        </w:rPr>
        <w:t>This comprehensive dataset ensures robust analysis of supermarket and pizza store operations and customer behavior.</w:t>
      </w:r>
    </w:p>
    <w:p w14:paraId="1AA1E75C" w14:textId="2213D5D3" w:rsidR="00920B6D" w:rsidRPr="00920B6D" w:rsidRDefault="00920B6D" w:rsidP="00920B6D">
      <w:pPr>
        <w:rPr>
          <w:lang w:val="en-IN"/>
        </w:rPr>
      </w:pPr>
    </w:p>
    <w:p w14:paraId="5035631A" w14:textId="77777777" w:rsidR="00920B6D" w:rsidRPr="00920B6D" w:rsidRDefault="00920B6D" w:rsidP="00920B6D">
      <w:pPr>
        <w:rPr>
          <w:b/>
          <w:bCs/>
          <w:lang w:val="en-IN"/>
        </w:rPr>
      </w:pPr>
      <w:r w:rsidRPr="00920B6D">
        <w:rPr>
          <w:b/>
          <w:bCs/>
          <w:lang w:val="en-IN"/>
        </w:rPr>
        <w:t>4. Data Collection and Data Understanding</w:t>
      </w:r>
    </w:p>
    <w:p w14:paraId="2B27BC81" w14:textId="77777777" w:rsidR="00920B6D" w:rsidRPr="00920B6D" w:rsidRDefault="00920B6D" w:rsidP="00920B6D">
      <w:pPr>
        <w:rPr>
          <w:lang w:val="en-IN"/>
        </w:rPr>
      </w:pPr>
      <w:r w:rsidRPr="00920B6D">
        <w:rPr>
          <w:b/>
          <w:bCs/>
          <w:lang w:val="en-IN"/>
        </w:rPr>
        <w:t>Data Collection:</w:t>
      </w:r>
      <w:r w:rsidRPr="00920B6D">
        <w:rPr>
          <w:lang w:val="en-IN"/>
        </w:rPr>
        <w:t xml:space="preserve"> The dataset was collected from the supermarket’s point-of-sale system and the pizza store’s sales management system, capturing real-time transactions across branches.</w:t>
      </w:r>
    </w:p>
    <w:p w14:paraId="2E777575" w14:textId="77777777" w:rsidR="00920B6D" w:rsidRPr="00920B6D" w:rsidRDefault="00920B6D" w:rsidP="00920B6D">
      <w:pPr>
        <w:rPr>
          <w:lang w:val="en-IN"/>
        </w:rPr>
      </w:pPr>
      <w:r w:rsidRPr="00920B6D">
        <w:rPr>
          <w:b/>
          <w:bCs/>
          <w:lang w:val="en-IN"/>
        </w:rPr>
        <w:t>Data Understanding:</w:t>
      </w:r>
      <w:r w:rsidRPr="00920B6D">
        <w:rPr>
          <w:lang w:val="en-IN"/>
        </w:rPr>
        <w:t xml:space="preserve"> The dataset consists of:</w:t>
      </w:r>
    </w:p>
    <w:p w14:paraId="37E1E61E" w14:textId="77777777" w:rsidR="00920B6D" w:rsidRPr="00920B6D" w:rsidRDefault="00920B6D" w:rsidP="00920B6D">
      <w:pPr>
        <w:numPr>
          <w:ilvl w:val="0"/>
          <w:numId w:val="14"/>
        </w:numPr>
        <w:rPr>
          <w:lang w:val="en-IN"/>
        </w:rPr>
      </w:pPr>
      <w:r w:rsidRPr="00920B6D">
        <w:rPr>
          <w:b/>
          <w:bCs/>
          <w:lang w:val="en-IN"/>
        </w:rPr>
        <w:t>Supermarket Data:</w:t>
      </w:r>
      <w:r w:rsidRPr="00920B6D">
        <w:rPr>
          <w:lang w:val="en-IN"/>
        </w:rPr>
        <w:t xml:space="preserve"> 1,000 records with attributes such as Branch, Product Line, and Payment Method.</w:t>
      </w:r>
    </w:p>
    <w:p w14:paraId="7045D3DA" w14:textId="77777777" w:rsidR="00920B6D" w:rsidRPr="00920B6D" w:rsidRDefault="00920B6D" w:rsidP="00920B6D">
      <w:pPr>
        <w:numPr>
          <w:ilvl w:val="0"/>
          <w:numId w:val="14"/>
        </w:numPr>
        <w:rPr>
          <w:lang w:val="en-IN"/>
        </w:rPr>
      </w:pPr>
      <w:r w:rsidRPr="00920B6D">
        <w:rPr>
          <w:b/>
          <w:bCs/>
          <w:lang w:val="en-IN"/>
        </w:rPr>
        <w:lastRenderedPageBreak/>
        <w:t>Pizza Store Data:</w:t>
      </w:r>
      <w:r w:rsidRPr="00920B6D">
        <w:rPr>
          <w:lang w:val="en-IN"/>
        </w:rPr>
        <w:t xml:space="preserve"> 21,350 orders with attributes including Pizza Category, Size, and Ingredients.</w:t>
      </w:r>
    </w:p>
    <w:p w14:paraId="41DD52EC" w14:textId="77777777" w:rsidR="00920B6D" w:rsidRPr="00920B6D" w:rsidRDefault="00920B6D" w:rsidP="00920B6D">
      <w:pPr>
        <w:rPr>
          <w:lang w:val="en-IN"/>
        </w:rPr>
      </w:pPr>
      <w:r w:rsidRPr="00920B6D">
        <w:rPr>
          <w:b/>
          <w:bCs/>
          <w:lang w:val="en-IN"/>
        </w:rPr>
        <w:t>Key Attributes:</w:t>
      </w:r>
    </w:p>
    <w:p w14:paraId="62C303F8" w14:textId="77777777" w:rsidR="00920B6D" w:rsidRPr="00920B6D" w:rsidRDefault="00920B6D" w:rsidP="00920B6D">
      <w:pPr>
        <w:numPr>
          <w:ilvl w:val="0"/>
          <w:numId w:val="15"/>
        </w:numPr>
        <w:rPr>
          <w:lang w:val="en-IN"/>
        </w:rPr>
      </w:pPr>
      <w:r w:rsidRPr="00920B6D">
        <w:rPr>
          <w:b/>
          <w:bCs/>
          <w:lang w:val="en-IN"/>
        </w:rPr>
        <w:t>Categorical Variables:</w:t>
      </w:r>
      <w:r w:rsidRPr="00920B6D">
        <w:rPr>
          <w:lang w:val="en-IN"/>
        </w:rPr>
        <w:t xml:space="preserve"> Branch, City, Pizza Category, Size, Payment Method.</w:t>
      </w:r>
    </w:p>
    <w:p w14:paraId="6E7C31EF" w14:textId="77777777" w:rsidR="00920B6D" w:rsidRPr="00920B6D" w:rsidRDefault="00920B6D" w:rsidP="00920B6D">
      <w:pPr>
        <w:numPr>
          <w:ilvl w:val="0"/>
          <w:numId w:val="15"/>
        </w:numPr>
        <w:rPr>
          <w:lang w:val="en-IN"/>
        </w:rPr>
      </w:pPr>
      <w:r w:rsidRPr="00920B6D">
        <w:rPr>
          <w:b/>
          <w:bCs/>
          <w:lang w:val="en-IN"/>
        </w:rPr>
        <w:t>Numerical Variables:</w:t>
      </w:r>
      <w:r w:rsidRPr="00920B6D">
        <w:rPr>
          <w:lang w:val="en-IN"/>
        </w:rPr>
        <w:t xml:space="preserve"> Unit Price, Quantity, Total, COGS, Tax, Gross Income, Rating.</w:t>
      </w:r>
    </w:p>
    <w:p w14:paraId="2D948CCB" w14:textId="77777777" w:rsidR="00920B6D" w:rsidRPr="00920B6D" w:rsidRDefault="00920B6D" w:rsidP="00920B6D">
      <w:pPr>
        <w:numPr>
          <w:ilvl w:val="0"/>
          <w:numId w:val="15"/>
        </w:numPr>
        <w:rPr>
          <w:lang w:val="en-IN"/>
        </w:rPr>
      </w:pPr>
      <w:r w:rsidRPr="00920B6D">
        <w:rPr>
          <w:b/>
          <w:bCs/>
          <w:lang w:val="en-IN"/>
        </w:rPr>
        <w:t>Temporal Variables:</w:t>
      </w:r>
      <w:r w:rsidRPr="00920B6D">
        <w:rPr>
          <w:lang w:val="en-IN"/>
        </w:rPr>
        <w:t xml:space="preserve"> Date and Time of purchase.</w:t>
      </w:r>
    </w:p>
    <w:p w14:paraId="36EA2209" w14:textId="77777777" w:rsidR="00920B6D" w:rsidRPr="00920B6D" w:rsidRDefault="00920B6D" w:rsidP="00920B6D">
      <w:pPr>
        <w:rPr>
          <w:lang w:val="en-IN"/>
        </w:rPr>
      </w:pPr>
      <w:r w:rsidRPr="00920B6D">
        <w:rPr>
          <w:lang w:val="en-IN"/>
        </w:rPr>
        <w:t>The dataset ensures representativeness, with balanced data across branches and diverse product categories.</w:t>
      </w:r>
    </w:p>
    <w:p w14:paraId="4F288863" w14:textId="000D877F" w:rsidR="00920B6D" w:rsidRPr="00920B6D" w:rsidRDefault="00920B6D" w:rsidP="00920B6D">
      <w:pPr>
        <w:rPr>
          <w:lang w:val="en-IN"/>
        </w:rPr>
      </w:pPr>
    </w:p>
    <w:p w14:paraId="610524FD" w14:textId="77777777" w:rsidR="00920B6D" w:rsidRPr="00920B6D" w:rsidRDefault="00920B6D" w:rsidP="00920B6D">
      <w:pPr>
        <w:rPr>
          <w:b/>
          <w:bCs/>
          <w:lang w:val="en-IN"/>
        </w:rPr>
      </w:pPr>
      <w:r w:rsidRPr="00920B6D">
        <w:rPr>
          <w:b/>
          <w:bCs/>
          <w:lang w:val="en-IN"/>
        </w:rPr>
        <w:t>5. Data Validation</w:t>
      </w:r>
    </w:p>
    <w:p w14:paraId="1D68F4C0" w14:textId="77777777" w:rsidR="00920B6D" w:rsidRPr="00920B6D" w:rsidRDefault="00920B6D" w:rsidP="00920B6D">
      <w:pPr>
        <w:rPr>
          <w:lang w:val="en-IN"/>
        </w:rPr>
      </w:pPr>
      <w:r w:rsidRPr="00920B6D">
        <w:rPr>
          <w:b/>
          <w:bCs/>
          <w:lang w:val="en-IN"/>
        </w:rPr>
        <w:t>Validation Steps:</w:t>
      </w:r>
    </w:p>
    <w:p w14:paraId="5E82205F" w14:textId="77777777" w:rsidR="00920B6D" w:rsidRPr="00920B6D" w:rsidRDefault="00920B6D" w:rsidP="00920B6D">
      <w:pPr>
        <w:numPr>
          <w:ilvl w:val="0"/>
          <w:numId w:val="16"/>
        </w:numPr>
        <w:rPr>
          <w:lang w:val="en-IN"/>
        </w:rPr>
      </w:pPr>
      <w:r w:rsidRPr="00920B6D">
        <w:rPr>
          <w:b/>
          <w:bCs/>
          <w:lang w:val="en-IN"/>
        </w:rPr>
        <w:t>Integrity Checks:</w:t>
      </w:r>
    </w:p>
    <w:p w14:paraId="4120C650" w14:textId="77777777" w:rsidR="00920B6D" w:rsidRPr="00920B6D" w:rsidRDefault="00920B6D" w:rsidP="00920B6D">
      <w:pPr>
        <w:numPr>
          <w:ilvl w:val="1"/>
          <w:numId w:val="16"/>
        </w:numPr>
        <w:rPr>
          <w:lang w:val="en-IN"/>
        </w:rPr>
      </w:pPr>
      <w:r w:rsidRPr="00920B6D">
        <w:rPr>
          <w:lang w:val="en-IN"/>
        </w:rPr>
        <w:t>Verified all fields for valid entries and no missing values.</w:t>
      </w:r>
    </w:p>
    <w:p w14:paraId="2164B0D3" w14:textId="77777777" w:rsidR="00920B6D" w:rsidRPr="00920B6D" w:rsidRDefault="00920B6D" w:rsidP="00920B6D">
      <w:pPr>
        <w:numPr>
          <w:ilvl w:val="1"/>
          <w:numId w:val="16"/>
        </w:numPr>
        <w:rPr>
          <w:lang w:val="en-IN"/>
        </w:rPr>
      </w:pPr>
      <w:r w:rsidRPr="00920B6D">
        <w:rPr>
          <w:lang w:val="en-IN"/>
        </w:rPr>
        <w:t>Checked consistency in data formats (e.g., dates in DD/MM/YYYY format, numeric precision).</w:t>
      </w:r>
    </w:p>
    <w:p w14:paraId="2EE04640" w14:textId="77777777" w:rsidR="00920B6D" w:rsidRPr="00920B6D" w:rsidRDefault="00920B6D" w:rsidP="00920B6D">
      <w:pPr>
        <w:numPr>
          <w:ilvl w:val="0"/>
          <w:numId w:val="16"/>
        </w:numPr>
        <w:rPr>
          <w:lang w:val="en-IN"/>
        </w:rPr>
      </w:pPr>
      <w:r w:rsidRPr="00920B6D">
        <w:rPr>
          <w:b/>
          <w:bCs/>
          <w:lang w:val="en-IN"/>
        </w:rPr>
        <w:t>Outlier Detection:</w:t>
      </w:r>
    </w:p>
    <w:p w14:paraId="6CF3D68B" w14:textId="77777777" w:rsidR="00920B6D" w:rsidRPr="00920B6D" w:rsidRDefault="00920B6D" w:rsidP="00920B6D">
      <w:pPr>
        <w:numPr>
          <w:ilvl w:val="1"/>
          <w:numId w:val="16"/>
        </w:numPr>
        <w:rPr>
          <w:lang w:val="en-IN"/>
        </w:rPr>
      </w:pPr>
      <w:r w:rsidRPr="00920B6D">
        <w:rPr>
          <w:lang w:val="en-IN"/>
        </w:rPr>
        <w:t>Reviewed unit prices and quantities for extreme values.</w:t>
      </w:r>
    </w:p>
    <w:p w14:paraId="617A95C5" w14:textId="77777777" w:rsidR="00920B6D" w:rsidRPr="00920B6D" w:rsidRDefault="00920B6D" w:rsidP="00920B6D">
      <w:pPr>
        <w:numPr>
          <w:ilvl w:val="1"/>
          <w:numId w:val="16"/>
        </w:numPr>
        <w:rPr>
          <w:lang w:val="en-IN"/>
        </w:rPr>
      </w:pPr>
      <w:r w:rsidRPr="00920B6D">
        <w:rPr>
          <w:lang w:val="en-IN"/>
        </w:rPr>
        <w:t>Ensured ratings fall within the expected range (1-10).</w:t>
      </w:r>
    </w:p>
    <w:p w14:paraId="36D08966" w14:textId="77777777" w:rsidR="00920B6D" w:rsidRPr="00920B6D" w:rsidRDefault="00920B6D" w:rsidP="00920B6D">
      <w:pPr>
        <w:numPr>
          <w:ilvl w:val="0"/>
          <w:numId w:val="16"/>
        </w:numPr>
        <w:rPr>
          <w:lang w:val="en-IN"/>
        </w:rPr>
      </w:pPr>
      <w:r w:rsidRPr="00920B6D">
        <w:rPr>
          <w:b/>
          <w:bCs/>
          <w:lang w:val="en-IN"/>
        </w:rPr>
        <w:t>Cross-Referencing:</w:t>
      </w:r>
    </w:p>
    <w:p w14:paraId="7933D7EE" w14:textId="77777777" w:rsidR="00920B6D" w:rsidRPr="00920B6D" w:rsidRDefault="00920B6D" w:rsidP="00920B6D">
      <w:pPr>
        <w:numPr>
          <w:ilvl w:val="1"/>
          <w:numId w:val="16"/>
        </w:numPr>
        <w:rPr>
          <w:lang w:val="en-IN"/>
        </w:rPr>
      </w:pPr>
      <w:r w:rsidRPr="00920B6D">
        <w:rPr>
          <w:lang w:val="en-IN"/>
        </w:rPr>
        <w:t>Validated totals against unit prices, quantities, and tax calculations.</w:t>
      </w:r>
    </w:p>
    <w:p w14:paraId="54EFC969" w14:textId="77777777" w:rsidR="00920B6D" w:rsidRPr="00920B6D" w:rsidRDefault="00920B6D" w:rsidP="00920B6D">
      <w:pPr>
        <w:rPr>
          <w:lang w:val="en-IN"/>
        </w:rPr>
      </w:pPr>
      <w:r w:rsidRPr="00920B6D">
        <w:rPr>
          <w:b/>
          <w:bCs/>
          <w:lang w:val="en-IN"/>
        </w:rPr>
        <w:t>Outcome:</w:t>
      </w:r>
      <w:r w:rsidRPr="00920B6D">
        <w:rPr>
          <w:lang w:val="en-IN"/>
        </w:rPr>
        <w:t xml:space="preserve"> The dataset was confirmed accurate and ready for analysis after resolving minor discrepancies.</w:t>
      </w:r>
    </w:p>
    <w:p w14:paraId="0E0E960B" w14:textId="22B08671" w:rsidR="00920B6D" w:rsidRPr="00920B6D" w:rsidRDefault="00920B6D" w:rsidP="00920B6D">
      <w:pPr>
        <w:rPr>
          <w:lang w:val="en-IN"/>
        </w:rPr>
      </w:pPr>
    </w:p>
    <w:p w14:paraId="609ECFC1" w14:textId="77777777" w:rsidR="00920B6D" w:rsidRPr="00920B6D" w:rsidRDefault="00920B6D" w:rsidP="00920B6D">
      <w:pPr>
        <w:rPr>
          <w:b/>
          <w:bCs/>
          <w:lang w:val="en-IN"/>
        </w:rPr>
      </w:pPr>
      <w:r w:rsidRPr="00920B6D">
        <w:rPr>
          <w:b/>
          <w:bCs/>
          <w:lang w:val="en-IN"/>
        </w:rPr>
        <w:t>6. Data Cleaning</w:t>
      </w:r>
    </w:p>
    <w:p w14:paraId="4794FBF3" w14:textId="77777777" w:rsidR="00920B6D" w:rsidRPr="00920B6D" w:rsidRDefault="00920B6D" w:rsidP="00920B6D">
      <w:pPr>
        <w:rPr>
          <w:lang w:val="en-IN"/>
        </w:rPr>
      </w:pPr>
      <w:r w:rsidRPr="00920B6D">
        <w:rPr>
          <w:b/>
          <w:bCs/>
          <w:lang w:val="en-IN"/>
        </w:rPr>
        <w:t>Steps Taken:</w:t>
      </w:r>
    </w:p>
    <w:p w14:paraId="39927524" w14:textId="77777777" w:rsidR="00920B6D" w:rsidRPr="00920B6D" w:rsidRDefault="00920B6D" w:rsidP="00920B6D">
      <w:pPr>
        <w:numPr>
          <w:ilvl w:val="0"/>
          <w:numId w:val="17"/>
        </w:numPr>
        <w:rPr>
          <w:lang w:val="en-IN"/>
        </w:rPr>
      </w:pPr>
      <w:r w:rsidRPr="00920B6D">
        <w:rPr>
          <w:b/>
          <w:bCs/>
          <w:lang w:val="en-IN"/>
        </w:rPr>
        <w:t>Handling Missing Values:</w:t>
      </w:r>
    </w:p>
    <w:p w14:paraId="42A4B414" w14:textId="77777777" w:rsidR="00920B6D" w:rsidRPr="00920B6D" w:rsidRDefault="00920B6D" w:rsidP="00920B6D">
      <w:pPr>
        <w:numPr>
          <w:ilvl w:val="1"/>
          <w:numId w:val="17"/>
        </w:numPr>
        <w:rPr>
          <w:lang w:val="en-IN"/>
        </w:rPr>
      </w:pPr>
      <w:r w:rsidRPr="00920B6D">
        <w:rPr>
          <w:lang w:val="en-IN"/>
        </w:rPr>
        <w:t>Filled missing ratings with the average value of 7.5.</w:t>
      </w:r>
    </w:p>
    <w:p w14:paraId="439D407A" w14:textId="77777777" w:rsidR="00920B6D" w:rsidRPr="00920B6D" w:rsidRDefault="00920B6D" w:rsidP="00920B6D">
      <w:pPr>
        <w:numPr>
          <w:ilvl w:val="1"/>
          <w:numId w:val="17"/>
        </w:numPr>
        <w:rPr>
          <w:lang w:val="en-IN"/>
        </w:rPr>
      </w:pPr>
      <w:r w:rsidRPr="00920B6D">
        <w:rPr>
          <w:lang w:val="en-IN"/>
        </w:rPr>
        <w:t>Ensured completeness of mandatory fields such as Invoice ID, Total, and Date.</w:t>
      </w:r>
    </w:p>
    <w:p w14:paraId="02BF60AA" w14:textId="77777777" w:rsidR="00920B6D" w:rsidRPr="00920B6D" w:rsidRDefault="00920B6D" w:rsidP="00920B6D">
      <w:pPr>
        <w:numPr>
          <w:ilvl w:val="0"/>
          <w:numId w:val="17"/>
        </w:numPr>
        <w:rPr>
          <w:lang w:val="en-IN"/>
        </w:rPr>
      </w:pPr>
      <w:r w:rsidRPr="00920B6D">
        <w:rPr>
          <w:b/>
          <w:bCs/>
          <w:lang w:val="en-IN"/>
        </w:rPr>
        <w:lastRenderedPageBreak/>
        <w:t>Standardization:</w:t>
      </w:r>
    </w:p>
    <w:p w14:paraId="02EC1328" w14:textId="77777777" w:rsidR="00920B6D" w:rsidRPr="00920B6D" w:rsidRDefault="00920B6D" w:rsidP="00920B6D">
      <w:pPr>
        <w:numPr>
          <w:ilvl w:val="1"/>
          <w:numId w:val="17"/>
        </w:numPr>
        <w:rPr>
          <w:lang w:val="en-IN"/>
        </w:rPr>
      </w:pPr>
      <w:r w:rsidRPr="00920B6D">
        <w:rPr>
          <w:lang w:val="en-IN"/>
        </w:rPr>
        <w:t>Standardized categorical variables (e.g., uniform capitalization for Gender and Product Line).</w:t>
      </w:r>
    </w:p>
    <w:p w14:paraId="35A79E41" w14:textId="77777777" w:rsidR="00920B6D" w:rsidRPr="00920B6D" w:rsidRDefault="00920B6D" w:rsidP="00920B6D">
      <w:pPr>
        <w:numPr>
          <w:ilvl w:val="1"/>
          <w:numId w:val="17"/>
        </w:numPr>
        <w:rPr>
          <w:lang w:val="en-IN"/>
        </w:rPr>
      </w:pPr>
      <w:r w:rsidRPr="00920B6D">
        <w:rPr>
          <w:lang w:val="en-IN"/>
        </w:rPr>
        <w:t>Converted time data to a consistent 24-hour format.</w:t>
      </w:r>
    </w:p>
    <w:p w14:paraId="7A6F0157" w14:textId="77777777" w:rsidR="00920B6D" w:rsidRPr="00920B6D" w:rsidRDefault="00920B6D" w:rsidP="00920B6D">
      <w:pPr>
        <w:numPr>
          <w:ilvl w:val="0"/>
          <w:numId w:val="17"/>
        </w:numPr>
        <w:rPr>
          <w:lang w:val="en-IN"/>
        </w:rPr>
      </w:pPr>
      <w:r w:rsidRPr="00920B6D">
        <w:rPr>
          <w:b/>
          <w:bCs/>
          <w:lang w:val="en-IN"/>
        </w:rPr>
        <w:t>Error Correction:</w:t>
      </w:r>
    </w:p>
    <w:p w14:paraId="0F936816" w14:textId="77777777" w:rsidR="00920B6D" w:rsidRPr="00920B6D" w:rsidRDefault="00920B6D" w:rsidP="00920B6D">
      <w:pPr>
        <w:numPr>
          <w:ilvl w:val="1"/>
          <w:numId w:val="17"/>
        </w:numPr>
        <w:rPr>
          <w:lang w:val="en-IN"/>
        </w:rPr>
      </w:pPr>
      <w:r w:rsidRPr="00920B6D">
        <w:rPr>
          <w:lang w:val="en-IN"/>
        </w:rPr>
        <w:t>Rectified mismatches in product line names.</w:t>
      </w:r>
    </w:p>
    <w:p w14:paraId="250CC2AD" w14:textId="77777777" w:rsidR="00920B6D" w:rsidRPr="00920B6D" w:rsidRDefault="00920B6D" w:rsidP="00920B6D">
      <w:pPr>
        <w:numPr>
          <w:ilvl w:val="1"/>
          <w:numId w:val="17"/>
        </w:numPr>
        <w:rPr>
          <w:lang w:val="en-IN"/>
        </w:rPr>
      </w:pPr>
      <w:r w:rsidRPr="00920B6D">
        <w:rPr>
          <w:lang w:val="en-IN"/>
        </w:rPr>
        <w:t>Removed duplicate entries to avoid bias.</w:t>
      </w:r>
    </w:p>
    <w:p w14:paraId="7595208A" w14:textId="77777777" w:rsidR="00920B6D" w:rsidRPr="00920B6D" w:rsidRDefault="00920B6D" w:rsidP="00920B6D">
      <w:pPr>
        <w:numPr>
          <w:ilvl w:val="0"/>
          <w:numId w:val="17"/>
        </w:numPr>
        <w:rPr>
          <w:lang w:val="en-IN"/>
        </w:rPr>
      </w:pPr>
      <w:r w:rsidRPr="00920B6D">
        <w:rPr>
          <w:b/>
          <w:bCs/>
          <w:lang w:val="en-IN"/>
        </w:rPr>
        <w:t>Data Transformation:</w:t>
      </w:r>
    </w:p>
    <w:p w14:paraId="750E4916" w14:textId="77777777" w:rsidR="00920B6D" w:rsidRPr="00920B6D" w:rsidRDefault="00920B6D" w:rsidP="00920B6D">
      <w:pPr>
        <w:numPr>
          <w:ilvl w:val="1"/>
          <w:numId w:val="17"/>
        </w:numPr>
        <w:rPr>
          <w:lang w:val="en-IN"/>
        </w:rPr>
      </w:pPr>
      <w:r w:rsidRPr="00920B6D">
        <w:rPr>
          <w:lang w:val="en-IN"/>
        </w:rPr>
        <w:t>Added calculated fields, such as profit margin (Gross Income / COGS), for enhanced insights.</w:t>
      </w:r>
    </w:p>
    <w:p w14:paraId="4016D40B" w14:textId="69226F9F" w:rsidR="00920B6D" w:rsidRPr="00920B6D" w:rsidRDefault="00920B6D" w:rsidP="00920B6D">
      <w:pPr>
        <w:rPr>
          <w:lang w:val="en-IN"/>
        </w:rPr>
      </w:pPr>
    </w:p>
    <w:p w14:paraId="46D177FF" w14:textId="77777777" w:rsidR="00920B6D" w:rsidRPr="00920B6D" w:rsidRDefault="00920B6D" w:rsidP="00920B6D">
      <w:pPr>
        <w:rPr>
          <w:b/>
          <w:bCs/>
          <w:lang w:val="en-IN"/>
        </w:rPr>
      </w:pPr>
      <w:r w:rsidRPr="00920B6D">
        <w:rPr>
          <w:b/>
          <w:bCs/>
          <w:lang w:val="en-IN"/>
        </w:rPr>
        <w:t>7. Tools Selection</w:t>
      </w:r>
    </w:p>
    <w:p w14:paraId="6CF54ED8" w14:textId="77777777" w:rsidR="00920B6D" w:rsidRPr="00920B6D" w:rsidRDefault="00920B6D" w:rsidP="00920B6D">
      <w:pPr>
        <w:rPr>
          <w:lang w:val="en-IN"/>
        </w:rPr>
      </w:pPr>
      <w:r w:rsidRPr="00920B6D">
        <w:rPr>
          <w:b/>
          <w:bCs/>
          <w:lang w:val="en-IN"/>
        </w:rPr>
        <w:t>Tools Used:</w:t>
      </w:r>
    </w:p>
    <w:p w14:paraId="19DEB32D" w14:textId="77777777" w:rsidR="00920B6D" w:rsidRPr="00920B6D" w:rsidRDefault="00920B6D" w:rsidP="00920B6D">
      <w:pPr>
        <w:numPr>
          <w:ilvl w:val="0"/>
          <w:numId w:val="18"/>
        </w:numPr>
        <w:rPr>
          <w:lang w:val="en-IN"/>
        </w:rPr>
      </w:pPr>
      <w:r w:rsidRPr="00920B6D">
        <w:rPr>
          <w:b/>
          <w:bCs/>
          <w:lang w:val="en-IN"/>
        </w:rPr>
        <w:t>Microsoft Excel:</w:t>
      </w:r>
      <w:r w:rsidRPr="00920B6D">
        <w:rPr>
          <w:lang w:val="en-IN"/>
        </w:rPr>
        <w:t xml:space="preserve"> Initial data cleaning and summary statistics.</w:t>
      </w:r>
    </w:p>
    <w:p w14:paraId="0F8C7ED2" w14:textId="77777777" w:rsidR="00920B6D" w:rsidRPr="00920B6D" w:rsidRDefault="00920B6D" w:rsidP="00920B6D">
      <w:pPr>
        <w:numPr>
          <w:ilvl w:val="0"/>
          <w:numId w:val="18"/>
        </w:numPr>
        <w:rPr>
          <w:lang w:val="en-IN"/>
        </w:rPr>
      </w:pPr>
      <w:r w:rsidRPr="00920B6D">
        <w:rPr>
          <w:b/>
          <w:bCs/>
          <w:lang w:val="en-IN"/>
        </w:rPr>
        <w:t>Python (Pandas, NumPy, Matplotlib, Seaborn):</w:t>
      </w:r>
      <w:r w:rsidRPr="00920B6D">
        <w:rPr>
          <w:lang w:val="en-IN"/>
        </w:rPr>
        <w:t xml:space="preserve"> Advanced data analysis and visualization.</w:t>
      </w:r>
    </w:p>
    <w:p w14:paraId="1BE9FDFB" w14:textId="77777777" w:rsidR="00920B6D" w:rsidRPr="00920B6D" w:rsidRDefault="00920B6D" w:rsidP="00920B6D">
      <w:pPr>
        <w:numPr>
          <w:ilvl w:val="0"/>
          <w:numId w:val="18"/>
        </w:numPr>
        <w:rPr>
          <w:lang w:val="en-IN"/>
        </w:rPr>
      </w:pPr>
      <w:r w:rsidRPr="00920B6D">
        <w:rPr>
          <w:b/>
          <w:bCs/>
          <w:lang w:val="en-IN"/>
        </w:rPr>
        <w:t>Power BI:</w:t>
      </w:r>
      <w:r w:rsidRPr="00920B6D">
        <w:rPr>
          <w:lang w:val="en-IN"/>
        </w:rPr>
        <w:t xml:space="preserve"> Interactive dashboard creation for storytelling and decision-making.</w:t>
      </w:r>
    </w:p>
    <w:p w14:paraId="7AC148CB" w14:textId="77777777" w:rsidR="00920B6D" w:rsidRPr="00920B6D" w:rsidRDefault="00920B6D" w:rsidP="00920B6D">
      <w:pPr>
        <w:rPr>
          <w:lang w:val="en-IN"/>
        </w:rPr>
      </w:pPr>
      <w:r w:rsidRPr="00920B6D">
        <w:rPr>
          <w:b/>
          <w:bCs/>
          <w:lang w:val="en-IN"/>
        </w:rPr>
        <w:t>Rationale:</w:t>
      </w:r>
      <w:r w:rsidRPr="00920B6D">
        <w:rPr>
          <w:lang w:val="en-IN"/>
        </w:rPr>
        <w:t xml:space="preserve"> This combination ensures a seamless workflow from data cleaning to visualization and storytelling, offering depth and flexibility.</w:t>
      </w:r>
    </w:p>
    <w:p w14:paraId="64127FF1" w14:textId="6921070B" w:rsidR="00920B6D" w:rsidRPr="00920B6D" w:rsidRDefault="00920B6D" w:rsidP="00920B6D">
      <w:pPr>
        <w:rPr>
          <w:lang w:val="en-IN"/>
        </w:rPr>
      </w:pPr>
    </w:p>
    <w:p w14:paraId="34C3257B" w14:textId="77777777" w:rsidR="00920B6D" w:rsidRPr="00920B6D" w:rsidRDefault="00920B6D" w:rsidP="00920B6D">
      <w:pPr>
        <w:rPr>
          <w:b/>
          <w:bCs/>
          <w:lang w:val="en-IN"/>
        </w:rPr>
      </w:pPr>
      <w:r w:rsidRPr="00920B6D">
        <w:rPr>
          <w:b/>
          <w:bCs/>
          <w:lang w:val="en-IN"/>
        </w:rPr>
        <w:t>8. Graphs/Charts</w:t>
      </w:r>
    </w:p>
    <w:p w14:paraId="3D81ACDC" w14:textId="77777777" w:rsidR="00920B6D" w:rsidRPr="00920B6D" w:rsidRDefault="00920B6D" w:rsidP="00920B6D">
      <w:pPr>
        <w:rPr>
          <w:lang w:val="en-IN"/>
        </w:rPr>
      </w:pPr>
      <w:r w:rsidRPr="00920B6D">
        <w:rPr>
          <w:b/>
          <w:bCs/>
          <w:lang w:val="en-IN"/>
        </w:rPr>
        <w:t>Univariate Visualizations:</w:t>
      </w:r>
    </w:p>
    <w:p w14:paraId="32D15135" w14:textId="77777777" w:rsidR="00920B6D" w:rsidRPr="00920B6D" w:rsidRDefault="00920B6D" w:rsidP="00920B6D">
      <w:pPr>
        <w:numPr>
          <w:ilvl w:val="0"/>
          <w:numId w:val="19"/>
        </w:numPr>
        <w:rPr>
          <w:lang w:val="en-IN"/>
        </w:rPr>
      </w:pPr>
      <w:r w:rsidRPr="00920B6D">
        <w:rPr>
          <w:b/>
          <w:bCs/>
          <w:lang w:val="en-IN"/>
        </w:rPr>
        <w:t>Bar Chart (Total Sales by Product Line):</w:t>
      </w:r>
      <w:r w:rsidRPr="00920B6D">
        <w:rPr>
          <w:lang w:val="en-IN"/>
        </w:rPr>
        <w:t xml:space="preserve"> Displays each product line's contribution to total sales. Food and Beverages lead at $56K, followed by Sports and Travel at $55K.</w:t>
      </w:r>
    </w:p>
    <w:p w14:paraId="23253D91" w14:textId="77777777" w:rsidR="00920B6D" w:rsidRPr="00920B6D" w:rsidRDefault="00920B6D" w:rsidP="00920B6D">
      <w:pPr>
        <w:numPr>
          <w:ilvl w:val="0"/>
          <w:numId w:val="19"/>
        </w:numPr>
        <w:rPr>
          <w:lang w:val="en-IN"/>
        </w:rPr>
      </w:pPr>
      <w:r w:rsidRPr="00920B6D">
        <w:rPr>
          <w:b/>
          <w:bCs/>
          <w:lang w:val="en-IN"/>
        </w:rPr>
        <w:t>Pie Chart (Total Sales by Gender):</w:t>
      </w:r>
      <w:r w:rsidRPr="00920B6D">
        <w:rPr>
          <w:lang w:val="en-IN"/>
        </w:rPr>
        <w:t xml:space="preserve"> Shows a slightly higher contribution from female customers, indicating potential for targeted marketing.</w:t>
      </w:r>
    </w:p>
    <w:p w14:paraId="66B798F3" w14:textId="77777777" w:rsidR="00920B6D" w:rsidRPr="00920B6D" w:rsidRDefault="00920B6D" w:rsidP="00920B6D">
      <w:pPr>
        <w:numPr>
          <w:ilvl w:val="0"/>
          <w:numId w:val="19"/>
        </w:numPr>
        <w:rPr>
          <w:lang w:val="en-IN"/>
        </w:rPr>
      </w:pPr>
      <w:r w:rsidRPr="00920B6D">
        <w:rPr>
          <w:b/>
          <w:bCs/>
          <w:lang w:val="en-IN"/>
        </w:rPr>
        <w:t>Pie Chart (Total Sales by Payment Method):</w:t>
      </w:r>
      <w:r w:rsidRPr="00920B6D">
        <w:rPr>
          <w:lang w:val="en-IN"/>
        </w:rPr>
        <w:t xml:space="preserve"> Highlights credit cards as the most preferred payment method, followed by E-wallets and cash.</w:t>
      </w:r>
    </w:p>
    <w:p w14:paraId="2C7381BD" w14:textId="77777777" w:rsidR="00920B6D" w:rsidRPr="00920B6D" w:rsidRDefault="00920B6D" w:rsidP="00920B6D">
      <w:pPr>
        <w:rPr>
          <w:lang w:val="en-IN"/>
        </w:rPr>
      </w:pPr>
      <w:r w:rsidRPr="00920B6D">
        <w:rPr>
          <w:b/>
          <w:bCs/>
          <w:lang w:val="en-IN"/>
        </w:rPr>
        <w:t>Multivariate Visualizations:</w:t>
      </w:r>
    </w:p>
    <w:p w14:paraId="6644F2DE" w14:textId="77777777" w:rsidR="00920B6D" w:rsidRPr="00920B6D" w:rsidRDefault="00920B6D" w:rsidP="00920B6D">
      <w:pPr>
        <w:numPr>
          <w:ilvl w:val="0"/>
          <w:numId w:val="20"/>
        </w:numPr>
        <w:rPr>
          <w:lang w:val="en-IN"/>
        </w:rPr>
      </w:pPr>
      <w:r w:rsidRPr="00920B6D">
        <w:rPr>
          <w:b/>
          <w:bCs/>
          <w:lang w:val="en-IN"/>
        </w:rPr>
        <w:lastRenderedPageBreak/>
        <w:t>Bar Chart (Payment Mode by Gender):</w:t>
      </w:r>
      <w:r w:rsidRPr="00920B6D">
        <w:rPr>
          <w:lang w:val="en-IN"/>
        </w:rPr>
        <w:t xml:space="preserve"> Reveals a slight female preference for E-wallets and male dominance in credit card usage.</w:t>
      </w:r>
    </w:p>
    <w:p w14:paraId="7E262C3A" w14:textId="77777777" w:rsidR="00920B6D" w:rsidRPr="00920B6D" w:rsidRDefault="00920B6D" w:rsidP="00920B6D">
      <w:pPr>
        <w:numPr>
          <w:ilvl w:val="0"/>
          <w:numId w:val="20"/>
        </w:numPr>
        <w:rPr>
          <w:lang w:val="en-IN"/>
        </w:rPr>
      </w:pPr>
      <w:r w:rsidRPr="00920B6D">
        <w:rPr>
          <w:b/>
          <w:bCs/>
          <w:lang w:val="en-IN"/>
        </w:rPr>
        <w:t>Stacked Bar Chart (Sales by Product Line and Gender):</w:t>
      </w:r>
      <w:r w:rsidRPr="00920B6D">
        <w:rPr>
          <w:lang w:val="en-IN"/>
        </w:rPr>
        <w:t xml:space="preserve"> Highlights preferences, such as females favoring Fashion Accessories and both genders equally contributing to Electronic Accessories sales.</w:t>
      </w:r>
    </w:p>
    <w:p w14:paraId="197B9765" w14:textId="77777777" w:rsidR="00920B6D" w:rsidRPr="00920B6D" w:rsidRDefault="00920B6D" w:rsidP="00920B6D">
      <w:pPr>
        <w:numPr>
          <w:ilvl w:val="0"/>
          <w:numId w:val="20"/>
        </w:numPr>
        <w:rPr>
          <w:lang w:val="en-IN"/>
        </w:rPr>
      </w:pPr>
      <w:r w:rsidRPr="00920B6D">
        <w:rPr>
          <w:b/>
          <w:bCs/>
          <w:lang w:val="en-IN"/>
        </w:rPr>
        <w:t>Line Chart (Monthly Sales Trends):</w:t>
      </w:r>
      <w:r w:rsidRPr="00920B6D">
        <w:rPr>
          <w:lang w:val="en-IN"/>
        </w:rPr>
        <w:t xml:space="preserve"> Shows peaks in sales during July and January.</w:t>
      </w:r>
    </w:p>
    <w:p w14:paraId="356BCDF1" w14:textId="77777777" w:rsidR="00920B6D" w:rsidRPr="00920B6D" w:rsidRDefault="00920B6D" w:rsidP="00920B6D">
      <w:pPr>
        <w:rPr>
          <w:lang w:val="en-IN"/>
        </w:rPr>
      </w:pPr>
      <w:r w:rsidRPr="00920B6D">
        <w:rPr>
          <w:b/>
          <w:bCs/>
          <w:lang w:val="en-IN"/>
        </w:rPr>
        <w:t>Pizza-Specific Visualizations:</w:t>
      </w:r>
    </w:p>
    <w:p w14:paraId="03C85EA3" w14:textId="77777777" w:rsidR="00920B6D" w:rsidRPr="00920B6D" w:rsidRDefault="00920B6D" w:rsidP="00920B6D">
      <w:pPr>
        <w:numPr>
          <w:ilvl w:val="0"/>
          <w:numId w:val="21"/>
        </w:numPr>
        <w:rPr>
          <w:lang w:val="en-IN"/>
        </w:rPr>
      </w:pPr>
      <w:r w:rsidRPr="00920B6D">
        <w:rPr>
          <w:b/>
          <w:bCs/>
          <w:lang w:val="en-IN"/>
        </w:rPr>
        <w:t>Daily Sales Trends:</w:t>
      </w:r>
      <w:r w:rsidRPr="00920B6D">
        <w:rPr>
          <w:lang w:val="en-IN"/>
        </w:rPr>
        <w:t xml:space="preserve"> Orders peak on Fridays and Saturdays, indicating high weekend demand.</w:t>
      </w:r>
    </w:p>
    <w:p w14:paraId="38E33CA7" w14:textId="77777777" w:rsidR="00920B6D" w:rsidRPr="00920B6D" w:rsidRDefault="00920B6D" w:rsidP="00920B6D">
      <w:pPr>
        <w:numPr>
          <w:ilvl w:val="0"/>
          <w:numId w:val="21"/>
        </w:numPr>
        <w:rPr>
          <w:lang w:val="en-IN"/>
        </w:rPr>
      </w:pPr>
      <w:r w:rsidRPr="00920B6D">
        <w:rPr>
          <w:b/>
          <w:bCs/>
          <w:lang w:val="en-IN"/>
        </w:rPr>
        <w:t>Pizza Size and Category Contribution:</w:t>
      </w:r>
      <w:r w:rsidRPr="00920B6D">
        <w:rPr>
          <w:lang w:val="en-IN"/>
        </w:rPr>
        <w:t xml:space="preserve"> Large pizzas contribute the most to sales, with the Classic category leading revenue generation.</w:t>
      </w:r>
    </w:p>
    <w:p w14:paraId="009A974E" w14:textId="77777777" w:rsidR="00920B6D" w:rsidRPr="00920B6D" w:rsidRDefault="00920B6D" w:rsidP="00920B6D">
      <w:pPr>
        <w:numPr>
          <w:ilvl w:val="0"/>
          <w:numId w:val="21"/>
        </w:numPr>
        <w:rPr>
          <w:lang w:val="en-IN"/>
        </w:rPr>
      </w:pPr>
      <w:r w:rsidRPr="00920B6D">
        <w:rPr>
          <w:b/>
          <w:bCs/>
          <w:lang w:val="en-IN"/>
        </w:rPr>
        <w:t>Best and Worst-Selling Pizzas:</w:t>
      </w:r>
      <w:r w:rsidRPr="00920B6D">
        <w:rPr>
          <w:lang w:val="en-IN"/>
        </w:rPr>
        <w:t xml:space="preserve"> "The Thai Chicken" and "The Barbecue" are top performers, while "The Spinach Supreme" and "The Brie Carrier" require attention.</w:t>
      </w:r>
    </w:p>
    <w:p w14:paraId="45AB4D7F" w14:textId="77777777" w:rsidR="00920B6D" w:rsidRPr="00920B6D" w:rsidRDefault="00920B6D" w:rsidP="00920B6D">
      <w:pPr>
        <w:rPr>
          <w:lang w:val="en-IN"/>
        </w:rPr>
      </w:pPr>
      <w:r w:rsidRPr="00920B6D">
        <w:rPr>
          <w:b/>
          <w:bCs/>
          <w:lang w:val="en-IN"/>
        </w:rPr>
        <w:t>KPI Indicators:</w:t>
      </w:r>
      <w:r w:rsidRPr="00920B6D">
        <w:rPr>
          <w:lang w:val="en-IN"/>
        </w:rPr>
        <w:t xml:space="preserve"> Key metrics such as Total Sales ($817K), Gross Income ($15.38K), and Total Pizzas Sold (49,574) provide high-level business insights.</w:t>
      </w:r>
    </w:p>
    <w:p w14:paraId="57C8E9E3" w14:textId="33181A7F" w:rsidR="00920B6D" w:rsidRPr="00920B6D" w:rsidRDefault="00920B6D" w:rsidP="00920B6D">
      <w:pPr>
        <w:rPr>
          <w:lang w:val="en-IN"/>
        </w:rPr>
      </w:pPr>
    </w:p>
    <w:p w14:paraId="4261159B" w14:textId="77777777" w:rsidR="00920B6D" w:rsidRDefault="00920B6D" w:rsidP="00920B6D">
      <w:pPr>
        <w:rPr>
          <w:b/>
          <w:bCs/>
          <w:lang w:val="en-IN"/>
        </w:rPr>
      </w:pPr>
    </w:p>
    <w:p w14:paraId="455F4151" w14:textId="77777777" w:rsidR="00920B6D" w:rsidRDefault="00920B6D" w:rsidP="00920B6D">
      <w:pPr>
        <w:rPr>
          <w:b/>
          <w:bCs/>
          <w:lang w:val="en-IN"/>
        </w:rPr>
      </w:pPr>
    </w:p>
    <w:p w14:paraId="51C18C38" w14:textId="72599817" w:rsidR="00920B6D" w:rsidRPr="00920B6D" w:rsidRDefault="00920B6D" w:rsidP="00920B6D">
      <w:pPr>
        <w:rPr>
          <w:b/>
          <w:bCs/>
          <w:lang w:val="en-IN"/>
        </w:rPr>
      </w:pPr>
      <w:r w:rsidRPr="00920B6D">
        <w:rPr>
          <w:b/>
          <w:bCs/>
          <w:lang w:val="en-IN"/>
        </w:rPr>
        <w:t>9. Dashboard</w:t>
      </w:r>
    </w:p>
    <w:p w14:paraId="092D299F" w14:textId="77777777" w:rsidR="00920B6D" w:rsidRPr="00920B6D" w:rsidRDefault="00920B6D" w:rsidP="00920B6D">
      <w:pPr>
        <w:rPr>
          <w:lang w:val="en-IN"/>
        </w:rPr>
      </w:pPr>
      <w:r w:rsidRPr="00920B6D">
        <w:rPr>
          <w:b/>
          <w:bCs/>
          <w:lang w:val="en-IN"/>
        </w:rPr>
        <w:t>Features:</w:t>
      </w:r>
    </w:p>
    <w:p w14:paraId="24A2741B" w14:textId="77777777" w:rsidR="00920B6D" w:rsidRPr="00920B6D" w:rsidRDefault="00920B6D" w:rsidP="00920B6D">
      <w:pPr>
        <w:numPr>
          <w:ilvl w:val="0"/>
          <w:numId w:val="22"/>
        </w:numPr>
        <w:rPr>
          <w:lang w:val="en-IN"/>
        </w:rPr>
      </w:pPr>
      <w:r w:rsidRPr="00920B6D">
        <w:rPr>
          <w:b/>
          <w:bCs/>
          <w:lang w:val="en-IN"/>
        </w:rPr>
        <w:t>Interactive Filters:</w:t>
      </w:r>
      <w:r w:rsidRPr="00920B6D">
        <w:rPr>
          <w:lang w:val="en-IN"/>
        </w:rPr>
        <w:t xml:space="preserve"> Filter sales by branch, city, and product line for tailored insights.</w:t>
      </w:r>
    </w:p>
    <w:p w14:paraId="074D0442" w14:textId="77777777" w:rsidR="00920B6D" w:rsidRPr="00920B6D" w:rsidRDefault="00920B6D" w:rsidP="00920B6D">
      <w:pPr>
        <w:numPr>
          <w:ilvl w:val="0"/>
          <w:numId w:val="22"/>
        </w:numPr>
        <w:rPr>
          <w:lang w:val="en-IN"/>
        </w:rPr>
      </w:pPr>
      <w:r w:rsidRPr="00920B6D">
        <w:rPr>
          <w:b/>
          <w:bCs/>
          <w:lang w:val="en-IN"/>
        </w:rPr>
        <w:t>Dynamic Visuals:</w:t>
      </w:r>
      <w:r w:rsidRPr="00920B6D">
        <w:rPr>
          <w:lang w:val="en-IN"/>
        </w:rPr>
        <w:t xml:space="preserve"> Real-time updates to visualizations based on user interaction.</w:t>
      </w:r>
    </w:p>
    <w:p w14:paraId="30A9004A" w14:textId="77777777" w:rsidR="00920B6D" w:rsidRPr="00920B6D" w:rsidRDefault="00920B6D" w:rsidP="00920B6D">
      <w:pPr>
        <w:numPr>
          <w:ilvl w:val="0"/>
          <w:numId w:val="22"/>
        </w:numPr>
        <w:rPr>
          <w:lang w:val="en-IN"/>
        </w:rPr>
      </w:pPr>
      <w:r w:rsidRPr="00920B6D">
        <w:rPr>
          <w:b/>
          <w:bCs/>
          <w:lang w:val="en-IN"/>
        </w:rPr>
        <w:t>KPIs:</w:t>
      </w:r>
      <w:r w:rsidRPr="00920B6D">
        <w:rPr>
          <w:lang w:val="en-IN"/>
        </w:rPr>
        <w:t xml:space="preserve"> Display key metrics, including total revenue ($817K), average order value ($38.31), and total pizzas sold (49,574).</w:t>
      </w:r>
    </w:p>
    <w:p w14:paraId="5E7CE615" w14:textId="77777777" w:rsidR="00920B6D" w:rsidRPr="00920B6D" w:rsidRDefault="00920B6D" w:rsidP="00920B6D">
      <w:pPr>
        <w:rPr>
          <w:lang w:val="en-IN"/>
        </w:rPr>
      </w:pPr>
      <w:r w:rsidRPr="00920B6D">
        <w:rPr>
          <w:b/>
          <w:bCs/>
          <w:lang w:val="en-IN"/>
        </w:rPr>
        <w:t>Dashboard Visuals:</w:t>
      </w:r>
    </w:p>
    <w:p w14:paraId="78938D3D" w14:textId="77777777" w:rsidR="00920B6D" w:rsidRPr="00920B6D" w:rsidRDefault="00920B6D" w:rsidP="00920B6D">
      <w:pPr>
        <w:numPr>
          <w:ilvl w:val="0"/>
          <w:numId w:val="23"/>
        </w:numPr>
        <w:rPr>
          <w:lang w:val="en-IN"/>
        </w:rPr>
      </w:pPr>
      <w:r w:rsidRPr="00920B6D">
        <w:rPr>
          <w:b/>
          <w:bCs/>
          <w:lang w:val="en-IN"/>
        </w:rPr>
        <w:t>Daily and Monthly Sales Trends:</w:t>
      </w:r>
    </w:p>
    <w:p w14:paraId="4F9E66A7" w14:textId="77777777" w:rsidR="00920B6D" w:rsidRPr="00920B6D" w:rsidRDefault="00920B6D" w:rsidP="00920B6D">
      <w:pPr>
        <w:numPr>
          <w:ilvl w:val="1"/>
          <w:numId w:val="23"/>
        </w:numPr>
        <w:rPr>
          <w:lang w:val="en-IN"/>
        </w:rPr>
      </w:pPr>
      <w:r w:rsidRPr="00920B6D">
        <w:rPr>
          <w:b/>
          <w:bCs/>
          <w:lang w:val="en-IN"/>
        </w:rPr>
        <w:t>Daily Trends:</w:t>
      </w:r>
      <w:r w:rsidRPr="00920B6D">
        <w:rPr>
          <w:lang w:val="en-IN"/>
        </w:rPr>
        <w:t xml:space="preserve"> Fridays and Saturdays are the busiest days, with peak orders.</w:t>
      </w:r>
    </w:p>
    <w:p w14:paraId="0AD4FA80" w14:textId="77777777" w:rsidR="00920B6D" w:rsidRPr="00920B6D" w:rsidRDefault="00920B6D" w:rsidP="00920B6D">
      <w:pPr>
        <w:numPr>
          <w:ilvl w:val="1"/>
          <w:numId w:val="23"/>
        </w:numPr>
        <w:rPr>
          <w:lang w:val="en-IN"/>
        </w:rPr>
      </w:pPr>
      <w:r w:rsidRPr="00920B6D">
        <w:rPr>
          <w:b/>
          <w:bCs/>
          <w:lang w:val="en-IN"/>
        </w:rPr>
        <w:t>Monthly Trends:</w:t>
      </w:r>
      <w:r w:rsidRPr="00920B6D">
        <w:rPr>
          <w:lang w:val="en-IN"/>
        </w:rPr>
        <w:t xml:space="preserve"> Highest sales in July and January align with holiday seasons.</w:t>
      </w:r>
    </w:p>
    <w:p w14:paraId="279AAE35" w14:textId="77777777" w:rsidR="00920B6D" w:rsidRPr="00920B6D" w:rsidRDefault="00920B6D" w:rsidP="00920B6D">
      <w:pPr>
        <w:numPr>
          <w:ilvl w:val="0"/>
          <w:numId w:val="23"/>
        </w:numPr>
        <w:rPr>
          <w:lang w:val="en-IN"/>
        </w:rPr>
      </w:pPr>
      <w:r w:rsidRPr="00920B6D">
        <w:rPr>
          <w:b/>
          <w:bCs/>
          <w:lang w:val="en-IN"/>
        </w:rPr>
        <w:t>Category Insights:</w:t>
      </w:r>
    </w:p>
    <w:p w14:paraId="7419F973" w14:textId="77777777" w:rsidR="00920B6D" w:rsidRPr="00920B6D" w:rsidRDefault="00920B6D" w:rsidP="00920B6D">
      <w:pPr>
        <w:numPr>
          <w:ilvl w:val="1"/>
          <w:numId w:val="23"/>
        </w:numPr>
        <w:rPr>
          <w:lang w:val="en-IN"/>
        </w:rPr>
      </w:pPr>
      <w:r w:rsidRPr="00920B6D">
        <w:rPr>
          <w:b/>
          <w:bCs/>
          <w:lang w:val="en-IN"/>
        </w:rPr>
        <w:lastRenderedPageBreak/>
        <w:t>Top Categories by Revenue:</w:t>
      </w:r>
      <w:r w:rsidRPr="00920B6D">
        <w:rPr>
          <w:lang w:val="en-IN"/>
        </w:rPr>
        <w:t xml:space="preserve"> Food and Beverages lead for supermarkets, while Classic pizzas dominate in pizza sales.</w:t>
      </w:r>
    </w:p>
    <w:p w14:paraId="23839495" w14:textId="77777777" w:rsidR="00920B6D" w:rsidRPr="00920B6D" w:rsidRDefault="00920B6D" w:rsidP="00920B6D">
      <w:pPr>
        <w:numPr>
          <w:ilvl w:val="1"/>
          <w:numId w:val="23"/>
        </w:numPr>
        <w:rPr>
          <w:lang w:val="en-IN"/>
        </w:rPr>
      </w:pPr>
      <w:r w:rsidRPr="00920B6D">
        <w:rPr>
          <w:b/>
          <w:bCs/>
          <w:lang w:val="en-IN"/>
        </w:rPr>
        <w:t>By Size:</w:t>
      </w:r>
      <w:r w:rsidRPr="00920B6D">
        <w:rPr>
          <w:lang w:val="en-IN"/>
        </w:rPr>
        <w:t xml:space="preserve"> Large-sized pizzas contribute the most to sales.</w:t>
      </w:r>
    </w:p>
    <w:p w14:paraId="09E7EFE0" w14:textId="77777777" w:rsidR="00920B6D" w:rsidRPr="00920B6D" w:rsidRDefault="00920B6D" w:rsidP="00920B6D">
      <w:pPr>
        <w:numPr>
          <w:ilvl w:val="0"/>
          <w:numId w:val="23"/>
        </w:numPr>
        <w:rPr>
          <w:lang w:val="en-IN"/>
        </w:rPr>
      </w:pPr>
      <w:r w:rsidRPr="00920B6D">
        <w:rPr>
          <w:b/>
          <w:bCs/>
          <w:lang w:val="en-IN"/>
        </w:rPr>
        <w:t>Best/Worst Sellers:</w:t>
      </w:r>
    </w:p>
    <w:p w14:paraId="21EA0C64" w14:textId="77777777" w:rsidR="00920B6D" w:rsidRPr="00920B6D" w:rsidRDefault="00920B6D" w:rsidP="00920B6D">
      <w:pPr>
        <w:numPr>
          <w:ilvl w:val="1"/>
          <w:numId w:val="23"/>
        </w:numPr>
        <w:rPr>
          <w:lang w:val="en-IN"/>
        </w:rPr>
      </w:pPr>
      <w:r w:rsidRPr="00920B6D">
        <w:rPr>
          <w:b/>
          <w:bCs/>
          <w:lang w:val="en-IN"/>
        </w:rPr>
        <w:t>Top Performers:</w:t>
      </w:r>
      <w:r w:rsidRPr="00920B6D">
        <w:rPr>
          <w:lang w:val="en-IN"/>
        </w:rPr>
        <w:t xml:space="preserve"> "The Thai Chicken" and "The Barbecue" pizzas are top contributors.</w:t>
      </w:r>
    </w:p>
    <w:p w14:paraId="2AEA0BA8" w14:textId="6D06D355" w:rsidR="00920B6D" w:rsidRDefault="00920B6D" w:rsidP="00920B6D">
      <w:pPr>
        <w:numPr>
          <w:ilvl w:val="1"/>
          <w:numId w:val="23"/>
        </w:numPr>
        <w:rPr>
          <w:lang w:val="en-IN"/>
        </w:rPr>
      </w:pPr>
      <w:r>
        <w:rPr>
          <w:noProof/>
          <w:lang w:val="en-IN"/>
        </w:rPr>
        <w:drawing>
          <wp:anchor distT="0" distB="0" distL="114300" distR="114300" simplePos="0" relativeHeight="251658752" behindDoc="1" locked="0" layoutInCell="1" allowOverlap="1" wp14:anchorId="7069894A" wp14:editId="41814B2A">
            <wp:simplePos x="0" y="0"/>
            <wp:positionH relativeFrom="column">
              <wp:posOffset>38100</wp:posOffset>
            </wp:positionH>
            <wp:positionV relativeFrom="paragraph">
              <wp:posOffset>448945</wp:posOffset>
            </wp:positionV>
            <wp:extent cx="5943600" cy="3215640"/>
            <wp:effectExtent l="0" t="0" r="0" b="0"/>
            <wp:wrapTight wrapText="bothSides">
              <wp:wrapPolygon edited="0">
                <wp:start x="0" y="0"/>
                <wp:lineTo x="0" y="21498"/>
                <wp:lineTo x="21531" y="21498"/>
                <wp:lineTo x="21531" y="0"/>
                <wp:lineTo x="0" y="0"/>
              </wp:wrapPolygon>
            </wp:wrapTight>
            <wp:docPr id="182447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73929" name="Picture 1824473929"/>
                    <pic:cNvPicPr/>
                  </pic:nvPicPr>
                  <pic:blipFill>
                    <a:blip r:embed="rId5">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anchor>
        </w:drawing>
      </w:r>
      <w:r w:rsidRPr="00920B6D">
        <w:rPr>
          <w:b/>
          <w:bCs/>
          <w:lang w:val="en-IN"/>
        </w:rPr>
        <w:t>Least Performers:</w:t>
      </w:r>
      <w:r w:rsidRPr="00920B6D">
        <w:rPr>
          <w:lang w:val="en-IN"/>
        </w:rPr>
        <w:t xml:space="preserve"> "The Spinach Supreme" and "The Brie Carrier" need re-evaluation.</w:t>
      </w:r>
    </w:p>
    <w:p w14:paraId="08DC28FF" w14:textId="41B8E3C5" w:rsidR="00920B6D" w:rsidRPr="00920B6D" w:rsidRDefault="00920B6D" w:rsidP="00920B6D">
      <w:pPr>
        <w:rPr>
          <w:lang w:val="en-IN"/>
        </w:rPr>
      </w:pPr>
      <w:r>
        <w:rPr>
          <w:noProof/>
          <w:lang w:val="en-IN"/>
        </w:rPr>
        <w:lastRenderedPageBreak/>
        <w:drawing>
          <wp:inline distT="0" distB="0" distL="0" distR="0" wp14:anchorId="36255FF4" wp14:editId="102EFED2">
            <wp:extent cx="5943600" cy="3127375"/>
            <wp:effectExtent l="0" t="0" r="0" b="0"/>
            <wp:docPr id="4262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0698" name="Picture 426260698"/>
                    <pic:cNvPicPr/>
                  </pic:nvPicPr>
                  <pic:blipFill>
                    <a:blip r:embed="rId6">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14:paraId="6FCDEFC4" w14:textId="3EBD4A63" w:rsidR="00920B6D" w:rsidRPr="00920B6D" w:rsidRDefault="00920B6D" w:rsidP="00920B6D">
      <w:pPr>
        <w:rPr>
          <w:lang w:val="en-IN"/>
        </w:rPr>
      </w:pPr>
    </w:p>
    <w:p w14:paraId="4A7413D6" w14:textId="77777777" w:rsidR="00920B6D" w:rsidRPr="00920B6D" w:rsidRDefault="00920B6D" w:rsidP="00920B6D">
      <w:pPr>
        <w:rPr>
          <w:b/>
          <w:bCs/>
          <w:lang w:val="en-IN"/>
        </w:rPr>
      </w:pPr>
      <w:r w:rsidRPr="00920B6D">
        <w:rPr>
          <w:b/>
          <w:bCs/>
          <w:lang w:val="en-IN"/>
        </w:rPr>
        <w:t>10. Storytelling (Business to Impact)</w:t>
      </w:r>
    </w:p>
    <w:p w14:paraId="6229C64B" w14:textId="77777777" w:rsidR="00920B6D" w:rsidRPr="00920B6D" w:rsidRDefault="00920B6D" w:rsidP="00920B6D">
      <w:pPr>
        <w:rPr>
          <w:lang w:val="en-IN"/>
        </w:rPr>
      </w:pPr>
      <w:r w:rsidRPr="00920B6D">
        <w:rPr>
          <w:b/>
          <w:bCs/>
          <w:lang w:val="en-IN"/>
        </w:rPr>
        <w:t>Narrative:</w:t>
      </w:r>
      <w:r w:rsidRPr="00920B6D">
        <w:rPr>
          <w:lang w:val="en-IN"/>
        </w:rPr>
        <w:t xml:space="preserve"> The data reveals actionable strategies to enhance profitability and customer experience:</w:t>
      </w:r>
    </w:p>
    <w:p w14:paraId="77A90502" w14:textId="77777777" w:rsidR="00920B6D" w:rsidRPr="00920B6D" w:rsidRDefault="00920B6D" w:rsidP="00920B6D">
      <w:pPr>
        <w:numPr>
          <w:ilvl w:val="0"/>
          <w:numId w:val="24"/>
        </w:numPr>
        <w:rPr>
          <w:lang w:val="en-IN"/>
        </w:rPr>
      </w:pPr>
      <w:r w:rsidRPr="00920B6D">
        <w:rPr>
          <w:b/>
          <w:bCs/>
          <w:lang w:val="en-IN"/>
        </w:rPr>
        <w:t>Increase Revenue:</w:t>
      </w:r>
    </w:p>
    <w:p w14:paraId="2A320ECC" w14:textId="77777777" w:rsidR="00920B6D" w:rsidRPr="00920B6D" w:rsidRDefault="00920B6D" w:rsidP="00920B6D">
      <w:pPr>
        <w:numPr>
          <w:ilvl w:val="1"/>
          <w:numId w:val="24"/>
        </w:numPr>
        <w:rPr>
          <w:lang w:val="en-IN"/>
        </w:rPr>
      </w:pPr>
      <w:r w:rsidRPr="00920B6D">
        <w:rPr>
          <w:lang w:val="en-IN"/>
        </w:rPr>
        <w:t>Focus on top-performing categories (e.g., Food and Beverages for supermarkets, Classic pizzas for pizza stores).</w:t>
      </w:r>
    </w:p>
    <w:p w14:paraId="5D6E5F54" w14:textId="77777777" w:rsidR="00920B6D" w:rsidRPr="00920B6D" w:rsidRDefault="00920B6D" w:rsidP="00920B6D">
      <w:pPr>
        <w:numPr>
          <w:ilvl w:val="1"/>
          <w:numId w:val="24"/>
        </w:numPr>
        <w:rPr>
          <w:lang w:val="en-IN"/>
        </w:rPr>
      </w:pPr>
      <w:r w:rsidRPr="00920B6D">
        <w:rPr>
          <w:lang w:val="en-IN"/>
        </w:rPr>
        <w:t>Target promotions during peak days and months.</w:t>
      </w:r>
    </w:p>
    <w:p w14:paraId="6E4C14B2" w14:textId="77777777" w:rsidR="00920B6D" w:rsidRPr="00920B6D" w:rsidRDefault="00920B6D" w:rsidP="00920B6D">
      <w:pPr>
        <w:numPr>
          <w:ilvl w:val="0"/>
          <w:numId w:val="24"/>
        </w:numPr>
        <w:rPr>
          <w:lang w:val="en-IN"/>
        </w:rPr>
      </w:pPr>
      <w:r w:rsidRPr="00920B6D">
        <w:rPr>
          <w:b/>
          <w:bCs/>
          <w:lang w:val="en-IN"/>
        </w:rPr>
        <w:t>Improve Customer Experience:</w:t>
      </w:r>
    </w:p>
    <w:p w14:paraId="77C2E22D" w14:textId="77777777" w:rsidR="00920B6D" w:rsidRPr="00920B6D" w:rsidRDefault="00920B6D" w:rsidP="00920B6D">
      <w:pPr>
        <w:numPr>
          <w:ilvl w:val="1"/>
          <w:numId w:val="24"/>
        </w:numPr>
        <w:rPr>
          <w:lang w:val="en-IN"/>
        </w:rPr>
      </w:pPr>
      <w:r w:rsidRPr="00920B6D">
        <w:rPr>
          <w:lang w:val="en-IN"/>
        </w:rPr>
        <w:t>Promote E-wallets for convenience.</w:t>
      </w:r>
    </w:p>
    <w:p w14:paraId="0A6BDFBF" w14:textId="77777777" w:rsidR="00920B6D" w:rsidRPr="00920B6D" w:rsidRDefault="00920B6D" w:rsidP="00920B6D">
      <w:pPr>
        <w:numPr>
          <w:ilvl w:val="1"/>
          <w:numId w:val="24"/>
        </w:numPr>
        <w:rPr>
          <w:lang w:val="en-IN"/>
        </w:rPr>
      </w:pPr>
      <w:r w:rsidRPr="00920B6D">
        <w:rPr>
          <w:lang w:val="en-IN"/>
        </w:rPr>
        <w:t>Address feedback to enhance satisfaction and loyalty.</w:t>
      </w:r>
    </w:p>
    <w:p w14:paraId="67735E8D" w14:textId="77777777" w:rsidR="00920B6D" w:rsidRPr="00920B6D" w:rsidRDefault="00920B6D" w:rsidP="00920B6D">
      <w:pPr>
        <w:numPr>
          <w:ilvl w:val="0"/>
          <w:numId w:val="24"/>
        </w:numPr>
        <w:rPr>
          <w:lang w:val="en-IN"/>
        </w:rPr>
      </w:pPr>
      <w:r w:rsidRPr="00920B6D">
        <w:rPr>
          <w:b/>
          <w:bCs/>
          <w:lang w:val="en-IN"/>
        </w:rPr>
        <w:t>Operational Efficiency:</w:t>
      </w:r>
    </w:p>
    <w:p w14:paraId="4FFF41F4" w14:textId="77777777" w:rsidR="00920B6D" w:rsidRPr="00920B6D" w:rsidRDefault="00920B6D" w:rsidP="00920B6D">
      <w:pPr>
        <w:numPr>
          <w:ilvl w:val="1"/>
          <w:numId w:val="24"/>
        </w:numPr>
        <w:rPr>
          <w:lang w:val="en-IN"/>
        </w:rPr>
      </w:pPr>
      <w:r w:rsidRPr="00920B6D">
        <w:rPr>
          <w:lang w:val="en-IN"/>
        </w:rPr>
        <w:t>Optimize inventory for high-demand products.</w:t>
      </w:r>
    </w:p>
    <w:p w14:paraId="0E921BB7" w14:textId="77777777" w:rsidR="00920B6D" w:rsidRPr="00920B6D" w:rsidRDefault="00920B6D" w:rsidP="00920B6D">
      <w:pPr>
        <w:numPr>
          <w:ilvl w:val="1"/>
          <w:numId w:val="24"/>
        </w:numPr>
        <w:rPr>
          <w:lang w:val="en-IN"/>
        </w:rPr>
      </w:pPr>
      <w:r w:rsidRPr="00920B6D">
        <w:rPr>
          <w:lang w:val="en-IN"/>
        </w:rPr>
        <w:t>Allocate resources effectively across branches.</w:t>
      </w:r>
    </w:p>
    <w:p w14:paraId="163DE871" w14:textId="77777777" w:rsidR="00920B6D" w:rsidRPr="00920B6D" w:rsidRDefault="00920B6D" w:rsidP="00920B6D">
      <w:pPr>
        <w:rPr>
          <w:lang w:val="en-IN"/>
        </w:rPr>
      </w:pPr>
      <w:r w:rsidRPr="00920B6D">
        <w:rPr>
          <w:b/>
          <w:bCs/>
          <w:lang w:val="en-IN"/>
        </w:rPr>
        <w:t>Impact:</w:t>
      </w:r>
      <w:r w:rsidRPr="00920B6D">
        <w:rPr>
          <w:lang w:val="en-IN"/>
        </w:rPr>
        <w:t xml:space="preserve"> Adopting these strategies can increase revenue, improve customer retention, and ensure long-term competitiveness. The insights provide a foundation for data-driven decisions that align with business goals.</w:t>
      </w:r>
    </w:p>
    <w:p w14:paraId="600AE9ED" w14:textId="7EDB800B" w:rsidR="00920B6D" w:rsidRPr="00920B6D" w:rsidRDefault="00920B6D" w:rsidP="00920B6D">
      <w:pPr>
        <w:rPr>
          <w:lang w:val="en-IN"/>
        </w:rPr>
      </w:pPr>
    </w:p>
    <w:p w14:paraId="1DBD0FC0" w14:textId="77777777" w:rsidR="00920B6D" w:rsidRPr="00920B6D" w:rsidRDefault="00920B6D" w:rsidP="00920B6D">
      <w:pPr>
        <w:rPr>
          <w:b/>
          <w:bCs/>
          <w:lang w:val="en-IN"/>
        </w:rPr>
      </w:pPr>
      <w:r w:rsidRPr="00920B6D">
        <w:rPr>
          <w:b/>
          <w:bCs/>
          <w:lang w:val="en-IN"/>
        </w:rPr>
        <w:t>11. Conclusion</w:t>
      </w:r>
    </w:p>
    <w:p w14:paraId="79120CBE" w14:textId="77777777" w:rsidR="00920B6D" w:rsidRPr="00920B6D" w:rsidRDefault="00920B6D" w:rsidP="00920B6D">
      <w:pPr>
        <w:rPr>
          <w:lang w:val="en-IN"/>
        </w:rPr>
      </w:pPr>
      <w:r w:rsidRPr="00920B6D">
        <w:rPr>
          <w:lang w:val="en-IN"/>
        </w:rPr>
        <w:t>The combined analysis of supermarket and pizza sales data highlights areas for improvement and growth. By focusing on high-performing products, enhancing customer convenience, and leveraging data-driven insights, the businesses can achieve significant profitability and customer satisfaction improvements. This report serves as a blueprint for leveraging data to drive impactful decisions.</w:t>
      </w:r>
    </w:p>
    <w:p w14:paraId="34E76CD3" w14:textId="77777777" w:rsidR="00D84F5C" w:rsidRPr="00920B6D" w:rsidRDefault="00D84F5C" w:rsidP="00920B6D"/>
    <w:sectPr w:rsidR="00D84F5C" w:rsidRPr="00920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431"/>
    <w:multiLevelType w:val="multilevel"/>
    <w:tmpl w:val="2126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F65CA"/>
    <w:multiLevelType w:val="multilevel"/>
    <w:tmpl w:val="730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1B0"/>
    <w:multiLevelType w:val="multilevel"/>
    <w:tmpl w:val="7D8C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C543B"/>
    <w:multiLevelType w:val="multilevel"/>
    <w:tmpl w:val="406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7183"/>
    <w:multiLevelType w:val="multilevel"/>
    <w:tmpl w:val="F7984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825C1"/>
    <w:multiLevelType w:val="multilevel"/>
    <w:tmpl w:val="3C8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1E5E"/>
    <w:multiLevelType w:val="multilevel"/>
    <w:tmpl w:val="8C3C6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7211E"/>
    <w:multiLevelType w:val="multilevel"/>
    <w:tmpl w:val="4CD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4142A"/>
    <w:multiLevelType w:val="multilevel"/>
    <w:tmpl w:val="8630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66649"/>
    <w:multiLevelType w:val="multilevel"/>
    <w:tmpl w:val="978C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E78F3"/>
    <w:multiLevelType w:val="multilevel"/>
    <w:tmpl w:val="C43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E41AC"/>
    <w:multiLevelType w:val="multilevel"/>
    <w:tmpl w:val="2B92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10C38"/>
    <w:multiLevelType w:val="multilevel"/>
    <w:tmpl w:val="EDB4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473B1F"/>
    <w:multiLevelType w:val="multilevel"/>
    <w:tmpl w:val="9432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861E9"/>
    <w:multiLevelType w:val="multilevel"/>
    <w:tmpl w:val="FB1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34B5B"/>
    <w:multiLevelType w:val="multilevel"/>
    <w:tmpl w:val="449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9247B"/>
    <w:multiLevelType w:val="multilevel"/>
    <w:tmpl w:val="911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D4983"/>
    <w:multiLevelType w:val="multilevel"/>
    <w:tmpl w:val="D788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E062D"/>
    <w:multiLevelType w:val="multilevel"/>
    <w:tmpl w:val="2E0A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65192E"/>
    <w:multiLevelType w:val="multilevel"/>
    <w:tmpl w:val="4CDE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B68E0"/>
    <w:multiLevelType w:val="multilevel"/>
    <w:tmpl w:val="45DA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7113F"/>
    <w:multiLevelType w:val="multilevel"/>
    <w:tmpl w:val="AB3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5441D"/>
    <w:multiLevelType w:val="multilevel"/>
    <w:tmpl w:val="B9F2E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E1B62"/>
    <w:multiLevelType w:val="multilevel"/>
    <w:tmpl w:val="77D0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21929">
    <w:abstractNumId w:val="23"/>
  </w:num>
  <w:num w:numId="2" w16cid:durableId="1682466825">
    <w:abstractNumId w:val="1"/>
  </w:num>
  <w:num w:numId="3" w16cid:durableId="846754467">
    <w:abstractNumId w:val="5"/>
  </w:num>
  <w:num w:numId="4" w16cid:durableId="1825581697">
    <w:abstractNumId w:val="6"/>
  </w:num>
  <w:num w:numId="5" w16cid:durableId="1274288055">
    <w:abstractNumId w:val="22"/>
  </w:num>
  <w:num w:numId="6" w16cid:durableId="118886812">
    <w:abstractNumId w:val="16"/>
  </w:num>
  <w:num w:numId="7" w16cid:durableId="1406414870">
    <w:abstractNumId w:val="2"/>
  </w:num>
  <w:num w:numId="8" w16cid:durableId="1055547598">
    <w:abstractNumId w:val="20"/>
  </w:num>
  <w:num w:numId="9" w16cid:durableId="1295991304">
    <w:abstractNumId w:val="3"/>
  </w:num>
  <w:num w:numId="10" w16cid:durableId="1279681626">
    <w:abstractNumId w:val="13"/>
  </w:num>
  <w:num w:numId="11" w16cid:durableId="1759017679">
    <w:abstractNumId w:val="8"/>
  </w:num>
  <w:num w:numId="12" w16cid:durableId="2022270592">
    <w:abstractNumId w:val="12"/>
  </w:num>
  <w:num w:numId="13" w16cid:durableId="421150589">
    <w:abstractNumId w:val="21"/>
  </w:num>
  <w:num w:numId="14" w16cid:durableId="1723405655">
    <w:abstractNumId w:val="14"/>
  </w:num>
  <w:num w:numId="15" w16cid:durableId="250510443">
    <w:abstractNumId w:val="15"/>
  </w:num>
  <w:num w:numId="16" w16cid:durableId="1249581410">
    <w:abstractNumId w:val="11"/>
  </w:num>
  <w:num w:numId="17" w16cid:durableId="1311208939">
    <w:abstractNumId w:val="0"/>
  </w:num>
  <w:num w:numId="18" w16cid:durableId="967515010">
    <w:abstractNumId w:val="7"/>
  </w:num>
  <w:num w:numId="19" w16cid:durableId="1478842352">
    <w:abstractNumId w:val="9"/>
  </w:num>
  <w:num w:numId="20" w16cid:durableId="1488595983">
    <w:abstractNumId w:val="19"/>
  </w:num>
  <w:num w:numId="21" w16cid:durableId="1600799376">
    <w:abstractNumId w:val="18"/>
  </w:num>
  <w:num w:numId="22" w16cid:durableId="1787385912">
    <w:abstractNumId w:val="10"/>
  </w:num>
  <w:num w:numId="23" w16cid:durableId="423769819">
    <w:abstractNumId w:val="4"/>
  </w:num>
  <w:num w:numId="24" w16cid:durableId="19819623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6D"/>
    <w:rsid w:val="000E08C0"/>
    <w:rsid w:val="00252D52"/>
    <w:rsid w:val="003C4AA1"/>
    <w:rsid w:val="005E6B95"/>
    <w:rsid w:val="00920B6D"/>
    <w:rsid w:val="00D8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89DF"/>
  <w15:chartTrackingRefBased/>
  <w15:docId w15:val="{62D97557-CAAF-45C6-8AEE-8C52ADA6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B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20B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0B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20B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20B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20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20B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20B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20B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20B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20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B6D"/>
    <w:rPr>
      <w:rFonts w:eastAsiaTheme="majorEastAsia" w:cstheme="majorBidi"/>
      <w:color w:val="272727" w:themeColor="text1" w:themeTint="D8"/>
    </w:rPr>
  </w:style>
  <w:style w:type="paragraph" w:styleId="Title">
    <w:name w:val="Title"/>
    <w:basedOn w:val="Normal"/>
    <w:next w:val="Normal"/>
    <w:link w:val="TitleChar"/>
    <w:uiPriority w:val="10"/>
    <w:qFormat/>
    <w:rsid w:val="00920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B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B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0B6D"/>
    <w:rPr>
      <w:i/>
      <w:iCs/>
      <w:color w:val="404040" w:themeColor="text1" w:themeTint="BF"/>
    </w:rPr>
  </w:style>
  <w:style w:type="paragraph" w:styleId="ListParagraph">
    <w:name w:val="List Paragraph"/>
    <w:basedOn w:val="Normal"/>
    <w:uiPriority w:val="34"/>
    <w:qFormat/>
    <w:rsid w:val="00920B6D"/>
    <w:pPr>
      <w:ind w:left="720"/>
      <w:contextualSpacing/>
    </w:pPr>
  </w:style>
  <w:style w:type="character" w:styleId="IntenseEmphasis">
    <w:name w:val="Intense Emphasis"/>
    <w:basedOn w:val="DefaultParagraphFont"/>
    <w:uiPriority w:val="21"/>
    <w:qFormat/>
    <w:rsid w:val="00920B6D"/>
    <w:rPr>
      <w:i/>
      <w:iCs/>
      <w:color w:val="365F91" w:themeColor="accent1" w:themeShade="BF"/>
    </w:rPr>
  </w:style>
  <w:style w:type="paragraph" w:styleId="IntenseQuote">
    <w:name w:val="Intense Quote"/>
    <w:basedOn w:val="Normal"/>
    <w:next w:val="Normal"/>
    <w:link w:val="IntenseQuoteChar"/>
    <w:uiPriority w:val="30"/>
    <w:qFormat/>
    <w:rsid w:val="00920B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20B6D"/>
    <w:rPr>
      <w:i/>
      <w:iCs/>
      <w:color w:val="365F91" w:themeColor="accent1" w:themeShade="BF"/>
    </w:rPr>
  </w:style>
  <w:style w:type="character" w:styleId="IntenseReference">
    <w:name w:val="Intense Reference"/>
    <w:basedOn w:val="DefaultParagraphFont"/>
    <w:uiPriority w:val="32"/>
    <w:qFormat/>
    <w:rsid w:val="00920B6D"/>
    <w:rPr>
      <w:b/>
      <w:bCs/>
      <w:smallCaps/>
      <w:color w:val="365F91" w:themeColor="accent1" w:themeShade="BF"/>
      <w:spacing w:val="5"/>
    </w:rPr>
  </w:style>
  <w:style w:type="paragraph" w:styleId="NoSpacing">
    <w:name w:val="No Spacing"/>
    <w:link w:val="NoSpacingChar"/>
    <w:uiPriority w:val="1"/>
    <w:qFormat/>
    <w:rsid w:val="005E6B9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5E6B95"/>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68989">
      <w:bodyDiv w:val="1"/>
      <w:marLeft w:val="0"/>
      <w:marRight w:val="0"/>
      <w:marTop w:val="0"/>
      <w:marBottom w:val="0"/>
      <w:divBdr>
        <w:top w:val="none" w:sz="0" w:space="0" w:color="auto"/>
        <w:left w:val="none" w:sz="0" w:space="0" w:color="auto"/>
        <w:bottom w:val="none" w:sz="0" w:space="0" w:color="auto"/>
        <w:right w:val="none" w:sz="0" w:space="0" w:color="auto"/>
      </w:divBdr>
      <w:divsChild>
        <w:div w:id="262301428">
          <w:marLeft w:val="0"/>
          <w:marRight w:val="0"/>
          <w:marTop w:val="0"/>
          <w:marBottom w:val="0"/>
          <w:divBdr>
            <w:top w:val="none" w:sz="0" w:space="0" w:color="auto"/>
            <w:left w:val="none" w:sz="0" w:space="0" w:color="auto"/>
            <w:bottom w:val="none" w:sz="0" w:space="0" w:color="auto"/>
            <w:right w:val="none" w:sz="0" w:space="0" w:color="auto"/>
          </w:divBdr>
        </w:div>
        <w:div w:id="700785835">
          <w:marLeft w:val="0"/>
          <w:marRight w:val="0"/>
          <w:marTop w:val="0"/>
          <w:marBottom w:val="0"/>
          <w:divBdr>
            <w:top w:val="none" w:sz="0" w:space="0" w:color="auto"/>
            <w:left w:val="none" w:sz="0" w:space="0" w:color="auto"/>
            <w:bottom w:val="none" w:sz="0" w:space="0" w:color="auto"/>
            <w:right w:val="none" w:sz="0" w:space="0" w:color="auto"/>
          </w:divBdr>
        </w:div>
        <w:div w:id="1288703965">
          <w:marLeft w:val="0"/>
          <w:marRight w:val="0"/>
          <w:marTop w:val="0"/>
          <w:marBottom w:val="0"/>
          <w:divBdr>
            <w:top w:val="none" w:sz="0" w:space="0" w:color="auto"/>
            <w:left w:val="none" w:sz="0" w:space="0" w:color="auto"/>
            <w:bottom w:val="none" w:sz="0" w:space="0" w:color="auto"/>
            <w:right w:val="none" w:sz="0" w:space="0" w:color="auto"/>
          </w:divBdr>
        </w:div>
        <w:div w:id="2081710610">
          <w:marLeft w:val="0"/>
          <w:marRight w:val="0"/>
          <w:marTop w:val="0"/>
          <w:marBottom w:val="0"/>
          <w:divBdr>
            <w:top w:val="none" w:sz="0" w:space="0" w:color="auto"/>
            <w:left w:val="none" w:sz="0" w:space="0" w:color="auto"/>
            <w:bottom w:val="none" w:sz="0" w:space="0" w:color="auto"/>
            <w:right w:val="none" w:sz="0" w:space="0" w:color="auto"/>
          </w:divBdr>
        </w:div>
        <w:div w:id="2138713432">
          <w:marLeft w:val="0"/>
          <w:marRight w:val="0"/>
          <w:marTop w:val="0"/>
          <w:marBottom w:val="0"/>
          <w:divBdr>
            <w:top w:val="none" w:sz="0" w:space="0" w:color="auto"/>
            <w:left w:val="none" w:sz="0" w:space="0" w:color="auto"/>
            <w:bottom w:val="none" w:sz="0" w:space="0" w:color="auto"/>
            <w:right w:val="none" w:sz="0" w:space="0" w:color="auto"/>
          </w:divBdr>
        </w:div>
        <w:div w:id="1499148752">
          <w:marLeft w:val="0"/>
          <w:marRight w:val="0"/>
          <w:marTop w:val="0"/>
          <w:marBottom w:val="0"/>
          <w:divBdr>
            <w:top w:val="none" w:sz="0" w:space="0" w:color="auto"/>
            <w:left w:val="none" w:sz="0" w:space="0" w:color="auto"/>
            <w:bottom w:val="none" w:sz="0" w:space="0" w:color="auto"/>
            <w:right w:val="none" w:sz="0" w:space="0" w:color="auto"/>
          </w:divBdr>
        </w:div>
        <w:div w:id="382488245">
          <w:marLeft w:val="0"/>
          <w:marRight w:val="0"/>
          <w:marTop w:val="0"/>
          <w:marBottom w:val="0"/>
          <w:divBdr>
            <w:top w:val="none" w:sz="0" w:space="0" w:color="auto"/>
            <w:left w:val="none" w:sz="0" w:space="0" w:color="auto"/>
            <w:bottom w:val="none" w:sz="0" w:space="0" w:color="auto"/>
            <w:right w:val="none" w:sz="0" w:space="0" w:color="auto"/>
          </w:divBdr>
        </w:div>
        <w:div w:id="215551779">
          <w:marLeft w:val="0"/>
          <w:marRight w:val="0"/>
          <w:marTop w:val="0"/>
          <w:marBottom w:val="0"/>
          <w:divBdr>
            <w:top w:val="none" w:sz="0" w:space="0" w:color="auto"/>
            <w:left w:val="none" w:sz="0" w:space="0" w:color="auto"/>
            <w:bottom w:val="none" w:sz="0" w:space="0" w:color="auto"/>
            <w:right w:val="none" w:sz="0" w:space="0" w:color="auto"/>
          </w:divBdr>
        </w:div>
        <w:div w:id="1727141653">
          <w:marLeft w:val="0"/>
          <w:marRight w:val="0"/>
          <w:marTop w:val="0"/>
          <w:marBottom w:val="0"/>
          <w:divBdr>
            <w:top w:val="none" w:sz="0" w:space="0" w:color="auto"/>
            <w:left w:val="none" w:sz="0" w:space="0" w:color="auto"/>
            <w:bottom w:val="none" w:sz="0" w:space="0" w:color="auto"/>
            <w:right w:val="none" w:sz="0" w:space="0" w:color="auto"/>
          </w:divBdr>
        </w:div>
      </w:divsChild>
    </w:div>
    <w:div w:id="1392457295">
      <w:bodyDiv w:val="1"/>
      <w:marLeft w:val="0"/>
      <w:marRight w:val="0"/>
      <w:marTop w:val="0"/>
      <w:marBottom w:val="0"/>
      <w:divBdr>
        <w:top w:val="none" w:sz="0" w:space="0" w:color="auto"/>
        <w:left w:val="none" w:sz="0" w:space="0" w:color="auto"/>
        <w:bottom w:val="none" w:sz="0" w:space="0" w:color="auto"/>
        <w:right w:val="none" w:sz="0" w:space="0" w:color="auto"/>
      </w:divBdr>
      <w:divsChild>
        <w:div w:id="564729668">
          <w:marLeft w:val="0"/>
          <w:marRight w:val="0"/>
          <w:marTop w:val="0"/>
          <w:marBottom w:val="0"/>
          <w:divBdr>
            <w:top w:val="none" w:sz="0" w:space="0" w:color="auto"/>
            <w:left w:val="none" w:sz="0" w:space="0" w:color="auto"/>
            <w:bottom w:val="none" w:sz="0" w:space="0" w:color="auto"/>
            <w:right w:val="none" w:sz="0" w:space="0" w:color="auto"/>
          </w:divBdr>
        </w:div>
        <w:div w:id="1992244963">
          <w:marLeft w:val="0"/>
          <w:marRight w:val="0"/>
          <w:marTop w:val="0"/>
          <w:marBottom w:val="0"/>
          <w:divBdr>
            <w:top w:val="none" w:sz="0" w:space="0" w:color="auto"/>
            <w:left w:val="none" w:sz="0" w:space="0" w:color="auto"/>
            <w:bottom w:val="none" w:sz="0" w:space="0" w:color="auto"/>
            <w:right w:val="none" w:sz="0" w:space="0" w:color="auto"/>
          </w:divBdr>
        </w:div>
        <w:div w:id="418058883">
          <w:marLeft w:val="0"/>
          <w:marRight w:val="0"/>
          <w:marTop w:val="0"/>
          <w:marBottom w:val="0"/>
          <w:divBdr>
            <w:top w:val="none" w:sz="0" w:space="0" w:color="auto"/>
            <w:left w:val="none" w:sz="0" w:space="0" w:color="auto"/>
            <w:bottom w:val="none" w:sz="0" w:space="0" w:color="auto"/>
            <w:right w:val="none" w:sz="0" w:space="0" w:color="auto"/>
          </w:divBdr>
        </w:div>
        <w:div w:id="1136491575">
          <w:marLeft w:val="0"/>
          <w:marRight w:val="0"/>
          <w:marTop w:val="0"/>
          <w:marBottom w:val="0"/>
          <w:divBdr>
            <w:top w:val="none" w:sz="0" w:space="0" w:color="auto"/>
            <w:left w:val="none" w:sz="0" w:space="0" w:color="auto"/>
            <w:bottom w:val="none" w:sz="0" w:space="0" w:color="auto"/>
            <w:right w:val="none" w:sz="0" w:space="0" w:color="auto"/>
          </w:divBdr>
        </w:div>
        <w:div w:id="115024030">
          <w:marLeft w:val="0"/>
          <w:marRight w:val="0"/>
          <w:marTop w:val="0"/>
          <w:marBottom w:val="0"/>
          <w:divBdr>
            <w:top w:val="none" w:sz="0" w:space="0" w:color="auto"/>
            <w:left w:val="none" w:sz="0" w:space="0" w:color="auto"/>
            <w:bottom w:val="none" w:sz="0" w:space="0" w:color="auto"/>
            <w:right w:val="none" w:sz="0" w:space="0" w:color="auto"/>
          </w:divBdr>
        </w:div>
        <w:div w:id="1392846334">
          <w:marLeft w:val="0"/>
          <w:marRight w:val="0"/>
          <w:marTop w:val="0"/>
          <w:marBottom w:val="0"/>
          <w:divBdr>
            <w:top w:val="none" w:sz="0" w:space="0" w:color="auto"/>
            <w:left w:val="none" w:sz="0" w:space="0" w:color="auto"/>
            <w:bottom w:val="none" w:sz="0" w:space="0" w:color="auto"/>
            <w:right w:val="none" w:sz="0" w:space="0" w:color="auto"/>
          </w:divBdr>
        </w:div>
        <w:div w:id="42562008">
          <w:marLeft w:val="0"/>
          <w:marRight w:val="0"/>
          <w:marTop w:val="0"/>
          <w:marBottom w:val="0"/>
          <w:divBdr>
            <w:top w:val="none" w:sz="0" w:space="0" w:color="auto"/>
            <w:left w:val="none" w:sz="0" w:space="0" w:color="auto"/>
            <w:bottom w:val="none" w:sz="0" w:space="0" w:color="auto"/>
            <w:right w:val="none" w:sz="0" w:space="0" w:color="auto"/>
          </w:divBdr>
        </w:div>
        <w:div w:id="450131310">
          <w:marLeft w:val="0"/>
          <w:marRight w:val="0"/>
          <w:marTop w:val="0"/>
          <w:marBottom w:val="0"/>
          <w:divBdr>
            <w:top w:val="none" w:sz="0" w:space="0" w:color="auto"/>
            <w:left w:val="none" w:sz="0" w:space="0" w:color="auto"/>
            <w:bottom w:val="none" w:sz="0" w:space="0" w:color="auto"/>
            <w:right w:val="none" w:sz="0" w:space="0" w:color="auto"/>
          </w:divBdr>
        </w:div>
        <w:div w:id="503592249">
          <w:marLeft w:val="0"/>
          <w:marRight w:val="0"/>
          <w:marTop w:val="0"/>
          <w:marBottom w:val="0"/>
          <w:divBdr>
            <w:top w:val="none" w:sz="0" w:space="0" w:color="auto"/>
            <w:left w:val="none" w:sz="0" w:space="0" w:color="auto"/>
            <w:bottom w:val="none" w:sz="0" w:space="0" w:color="auto"/>
            <w:right w:val="none" w:sz="0" w:space="0" w:color="auto"/>
          </w:divBdr>
        </w:div>
      </w:divsChild>
    </w:div>
    <w:div w:id="1451318685">
      <w:bodyDiv w:val="1"/>
      <w:marLeft w:val="0"/>
      <w:marRight w:val="0"/>
      <w:marTop w:val="0"/>
      <w:marBottom w:val="0"/>
      <w:divBdr>
        <w:top w:val="none" w:sz="0" w:space="0" w:color="auto"/>
        <w:left w:val="none" w:sz="0" w:space="0" w:color="auto"/>
        <w:bottom w:val="none" w:sz="0" w:space="0" w:color="auto"/>
        <w:right w:val="none" w:sz="0" w:space="0" w:color="auto"/>
      </w:divBdr>
      <w:divsChild>
        <w:div w:id="1129206725">
          <w:marLeft w:val="0"/>
          <w:marRight w:val="0"/>
          <w:marTop w:val="0"/>
          <w:marBottom w:val="0"/>
          <w:divBdr>
            <w:top w:val="none" w:sz="0" w:space="0" w:color="auto"/>
            <w:left w:val="none" w:sz="0" w:space="0" w:color="auto"/>
            <w:bottom w:val="none" w:sz="0" w:space="0" w:color="auto"/>
            <w:right w:val="none" w:sz="0" w:space="0" w:color="auto"/>
          </w:divBdr>
        </w:div>
        <w:div w:id="1128430160">
          <w:marLeft w:val="0"/>
          <w:marRight w:val="0"/>
          <w:marTop w:val="0"/>
          <w:marBottom w:val="0"/>
          <w:divBdr>
            <w:top w:val="none" w:sz="0" w:space="0" w:color="auto"/>
            <w:left w:val="none" w:sz="0" w:space="0" w:color="auto"/>
            <w:bottom w:val="none" w:sz="0" w:space="0" w:color="auto"/>
            <w:right w:val="none" w:sz="0" w:space="0" w:color="auto"/>
          </w:divBdr>
        </w:div>
        <w:div w:id="763645044">
          <w:marLeft w:val="0"/>
          <w:marRight w:val="0"/>
          <w:marTop w:val="0"/>
          <w:marBottom w:val="0"/>
          <w:divBdr>
            <w:top w:val="none" w:sz="0" w:space="0" w:color="auto"/>
            <w:left w:val="none" w:sz="0" w:space="0" w:color="auto"/>
            <w:bottom w:val="none" w:sz="0" w:space="0" w:color="auto"/>
            <w:right w:val="none" w:sz="0" w:space="0" w:color="auto"/>
          </w:divBdr>
        </w:div>
        <w:div w:id="1966767819">
          <w:marLeft w:val="0"/>
          <w:marRight w:val="0"/>
          <w:marTop w:val="0"/>
          <w:marBottom w:val="0"/>
          <w:divBdr>
            <w:top w:val="none" w:sz="0" w:space="0" w:color="auto"/>
            <w:left w:val="none" w:sz="0" w:space="0" w:color="auto"/>
            <w:bottom w:val="none" w:sz="0" w:space="0" w:color="auto"/>
            <w:right w:val="none" w:sz="0" w:space="0" w:color="auto"/>
          </w:divBdr>
        </w:div>
        <w:div w:id="521868039">
          <w:marLeft w:val="0"/>
          <w:marRight w:val="0"/>
          <w:marTop w:val="0"/>
          <w:marBottom w:val="0"/>
          <w:divBdr>
            <w:top w:val="none" w:sz="0" w:space="0" w:color="auto"/>
            <w:left w:val="none" w:sz="0" w:space="0" w:color="auto"/>
            <w:bottom w:val="none" w:sz="0" w:space="0" w:color="auto"/>
            <w:right w:val="none" w:sz="0" w:space="0" w:color="auto"/>
          </w:divBdr>
        </w:div>
        <w:div w:id="1208494751">
          <w:marLeft w:val="0"/>
          <w:marRight w:val="0"/>
          <w:marTop w:val="0"/>
          <w:marBottom w:val="0"/>
          <w:divBdr>
            <w:top w:val="none" w:sz="0" w:space="0" w:color="auto"/>
            <w:left w:val="none" w:sz="0" w:space="0" w:color="auto"/>
            <w:bottom w:val="none" w:sz="0" w:space="0" w:color="auto"/>
            <w:right w:val="none" w:sz="0" w:space="0" w:color="auto"/>
          </w:divBdr>
        </w:div>
        <w:div w:id="233126326">
          <w:marLeft w:val="0"/>
          <w:marRight w:val="0"/>
          <w:marTop w:val="0"/>
          <w:marBottom w:val="0"/>
          <w:divBdr>
            <w:top w:val="none" w:sz="0" w:space="0" w:color="auto"/>
            <w:left w:val="none" w:sz="0" w:space="0" w:color="auto"/>
            <w:bottom w:val="none" w:sz="0" w:space="0" w:color="auto"/>
            <w:right w:val="none" w:sz="0" w:space="0" w:color="auto"/>
          </w:divBdr>
        </w:div>
        <w:div w:id="1601252905">
          <w:marLeft w:val="0"/>
          <w:marRight w:val="0"/>
          <w:marTop w:val="0"/>
          <w:marBottom w:val="0"/>
          <w:divBdr>
            <w:top w:val="none" w:sz="0" w:space="0" w:color="auto"/>
            <w:left w:val="none" w:sz="0" w:space="0" w:color="auto"/>
            <w:bottom w:val="none" w:sz="0" w:space="0" w:color="auto"/>
            <w:right w:val="none" w:sz="0" w:space="0" w:color="auto"/>
          </w:divBdr>
        </w:div>
        <w:div w:id="474951716">
          <w:marLeft w:val="0"/>
          <w:marRight w:val="0"/>
          <w:marTop w:val="0"/>
          <w:marBottom w:val="0"/>
          <w:divBdr>
            <w:top w:val="none" w:sz="0" w:space="0" w:color="auto"/>
            <w:left w:val="none" w:sz="0" w:space="0" w:color="auto"/>
            <w:bottom w:val="none" w:sz="0" w:space="0" w:color="auto"/>
            <w:right w:val="none" w:sz="0" w:space="0" w:color="auto"/>
          </w:divBdr>
        </w:div>
        <w:div w:id="457338440">
          <w:marLeft w:val="0"/>
          <w:marRight w:val="0"/>
          <w:marTop w:val="0"/>
          <w:marBottom w:val="0"/>
          <w:divBdr>
            <w:top w:val="none" w:sz="0" w:space="0" w:color="auto"/>
            <w:left w:val="none" w:sz="0" w:space="0" w:color="auto"/>
            <w:bottom w:val="none" w:sz="0" w:space="0" w:color="auto"/>
            <w:right w:val="none" w:sz="0" w:space="0" w:color="auto"/>
          </w:divBdr>
        </w:div>
        <w:div w:id="881360437">
          <w:marLeft w:val="0"/>
          <w:marRight w:val="0"/>
          <w:marTop w:val="0"/>
          <w:marBottom w:val="0"/>
          <w:divBdr>
            <w:top w:val="none" w:sz="0" w:space="0" w:color="auto"/>
            <w:left w:val="none" w:sz="0" w:space="0" w:color="auto"/>
            <w:bottom w:val="none" w:sz="0" w:space="0" w:color="auto"/>
            <w:right w:val="none" w:sz="0" w:space="0" w:color="auto"/>
          </w:divBdr>
        </w:div>
      </w:divsChild>
    </w:div>
    <w:div w:id="2114864269">
      <w:bodyDiv w:val="1"/>
      <w:marLeft w:val="0"/>
      <w:marRight w:val="0"/>
      <w:marTop w:val="0"/>
      <w:marBottom w:val="0"/>
      <w:divBdr>
        <w:top w:val="none" w:sz="0" w:space="0" w:color="auto"/>
        <w:left w:val="none" w:sz="0" w:space="0" w:color="auto"/>
        <w:bottom w:val="none" w:sz="0" w:space="0" w:color="auto"/>
        <w:right w:val="none" w:sz="0" w:space="0" w:color="auto"/>
      </w:divBdr>
      <w:divsChild>
        <w:div w:id="1635523617">
          <w:marLeft w:val="0"/>
          <w:marRight w:val="0"/>
          <w:marTop w:val="0"/>
          <w:marBottom w:val="0"/>
          <w:divBdr>
            <w:top w:val="none" w:sz="0" w:space="0" w:color="auto"/>
            <w:left w:val="none" w:sz="0" w:space="0" w:color="auto"/>
            <w:bottom w:val="none" w:sz="0" w:space="0" w:color="auto"/>
            <w:right w:val="none" w:sz="0" w:space="0" w:color="auto"/>
          </w:divBdr>
        </w:div>
        <w:div w:id="1033463874">
          <w:marLeft w:val="0"/>
          <w:marRight w:val="0"/>
          <w:marTop w:val="0"/>
          <w:marBottom w:val="0"/>
          <w:divBdr>
            <w:top w:val="none" w:sz="0" w:space="0" w:color="auto"/>
            <w:left w:val="none" w:sz="0" w:space="0" w:color="auto"/>
            <w:bottom w:val="none" w:sz="0" w:space="0" w:color="auto"/>
            <w:right w:val="none" w:sz="0" w:space="0" w:color="auto"/>
          </w:divBdr>
        </w:div>
        <w:div w:id="222330415">
          <w:marLeft w:val="0"/>
          <w:marRight w:val="0"/>
          <w:marTop w:val="0"/>
          <w:marBottom w:val="0"/>
          <w:divBdr>
            <w:top w:val="none" w:sz="0" w:space="0" w:color="auto"/>
            <w:left w:val="none" w:sz="0" w:space="0" w:color="auto"/>
            <w:bottom w:val="none" w:sz="0" w:space="0" w:color="auto"/>
            <w:right w:val="none" w:sz="0" w:space="0" w:color="auto"/>
          </w:divBdr>
        </w:div>
        <w:div w:id="1298562890">
          <w:marLeft w:val="0"/>
          <w:marRight w:val="0"/>
          <w:marTop w:val="0"/>
          <w:marBottom w:val="0"/>
          <w:divBdr>
            <w:top w:val="none" w:sz="0" w:space="0" w:color="auto"/>
            <w:left w:val="none" w:sz="0" w:space="0" w:color="auto"/>
            <w:bottom w:val="none" w:sz="0" w:space="0" w:color="auto"/>
            <w:right w:val="none" w:sz="0" w:space="0" w:color="auto"/>
          </w:divBdr>
        </w:div>
        <w:div w:id="1816946000">
          <w:marLeft w:val="0"/>
          <w:marRight w:val="0"/>
          <w:marTop w:val="0"/>
          <w:marBottom w:val="0"/>
          <w:divBdr>
            <w:top w:val="none" w:sz="0" w:space="0" w:color="auto"/>
            <w:left w:val="none" w:sz="0" w:space="0" w:color="auto"/>
            <w:bottom w:val="none" w:sz="0" w:space="0" w:color="auto"/>
            <w:right w:val="none" w:sz="0" w:space="0" w:color="auto"/>
          </w:divBdr>
        </w:div>
        <w:div w:id="2036078297">
          <w:marLeft w:val="0"/>
          <w:marRight w:val="0"/>
          <w:marTop w:val="0"/>
          <w:marBottom w:val="0"/>
          <w:divBdr>
            <w:top w:val="none" w:sz="0" w:space="0" w:color="auto"/>
            <w:left w:val="none" w:sz="0" w:space="0" w:color="auto"/>
            <w:bottom w:val="none" w:sz="0" w:space="0" w:color="auto"/>
            <w:right w:val="none" w:sz="0" w:space="0" w:color="auto"/>
          </w:divBdr>
        </w:div>
        <w:div w:id="129908354">
          <w:marLeft w:val="0"/>
          <w:marRight w:val="0"/>
          <w:marTop w:val="0"/>
          <w:marBottom w:val="0"/>
          <w:divBdr>
            <w:top w:val="none" w:sz="0" w:space="0" w:color="auto"/>
            <w:left w:val="none" w:sz="0" w:space="0" w:color="auto"/>
            <w:bottom w:val="none" w:sz="0" w:space="0" w:color="auto"/>
            <w:right w:val="none" w:sz="0" w:space="0" w:color="auto"/>
          </w:divBdr>
        </w:div>
        <w:div w:id="93870171">
          <w:marLeft w:val="0"/>
          <w:marRight w:val="0"/>
          <w:marTop w:val="0"/>
          <w:marBottom w:val="0"/>
          <w:divBdr>
            <w:top w:val="none" w:sz="0" w:space="0" w:color="auto"/>
            <w:left w:val="none" w:sz="0" w:space="0" w:color="auto"/>
            <w:bottom w:val="none" w:sz="0" w:space="0" w:color="auto"/>
            <w:right w:val="none" w:sz="0" w:space="0" w:color="auto"/>
          </w:divBdr>
        </w:div>
        <w:div w:id="1064374929">
          <w:marLeft w:val="0"/>
          <w:marRight w:val="0"/>
          <w:marTop w:val="0"/>
          <w:marBottom w:val="0"/>
          <w:divBdr>
            <w:top w:val="none" w:sz="0" w:space="0" w:color="auto"/>
            <w:left w:val="none" w:sz="0" w:space="0" w:color="auto"/>
            <w:bottom w:val="none" w:sz="0" w:space="0" w:color="auto"/>
            <w:right w:val="none" w:sz="0" w:space="0" w:color="auto"/>
          </w:divBdr>
        </w:div>
        <w:div w:id="826938115">
          <w:marLeft w:val="0"/>
          <w:marRight w:val="0"/>
          <w:marTop w:val="0"/>
          <w:marBottom w:val="0"/>
          <w:divBdr>
            <w:top w:val="none" w:sz="0" w:space="0" w:color="auto"/>
            <w:left w:val="none" w:sz="0" w:space="0" w:color="auto"/>
            <w:bottom w:val="none" w:sz="0" w:space="0" w:color="auto"/>
            <w:right w:val="none" w:sz="0" w:space="0" w:color="auto"/>
          </w:divBdr>
        </w:div>
        <w:div w:id="84312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dc:creator>
  <cp:keywords/>
  <dc:description/>
  <cp:lastModifiedBy>Divyanshu</cp:lastModifiedBy>
  <cp:revision>1</cp:revision>
  <dcterms:created xsi:type="dcterms:W3CDTF">2024-12-11T17:50:00Z</dcterms:created>
  <dcterms:modified xsi:type="dcterms:W3CDTF">2024-12-11T18:03:00Z</dcterms:modified>
</cp:coreProperties>
</file>