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3.1415926-2.5-1.40.14 (MiKTeX 2.9) (preloaded format=pdflatex 2017.10.15)  15 OCT 2017 22:30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**thesis.tex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(C:\Users\DELL\Desktop\MP\thesis.tex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&lt;2011/06/27&gt;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&lt;v3.8m&gt; and hyphenation patterns for english, afrikaans, ancientgreek, 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abic, armenian, assamese, basque, bengali, bokmal, bulgarian, catalan, coptic,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croatian, czech, danish, dutch, esperanto, estonian, farsi, finnish, french, ga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lician, german, german-x-2013-05-26, greek, gujarati, hindi, hungarian, iceland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ic, indonesian, interlingua, irish, italian, kannada, kurmanji, latin, latvian,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lithuanian, malayalam, marathi, mongolian, mongolianlmc, monogreek, ngerman,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german-x-2013-05-26, nynorsk, oriya, panjabi, pinyin, polish, portuguese, roman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 russian, sanskrit, serbian, slovak, slovenian, spanish, swedish, swissgerm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tamil, telugu, turkish, turkmen, ukenglish, ukrainian, uppersorbian, usengl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ishmax, welsh, loaded.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2.9\tex\latex\base\report.cls"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report 2007/10/19 v1.4h Standard LaTeX document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2.9\tex\latex\base\size12.clo"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size12.clo 2007/10/19 v1.4h Standard LaTeX file (size option)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\c@chapter=\count80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2010/09/12 v5.6 Page Geometry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2.9\tex\generic\oberdiek\ifpdf.sty"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2011/01/30 v2.3 Provides the ifpdf switch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is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2.9\tex\generic\oberdiek\ifvtex.sty"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2010/03/01 v1.5 Detect VTeX and its facilities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2.9\tex\generic\ifxetex\ifxetex.sty"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2010/09/12 v0.6 Provides ifxetex conditional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\Gm@layoutwidth=\dimen107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\Gm@layoutheight=\dimen108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\Gm@layouthoffset=\dimen109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\Gm@layoutvoffset=\dimen110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2.9\tex\latex\geometry\geometry.cfg"))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2.9\tex\latex\misc\etex.sty"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 1998/03/26 v2.0 eTeX basic definition package (PEB)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\et@xins=\count91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(C:\Users\DELL\AppData\Roaming\MiKTeX\2.9\tex\latex\setspace\setspace.sty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setspace 2011/12/19 v6.7a set line spacing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2013/01/14 v2.14 AMS math features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1999/12/14 v2.01 operator names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210.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306.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378.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381.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466.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566.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567.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2665.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2666.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2.9\tex\latex\tools\array.sty"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array 2008/09/09 v2.4c Tabular extension package (FMi)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\col@sep=\dimen120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\extrarowheight=\dimen121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\NC@list=\toks21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\extratabsurround=\skip46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\backup@length=\skip47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(C:\Users\DELL\AppData\Roaming\MiKTeX\2.9\tex\latex\algorithms\algorithmic.sty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algorithmic 2009/08/24 v0.1 Document Style `algorithmic'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2.9\tex\latex\base\ifthen.sty"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ifthen 2001/05/26 v1.1c Standard LaTeX ifthen package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\c@ALC@unique=\count104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\c@ALC@line=\count105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\c@ALC@rem=\count106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\c@ALC@depth=\count107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\ALC@tlm=\skip48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\algorithmicindent=\skip49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(C:\Users\DELL\AppData\Roaming\MiKTeX\2.9\tex\latex\algorithm2e\algorithm2e.sty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algorithm2e 2017/07/18 v5.2 algorithms environments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\c@AlgoLine=\count108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\algocf@hangindent=\skip50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(C:\Users\DELL\AppData\Roaming\MiKTeX\2.9\tex\latex\ifoddpage\ifoddpage.sty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ifoddpage 2016/04/23 v1.1 Conditionals for odd/even page detection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\c@checkoddpage=\count109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2.9\tex\latex\tools\xspace.sty"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xspace 2009/10/20 v1.13 Space after command names (DPC,MH)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2.9\tex\latex\ltxmisc\relsize.sty"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relsize 2003/07/04 ver 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\skiptotal=\skip51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\skiplinenumber=\skip52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\skiprule=\skip53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\skiphlne=\skip54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\skiptext=\skip55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\skiplength=\skip56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\algomargin=\skip57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\skipalgocfslide=\skip58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\algowidth=\dimen122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\inoutsize=\dimen123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\inoutindent=\dimen124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\interspacetitleruled=\dimen125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\interspacealgoruled=\dimen126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\interspacetitleboxruled=\dimen127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\algocf@ruledwidth=\skip59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\algocf@inoutbox=\box28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\algocf@inputbox=\box29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\AlCapSkip=\skip60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\AlCapHSkip=\skip61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\algoskipindent=\skip62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\algocf@nlbox=\box30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\algocf@hangingbox=\box31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\algocf@untilbox=\box32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\algocf@skipuntil=\skip63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\algocf@capbox=\box33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\algocf@lcaptionbox=\skip64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\algoheightruledefault=\skip65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\algoheightrule=\skip66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\algotitleheightruledefault=\skip67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\algotitleheightrule=\skip68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\c@algocfline=\count110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\c@algocfproc=\count111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\c@algocf=\count112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\algocf@algoframe=\box34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\algocf@algobox=\box35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2.9\tex\latex\tools\layout.sty"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layout 2000/09/25 v1.2c Show layout 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\oneinch=\count113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\cnt@paperwidth=\count114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\cnt@paperheight=\count115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\cnt@hoffset=\count116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\cnt@voffset=\count117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\cnt@textheight=\count118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\cnt@textwidth=\count119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\cnt@topmargin=\count120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\cnt@oddsidemargin=\count121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\cnt@evensidemargin=\count122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\cnt@headheight=\count123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\cnt@headsep=\count124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\cnt@marginparsep=\count125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\cnt@marginparwidth=\count126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\cnt@marginparpush=\count127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\cnt@footskip=\count128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\fheight=\count129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\ref@top=\count130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\ref@hoffset=\count131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\ref@voffset=\count132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\ref@head=\count133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\ref@body=\count134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\ref@foot=\count135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\ref@margin=\count136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\ref@marginwidth=\count137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\ref@marginpar=\count138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\Interval=\count139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\ExtraYPos=\count140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\PositionX=\count141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\PositionY=\count142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\ArrowLength=\count143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(C:\Users\DELL\AppData\Roaming\MiKTeX\2.9\tex\latex\url\url.sty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2013/09/16  ver 3.4  Verb mode for urls,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(C:\Users\DELL\AppData\Roaming\MiKTeX\2.9\tex\latex\cite\cite.sty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\cite on input line 302.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\nocite on input line 332.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cite 2015/02/27  v 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2.9\tex\latex\graphics\color.sty"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2.9\tex\latex\00miktex\color.cfg"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pdftex.def on input line 130.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2.9\tex\latex\pdftex-def\pdftex.def"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2011/05/27 v0.06d Graphics/color for pdfTeX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2010/04/08 v1.3 Providing info/warning/error messages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2011/11/09 v1.22 LaTeX kernel commands for general use (HO)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(C:\Users\DELL\AppData\Roaming\MiKTeX\2.9\tex\latex\ntheorem\ntheorem.sty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`ntheorem', Version 1.33 &lt;2011/08/15&gt;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ntheorem 2011/08/15 1.33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\theorem@style=\toks22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\theorem@@style=\toks23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\theorembodyfont=\toks24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\theoremnumbering=\toks25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\theorempreskipamount=\skip69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\theorempostskipamount=\skip70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\theoremframepreskipamount=\skip71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\theoremframepostskipamount=\skip72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\theoreminframepreskipamount=\skip73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\theoreminframepostskipamount=\skip74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\theorem@preskip=\toks26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\theorem@postskip=\toks27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\theorem@framepreskip=\toks28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\theorem@framepostskip=\toks29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\theorem@inframepreskip=\toks30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\theorem@inframepostskip=\toks31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\theoremindent=\dimen128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\theorem@indent=\dimen129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\theoremrightindent=\dimen130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\theorem@rightindent=\dimen131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\theoremheaderfont=\toks32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\theoremseparator=\toks33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\theoremprework=\toks34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\theorempostwork=\toks35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\theoremsymbol=\toks36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\qedsymbol=\toks37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\theoremkeyword=\toks38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\qedsymbol=\toks39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\thm@topsep=\skip75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\thm@topsepadd=\skip76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ntheorem Info: Option `thmmarks' loaded on input line 1175.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\c@endNonectr=\count145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\c@currNonectr=\count146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\mysavskip=\skip77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ntheorem Info: option `amsmath' handling for `thmmarks' loaded on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 1175.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\thm@amstmpdepth=\dimen132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\tagwidth=\dimen133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ntheorem Info: Standard config file ntheorem.std used on input line 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(C:\Users\DELL\AppData\Roaming\MiKTeX\2.9\tex\latex\ntheorem\ntheorem.std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2.9\tex\latex\base\latexsym.sty"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latexsym 1998/08/17 v2.2e Standard LaTeX package (lasy symbols)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\symlasy=\mathgroup6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`lasy' in version `bold'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U/lasy/m/n --&gt; U/lasy/b/n on input line 47.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\c@currTheoremctr=\count147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\c@endTheoremctr=\count148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\c@Theorem=\count149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\c@currtheoremctr=\count150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\c@endtheoremctr=\count151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\c@theorem=\count152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\c@currSatzctr=\count153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\c@endSatzctr=\count154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\c@Satz=\count155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\c@currsatzctr=\count156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\c@endsatzctr=\count157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\c@satz=\count158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\c@currPropositionctr=\count159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\c@endPropositionctr=\count160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\c@Proposition=\count161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\c@currpropositionctr=\count162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\c@endpropositionctr=\count163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\c@proposition=\count164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\c@currLemmactr=\count165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\c@endLemmactr=\count166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\c@Lemma=\count167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\c@currlemmactr=\count168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\c@endlemmactr=\count169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\c@lemma=\count170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\c@currKorollarctr=\count171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\c@endKorollarctr=\count172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\c@Korollar=\count173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\c@currkorollarctr=\count174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\c@endkorollarctr=\count175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\c@korollar=\count176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\c@currCorollaryctr=\count177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\c@endCorollaryctr=\count178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\c@Corollary=\count179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\c@currcorollaryctr=\count180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\c@endcorollaryctr=\count181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\c@corollary=\count182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\c@currExamplectr=\count183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\c@endExamplectr=\count184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\c@Example=\count185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\c@currexamplectr=\count186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\c@endexamplectr=\count187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\c@example=\count188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\c@currBeispielctr=\count189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\c@endBeispielctr=\count190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\c@Beispiel=\count191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\c@currbeispielctr=\count192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\c@endbeispielctr=\count193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\c@beispiel=\count194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\c@currBemerkungctr=\count195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\c@endBemerkungctr=\count196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\c@Bemerkung=\count197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\c@currbemerkungctr=\count198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\c@endbemerkungctr=\count199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\c@bemerkung=\count200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\c@currAnmerkungctr=\count201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\c@endAnmerkungctr=\count202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\c@Anmerkung=\count203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\c@curranmerkungctr=\count204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\c@endanmerkungctr=\count205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\c@anmerkung=\count206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\c@currRemarkctr=\count207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\c@endRemarkctr=\count208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\c@Remark=\count209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\c@currremarkctr=\count210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\c@endremarkctr=\count211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\c@remark=\count212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\c@currDefinitionctr=\count213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\c@endDefinitionctr=\count214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\c@Definition=\count215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\c@currdefinitionctr=\count216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\c@enddefinitionctr=\count217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\c@definition=\count218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\c@currProofctr=\count219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\c@endProofctr=\count220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\c@Proof=\count221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\c@currproofctr=\count222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\c@endproofctr=\count223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\c@proof=\count224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\c@currBeweisctr=\count225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\c@endBeweisctr=\count226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\c@Beweis=\count227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\c@currbeweisctr=\count228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\c@endbeweisctr=\count229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\c@beweis=\count230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2.9\tex\latex\00miktex\graphics.cfg"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2007/01/18 v1.5 graphics configuration of teTeX/TeXLive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(C:\Users\DELL\AppData\Roaming\MiKTeX\2.9\tex\latex\tocbibind\tocbibind.sty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tocbibind 2010/10/13 v1.5k extra ToC listings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tocbibind Info: The document has chapter divisions on input line 50.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tocbibind Note: Using chapter style headings, unless overridden.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Files\MiKTeX 2.9\tex\latex\psnfss\times.sty"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times 2005/04/12 PSNFSS-v9.2a (SPQR)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(C:\Users\DELL\AppData\Roaming\MiKTeX\2.9\tex\latex\comment\comment.sty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\CommentStream=\write3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 comment 'comment')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2.9\tex\latex\base\alltt.sty"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alltt 1997/06/16 v2.0g defines alltt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(C:\Users\DELL\Desktop\MP\thesis.aux)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OT1+ptm on input line 35.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2.9\tex\latex\psnfss\ot1ptm.fd"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ot1ptm.fd 2001/06/04 font definitions for OT1/ptm.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driver: auto-detecting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detected driver: pdftex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verbose mode - [ preamble ] result: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driver: pdftex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paper: a4paper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layout: &lt;same size as paper&gt;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layoutoffset:(h,v)=(0.0pt,0.0pt)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modes: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h-part:(L,W,R)=(86.72377pt, 438.51411pt, 72.26999pt)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v-part:(T,H,B)=(72.26999pt, 700.50687pt, 72.26999pt)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\paperwidth=597.50787pt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\paperheight=845.04684pt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\textwidth=438.51411pt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\textheight=700.50687pt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\oddsidemargin=14.45378pt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\evensidemargin=14.45378pt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\topmargin=-37.0pt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\headheight=12.0pt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\headsep=25.0pt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\topskip=12.0pt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\footskip=30.0pt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\marginparwidth=35.0pt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\marginparsep=10.0pt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\columnsep=10.0pt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\skip\footins=10.8pt plus 4.0pt minus 2.0pt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\hoffset=0.0pt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\voffset=0.0pt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\mag=1000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\@twocolumnfalse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\@twosidefalse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\@mparswitchfalse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\@reversemarginfalse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(1in=72.27pt=25.4mm, 1cm=28.453pt)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(C:\Users\DELL\AppData\Roaming\MiKTeX\2.9\tex\context\base\supp-pdf.mkii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\nofMPsegments=\count232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\nofMParguments=\count233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\count register pool exhausted, switching to extended pool.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\MPscratchCnt=\count277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\MPnumerator=\count278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\makeMPintoPDFobject=\count279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(C:\Users\DELL\Desktop\MP\front_pages/titpg.tex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`OT1/ptm/bx/n' in size &lt;24.88&gt;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`OT1/ptm/b/n' tried instead on input line 19.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&lt;cbit.png, id=1, 67.9338pt x 90.0966pt&gt;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cbit.png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cbit.png&gt;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cbit.png used on input line 53.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67.93362pt x 90.09637pt.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{C:/Users/DELL/AppData/Local/MiKTeX/2.9/pdftex/config/pdftex.map} &lt;C:/Users/DEL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L/Desktop/MP/cbit.png&gt;]) (C:\Users\DELL\Desktop\MP\front_pages/cert.tex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`OT1/ptm/bx/n' in size &lt;12&gt;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`OT1/ptm/b/n' tried instead on input line 14.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(C:\Users\DELL\Desktop\MP\front_pages/declaration.tex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2.9\tex\latex\amsfonts\umsa.fd"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U+lasy on input line 17.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2.9\tex\latex\base\ulasy.fd"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ulasy.fd 1998/08/17 v2.2e LaTeX symbol font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(C:\Users\DELL\Desktop\MP\front_pages/abst.tex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11--24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[3]) (C:\Users\DELL\Desktop\MP\front_pages/ack.tex [4])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(C:\Users\DELL\Desktop\MP\thesis.toc [5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\tf@toc=\write4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(C:\Users\DELL\Desktop\MP\thesis.lof)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\tf@lof=\write5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(C:\Users\DELL\Desktop\MP\chapters/intro.tex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`OT1/ptm/bx/n' in size &lt;17.28&gt;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`OT1/ptm/b/n' tried instead on input line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OMS+ptm on input line 16.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2.9\tex\latex\psnfss\omsptm.fd"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omsptm.fd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`OMS/ptm/m/n' in size &lt;12&gt;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16.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(C:\Users\DELL\Desktop\MP\chapters/chap2.tex 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&lt;Capture.png, id=40, 395.97937pt x 426.09187pt&gt;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Capture.png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Capture.png&gt;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Capture.png used on input line 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263.11115pt x 283.12646pt.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&lt;design3.png, id=41, 603.75563pt x 341.02406pt&gt;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design3.png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design3.png&gt;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design3.png used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247.68622pt.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&lt;C:/Users/DELL/Desktop/MP/Capture.png&gt;] [4 &lt;C:/Users/DELL/Desktop/MP/design3.p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ng&gt;])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(C:\Users\DELL\Desktop\MP\chapters/chap3.tex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`OT1/ptm/bx/n' in size &lt;14.4&gt; not available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`OT1/ptm/b/n' tried instead on input line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(1.74965pt too wide) in paragraph at lines 4--5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\OT1/ptm/m/n/12 Python is a high-level, in-ter-preted, in-ter-ac-tive and objec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t-oriented script-ing lan-guage.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â in font ptmr7t!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  in font ptmr7t!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  in font ptmr7t!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[6] &lt;ngrok1.png, id=57, 491.58656pt x 157.33781pt&gt;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ngrok1.png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ngrok1.png&gt;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ngrok1.png used on input line 45.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140.3567pt.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&lt;ngrok2.png, id=58, 514.17094pt x 51.94406pt&gt;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ngrok2.png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ngrok2.png&gt;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ngrok2.png used on input line 51.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44.30165pt.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`h' float specifier changed to `ht'.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 [8 &lt;C:/Users/DELL/Desktop/MP/ngrok1.png&gt; &lt;C:/Users/DELL/Desktop/MP/ngrok2.p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ng&gt;] [9] &lt;wit1.png, id=70, 936.49875pt x 460.72125pt&gt;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wit1.png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wit1.png&gt;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wit1.png used on input line 95.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215.7376pt.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&lt;wit2.png, id=71, 733.23938pt x 194.97844pt&gt;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wit2.png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wit2.png&gt;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wit2.png used on input line 101.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116.60713pt.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â in font ptmr7t!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  in font ptmr7t!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character: There is no   in font ptmr7t!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&lt;code1.png, id=72, 1149.69525pt x 221.02576pt&gt;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code1.png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code1.png&gt;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code1.png used on input line 108.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328.88557pt x 63.2257pt.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&lt;code2.png, id=73, 510.708pt x 210.18526pt&gt;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code2.png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code2.png&gt;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code2.png used on input line 114.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328.88557pt x 135.35837pt.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 &lt;C:/Users/DELL/Desktop/MP/wit1.png&gt; &lt;C:/Users/DELL/Desktop/MP/wit2.png&gt;])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(C:\Users\DELL\Desktop\MP\chapters/concl.tex [11 &lt;C:/Users/DELL/Desktop/MP/code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1.png&gt; &lt;C:/Users/DELL/Desktop/MP/code2.png&gt;]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&lt;log.png, id=88, 1156.32pt x 554.07pt&gt;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log.png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log.png&gt;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log.png used on input line 12.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210.11761pt.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[13 &lt;C:/Users/DELL/Desktop/MP/log.png&gt;] &lt;wh1.png, id=93, 842.39719pt x 291.338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wh1.png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wh1.png&gt;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wh1.png used on input line 19.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151.65689pt.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&lt;wh2.png, id=94, 770.12718pt x 293.59688pt&gt;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wh2.png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wh2.png&gt;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wh2.png used on input line 25.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438.51411pt x 167.17274pt.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(2.56319pt too wide) in paragraph at lines 28--29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[]\OT1/ptm/m/n/12 This is the de-vel-op-ers page of the mes-sen-ger app, where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spec-ify the call back URL.We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&lt;ss1.png, id=95, 277.035pt x 490.08093pt&gt;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ss1.png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ss1.png&gt;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ss1.png used on input line 32.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328.88557pt x 581.80518pt.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`h' float specifier changed to `ht'.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&lt;ss.png, id=96, 279.29344pt x 490.08093pt&gt;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ss.png Graphic file (type png)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ss.png&gt;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ss.png used on input line 38.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328.88557pt x 577.12393pt.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`h' float specifier changed to `ht'.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 &lt;C:/Users/DELL/Desktop/MP/wh1.png&gt; &lt;C:/Users/DELL/Desktop/MP/wh2.png&gt;]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 &lt;C:/Users/DELL/Desktop/MP/ss1.png&gt;] [16 &lt;C:/Users/DELL/Desktop/MP/ss.png&gt;]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OT1+pcr on input line 48.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2.9\tex\latex\psnfss\ot1pcr.fd"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ot1pcr.fd 2001/06/04 font definitions for OT1/pcr.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\tf@thm=\write6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(C:\Users\DELL\Desktop\MP\thesis.aux) 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5364 strings out of 493921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75399 string characters out of 3147284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144523 words of memory out of 3000000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8499 multiletter control sequences out of 15000+200000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27581 words of font info for 60 fonts, out of 3000000 for 9000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841 hyphenation exceptions out of 8191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27i,8n,24p,968b,240s stack positions out of 5000i,500n,10000p,200000b,50000s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{C:/Program Files/MiKTeX 2.9/fonts/enc/d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vips/fontname/8r.enc}&lt;C:/Program Files/MiKTeX 2.9/fonts/type1/public/amsfonts/c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m/cmsy10.pfb&gt;&lt;C:/Program Files/MiKTeX 2.9/fonts/type1/urw/courier/ucrr8a.pfb&gt;&lt;C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:/Program Files/MiKTeX 2.9/fonts/type1/urw/times/utmb8a.pfb&gt;&lt;C:/Program Files/M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iKTeX 2.9/fonts/type1/urw/times/utmr8a.pfb&gt;&lt;C:/Program Files/MiKTeX 2.9/fonts/t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ype1/urw/times/utmr8a.pfb&gt;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thesis.pdf (26 pages, 755138 bytes).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136 PDF objects out of 1000 (max. 8388607)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 words of extra memory for PDF output out of 10000 (max. 10000000)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