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2.9) (preloaded format=pdflatex 2017.10.15)  15 OCT 2017 19:38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l.2 \begin{center}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(20.0pt too wide) in paragraph at lines 2--2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&lt;recently read&gt; \LARGE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l.4 \textsc{\LARGE a mini project report on}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\\[1.5cm] % Name of your univers...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(6.13332pt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(19.64435pt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mini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(39.37756pt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project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(15.37769pt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re-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(23.19986pt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port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(12.48885pt too wide) in paragraph at lines 4--4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l.11 { \huge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\bfseries CBIT CHATBOT}\\[0.4cm] % Title of your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(28.84706pt too wide) in paragraph at lines 11--11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[]\OT1/cmr/bx/n/10 CBIT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(36.8748pt too wide) in paragraph at lines 11--11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\OT1/cmr/bx/n/10 CHAT-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(24.8193pt too wide) in paragraph at lines 11--11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\OT1/cmr/bx/n/10 BOT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l.45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{cbit.png}\\[1cm]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(78.67973pt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DEPARTMENT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(15.5693pt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(15.97205pt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IN-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(27.0553pt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FOR-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(21.80533pt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MA-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(28.49971pt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(35.0552pt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TECH-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(27.19418pt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NOL-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(25.35948pt too wide) in paragraph at lines 46--46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OGY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(66.86043pt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CHAITANYA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(59.30495pt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BHARATHI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(15.97205pt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IN-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(21.80531pt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STI-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(31.27747pt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TUTE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(15.5693pt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(35.0552pt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TECH-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(27.19418pt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NOL-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(25.35948pt too wide) in paragraph at lines 47--47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OGY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&lt;recently read&gt; \small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l.48 ...ed by nba(aicte),ISO certified 9001:2000)}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\\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(41.66678pt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[]\OT1/cmr/m/sl/10 (affiliated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(8.88892pt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to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(15.05557pt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Os-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(16.6667pt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ma-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(13.33337pt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nia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(17.22226pt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uni-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(16.69446pt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ver-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(62.02788pt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sity,accredited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(10.55559pt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by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(63.88904pt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nba(aicte),ISO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(16.13889pt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cer-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(10.00002pt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ti-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(15.55559pt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fied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(46.80571pt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\OT1/cmr/m/sl/10 9001:2000)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(58.1998pt too wide) in paragraph at lines 50--50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[]\OT1/cmr/m/sc/10 hyderabad-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(33.16635pt too wide) in paragraph at lines 50--50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\OT1/cmr/m/sc/10 500075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&lt;*&gt; 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(job aborted, no legal \end found)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strings out of 493921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230 string characters out of 3147284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51031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3406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4602 words of font info for 17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13i,1n,10p,129b,115s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