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1"/>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t xml:space="preserve">Bias-Variance Trade Off – </w:t>
      </w:r>
      <w:r>
        <w:rPr>
          <w:rFonts w:ascii="times new roman" w:hAnsi="times new roman"/>
          <w:color w:val="000000"/>
          <w:sz w:val="26"/>
          <w:szCs w:val="26"/>
          <w:u w:val="none"/>
        </w:rPr>
        <w:t xml:space="preserve">Methods/Techniques - </w:t>
      </w:r>
      <w:r>
        <w:rPr>
          <w:rFonts w:ascii="times new roman" w:hAnsi="times new roman"/>
          <w:color w:val="000000"/>
          <w:sz w:val="26"/>
          <w:szCs w:val="26"/>
          <w:u w:val="none"/>
        </w:rPr>
        <w:t>Machine Learning</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u w:val="none"/>
        </w:rPr>
        <w:t xml:space="preserve">Bias and variance are two key concepts that explain the errors a machine learning model can make during prediction. A good model should not only perform well on training data but also generalize well to unseen data. </w:t>
      </w:r>
    </w:p>
    <w:p>
      <w:pPr>
        <w:pStyle w:val="BodyText"/>
        <w:bidi w:val="0"/>
        <w:ind w:hanging="0" w:left="0" w:right="0"/>
        <w:jc w:val="both"/>
        <w:rPr>
          <w:rStyle w:val="Strong"/>
          <w:rFonts w:ascii="times new roman" w:hAnsi="times new roman"/>
          <w:b/>
          <w:color w:val="000000"/>
          <w:sz w:val="26"/>
          <w:szCs w:val="26"/>
          <w:u w:val="none"/>
        </w:rPr>
      </w:pPr>
      <w:r>
        <w:rPr/>
      </w:r>
    </w:p>
    <w:p>
      <w:pPr>
        <w:pStyle w:val="BodyText"/>
        <w:bidi w:val="0"/>
        <w:ind w:hanging="0" w:left="0" w:right="0"/>
        <w:jc w:val="both"/>
        <w:rPr/>
      </w:pPr>
      <w:r>
        <w:rPr>
          <w:rStyle w:val="Strong"/>
          <w:rFonts w:ascii="times new roman" w:hAnsi="times new roman"/>
          <w:b/>
          <w:color w:val="000000"/>
          <w:sz w:val="26"/>
          <w:szCs w:val="26"/>
          <w:u w:val="none"/>
        </w:rPr>
        <w:t>Bias:</w:t>
      </w:r>
      <w:r>
        <w:rPr>
          <w:rFonts w:ascii="times new roman" w:hAnsi="times new roman"/>
          <w:color w:val="000000"/>
          <w:sz w:val="26"/>
          <w:szCs w:val="26"/>
          <w:u w:val="none"/>
        </w:rPr>
        <w:t> Error caused by overly simple assumptions in the model, which may lead to underfitting.</w:t>
      </w:r>
    </w:p>
    <w:p>
      <w:pPr>
        <w:pStyle w:val="BodyText"/>
        <w:bidi w:val="0"/>
        <w:spacing w:before="0" w:after="0"/>
        <w:ind w:hanging="0" w:left="0" w:right="0"/>
        <w:jc w:val="both"/>
        <w:rPr>
          <w:u w:val="none"/>
        </w:rPr>
      </w:pPr>
      <w:r>
        <w:rPr>
          <w:rFonts w:ascii="times new roman" w:hAnsi="times new roman"/>
          <w:color w:val="000000"/>
          <w:sz w:val="26"/>
          <w:szCs w:val="26"/>
        </w:rPr>
      </w:r>
    </w:p>
    <w:p>
      <w:pPr>
        <w:pStyle w:val="BodyText"/>
        <w:bidi w:val="0"/>
        <w:spacing w:before="0" w:after="0"/>
        <w:ind w:hanging="0" w:left="0" w:right="0"/>
        <w:jc w:val="both"/>
        <w:rPr/>
      </w:pPr>
      <w:r>
        <w:rPr>
          <w:rStyle w:val="Strong"/>
          <w:rFonts w:ascii="times new roman" w:hAnsi="times new roman"/>
          <w:b/>
          <w:i w:val="false"/>
          <w:caps w:val="false"/>
          <w:smallCaps w:val="false"/>
          <w:color w:val="000000"/>
          <w:spacing w:val="0"/>
          <w:sz w:val="26"/>
          <w:szCs w:val="26"/>
          <w:u w:val="none"/>
        </w:rPr>
        <w:t>Common Causes of High Bias:</w:t>
      </w:r>
    </w:p>
    <w:p>
      <w:pPr>
        <w:pStyle w:val="BodyText"/>
        <w:widowControl/>
        <w:numPr>
          <w:ilvl w:val="0"/>
          <w:numId w:val="11"/>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Oversimplified models (e.g., linear regression for non-linear data)</w:t>
      </w:r>
    </w:p>
    <w:p>
      <w:pPr>
        <w:pStyle w:val="BodyText"/>
        <w:widowControl/>
        <w:numPr>
          <w:ilvl w:val="0"/>
          <w:numId w:val="11"/>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Insufficient training duration</w:t>
      </w:r>
    </w:p>
    <w:p>
      <w:pPr>
        <w:pStyle w:val="BodyText"/>
        <w:widowControl/>
        <w:numPr>
          <w:ilvl w:val="0"/>
          <w:numId w:val="11"/>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Limited feature sets or irrelevant feature representations</w:t>
      </w:r>
    </w:p>
    <w:p>
      <w:pPr>
        <w:pStyle w:val="BodyText"/>
        <w:widowControl/>
        <w:numPr>
          <w:ilvl w:val="0"/>
          <w:numId w:val="11"/>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Under-parameterization</w:t>
      </w:r>
    </w:p>
    <w:p>
      <w:pPr>
        <w:pStyle w:val="BodyText"/>
        <w:widowControl/>
        <w:numPr>
          <w:ilvl w:val="0"/>
          <w:numId w:val="0"/>
        </w:numPr>
        <w:pBdr/>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pStyle w:val="BodyText"/>
        <w:widowControl/>
        <w:pBdr/>
        <w:bidi w:val="0"/>
        <w:spacing w:before="0" w:after="0"/>
        <w:ind w:hanging="0" w:left="0" w:right="0"/>
        <w:jc w:val="left"/>
        <w:rPr/>
      </w:pPr>
      <w:r>
        <w:rPr>
          <w:rStyle w:val="Strong"/>
          <w:rFonts w:ascii="times new roman" w:hAnsi="times new roman"/>
          <w:b/>
          <w:i w:val="false"/>
          <w:caps w:val="false"/>
          <w:smallCaps w:val="false"/>
          <w:color w:val="000000"/>
          <w:spacing w:val="0"/>
          <w:sz w:val="26"/>
          <w:szCs w:val="26"/>
        </w:rPr>
        <w:t>Consequences:</w:t>
      </w:r>
    </w:p>
    <w:p>
      <w:pPr>
        <w:pStyle w:val="BodyText"/>
        <w:widowControl/>
        <w:numPr>
          <w:ilvl w:val="0"/>
          <w:numId w:val="12"/>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High training and test errors</w:t>
      </w:r>
    </w:p>
    <w:p>
      <w:pPr>
        <w:pStyle w:val="BodyText"/>
        <w:widowControl/>
        <w:numPr>
          <w:ilvl w:val="0"/>
          <w:numId w:val="12"/>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Inability to capture meaningful patterns</w:t>
      </w:r>
    </w:p>
    <w:p>
      <w:pPr>
        <w:pStyle w:val="BodyText"/>
        <w:widowControl/>
        <w:numPr>
          <w:ilvl w:val="0"/>
          <w:numId w:val="12"/>
        </w:numPr>
        <w:pBdr/>
        <w:tabs>
          <w:tab w:val="clear" w:pos="709"/>
          <w:tab w:val="left" w:pos="0" w:leader="none"/>
        </w:tabs>
        <w:bidi w:val="0"/>
        <w:spacing w:before="150" w:after="0"/>
        <w:ind w:hanging="0" w:left="0" w:right="0"/>
        <w:jc w:val="left"/>
        <w:rPr>
          <w:rFonts w:ascii="times new roman" w:hAnsi="times new roman"/>
          <w:color w:val="000000"/>
          <w:sz w:val="26"/>
          <w:szCs w:val="26"/>
        </w:rPr>
      </w:pPr>
      <w:r>
        <w:rPr>
          <w:rFonts w:ascii="times new roman" w:hAnsi="times new roman"/>
          <w:b w:val="false"/>
          <w:i w:val="false"/>
          <w:caps w:val="false"/>
          <w:smallCaps w:val="false"/>
          <w:color w:val="000000"/>
          <w:spacing w:val="0"/>
          <w:sz w:val="26"/>
          <w:szCs w:val="26"/>
        </w:rPr>
        <w:t>Underfitting</w:t>
      </w:r>
    </w:p>
    <w:p>
      <w:pPr>
        <w:pStyle w:val="BodyText"/>
        <w:widowControl/>
        <w:numPr>
          <w:ilvl w:val="0"/>
          <w:numId w:val="0"/>
        </w:numPr>
        <w:pBdr/>
        <w:bidi w:val="0"/>
        <w:spacing w:before="150" w:after="0"/>
        <w:ind w:hanging="0" w:left="0" w:right="0"/>
        <w:jc w:val="left"/>
        <w:rPr>
          <w:rStyle w:val="Strong"/>
          <w:rFonts w:ascii="times new roman" w:hAnsi="times new roman"/>
          <w:b w:val="false"/>
          <w:i w:val="false"/>
          <w:caps w:val="false"/>
          <w:smallCaps w:val="false"/>
          <w:color w:val="000000"/>
          <w:spacing w:val="0"/>
          <w:sz w:val="26"/>
          <w:szCs w:val="26"/>
          <w:u w:val="none"/>
        </w:rPr>
      </w:pPr>
      <w:r>
        <w:rPr/>
      </w:r>
    </w:p>
    <w:p>
      <w:pPr>
        <w:pStyle w:val="BodyText"/>
        <w:widowControl/>
        <w:numPr>
          <w:ilvl w:val="0"/>
          <w:numId w:val="0"/>
        </w:numPr>
        <w:pBdr/>
        <w:bidi w:val="0"/>
        <w:spacing w:before="150" w:after="0"/>
        <w:ind w:hanging="0" w:left="0" w:right="0"/>
        <w:jc w:val="left"/>
        <w:rPr/>
      </w:pPr>
      <w:r>
        <w:rPr>
          <w:rStyle w:val="Strong"/>
          <w:rFonts w:ascii="times new roman" w:hAnsi="times new roman"/>
          <w:b/>
          <w:color w:val="000000"/>
          <w:sz w:val="26"/>
          <w:szCs w:val="26"/>
          <w:u w:val="none"/>
        </w:rPr>
        <w:t>Variance: </w:t>
      </w:r>
      <w:r>
        <w:rPr>
          <w:rFonts w:ascii="times new roman" w:hAnsi="times new roman"/>
          <w:color w:val="000000"/>
          <w:sz w:val="26"/>
          <w:szCs w:val="26"/>
          <w:u w:val="none"/>
        </w:rPr>
        <w:t>Error caused by the model being too sensitive to training data, which may lead to overfitting.</w:t>
      </w:r>
    </w:p>
    <w:p>
      <w:pPr>
        <w:pStyle w:val="BodyText"/>
        <w:widowControl/>
        <w:pBdr/>
        <w:bidi w:val="0"/>
        <w:spacing w:before="150" w:after="0"/>
        <w:ind w:hanging="0" w:left="0" w:right="0"/>
        <w:jc w:val="left"/>
        <w:rPr>
          <w:u w:val="none"/>
        </w:rPr>
      </w:pPr>
      <w:r>
        <w:rPr>
          <w:rFonts w:ascii="times new roman" w:hAnsi="times new roman"/>
          <w:color w:val="000000"/>
          <w:sz w:val="26"/>
          <w:szCs w:val="26"/>
        </w:rPr>
      </w:r>
    </w:p>
    <w:p>
      <w:pPr>
        <w:pStyle w:val="BodyText"/>
        <w:widowControl/>
        <w:pBdr/>
        <w:bidi w:val="0"/>
        <w:spacing w:before="150" w:after="0"/>
        <w:ind w:hanging="0" w:left="0" w:right="0"/>
        <w:jc w:val="left"/>
        <w:rPr/>
      </w:pPr>
      <w:r>
        <w:rPr>
          <w:rStyle w:val="Strong"/>
          <w:rFonts w:ascii="times new roman" w:hAnsi="times new roman"/>
          <w:b/>
          <w:i w:val="false"/>
          <w:caps w:val="false"/>
          <w:smallCaps w:val="false"/>
          <w:color w:val="000000"/>
          <w:spacing w:val="0"/>
          <w:sz w:val="26"/>
          <w:szCs w:val="26"/>
          <w:u w:val="none"/>
        </w:rPr>
        <w:t>Common Causes of High Variance:</w:t>
      </w:r>
    </w:p>
    <w:p>
      <w:pPr>
        <w:pStyle w:val="BodyText"/>
        <w:widowControl/>
        <w:numPr>
          <w:ilvl w:val="0"/>
          <w:numId w:val="13"/>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Highly flexible models (e.g., deep neural networks without regularization)</w:t>
      </w:r>
    </w:p>
    <w:p>
      <w:pPr>
        <w:pStyle w:val="BodyText"/>
        <w:widowControl/>
        <w:numPr>
          <w:ilvl w:val="0"/>
          <w:numId w:val="13"/>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Overfitting due to limited training data</w:t>
      </w:r>
    </w:p>
    <w:p>
      <w:pPr>
        <w:pStyle w:val="BodyText"/>
        <w:widowControl/>
        <w:numPr>
          <w:ilvl w:val="0"/>
          <w:numId w:val="13"/>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Excessive feature complexity</w:t>
      </w:r>
    </w:p>
    <w:p>
      <w:pPr>
        <w:pStyle w:val="BodyText"/>
        <w:widowControl/>
        <w:numPr>
          <w:ilvl w:val="0"/>
          <w:numId w:val="13"/>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Inadequate generalization controls</w:t>
      </w:r>
    </w:p>
    <w:p>
      <w:pPr>
        <w:pStyle w:val="BodyText"/>
        <w:widowControl/>
        <w:pBdr/>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pStyle w:val="BodyText"/>
        <w:widowControl/>
        <w:pBdr/>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pStyle w:val="BodyText"/>
        <w:widowControl/>
        <w:pBdr/>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pStyle w:val="BodyText"/>
        <w:widowControl/>
        <w:pBdr/>
        <w:bidi w:val="0"/>
        <w:spacing w:before="0" w:after="0"/>
        <w:ind w:hanging="0" w:left="0" w:right="0"/>
        <w:jc w:val="left"/>
        <w:rPr/>
      </w:pPr>
      <w:r>
        <w:rPr>
          <w:rStyle w:val="Strong"/>
          <w:rFonts w:ascii="times new roman" w:hAnsi="times new roman"/>
          <w:b/>
          <w:i w:val="false"/>
          <w:caps w:val="false"/>
          <w:smallCaps w:val="false"/>
          <w:color w:val="000000"/>
          <w:spacing w:val="0"/>
          <w:sz w:val="26"/>
          <w:szCs w:val="26"/>
        </w:rPr>
        <w:t>Consequences:</w:t>
      </w:r>
    </w:p>
    <w:p>
      <w:pPr>
        <w:pStyle w:val="BodyText"/>
        <w:widowControl/>
        <w:numPr>
          <w:ilvl w:val="0"/>
          <w:numId w:val="14"/>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Very low training error</w:t>
      </w:r>
    </w:p>
    <w:p>
      <w:pPr>
        <w:pStyle w:val="BodyText"/>
        <w:widowControl/>
        <w:numPr>
          <w:ilvl w:val="0"/>
          <w:numId w:val="14"/>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High test error</w:t>
      </w:r>
    </w:p>
    <w:p>
      <w:pPr>
        <w:pStyle w:val="BodyText"/>
        <w:widowControl/>
        <w:numPr>
          <w:ilvl w:val="0"/>
          <w:numId w:val="14"/>
        </w:numPr>
        <w:pBdr/>
        <w:tabs>
          <w:tab w:val="clear" w:pos="709"/>
          <w:tab w:val="left" w:pos="0" w:leader="none"/>
        </w:tabs>
        <w:bidi w:val="0"/>
        <w:spacing w:before="150" w:after="0"/>
        <w:ind w:hanging="0" w:left="0" w:right="0"/>
        <w:jc w:val="left"/>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Overfitting</w:t>
      </w:r>
    </w:p>
    <w:p>
      <w:pPr>
        <w:pStyle w:val="BodyText"/>
        <w:widowControl/>
        <w:pBdr/>
        <w:bidi w:val="0"/>
        <w:spacing w:before="150" w:after="0"/>
        <w:ind w:hanging="0" w:left="0" w:right="0"/>
        <w:jc w:val="left"/>
        <w:rPr>
          <w:u w:val="none"/>
        </w:rPr>
      </w:pPr>
      <w:r>
        <w:rPr>
          <w:rFonts w:ascii="times new roman" w:hAnsi="times new roman"/>
          <w:color w:val="000000"/>
          <w:sz w:val="26"/>
          <w:szCs w:val="26"/>
        </w:rPr>
      </w:r>
    </w:p>
    <w:p>
      <w:pPr>
        <w:pStyle w:val="BodyText"/>
        <w:numPr>
          <w:ilvl w:val="0"/>
          <w:numId w:val="0"/>
        </w:numPr>
        <w:bidi w:val="0"/>
        <w:ind w:hanging="0" w:left="0" w:right="0"/>
        <w:jc w:val="both"/>
        <w:rPr>
          <w:u w:val="none"/>
        </w:rPr>
      </w:pPr>
      <w:r>
        <w:rPr>
          <w:rFonts w:ascii="times new roman" w:hAnsi="times new roman"/>
          <w:color w:val="000000"/>
          <w:sz w:val="26"/>
          <w:szCs w:val="26"/>
        </w:rPr>
      </w:r>
    </w:p>
    <w:p>
      <w:pPr>
        <w:pStyle w:val="Heading2"/>
        <w:bidi w:val="0"/>
        <w:ind w:hanging="0" w:left="0" w:right="0"/>
        <w:jc w:val="both"/>
        <w:rPr>
          <w:rFonts w:ascii="times new roman" w:hAnsi="times new roman"/>
          <w:color w:val="000000"/>
          <w:sz w:val="26"/>
          <w:szCs w:val="26"/>
          <w:u w:val="none"/>
        </w:rPr>
      </w:pPr>
      <w:bookmarkStart w:id="0" w:name="bias-variance-tradeoff"/>
      <w:bookmarkEnd w:id="0"/>
      <w:r>
        <w:rPr>
          <w:rFonts w:ascii="times new roman" w:hAnsi="times new roman"/>
          <w:color w:val="000000"/>
          <w:sz w:val="26"/>
          <w:szCs w:val="26"/>
          <w:u w:val="none"/>
        </w:rPr>
        <w:t>Bias Variance Tradeoff</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t>The bias variance tradeoff describes the balance between a model being too simple and too complex. A simple model may miss important patterns (high bias), while a very complex model may learn noise from training data (high variance). The aim is to balance both so the model performs well on new data.</w:t>
      </w:r>
    </w:p>
    <w:p>
      <w:pPr>
        <w:pStyle w:val="BodyText"/>
        <w:numPr>
          <w:ilvl w:val="0"/>
          <w:numId w:val="16"/>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Simple models usually have high bias and low variance, which may cause underfitting.</w:t>
      </w:r>
    </w:p>
    <w:p>
      <w:pPr>
        <w:pStyle w:val="BodyText"/>
        <w:numPr>
          <w:ilvl w:val="0"/>
          <w:numId w:val="17"/>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Complex models usually have low bias but high variance, which may cause overfitting.</w:t>
      </w:r>
    </w:p>
    <w:p>
      <w:pPr>
        <w:pStyle w:val="BodyText"/>
        <w:numPr>
          <w:ilvl w:val="0"/>
          <w:numId w:val="18"/>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Balanced model achieves an optimal point where both bias and variance are reasonably low.</w:t>
      </w:r>
    </w:p>
    <w:p>
      <w:pPr>
        <w:pStyle w:val="BodyText"/>
        <w:numPr>
          <w:ilvl w:val="0"/>
          <w:numId w:val="19"/>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Goal of machine learning is to minimize the total prediction error on unseen data.</w:t>
      </w:r>
    </w:p>
    <w:p>
      <w:pPr>
        <w:pStyle w:val="Heading2"/>
        <w:bidi w:val="0"/>
        <w:ind w:hanging="0" w:left="0" w:right="0"/>
        <w:jc w:val="both"/>
        <w:rPr>
          <w:rFonts w:ascii="times new roman" w:hAnsi="times new roman"/>
          <w:color w:val="000000"/>
          <w:sz w:val="26"/>
          <w:szCs w:val="26"/>
          <w:u w:val="none"/>
        </w:rPr>
      </w:pPr>
      <w:bookmarkStart w:id="1" w:name="importance-of-biasvariance-tradeoff"/>
      <w:bookmarkEnd w:id="1"/>
      <w:r>
        <w:rPr>
          <w:rFonts w:ascii="times new roman" w:hAnsi="times new roman"/>
          <w:color w:val="000000"/>
          <w:sz w:val="26"/>
          <w:szCs w:val="26"/>
          <w:u w:val="none"/>
        </w:rPr>
        <w:t>Importance of Bias Variance Tradeoff</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t>Understanding the bias variance tradeoff helps in building better machine learning models.</w:t>
      </w:r>
    </w:p>
    <w:p>
      <w:pPr>
        <w:pStyle w:val="BodyText"/>
        <w:numPr>
          <w:ilvl w:val="0"/>
          <w:numId w:val="20"/>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Helps models perform well on unseen data.</w:t>
      </w:r>
    </w:p>
    <w:p>
      <w:pPr>
        <w:pStyle w:val="BodyText"/>
        <w:numPr>
          <w:ilvl w:val="0"/>
          <w:numId w:val="21"/>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Helps choose appropriate algorithms and complexity.</w:t>
      </w:r>
    </w:p>
    <w:p>
      <w:pPr>
        <w:pStyle w:val="BodyText"/>
        <w:numPr>
          <w:ilvl w:val="0"/>
          <w:numId w:val="22"/>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Helps achieve better model performance.</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3"/>
        <w:bidi w:val="0"/>
        <w:ind w:hanging="0" w:left="0" w:right="0"/>
        <w:jc w:val="both"/>
        <w:rPr>
          <w:rFonts w:ascii="times new roman" w:hAnsi="times new roman"/>
          <w:b w:val="false"/>
          <w:i w:val="false"/>
          <w:caps w:val="false"/>
          <w:smallCaps w:val="false"/>
          <w:color w:val="000000"/>
          <w:spacing w:val="0"/>
          <w:sz w:val="26"/>
          <w:szCs w:val="26"/>
          <w:u w:val="none"/>
        </w:rPr>
      </w:pPr>
      <w:r>
        <w:rPr>
          <w:rFonts w:ascii="times new roman" w:hAnsi="times new roman"/>
          <w:b w:val="false"/>
          <w:i w:val="false"/>
          <w:caps w:val="false"/>
          <w:smallCaps w:val="false"/>
          <w:color w:val="000000"/>
          <w:spacing w:val="0"/>
          <w:sz w:val="26"/>
          <w:szCs w:val="26"/>
          <w:u w:val="none"/>
        </w:rPr>
        <w:t>High-bias models</w:t>
      </w:r>
    </w:p>
    <w:p>
      <w:pPr>
        <w:sectPr>
          <w:type w:val="nextPage"/>
          <w:pgSz w:w="11906" w:h="16838"/>
          <w:pgMar w:left="1134" w:right="1134" w:gutter="0" w:header="0" w:top="1134" w:footer="0" w:bottom="1134"/>
          <w:pgNumType w:fmt="decimal"/>
          <w:formProt w:val="false"/>
          <w:textDirection w:val="lrTb"/>
        </w:sectPr>
      </w:pPr>
    </w:p>
    <w:p>
      <w:pPr>
        <w:pStyle w:val="BodyText"/>
        <w:pBdr/>
        <w:bidi w:val="0"/>
        <w:spacing w:lineRule="atLeast" w:line="360" w:before="0" w:after="0"/>
        <w:ind w:hanging="0" w:left="0" w:right="0"/>
        <w:jc w:val="both"/>
        <w:rPr>
          <w:rFonts w:ascii="times new roman" w:hAnsi="times new roman"/>
          <w:b w:val="false"/>
          <w:color w:val="000000"/>
          <w:spacing w:val="0"/>
          <w:sz w:val="26"/>
          <w:szCs w:val="26"/>
        </w:rPr>
      </w:pPr>
      <w:r>
        <w:rPr>
          <w:rFonts w:ascii="times new roman" w:hAnsi="times new roman"/>
          <w:b w:val="false"/>
          <w:color w:val="000000"/>
          <w:spacing w:val="0"/>
          <w:sz w:val="26"/>
          <w:szCs w:val="26"/>
        </w:rPr>
        <w:t>High-bias models are typically too simplistic to capture the true patterns in the data. They underfit the training set, leading to poor training and test accuracy. A classic example is linear regression applied to the nonlinear data. If the true relationship between features and target is quadratic or sinusoidal and we fit a straight line, the model lacks the capacity to capture the underlying structure.</w:t>
      </w:r>
    </w:p>
    <w:p>
      <w:pPr>
        <w:pStyle w:val="BodyText"/>
        <w:pBdr/>
        <w:bidi w:val="0"/>
        <w:spacing w:lineRule="atLeast" w:line="360"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Symptoms: High error on both training and test sets. The bias becomes large and leading to poor performance on both training set and testing set.</w:t>
      </w:r>
    </w:p>
    <w:p>
      <w:pPr>
        <w:pStyle w:val="BodyText"/>
        <w:pBdr/>
        <w:bidi w:val="0"/>
        <w:spacing w:lineRule="atLeast" w:line="360"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r>
    </w:p>
    <w:p>
      <w:pPr>
        <w:sectPr>
          <w:type w:val="continuous"/>
          <w:pgSz w:w="11906" w:h="16838"/>
          <w:pgMar w:left="1134" w:right="1134" w:gutter="0" w:header="0" w:top="1134" w:footer="0" w:bottom="1134"/>
          <w:formProt w:val="false"/>
          <w:textDirection w:val="lrTb"/>
        </w:sectPr>
      </w:pPr>
    </w:p>
    <w:p>
      <w:pPr>
        <w:pStyle w:val="Heading3"/>
        <w:widowControl/>
        <w:pBdr/>
        <w:bidi w:val="0"/>
        <w:spacing w:lineRule="auto" w:line="300"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High-variance models</w:t>
      </w:r>
    </w:p>
    <w:p>
      <w:pPr>
        <w:sectPr>
          <w:type w:val="continuous"/>
          <w:pgSz w:w="11906" w:h="16838"/>
          <w:pgMar w:left="1134" w:right="1134" w:gutter="0" w:header="0" w:top="1134" w:footer="0" w:bottom="1134"/>
          <w:pgNumType w:fmt="decimal"/>
          <w:formProt w:val="false"/>
          <w:textDirection w:val="lrTb"/>
        </w:sectPr>
      </w:pPr>
    </w:p>
    <w:p>
      <w:pPr>
        <w:pStyle w:val="BodyText"/>
        <w:pBdr/>
        <w:bidi w:val="0"/>
        <w:spacing w:lineRule="atLeast" w:line="360" w:before="0" w:after="0"/>
        <w:ind w:hanging="0" w:left="0" w:right="0"/>
        <w:jc w:val="both"/>
        <w:rPr>
          <w:rFonts w:ascii="times new roman" w:hAnsi="times new roman"/>
          <w:b w:val="false"/>
          <w:color w:val="000000"/>
          <w:spacing w:val="0"/>
          <w:sz w:val="26"/>
          <w:szCs w:val="26"/>
        </w:rPr>
      </w:pPr>
      <w:r>
        <w:rPr>
          <w:rFonts w:ascii="times new roman" w:hAnsi="times new roman"/>
          <w:b w:val="false"/>
          <w:color w:val="000000"/>
          <w:spacing w:val="0"/>
          <w:sz w:val="26"/>
          <w:szCs w:val="26"/>
        </w:rPr>
        <w:t>High-variance models are overly flexible and fit the training data too closely, including the noise. They overfit the training set and fail to generalize to unseen data, leading to overfitting and leading to predictions with abnormally high variability.</w:t>
      </w:r>
    </w:p>
    <w:p>
      <w:pPr>
        <w:pStyle w:val="BodyText"/>
        <w:pBdr/>
        <w:bidi w:val="0"/>
        <w:spacing w:lineRule="atLeast" w:line="360" w:before="0" w:after="0"/>
        <w:ind w:hanging="0"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Common examples include:</w:t>
      </w:r>
    </w:p>
    <w:p>
      <w:pPr>
        <w:pStyle w:val="BodyText"/>
        <w:numPr>
          <w:ilvl w:val="0"/>
          <w:numId w:val="9"/>
        </w:numPr>
        <w:pBdr/>
        <w:tabs>
          <w:tab w:val="clear" w:pos="709"/>
          <w:tab w:val="left" w:pos="0" w:leader="none"/>
        </w:tabs>
        <w:bidi w:val="0"/>
        <w:spacing w:lineRule="atLeast" w:line="360" w:before="0" w:after="0"/>
        <w:ind w:hanging="283" w:left="0" w:right="0"/>
        <w:jc w:val="both"/>
        <w:rPr/>
      </w:pPr>
      <w:hyperlink r:id="rId2">
        <w:r>
          <w:rPr>
            <w:rStyle w:val="Hyperlink"/>
            <w:rFonts w:ascii="times new roman" w:hAnsi="times new roman"/>
            <w:b w:val="false"/>
            <w:i w:val="false"/>
            <w:caps w:val="false"/>
            <w:smallCaps w:val="false"/>
            <w:strike w:val="false"/>
            <w:dstrike w:val="false"/>
            <w:color w:val="000000"/>
            <w:spacing w:val="0"/>
            <w:sz w:val="26"/>
            <w:szCs w:val="26"/>
            <w:u w:val="none"/>
            <w:effect w:val="none"/>
          </w:rPr>
          <w:t>Decision trees</w:t>
        </w:r>
      </w:hyperlink>
      <w:r>
        <w:rPr>
          <w:rFonts w:ascii="times new roman" w:hAnsi="times new roman"/>
          <w:b w:val="false"/>
          <w:i w:val="false"/>
          <w:caps w:val="false"/>
          <w:smallCaps w:val="false"/>
          <w:color w:val="000000"/>
          <w:spacing w:val="0"/>
          <w:sz w:val="26"/>
          <w:szCs w:val="26"/>
        </w:rPr>
        <w:t> with no pruning.</w:t>
      </w:r>
    </w:p>
    <w:p>
      <w:pPr>
        <w:pStyle w:val="BodyText"/>
        <w:numPr>
          <w:ilvl w:val="0"/>
          <w:numId w:val="9"/>
        </w:numPr>
        <w:pBdr/>
        <w:tabs>
          <w:tab w:val="clear" w:pos="709"/>
          <w:tab w:val="left" w:pos="0" w:leader="none"/>
        </w:tabs>
        <w:bidi w:val="0"/>
        <w:spacing w:lineRule="auto" w:line="360" w:before="0" w:after="0"/>
        <w:ind w:hanging="283"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Polynomial regression with high degrees.</w:t>
      </w:r>
    </w:p>
    <w:p>
      <w:pPr>
        <w:pStyle w:val="BodyText"/>
        <w:numPr>
          <w:ilvl w:val="0"/>
          <w:numId w:val="9"/>
        </w:numPr>
        <w:pBdr/>
        <w:tabs>
          <w:tab w:val="clear" w:pos="709"/>
          <w:tab w:val="left" w:pos="0" w:leader="none"/>
        </w:tabs>
        <w:bidi w:val="0"/>
        <w:spacing w:lineRule="auto" w:line="360" w:before="0" w:after="0"/>
        <w:ind w:hanging="283" w:left="0" w:right="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KNN with very low k.</w:t>
      </w:r>
    </w:p>
    <w:p>
      <w:pPr>
        <w:pStyle w:val="BodyText"/>
        <w:pBdr/>
        <w:bidi w:val="0"/>
        <w:spacing w:lineRule="atLeast" w:line="360" w:before="0" w:after="0"/>
        <w:ind w:hanging="0" w:left="0" w:right="0"/>
        <w:jc w:val="both"/>
        <w:rPr/>
      </w:pPr>
      <w:r>
        <w:rPr>
          <w:rFonts w:ascii="times new roman" w:hAnsi="times new roman"/>
          <w:b w:val="false"/>
          <w:i w:val="false"/>
          <w:caps w:val="false"/>
          <w:smallCaps w:val="false"/>
          <w:color w:val="000000"/>
          <w:spacing w:val="0"/>
          <w:sz w:val="26"/>
          <w:szCs w:val="26"/>
        </w:rPr>
        <w:t>Symptoms: Low training error but high test error. The predictions vary significantly across different </w:t>
      </w:r>
      <w:hyperlink r:id="rId3">
        <w:r>
          <w:rPr>
            <w:rStyle w:val="Hyperlink"/>
            <w:rFonts w:ascii="times new roman" w:hAnsi="times new roman"/>
            <w:b w:val="false"/>
            <w:i w:val="false"/>
            <w:caps w:val="false"/>
            <w:smallCaps w:val="false"/>
            <w:strike w:val="false"/>
            <w:dstrike w:val="false"/>
            <w:color w:val="000000"/>
            <w:spacing w:val="0"/>
            <w:sz w:val="26"/>
            <w:szCs w:val="26"/>
            <w:u w:val="none"/>
            <w:effect w:val="none"/>
          </w:rPr>
          <w:t>datasets</w:t>
        </w:r>
      </w:hyperlink>
      <w:r>
        <w:rPr>
          <w:rFonts w:ascii="times new roman" w:hAnsi="times new roman"/>
          <w:b w:val="false"/>
          <w:i w:val="false"/>
          <w:caps w:val="false"/>
          <w:smallCaps w:val="false"/>
          <w:color w:val="000000"/>
          <w:spacing w:val="0"/>
          <w:sz w:val="26"/>
          <w:szCs w:val="26"/>
        </w:rPr>
        <w:t>. The variance term dominates the error, indicating the model is unstable regarding training data changes.</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2"/>
        <w:bidi w:val="0"/>
        <w:ind w:hanging="0" w:left="0" w:right="0"/>
        <w:jc w:val="both"/>
        <w:rPr>
          <w:rFonts w:ascii="times new roman" w:hAnsi="times new roman"/>
          <w:color w:val="000000"/>
          <w:sz w:val="26"/>
          <w:szCs w:val="26"/>
          <w:u w:val="none"/>
        </w:rPr>
      </w:pPr>
      <w:bookmarkStart w:id="2" w:name="methods-to-manage-the-biasvariance-trade"/>
      <w:bookmarkEnd w:id="2"/>
      <w:r>
        <w:rPr>
          <w:rFonts w:ascii="times new roman" w:hAnsi="times new roman"/>
          <w:color w:val="000000"/>
          <w:sz w:val="26"/>
          <w:szCs w:val="26"/>
          <w:u w:val="none"/>
        </w:rPr>
        <w:t xml:space="preserve">Methods </w:t>
      </w:r>
      <w:r>
        <w:rPr>
          <w:rFonts w:ascii="times new roman" w:hAnsi="times new roman"/>
          <w:color w:val="000000"/>
          <w:sz w:val="26"/>
          <w:szCs w:val="26"/>
          <w:u w:val="none"/>
        </w:rPr>
        <w:t xml:space="preserve">and Techniques </w:t>
      </w:r>
      <w:r>
        <w:rPr>
          <w:rFonts w:ascii="times new roman" w:hAnsi="times new roman"/>
          <w:color w:val="000000"/>
          <w:sz w:val="26"/>
          <w:szCs w:val="26"/>
          <w:u w:val="none"/>
        </w:rPr>
        <w:t>to Manage Bias Variance Tradeoff</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t>Several techniques can help balance bias and variance in machine learning models so that the model performs well on unseen data.</w:t>
      </w:r>
    </w:p>
    <w:p>
      <w:pPr>
        <w:pStyle w:val="Heading3"/>
        <w:bidi w:val="0"/>
        <w:ind w:hanging="0" w:left="0" w:right="0"/>
        <w:jc w:val="both"/>
        <w:rPr>
          <w:rFonts w:ascii="times new roman" w:hAnsi="times new roman"/>
          <w:color w:val="000000"/>
          <w:sz w:val="26"/>
          <w:szCs w:val="26"/>
          <w:u w:val="none"/>
        </w:rPr>
      </w:pPr>
      <w:bookmarkStart w:id="3" w:name="crossvalidation"/>
      <w:bookmarkEnd w:id="3"/>
      <w:r>
        <w:rPr>
          <w:rFonts w:ascii="times new roman" w:hAnsi="times new roman"/>
          <w:color w:val="000000"/>
          <w:sz w:val="26"/>
          <w:szCs w:val="26"/>
          <w:u w:val="none"/>
        </w:rPr>
        <w:t>Cross Validation</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u w:val="none"/>
        </w:rPr>
        <w:t>Cross validation is used to evaluate how well a model performs on different subsets of the dataset. It divides the dataset into multiple parts and trains the model on different combinations of these parts to ensure the model generalizes well. Some important aspects of cross validation include:</w:t>
      </w:r>
    </w:p>
    <w:p>
      <w:pPr>
        <w:pStyle w:val="BodyText"/>
        <w:numPr>
          <w:ilvl w:val="0"/>
          <w:numId w:val="23"/>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Dataset is divided into multiple parts (folds).</w:t>
      </w:r>
    </w:p>
    <w:p>
      <w:pPr>
        <w:pStyle w:val="BodyText"/>
        <w:numPr>
          <w:ilvl w:val="0"/>
          <w:numId w:val="24"/>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Model is trained and tested on different combinations of these folds.</w:t>
      </w:r>
    </w:p>
    <w:p>
      <w:pPr>
        <w:pStyle w:val="BodyText"/>
        <w:numPr>
          <w:ilvl w:val="0"/>
          <w:numId w:val="25"/>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Helps select a model that performs consistently across different data subsets.</w:t>
      </w:r>
    </w:p>
    <w:p>
      <w:pPr>
        <w:pStyle w:val="BodyText"/>
        <w:numPr>
          <w:ilvl w:val="0"/>
          <w:numId w:val="26"/>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Reduces the risk of the model performing well only on training data.</w:t>
      </w:r>
    </w:p>
    <w:p>
      <w:pPr>
        <w:pStyle w:val="Heading3"/>
        <w:bidi w:val="0"/>
        <w:ind w:hanging="0" w:left="0" w:right="0"/>
        <w:jc w:val="both"/>
        <w:rPr>
          <w:rFonts w:ascii="times new roman" w:hAnsi="times new roman"/>
          <w:color w:val="000000"/>
          <w:sz w:val="26"/>
          <w:szCs w:val="26"/>
          <w:u w:val="none"/>
        </w:rPr>
      </w:pPr>
      <w:bookmarkStart w:id="4" w:name="regularization"/>
      <w:bookmarkEnd w:id="4"/>
      <w:r>
        <w:rPr>
          <w:rFonts w:ascii="times new roman" w:hAnsi="times new roman"/>
          <w:color w:val="000000"/>
          <w:sz w:val="26"/>
          <w:szCs w:val="26"/>
          <w:u w:val="none"/>
        </w:rPr>
        <w:t>Regularization</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u w:val="none"/>
        </w:rPr>
        <w:t>Regularization controls model complexity by adding a penalty to the loss function. This prevents the model from fitting noise in the training data and helps improve generalization.</w:t>
      </w:r>
    </w:p>
    <w:p>
      <w:pPr>
        <w:pStyle w:val="BodyText"/>
        <w:numPr>
          <w:ilvl w:val="0"/>
          <w:numId w:val="27"/>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Controls complexity by penalizING overly large model parameters</w:t>
      </w:r>
    </w:p>
    <w:p>
      <w:pPr>
        <w:pStyle w:val="BodyText"/>
        <w:numPr>
          <w:ilvl w:val="0"/>
          <w:numId w:val="28"/>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Common methods include L1 (Lasso) and L2 (Ridge) regularization.</w:t>
      </w:r>
    </w:p>
    <w:p>
      <w:pPr>
        <w:pStyle w:val="BodyText"/>
        <w:numPr>
          <w:ilvl w:val="0"/>
          <w:numId w:val="0"/>
        </w:numPr>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3"/>
        <w:bidi w:val="0"/>
        <w:ind w:hanging="0" w:left="0" w:right="0"/>
        <w:jc w:val="both"/>
        <w:rPr>
          <w:rFonts w:ascii="times new roman" w:hAnsi="times new roman"/>
          <w:color w:val="000000"/>
          <w:sz w:val="26"/>
          <w:szCs w:val="26"/>
          <w:u w:val="none"/>
        </w:rPr>
      </w:pPr>
      <w:bookmarkStart w:id="5" w:name="feature-selection"/>
      <w:bookmarkEnd w:id="5"/>
      <w:r>
        <w:rPr>
          <w:rFonts w:ascii="times new roman" w:hAnsi="times new roman"/>
          <w:color w:val="000000"/>
          <w:sz w:val="26"/>
          <w:szCs w:val="26"/>
          <w:u w:val="none"/>
        </w:rPr>
        <w:t>Feature Selection</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u w:val="none"/>
        </w:rPr>
        <w:t>Feature selection involves choosing the most relevant features for training the model. Removing unnecessary features simplifies the model and reduces variance.</w:t>
      </w:r>
    </w:p>
    <w:p>
      <w:pPr>
        <w:pStyle w:val="BodyText"/>
        <w:numPr>
          <w:ilvl w:val="0"/>
          <w:numId w:val="29"/>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Removes irrelevant features.</w:t>
      </w:r>
    </w:p>
    <w:p>
      <w:pPr>
        <w:pStyle w:val="BodyText"/>
        <w:numPr>
          <w:ilvl w:val="0"/>
          <w:numId w:val="30"/>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Improves performance by reducing overfitting and improves prediction accuracy.</w:t>
      </w:r>
    </w:p>
    <w:p>
      <w:pPr>
        <w:pStyle w:val="Heading3"/>
        <w:bidi w:val="0"/>
        <w:ind w:hanging="0" w:left="0" w:right="0"/>
        <w:jc w:val="both"/>
        <w:rPr>
          <w:rFonts w:ascii="times new roman" w:hAnsi="times new roman"/>
          <w:color w:val="000000"/>
          <w:sz w:val="26"/>
          <w:szCs w:val="26"/>
          <w:u w:val="none"/>
        </w:rPr>
      </w:pPr>
      <w:bookmarkStart w:id="6" w:name="ensemble-methods"/>
      <w:bookmarkEnd w:id="6"/>
      <w:r>
        <w:rPr>
          <w:rFonts w:ascii="times new roman" w:hAnsi="times new roman"/>
          <w:color w:val="000000"/>
          <w:sz w:val="26"/>
          <w:szCs w:val="26"/>
          <w:u w:val="none"/>
        </w:rPr>
        <w:t>Ensemble Methods</w:t>
      </w:r>
    </w:p>
    <w:p>
      <w:pPr>
        <w:pStyle w:val="BodyText"/>
        <w:bidi w:val="0"/>
        <w:ind w:hanging="0" w:left="0" w:right="0"/>
        <w:jc w:val="both"/>
        <w:rPr>
          <w:rFonts w:ascii="times new roman" w:hAnsi="times new roman"/>
          <w:color w:val="000000"/>
          <w:sz w:val="26"/>
          <w:szCs w:val="26"/>
        </w:rPr>
      </w:pPr>
      <w:r>
        <w:rPr>
          <w:rFonts w:ascii="times new roman" w:hAnsi="times new roman"/>
          <w:color w:val="000000"/>
          <w:sz w:val="26"/>
          <w:szCs w:val="26"/>
          <w:u w:val="none"/>
        </w:rPr>
        <w:t>Ensemble methods combine predictions from multiple models to produce more stable and accurate results.</w:t>
      </w:r>
    </w:p>
    <w:p>
      <w:pPr>
        <w:pStyle w:val="BodyText"/>
        <w:numPr>
          <w:ilvl w:val="0"/>
          <w:numId w:val="31"/>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Combines multiple models together to improve predictions.</w:t>
      </w:r>
    </w:p>
    <w:p>
      <w:pPr>
        <w:pStyle w:val="BodyText"/>
        <w:numPr>
          <w:ilvl w:val="0"/>
          <w:numId w:val="32"/>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Examples are Bagging, Random Forest and Boosting.</w:t>
      </w:r>
    </w:p>
    <w:p>
      <w:pPr>
        <w:pStyle w:val="Heading3"/>
        <w:bidi w:val="0"/>
        <w:ind w:hanging="0" w:left="0" w:right="0"/>
        <w:jc w:val="both"/>
        <w:rPr>
          <w:rFonts w:ascii="times new roman" w:hAnsi="times new roman"/>
          <w:color w:val="000000"/>
          <w:sz w:val="26"/>
          <w:szCs w:val="26"/>
          <w:u w:val="none"/>
        </w:rPr>
      </w:pPr>
      <w:bookmarkStart w:id="7" w:name="adjusting-model-complexity"/>
      <w:bookmarkEnd w:id="7"/>
      <w:r>
        <w:rPr>
          <w:rFonts w:ascii="times new roman" w:hAnsi="times new roman"/>
          <w:color w:val="000000"/>
          <w:sz w:val="26"/>
          <w:szCs w:val="26"/>
          <w:u w:val="none"/>
        </w:rPr>
        <w:t>Adjusting Model Complexity</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t>Balancing model complexity is important to manage bias and variance. A model that is too simple may underfit, while a very complex model may overfit.</w:t>
      </w:r>
    </w:p>
    <w:p>
      <w:pPr>
        <w:pStyle w:val="BodyText"/>
        <w:numPr>
          <w:ilvl w:val="0"/>
          <w:numId w:val="33"/>
        </w:numPr>
        <w:tabs>
          <w:tab w:val="clear" w:pos="709"/>
          <w:tab w:val="left" w:pos="709" w:leader="none"/>
        </w:tabs>
        <w:bidi w:val="0"/>
        <w:spacing w:before="0" w:after="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Simpler models may lead to high bias.</w:t>
      </w:r>
    </w:p>
    <w:p>
      <w:pPr>
        <w:pStyle w:val="BodyText"/>
        <w:numPr>
          <w:ilvl w:val="0"/>
          <w:numId w:val="34"/>
        </w:numPr>
        <w:tabs>
          <w:tab w:val="clear" w:pos="709"/>
          <w:tab w:val="left" w:pos="709" w:leader="none"/>
        </w:tabs>
        <w:bidi w:val="0"/>
        <w:ind w:hanging="283" w:left="709" w:right="0"/>
        <w:jc w:val="both"/>
        <w:rPr>
          <w:rFonts w:ascii="times new roman" w:hAnsi="times new roman"/>
          <w:color w:val="000000"/>
          <w:sz w:val="26"/>
          <w:szCs w:val="26"/>
          <w:u w:val="none"/>
        </w:rPr>
      </w:pPr>
      <w:r>
        <w:rPr>
          <w:rFonts w:ascii="times new roman" w:hAnsi="times new roman"/>
          <w:color w:val="000000"/>
          <w:sz w:val="26"/>
          <w:szCs w:val="26"/>
          <w:u w:val="none"/>
        </w:rPr>
        <w:t>Complex models may lead to high variance.</w:t>
      </w:r>
    </w:p>
    <w:p>
      <w:pPr>
        <w:pStyle w:val="BodyText"/>
        <w:bidi w:val="0"/>
        <w:ind w:hanging="0" w:left="0" w:right="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3"/>
        <w:bidi w:val="0"/>
        <w:jc w:val="both"/>
        <w:rPr>
          <w:rFonts w:ascii="times new roman" w:hAnsi="times new roman"/>
          <w:b/>
          <w:bCs/>
          <w:i w:val="false"/>
          <w:caps w:val="false"/>
          <w:smallCaps w:val="false"/>
          <w:color w:val="000000"/>
          <w:spacing w:val="0"/>
          <w:sz w:val="26"/>
          <w:szCs w:val="26"/>
          <w:u w:val="none"/>
        </w:rPr>
      </w:pPr>
      <w:r>
        <w:rPr>
          <w:rFonts w:ascii="times new roman" w:hAnsi="times new roman"/>
          <w:b/>
          <w:bCs/>
          <w:i w:val="false"/>
          <w:caps w:val="false"/>
          <w:smallCaps w:val="false"/>
          <w:color w:val="000000"/>
          <w:spacing w:val="0"/>
          <w:sz w:val="26"/>
          <w:szCs w:val="26"/>
          <w:u w:val="none"/>
        </w:rPr>
        <w:t>Hyperparameter tuning and model selection</w:t>
      </w:r>
    </w:p>
    <w:p>
      <w:pPr>
        <w:sectPr>
          <w:type w:val="continuous"/>
          <w:pgSz w:w="11906" w:h="16838"/>
          <w:pgMar w:left="1134" w:right="1134" w:gutter="0" w:header="0" w:top="1134" w:footer="0" w:bottom="1134"/>
          <w:pgNumType w:fmt="decimal"/>
          <w:formProt w:val="false"/>
          <w:textDirection w:val="lrTb"/>
        </w:sectPr>
      </w:pPr>
    </w:p>
    <w:p>
      <w:pPr>
        <w:pStyle w:val="BodyText"/>
        <w:pBdr/>
        <w:bidi w:val="0"/>
        <w:spacing w:lineRule="atLeast" w:line="360" w:before="0" w:after="0"/>
        <w:ind w:hanging="0" w:left="0" w:right="0"/>
        <w:jc w:val="both"/>
        <w:rPr>
          <w:rFonts w:ascii="times new roman" w:hAnsi="times new roman"/>
          <w:b w:val="false"/>
          <w:color w:val="000000"/>
          <w:spacing w:val="0"/>
          <w:sz w:val="26"/>
          <w:szCs w:val="26"/>
        </w:rPr>
      </w:pPr>
      <w:r>
        <w:rPr>
          <w:rFonts w:ascii="times new roman" w:hAnsi="times new roman"/>
          <w:b w:val="false"/>
          <w:color w:val="000000"/>
          <w:spacing w:val="0"/>
          <w:sz w:val="26"/>
          <w:szCs w:val="26"/>
        </w:rPr>
        <w:t>Model complexity and regularization strength are often controlled through hyperparameters. Techniques like grid search or random search with cross-validation or Bayesian optimization can help find a model that balances bias and variance on held-out data.</w:t>
      </w:r>
    </w:p>
    <w:p>
      <w:pPr>
        <w:sectPr>
          <w:type w:val="continuous"/>
          <w:pgSz w:w="11906" w:h="16838"/>
          <w:pgMar w:left="1134" w:right="1134" w:gutter="0" w:header="0" w:top="1134" w:footer="0" w:bottom="1134"/>
          <w:formProt w:val="false"/>
          <w:textDirection w:val="lrTb"/>
        </w:sectPr>
      </w:pPr>
    </w:p>
    <w:p>
      <w:pPr>
        <w:pStyle w:val="Normal"/>
        <w:bidi w:val="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Heading3"/>
        <w:bidi w:val="0"/>
        <w:jc w:val="both"/>
        <w:rPr>
          <w:rFonts w:ascii="times new roman" w:hAnsi="times new roman"/>
          <w:b/>
          <w:bCs/>
          <w:i w:val="false"/>
          <w:caps w:val="false"/>
          <w:smallCaps w:val="false"/>
          <w:color w:val="000000"/>
          <w:spacing w:val="0"/>
          <w:sz w:val="26"/>
          <w:szCs w:val="26"/>
          <w:u w:val="none"/>
        </w:rPr>
      </w:pPr>
      <w:r>
        <w:rPr>
          <w:rFonts w:ascii="times new roman" w:hAnsi="times new roman"/>
          <w:b/>
          <w:bCs/>
          <w:i w:val="false"/>
          <w:caps w:val="false"/>
          <w:smallCaps w:val="false"/>
          <w:color w:val="000000"/>
          <w:spacing w:val="0"/>
          <w:sz w:val="26"/>
          <w:szCs w:val="26"/>
          <w:u w:val="none"/>
        </w:rPr>
        <w:t>Techniques that control the tradeoff</w:t>
      </w:r>
    </w:p>
    <w:p>
      <w:pPr>
        <w:sectPr>
          <w:type w:val="continuous"/>
          <w:pgSz w:w="11906" w:h="16838"/>
          <w:pgMar w:left="1134" w:right="1134" w:gutter="0" w:header="0" w:top="1134" w:footer="0" w:bottom="1134"/>
          <w:pgNumType w:fmt="decimal"/>
          <w:formProt w:val="false"/>
          <w:textDirection w:val="lrTb"/>
        </w:sectPr>
      </w:pPr>
    </w:p>
    <w:p>
      <w:pPr>
        <w:pStyle w:val="BodyText"/>
        <w:numPr>
          <w:ilvl w:val="0"/>
          <w:numId w:val="10"/>
        </w:numPr>
        <w:pBdr/>
        <w:tabs>
          <w:tab w:val="clear" w:pos="709"/>
          <w:tab w:val="left" w:pos="0" w:leader="none"/>
        </w:tabs>
        <w:bidi w:val="0"/>
        <w:spacing w:lineRule="auto" w:line="360" w:before="0" w:after="0"/>
        <w:ind w:hanging="283" w:left="0" w:right="0"/>
        <w:jc w:val="both"/>
        <w:rPr/>
      </w:pPr>
      <w:r>
        <w:rPr>
          <w:rStyle w:val="Strong"/>
          <w:rFonts w:ascii="times new roman" w:hAnsi="times new roman"/>
          <w:b/>
          <w:color w:val="000000"/>
          <w:spacing w:val="0"/>
          <w:sz w:val="26"/>
          <w:szCs w:val="26"/>
        </w:rPr>
        <w:t>Dropout: </w:t>
      </w:r>
      <w:r>
        <w:rPr>
          <w:rFonts w:ascii="times new roman" w:hAnsi="times new roman"/>
          <w:b w:val="false"/>
          <w:color w:val="000000"/>
          <w:spacing w:val="0"/>
          <w:sz w:val="26"/>
          <w:szCs w:val="26"/>
        </w:rPr>
        <w:t>Randomly turning off neurons during training adds noise, forcing the network to learn redundant representations—reducing overfitting and thus variance.</w:t>
      </w:r>
    </w:p>
    <w:p>
      <w:pPr>
        <w:pStyle w:val="BodyText"/>
        <w:numPr>
          <w:ilvl w:val="0"/>
          <w:numId w:val="10"/>
        </w:numPr>
        <w:pBdr/>
        <w:tabs>
          <w:tab w:val="clear" w:pos="709"/>
          <w:tab w:val="left" w:pos="0" w:leader="none"/>
        </w:tabs>
        <w:bidi w:val="0"/>
        <w:spacing w:lineRule="auto" w:line="360" w:before="0" w:after="0"/>
        <w:ind w:hanging="283" w:left="0" w:right="0"/>
        <w:jc w:val="both"/>
        <w:rPr/>
      </w:pPr>
      <w:r>
        <w:rPr>
          <w:rStyle w:val="Strong"/>
          <w:rFonts w:ascii="times new roman" w:hAnsi="times new roman"/>
          <w:b/>
          <w:i w:val="false"/>
          <w:caps w:val="false"/>
          <w:smallCaps w:val="false"/>
          <w:color w:val="000000"/>
          <w:spacing w:val="0"/>
          <w:sz w:val="26"/>
          <w:szCs w:val="26"/>
        </w:rPr>
        <w:t>Batch normalization:</w:t>
      </w:r>
      <w:r>
        <w:rPr>
          <w:rFonts w:ascii="times new roman" w:hAnsi="times new roman"/>
          <w:b w:val="false"/>
          <w:i w:val="false"/>
          <w:caps w:val="false"/>
          <w:smallCaps w:val="false"/>
          <w:color w:val="000000"/>
          <w:spacing w:val="0"/>
          <w:sz w:val="26"/>
          <w:szCs w:val="26"/>
        </w:rPr>
        <w:t> Helps stabilize and accelerate training, and often reduces variance by smoothing optimization.</w:t>
      </w:r>
    </w:p>
    <w:p>
      <w:pPr>
        <w:pStyle w:val="BodyText"/>
        <w:numPr>
          <w:ilvl w:val="0"/>
          <w:numId w:val="10"/>
        </w:numPr>
        <w:pBdr/>
        <w:tabs>
          <w:tab w:val="clear" w:pos="709"/>
          <w:tab w:val="left" w:pos="0" w:leader="none"/>
        </w:tabs>
        <w:bidi w:val="0"/>
        <w:spacing w:lineRule="auto" w:line="360" w:before="0" w:after="0"/>
        <w:ind w:hanging="283" w:left="0" w:right="0"/>
        <w:jc w:val="both"/>
        <w:rPr/>
      </w:pPr>
      <w:r>
        <w:rPr>
          <w:rStyle w:val="Strong"/>
          <w:rFonts w:ascii="times new roman" w:hAnsi="times new roman"/>
          <w:b/>
          <w:i w:val="false"/>
          <w:caps w:val="false"/>
          <w:smallCaps w:val="false"/>
          <w:color w:val="000000"/>
          <w:spacing w:val="0"/>
          <w:sz w:val="26"/>
          <w:szCs w:val="26"/>
        </w:rPr>
        <w:t>Early stopping:</w:t>
      </w:r>
      <w:r>
        <w:rPr>
          <w:rFonts w:ascii="times new roman" w:hAnsi="times new roman"/>
          <w:b w:val="false"/>
          <w:i w:val="false"/>
          <w:caps w:val="false"/>
          <w:smallCaps w:val="false"/>
          <w:color w:val="000000"/>
          <w:spacing w:val="0"/>
          <w:sz w:val="26"/>
          <w:szCs w:val="26"/>
        </w:rPr>
        <w:t> Prevents overfitting by halting training when validation loss starts increasing.</w:t>
      </w:r>
    </w:p>
    <w:p>
      <w:pPr>
        <w:pStyle w:val="BodyText"/>
        <w:numPr>
          <w:ilvl w:val="0"/>
          <w:numId w:val="10"/>
        </w:numPr>
        <w:pBdr/>
        <w:tabs>
          <w:tab w:val="clear" w:pos="709"/>
          <w:tab w:val="left" w:pos="0" w:leader="none"/>
        </w:tabs>
        <w:bidi w:val="0"/>
        <w:spacing w:lineRule="auto" w:line="360" w:before="0" w:after="0"/>
        <w:ind w:hanging="283" w:left="0" w:right="0"/>
        <w:jc w:val="both"/>
        <w:rPr/>
      </w:pPr>
      <w:r>
        <w:rPr>
          <w:rStyle w:val="Strong"/>
          <w:rFonts w:ascii="times new roman" w:hAnsi="times new roman"/>
          <w:b/>
          <w:i w:val="false"/>
          <w:caps w:val="false"/>
          <w:smallCaps w:val="false"/>
          <w:color w:val="000000"/>
          <w:spacing w:val="0"/>
          <w:sz w:val="26"/>
          <w:szCs w:val="26"/>
        </w:rPr>
        <w:t>Transfer learning:</w:t>
      </w:r>
      <w:r>
        <w:rPr>
          <w:rFonts w:ascii="times new roman" w:hAnsi="times new roman"/>
          <w:b w:val="false"/>
          <w:i w:val="false"/>
          <w:caps w:val="false"/>
          <w:smallCaps w:val="false"/>
          <w:color w:val="000000"/>
          <w:spacing w:val="0"/>
          <w:sz w:val="26"/>
          <w:szCs w:val="26"/>
        </w:rPr>
        <w:t> Pretrained models on large datasets often generalize better with fewer parameters to train, reducing variance on small datasets.</w:t>
      </w:r>
    </w:p>
    <w:p>
      <w:pPr>
        <w:pStyle w:val="BodyText"/>
        <w:numPr>
          <w:ilvl w:val="0"/>
          <w:numId w:val="10"/>
        </w:numPr>
        <w:pBdr/>
        <w:tabs>
          <w:tab w:val="clear" w:pos="709"/>
          <w:tab w:val="left" w:pos="0" w:leader="none"/>
        </w:tabs>
        <w:bidi w:val="0"/>
        <w:spacing w:lineRule="atLeast" w:line="360" w:before="0" w:after="0"/>
        <w:ind w:hanging="283" w:left="0" w:right="0"/>
        <w:jc w:val="both"/>
        <w:rPr/>
      </w:pPr>
      <w:r>
        <w:rPr>
          <w:rStyle w:val="Strong"/>
          <w:rFonts w:ascii="times new roman" w:hAnsi="times new roman"/>
          <w:b/>
          <w:i w:val="false"/>
          <w:caps w:val="false"/>
          <w:smallCaps w:val="false"/>
          <w:color w:val="000000"/>
          <w:spacing w:val="0"/>
          <w:sz w:val="26"/>
          <w:szCs w:val="26"/>
        </w:rPr>
        <w:t>Scaling laws and modern observations:</w:t>
      </w:r>
      <w:r>
        <w:rPr>
          <w:rFonts w:ascii="times new roman" w:hAnsi="times new roman"/>
          <w:b w:val="false"/>
          <w:i w:val="false"/>
          <w:caps w:val="false"/>
          <w:smallCaps w:val="false"/>
          <w:color w:val="000000"/>
          <w:spacing w:val="0"/>
          <w:sz w:val="26"/>
          <w:szCs w:val="26"/>
        </w:rPr>
        <w:t> Recent findings in large models (like </w:t>
      </w:r>
      <w:hyperlink r:id="rId4">
        <w:r>
          <w:rPr>
            <w:rStyle w:val="Hyperlink"/>
            <w:rFonts w:ascii="times new roman" w:hAnsi="times new roman"/>
            <w:b w:val="false"/>
            <w:i w:val="false"/>
            <w:caps w:val="false"/>
            <w:smallCaps w:val="false"/>
            <w:strike w:val="false"/>
            <w:dstrike w:val="false"/>
            <w:color w:val="000000"/>
            <w:spacing w:val="0"/>
            <w:sz w:val="26"/>
            <w:szCs w:val="26"/>
            <w:u w:val="none"/>
            <w:effect w:val="none"/>
          </w:rPr>
          <w:t>transformers</w:t>
        </w:r>
      </w:hyperlink>
      <w:r>
        <w:rPr>
          <w:rFonts w:ascii="times new roman" w:hAnsi="times new roman"/>
          <w:b w:val="false"/>
          <w:i w:val="false"/>
          <w:caps w:val="false"/>
          <w:smallCaps w:val="false"/>
          <w:color w:val="000000"/>
          <w:spacing w:val="0"/>
          <w:sz w:val="26"/>
          <w:szCs w:val="26"/>
        </w:rPr>
        <w:t>) show that increasing data, compute and model size reduces test error—suggesting bias decreases faster than variance increases in high-capacity models. However, poor regularization or insufficient data can still lead to overfitting.</w:t>
      </w:r>
    </w:p>
    <w:p>
      <w:pPr>
        <w:sectPr>
          <w:type w:val="continuous"/>
          <w:pgSz w:w="11906" w:h="16838"/>
          <w:pgMar w:left="1134" w:right="1134" w:gutter="0" w:header="0" w:top="1134" w:footer="0" w:bottom="1134"/>
          <w:formProt w:val="false"/>
          <w:textDirection w:val="lrTb"/>
        </w:sectPr>
      </w:pPr>
    </w:p>
    <w:p>
      <w:pPr>
        <w:pStyle w:val="Normal"/>
        <w:bidi w:val="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Normal"/>
        <w:bidi w:val="0"/>
        <w:jc w:val="both"/>
        <w:rPr>
          <w:rFonts w:ascii="times new roman" w:hAnsi="times new roman"/>
          <w:color w:val="000000"/>
          <w:sz w:val="26"/>
          <w:szCs w:val="26"/>
          <w:u w:val="none"/>
        </w:rPr>
      </w:pPr>
      <w:r>
        <w:rPr>
          <w:rFonts w:ascii="times new roman" w:hAnsi="times new roman"/>
          <w:color w:val="000000"/>
          <w:sz w:val="26"/>
          <w:szCs w:val="26"/>
          <w:u w:val="none"/>
        </w:rPr>
      </w:r>
    </w:p>
    <w:p>
      <w:pPr>
        <w:pStyle w:val="Normal"/>
        <w:bidi w:val="0"/>
        <w:jc w:val="both"/>
        <w:rPr>
          <w:rFonts w:ascii="times new roman" w:hAnsi="times new roman"/>
          <w:sz w:val="26"/>
          <w:szCs w:val="26"/>
          <w:u w:val="none"/>
        </w:rPr>
      </w:pPr>
      <w:r>
        <w:rPr>
          <w:rFonts w:ascii="times new roman" w:hAnsi="times new roman"/>
          <w:b w:val="false"/>
          <w:i w:val="false"/>
          <w:caps w:val="false"/>
          <w:smallCaps w:val="false"/>
          <w:color w:val="000000"/>
          <w:spacing w:val="0"/>
          <w:sz w:val="26"/>
          <w:szCs w:val="26"/>
          <w:u w:val="none"/>
        </w:rPr>
        <w:t>The </w:t>
      </w:r>
      <w:r>
        <w:rPr>
          <w:rStyle w:val="Strong"/>
          <w:rFonts w:ascii="times new roman" w:hAnsi="times new roman"/>
          <w:b w:val="false"/>
          <w:i w:val="false"/>
          <w:caps w:val="false"/>
          <w:smallCaps w:val="false"/>
          <w:color w:val="000000"/>
          <w:spacing w:val="0"/>
          <w:sz w:val="26"/>
          <w:szCs w:val="26"/>
          <w:u w:val="none"/>
        </w:rPr>
        <w:t>bias-variance tradeoff</w:t>
      </w:r>
      <w:r>
        <w:rPr>
          <w:rFonts w:ascii="times new roman" w:hAnsi="times new roman"/>
          <w:caps w:val="false"/>
          <w:smallCaps w:val="false"/>
          <w:color w:val="000000"/>
          <w:spacing w:val="0"/>
          <w:sz w:val="26"/>
          <w:szCs w:val="26"/>
          <w:u w:val="none"/>
        </w:rPr>
        <w:t> </w:t>
      </w:r>
      <w:r>
        <w:rPr>
          <w:rFonts w:ascii="times new roman" w:hAnsi="times new roman"/>
          <w:b w:val="false"/>
          <w:i w:val="false"/>
          <w:caps w:val="false"/>
          <w:smallCaps w:val="false"/>
          <w:color w:val="000000"/>
          <w:spacing w:val="0"/>
          <w:sz w:val="26"/>
          <w:szCs w:val="26"/>
          <w:u w:val="none"/>
        </w:rPr>
        <w:t>is a cornerstone of model evaluation and tuning. Models with high bias are too simplistic to capture the data’s complexity, while models with high variance are too sensitive to it. The art of machine learning lies in managing this tradeoff effectively, selecting the right model, applying regularization, validating rigorously, and feeding the algorithm with quality data.</w: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2"/>
    <w:lvlOverride w:ilvl="0">
      <w:startOverride w:val="1"/>
    </w:lvlOverride>
  </w:num>
  <w:num w:numId="17">
    <w:abstractNumId w:val="2"/>
    <w:lvlOverride w:ilvl="0">
      <w:startOverride w:val="2"/>
    </w:lvlOverride>
  </w:num>
  <w:num w:numId="18">
    <w:abstractNumId w:val="2"/>
    <w:lvlOverride w:ilvl="0">
      <w:startOverride w:val="3"/>
    </w:lvlOverride>
  </w:num>
  <w:num w:numId="19">
    <w:abstractNumId w:val="2"/>
    <w:lvlOverride w:ilvl="0">
      <w:startOverride w:val="4"/>
    </w:lvlOverride>
  </w:num>
  <w:num w:numId="20">
    <w:abstractNumId w:val="3"/>
    <w:lvlOverride w:ilvl="0">
      <w:startOverride w:val="1"/>
    </w:lvlOverride>
  </w:num>
  <w:num w:numId="21">
    <w:abstractNumId w:val="3"/>
    <w:lvlOverride w:ilvl="0">
      <w:startOverride w:val="2"/>
    </w:lvlOverride>
  </w:num>
  <w:num w:numId="22">
    <w:abstractNumId w:val="3"/>
    <w:lvlOverride w:ilvl="0">
      <w:startOverride w:val="3"/>
    </w:lvlOverride>
  </w:num>
  <w:num w:numId="23">
    <w:abstractNumId w:val="4"/>
    <w:lvlOverride w:ilvl="0">
      <w:startOverride w:val="1"/>
    </w:lvlOverride>
  </w:num>
  <w:num w:numId="24">
    <w:abstractNumId w:val="4"/>
    <w:lvlOverride w:ilvl="0">
      <w:startOverride w:val="2"/>
    </w:lvlOverride>
  </w:num>
  <w:num w:numId="25">
    <w:abstractNumId w:val="4"/>
    <w:lvlOverride w:ilvl="0">
      <w:startOverride w:val="3"/>
    </w:lvlOverride>
  </w:num>
  <w:num w:numId="26">
    <w:abstractNumId w:val="4"/>
    <w:lvlOverride w:ilvl="0">
      <w:startOverride w:val="4"/>
    </w:lvlOverride>
  </w:num>
  <w:num w:numId="27">
    <w:abstractNumId w:val="5"/>
    <w:lvlOverride w:ilvl="0">
      <w:startOverride w:val="1"/>
    </w:lvlOverride>
  </w:num>
  <w:num w:numId="28">
    <w:abstractNumId w:val="5"/>
    <w:lvlOverride w:ilvl="0">
      <w:startOverride w:val="2"/>
    </w:lvlOverride>
  </w:num>
  <w:num w:numId="29">
    <w:abstractNumId w:val="6"/>
    <w:lvlOverride w:ilvl="0">
      <w:startOverride w:val="1"/>
    </w:lvlOverride>
  </w:num>
  <w:num w:numId="30">
    <w:abstractNumId w:val="6"/>
    <w:lvlOverride w:ilvl="0">
      <w:startOverride w:val="2"/>
    </w:lvlOverride>
  </w:num>
  <w:num w:numId="31">
    <w:abstractNumId w:val="7"/>
    <w:lvlOverride w:ilvl="0">
      <w:startOverride w:val="1"/>
    </w:lvlOverride>
  </w:num>
  <w:num w:numId="32">
    <w:abstractNumId w:val="7"/>
    <w:lvlOverride w:ilvl="0">
      <w:startOverride w:val="2"/>
    </w:lvlOverride>
  </w:num>
  <w:num w:numId="33">
    <w:abstractNumId w:val="8"/>
    <w:lvlOverride w:ilvl="0">
      <w:startOverride w:val="1"/>
    </w:lvlOverride>
  </w:num>
  <w:num w:numId="34">
    <w:abstractNumId w:val="8"/>
    <w:lvlOverride w:ilvl="0">
      <w:startOverride w:val="2"/>
    </w:lvlOverride>
  </w:num>
</w:numbering>
</file>

<file path=word/settings.xml><?xml version="1.0" encoding="utf-8"?>
<w:settings xmlns:w="http://schemas.openxmlformats.org/wordprocessingml/2006/main">
  <w:zoom w:percent="204"/>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bm.com/think/topics/decision-trees" TargetMode="External"/><Relationship Id="rId3" Type="http://schemas.openxmlformats.org/officeDocument/2006/relationships/hyperlink" Target="https://www.ibm.com/think/topics/dataset" TargetMode="External"/><Relationship Id="rId4" Type="http://schemas.openxmlformats.org/officeDocument/2006/relationships/hyperlink" Target="https://www.ibm.com/think/topics/transformer-mode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LibreOffice/24.2.7.2$Linux_X86_64 LibreOffice_project/420$Build-2</Application>
  <AppVersion>15.0000</AppVersion>
  <Pages>4</Pages>
  <Words>1003</Words>
  <Characters>5702</Characters>
  <CharactersWithSpaces>6583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2026-04-16T08:09:50Z</dcterms:created>
  <dc:creator/>
  <dc:description/>
  <dc:language>en-US</dc:language>
  <cp:lastModifiedBy/>
  <dcterms:modified xsi:type="dcterms:W3CDTF">2026-04-16T08:37:43Z</dcterms:modified>
  <cp:revision>20</cp:revision>
  <dc:subject/>
  <dc:title/>
</cp:coreProperties>
</file>