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23A3" w:rsidRDefault="00A249C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:rsidR="000423A3" w:rsidRDefault="00A249C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:rsidR="000423A3" w:rsidRDefault="000423A3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423A3">
        <w:tc>
          <w:tcPr>
            <w:tcW w:w="4508" w:type="dxa"/>
          </w:tcPr>
          <w:p w:rsidR="000423A3" w:rsidRDefault="00A249C0">
            <w:r>
              <w:t>Date</w:t>
            </w:r>
          </w:p>
        </w:tc>
        <w:tc>
          <w:tcPr>
            <w:tcW w:w="4508" w:type="dxa"/>
          </w:tcPr>
          <w:p w:rsidR="000423A3" w:rsidRDefault="00A249C0">
            <w:r>
              <w:t>28/09/2026</w:t>
            </w:r>
          </w:p>
        </w:tc>
      </w:tr>
      <w:tr w:rsidR="000423A3">
        <w:tc>
          <w:tcPr>
            <w:tcW w:w="4508" w:type="dxa"/>
          </w:tcPr>
          <w:p w:rsidR="000423A3" w:rsidRDefault="00A249C0">
            <w:r>
              <w:t>Team ID</w:t>
            </w:r>
          </w:p>
        </w:tc>
        <w:tc>
          <w:tcPr>
            <w:tcW w:w="4508" w:type="dxa"/>
          </w:tcPr>
          <w:p w:rsidR="000423A3" w:rsidRDefault="00A249C0">
            <w:r>
              <w:t>SWTID-2026-9748</w:t>
            </w:r>
          </w:p>
        </w:tc>
      </w:tr>
      <w:tr w:rsidR="000423A3">
        <w:tc>
          <w:tcPr>
            <w:tcW w:w="4508" w:type="dxa"/>
          </w:tcPr>
          <w:p w:rsidR="000423A3" w:rsidRDefault="00A249C0">
            <w:r>
              <w:t>Project Name</w:t>
            </w:r>
          </w:p>
        </w:tc>
        <w:tc>
          <w:tcPr>
            <w:tcW w:w="4508" w:type="dxa"/>
          </w:tcPr>
          <w:p w:rsidR="000423A3" w:rsidRDefault="00A249C0">
            <w:r>
              <w:t>AI FAQ ASSISTANT API</w:t>
            </w:r>
            <w:bookmarkStart w:id="0" w:name="_GoBack"/>
            <w:bookmarkEnd w:id="0"/>
          </w:p>
        </w:tc>
      </w:tr>
      <w:tr w:rsidR="000423A3">
        <w:tc>
          <w:tcPr>
            <w:tcW w:w="4508" w:type="dxa"/>
          </w:tcPr>
          <w:p w:rsidR="000423A3" w:rsidRDefault="00A249C0">
            <w:r>
              <w:t>Maximum Marks</w:t>
            </w:r>
          </w:p>
        </w:tc>
        <w:tc>
          <w:tcPr>
            <w:tcW w:w="4508" w:type="dxa"/>
          </w:tcPr>
          <w:p w:rsidR="000423A3" w:rsidRDefault="00A249C0">
            <w:r>
              <w:t>4 Marks</w:t>
            </w:r>
          </w:p>
        </w:tc>
      </w:tr>
    </w:tbl>
    <w:p w:rsidR="000423A3" w:rsidRDefault="000423A3">
      <w:pPr>
        <w:rPr>
          <w:b/>
          <w:sz w:val="24"/>
          <w:szCs w:val="24"/>
        </w:rPr>
      </w:pPr>
    </w:p>
    <w:p w:rsidR="000423A3" w:rsidRDefault="00A249C0">
      <w:pPr>
        <w:rPr>
          <w:b/>
          <w:sz w:val="24"/>
          <w:szCs w:val="24"/>
        </w:rPr>
      </w:pPr>
      <w:r>
        <w:rPr>
          <w:b/>
          <w:sz w:val="24"/>
          <w:szCs w:val="24"/>
        </w:rPr>
        <w:t>Empathy Map Canvas:</w:t>
      </w:r>
    </w:p>
    <w:p w:rsidR="000423A3" w:rsidRDefault="00A249C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 xml:space="preserve">An empathy map is a simple, easy-to-digest visual that captures knowledge about a user’s behaviours and attitudes. </w:t>
      </w:r>
    </w:p>
    <w:p w:rsidR="000423A3" w:rsidRDefault="000423A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</w:p>
    <w:p w:rsidR="000423A3" w:rsidRDefault="00A249C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>It is a useful tool to helps teams better understand their users.</w:t>
      </w:r>
    </w:p>
    <w:p w:rsidR="000423A3" w:rsidRDefault="00A249C0">
      <w:pPr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>Creating an effective solution requires understanding the true problem and the person who is experiencing it. The exercise of creating the map helps participants consider things from the use</w:t>
      </w:r>
      <w:r>
        <w:rPr>
          <w:color w:val="2A2A2A"/>
          <w:sz w:val="24"/>
          <w:szCs w:val="24"/>
        </w:rPr>
        <w:t>r’s perspective along with his or her goals and challenges.</w:t>
      </w:r>
    </w:p>
    <w:p w:rsidR="000423A3" w:rsidRDefault="00A249C0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>Example:</w:t>
      </w:r>
    </w:p>
    <w:p w:rsidR="000423A3" w:rsidRDefault="00A249C0">
      <w:pPr>
        <w:jc w:val="both"/>
        <w:rPr>
          <w:b/>
          <w:color w:val="2A2A2A"/>
          <w:sz w:val="24"/>
          <w:szCs w:val="24"/>
        </w:rPr>
      </w:pPr>
      <w:r>
        <w:rPr>
          <w:noProof/>
        </w:rPr>
        <w:drawing>
          <wp:inline distT="0" distB="0" distL="0" distR="0">
            <wp:extent cx="5731510" cy="3974465"/>
            <wp:effectExtent l="0" t="0" r="0" b="0"/>
            <wp:docPr id="5" name="image2.jp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Diagram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44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423A3" w:rsidRDefault="000423A3">
      <w:pPr>
        <w:rPr>
          <w:sz w:val="24"/>
          <w:szCs w:val="24"/>
        </w:rPr>
      </w:pPr>
    </w:p>
    <w:p w:rsidR="000423A3" w:rsidRDefault="00A249C0">
      <w:r>
        <w:rPr>
          <w:sz w:val="24"/>
          <w:szCs w:val="24"/>
        </w:rPr>
        <w:t xml:space="preserve">Reference: </w:t>
      </w:r>
      <w:hyperlink r:id="rId7">
        <w:r>
          <w:rPr>
            <w:color w:val="0563C1"/>
            <w:u w:val="single"/>
          </w:rPr>
          <w:t>https://www.mural.co/templates/empathy-map-canvas</w:t>
        </w:r>
      </w:hyperlink>
    </w:p>
    <w:p w:rsidR="000423A3" w:rsidRDefault="000423A3">
      <w:pPr>
        <w:jc w:val="both"/>
        <w:rPr>
          <w:b/>
          <w:color w:val="2A2A2A"/>
          <w:sz w:val="24"/>
          <w:szCs w:val="24"/>
        </w:rPr>
      </w:pPr>
    </w:p>
    <w:p w:rsidR="000423A3" w:rsidRDefault="000423A3">
      <w:pPr>
        <w:jc w:val="both"/>
        <w:rPr>
          <w:b/>
          <w:color w:val="2A2A2A"/>
          <w:sz w:val="24"/>
          <w:szCs w:val="24"/>
        </w:rPr>
      </w:pPr>
    </w:p>
    <w:p w:rsidR="000423A3" w:rsidRDefault="00A249C0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lastRenderedPageBreak/>
        <w:t>Example: Food Ordering &amp; Delivery Application</w:t>
      </w:r>
    </w:p>
    <w:p w:rsidR="000423A3" w:rsidRDefault="00A249C0">
      <w:pPr>
        <w:rPr>
          <w:sz w:val="24"/>
          <w:szCs w:val="24"/>
        </w:rPr>
      </w:pPr>
      <w:r>
        <w:rPr>
          <w:noProof/>
        </w:rPr>
        <w:drawing>
          <wp:inline distT="0" distB="0" distL="0" distR="0">
            <wp:extent cx="5100449" cy="4371490"/>
            <wp:effectExtent l="0" t="0" r="0" b="0"/>
            <wp:docPr id="6" name="image1.jp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00449" cy="43714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0423A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0423A3"/>
    <w:rsid w:val="000423A3"/>
    <w:rsid w:val="00A24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249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49C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249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49C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microsoft.com/office/2007/relationships/stylesWithEffects" Target="stylesWithEffects.xml"/><Relationship Id="rId7" Type="http://schemas.openxmlformats.org/officeDocument/2006/relationships/hyperlink" Target="https://www.mural.co/templates/empathy-map-canvas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116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PG</cp:lastModifiedBy>
  <cp:revision>2</cp:revision>
  <dcterms:created xsi:type="dcterms:W3CDTF">2026-10-08T05:04:00Z</dcterms:created>
  <dcterms:modified xsi:type="dcterms:W3CDTF">2026-10-08T05:04:00Z</dcterms:modified>
</cp:coreProperties>
</file>