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8189848" w:displacedByCustomXml="next"/>
    <w:bookmarkEnd w:id="0" w:displacedByCustomXml="next"/>
    <w:bookmarkStart w:id="1" w:name="_Toc516138660" w:displacedByCustomXml="next"/>
    <w:sdt>
      <w:sdtPr>
        <w:rPr>
          <w:rFonts w:eastAsiaTheme="minorHAnsi"/>
          <w:b w:val="0"/>
          <w:color w:val="auto"/>
          <w:spacing w:val="0"/>
        </w:rPr>
        <w:id w:val="1359239806"/>
        <w:docPartObj>
          <w:docPartGallery w:val="Cover Pages"/>
          <w:docPartUnique/>
        </w:docPartObj>
      </w:sdtPr>
      <w:sdtEndPr/>
      <w:sdtContent>
        <w:p w14:paraId="184D7136" w14:textId="0342F21E" w:rsidR="00EF2A5A" w:rsidRPr="00E76254" w:rsidRDefault="00895426" w:rsidP="00EF2A5A">
          <w:pPr>
            <w:pStyle w:val="Subtitle"/>
            <w:framePr w:wrap="around"/>
          </w:pPr>
          <w:r>
            <w:t>V</w:t>
          </w:r>
          <w:r w:rsidR="00EF2A5A">
            <w:t>er</w:t>
          </w:r>
          <w:r>
            <w:t>s</w:t>
          </w:r>
          <w:r w:rsidR="00EF2A5A">
            <w:t>i</w:t>
          </w:r>
          <w:r>
            <w:t>on</w:t>
          </w:r>
          <w:r w:rsidR="00EF2A5A">
            <w:t>: 1.</w:t>
          </w:r>
          <w:r w:rsidR="00444650">
            <w:t>9</w:t>
          </w:r>
        </w:p>
        <w:p w14:paraId="6DFCF384" w14:textId="77777777" w:rsidR="00A26A9B" w:rsidRPr="00E76254" w:rsidRDefault="00EF2A5A" w:rsidP="00E76254">
          <w:pPr>
            <w:pStyle w:val="Subtitle"/>
            <w:framePr w:wrap="around"/>
          </w:pPr>
          <w:r>
            <w:t>E</w:t>
          </w:r>
          <w:r w:rsidR="00A26A9B" w:rsidRPr="00E76254">
            <w:t xml:space="preserve">quity Trustees Limited </w:t>
          </w:r>
        </w:p>
        <w:p w14:paraId="1C16F30F" w14:textId="5E5E49B9" w:rsidR="00A26A9B" w:rsidRPr="00732E46" w:rsidRDefault="0018461F" w:rsidP="00FF3603">
          <w:pPr>
            <w:pStyle w:val="TitleBlock"/>
            <w:framePr w:wrap="around" w:x="2401" w:y="4834"/>
            <w:jc w:val="center"/>
            <w:rPr>
              <w:rFonts w:asciiTheme="majorHAnsi" w:hAnsiTheme="majorHAnsi"/>
              <w:color w:val="002871" w:themeColor="text1"/>
              <w:sz w:val="85"/>
              <w:szCs w:val="85"/>
            </w:rPr>
          </w:pPr>
          <w:sdt>
            <w:sdtPr>
              <w:rPr>
                <w:rFonts w:asciiTheme="majorHAnsi" w:hAnsiTheme="majorHAnsi"/>
                <w:color w:val="002871" w:themeColor="text1"/>
                <w:sz w:val="80"/>
                <w:szCs w:val="80"/>
              </w:rPr>
              <w:alias w:val="Title"/>
              <w:tag w:val=""/>
              <w:id w:val="167215413"/>
              <w:placeholder>
                <w:docPart w:val="38B377309B8D41C5A463F5CF13448D35"/>
              </w:placeholder>
              <w:dataBinding w:prefixMappings="xmlns:ns0='http://purl.org/dc/elements/1.1/' xmlns:ns1='http://schemas.openxmlformats.org/package/2006/metadata/core-properties' " w:xpath="/ns1:coreProperties[1]/ns0:title[1]" w:storeItemID="{6C3C8BC8-F283-45AE-878A-BAB7291924A1}"/>
              <w:text/>
            </w:sdtPr>
            <w:sdtEndPr/>
            <w:sdtContent>
              <w:r w:rsidR="000C5DB9" w:rsidRPr="00FF3603">
                <w:rPr>
                  <w:rFonts w:asciiTheme="majorHAnsi" w:hAnsiTheme="majorHAnsi"/>
                  <w:color w:val="002871" w:themeColor="text1"/>
                  <w:sz w:val="80"/>
                  <w:szCs w:val="80"/>
                </w:rPr>
                <w:t xml:space="preserve">AFLPA </w:t>
              </w:r>
              <w:r w:rsidR="00F52326" w:rsidRPr="00FF3603">
                <w:rPr>
                  <w:rFonts w:asciiTheme="majorHAnsi" w:hAnsiTheme="majorHAnsi"/>
                  <w:color w:val="002871" w:themeColor="text1"/>
                  <w:sz w:val="80"/>
                  <w:szCs w:val="80"/>
                </w:rPr>
                <w:t>F</w:t>
              </w:r>
              <w:r w:rsidR="000C5DB9" w:rsidRPr="00FF3603">
                <w:rPr>
                  <w:rFonts w:asciiTheme="majorHAnsi" w:hAnsiTheme="majorHAnsi"/>
                  <w:color w:val="002871" w:themeColor="text1"/>
                  <w:sz w:val="80"/>
                  <w:szCs w:val="80"/>
                </w:rPr>
                <w:t xml:space="preserve">orecasting &amp; </w:t>
              </w:r>
              <w:r w:rsidR="00F52326" w:rsidRPr="00FF3603">
                <w:rPr>
                  <w:rFonts w:asciiTheme="majorHAnsi" w:hAnsiTheme="majorHAnsi"/>
                  <w:color w:val="002871" w:themeColor="text1"/>
                  <w:sz w:val="80"/>
                  <w:szCs w:val="80"/>
                </w:rPr>
                <w:t>B</w:t>
              </w:r>
              <w:r w:rsidR="000C5DB9" w:rsidRPr="00FF3603">
                <w:rPr>
                  <w:rFonts w:asciiTheme="majorHAnsi" w:hAnsiTheme="majorHAnsi"/>
                  <w:color w:val="002871" w:themeColor="text1"/>
                  <w:sz w:val="80"/>
                  <w:szCs w:val="80"/>
                </w:rPr>
                <w:t xml:space="preserve">enefits </w:t>
              </w:r>
              <w:r w:rsidR="00F52326" w:rsidRPr="00FF3603">
                <w:rPr>
                  <w:rFonts w:asciiTheme="majorHAnsi" w:hAnsiTheme="majorHAnsi"/>
                  <w:color w:val="002871" w:themeColor="text1"/>
                  <w:sz w:val="80"/>
                  <w:szCs w:val="80"/>
                </w:rPr>
                <w:t>C</w:t>
              </w:r>
              <w:r w:rsidR="000C5DB9" w:rsidRPr="00FF3603">
                <w:rPr>
                  <w:rFonts w:asciiTheme="majorHAnsi" w:hAnsiTheme="majorHAnsi"/>
                  <w:color w:val="002871" w:themeColor="text1"/>
                  <w:sz w:val="80"/>
                  <w:szCs w:val="80"/>
                </w:rPr>
                <w:t>alculator</w:t>
              </w:r>
            </w:sdtContent>
          </w:sdt>
        </w:p>
        <w:p w14:paraId="377753B3" w14:textId="6887D809" w:rsidR="00393324" w:rsidRPr="00FF3603" w:rsidRDefault="0018461F" w:rsidP="00FF3603">
          <w:pPr>
            <w:pStyle w:val="TitleBlock"/>
            <w:framePr w:wrap="around" w:x="2401" w:y="4834"/>
            <w:jc w:val="center"/>
            <w:rPr>
              <w:rFonts w:asciiTheme="majorHAnsi" w:hAnsiTheme="majorHAnsi"/>
              <w:color w:val="002871" w:themeColor="text1"/>
              <w:sz w:val="60"/>
              <w:szCs w:val="60"/>
            </w:rPr>
          </w:pPr>
          <w:sdt>
            <w:sdtPr>
              <w:rPr>
                <w:rFonts w:asciiTheme="majorHAnsi" w:hAnsiTheme="majorHAnsi"/>
                <w:color w:val="002871" w:themeColor="text1"/>
                <w:sz w:val="60"/>
                <w:szCs w:val="60"/>
              </w:rPr>
              <w:alias w:val="Subject"/>
              <w:tag w:val=""/>
              <w:id w:val="-519931182"/>
              <w:placeholder>
                <w:docPart w:val="FD53F8338EAB489EB0DC0E889E1F2ABD"/>
              </w:placeholder>
              <w:dataBinding w:prefixMappings="xmlns:ns0='http://purl.org/dc/elements/1.1/' xmlns:ns1='http://schemas.openxmlformats.org/package/2006/metadata/core-properties' " w:xpath="/ns1:coreProperties[1]/ns0:subject[1]" w:storeItemID="{6C3C8BC8-F283-45AE-878A-BAB7291924A1}"/>
              <w:text/>
            </w:sdtPr>
            <w:sdtEndPr/>
            <w:sdtContent>
              <w:r w:rsidR="00DC31A5">
                <w:rPr>
                  <w:rFonts w:asciiTheme="majorHAnsi" w:hAnsiTheme="majorHAnsi"/>
                  <w:color w:val="002871" w:themeColor="text1"/>
                  <w:sz w:val="60"/>
                  <w:szCs w:val="60"/>
                </w:rPr>
                <w:t>Business Requirements</w:t>
              </w:r>
            </w:sdtContent>
          </w:sdt>
        </w:p>
        <w:p w14:paraId="353D3B11" w14:textId="77777777" w:rsidR="00A26A9B" w:rsidRDefault="00A26A9B">
          <w:pPr>
            <w:sectPr w:rsidR="00A26A9B" w:rsidSect="002D2C6D">
              <w:headerReference w:type="default" r:id="rId12"/>
              <w:footerReference w:type="default" r:id="rId13"/>
              <w:headerReference w:type="first" r:id="rId14"/>
              <w:pgSz w:w="11906" w:h="16838" w:code="9"/>
              <w:pgMar w:top="964" w:right="964" w:bottom="1985" w:left="964" w:header="765" w:footer="567" w:gutter="0"/>
              <w:cols w:space="708"/>
              <w:docGrid w:linePitch="360"/>
            </w:sectPr>
          </w:pPr>
        </w:p>
        <w:p w14:paraId="1C6ADED1" w14:textId="77777777" w:rsidR="00DC5C12" w:rsidRDefault="00DC5C12" w:rsidP="00DC5C12">
          <w:pPr>
            <w:pStyle w:val="TableHeading"/>
          </w:pPr>
          <w:bookmarkStart w:id="2" w:name="_Toc523995912"/>
          <w:bookmarkStart w:id="3" w:name="_Toc523996026"/>
          <w:r>
            <w:lastRenderedPageBreak/>
            <w:t>Document change history</w:t>
          </w:r>
          <w:bookmarkEnd w:id="2"/>
          <w:bookmarkEnd w:id="3"/>
        </w:p>
        <w:tbl>
          <w:tblPr>
            <w:tblStyle w:val="TableGrid"/>
            <w:tblW w:w="49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660"/>
            <w:gridCol w:w="2767"/>
            <w:gridCol w:w="3153"/>
          </w:tblGrid>
          <w:tr w:rsidR="00DC5C12" w14:paraId="0DF78BA1" w14:textId="77777777" w:rsidTr="00444650">
            <w:trPr>
              <w:cnfStyle w:val="100000000000" w:firstRow="1" w:lastRow="0" w:firstColumn="0" w:lastColumn="0" w:oddVBand="0" w:evenVBand="0" w:oddHBand="0" w:evenHBand="0" w:firstRowFirstColumn="0" w:firstRowLastColumn="0" w:lastRowFirstColumn="0" w:lastRowLastColumn="0"/>
              <w:trHeight w:val="306"/>
            </w:trPr>
            <w:tc>
              <w:tcPr>
                <w:tcW w:w="1378" w:type="dxa"/>
                <w:tcBorders>
                  <w:top w:val="single" w:sz="4" w:space="0" w:color="auto"/>
                  <w:left w:val="single" w:sz="4" w:space="0" w:color="auto"/>
                  <w:bottom w:val="single" w:sz="4" w:space="0" w:color="auto"/>
                  <w:right w:val="single" w:sz="4" w:space="0" w:color="auto"/>
                </w:tcBorders>
                <w:hideMark/>
              </w:tcPr>
              <w:p w14:paraId="4AF2C660" w14:textId="77777777" w:rsidR="00DC5C12" w:rsidRDefault="00DC5C12">
                <w:pPr>
                  <w:pStyle w:val="TableHeading"/>
                </w:pPr>
                <w:r>
                  <w:t xml:space="preserve">Version no </w:t>
                </w:r>
              </w:p>
            </w:tc>
            <w:tc>
              <w:tcPr>
                <w:tcW w:w="1660" w:type="dxa"/>
                <w:tcBorders>
                  <w:top w:val="single" w:sz="4" w:space="0" w:color="auto"/>
                  <w:left w:val="single" w:sz="4" w:space="0" w:color="auto"/>
                  <w:bottom w:val="single" w:sz="4" w:space="0" w:color="auto"/>
                  <w:right w:val="single" w:sz="4" w:space="0" w:color="auto"/>
                </w:tcBorders>
                <w:hideMark/>
              </w:tcPr>
              <w:p w14:paraId="5EB13188" w14:textId="77777777" w:rsidR="00DC5C12" w:rsidRDefault="00DC5C12">
                <w:pPr>
                  <w:pStyle w:val="TableHeading"/>
                </w:pPr>
                <w:r>
                  <w:t>Date</w:t>
                </w:r>
              </w:p>
            </w:tc>
            <w:tc>
              <w:tcPr>
                <w:tcW w:w="2767" w:type="dxa"/>
                <w:tcBorders>
                  <w:top w:val="single" w:sz="4" w:space="0" w:color="auto"/>
                  <w:left w:val="single" w:sz="4" w:space="0" w:color="auto"/>
                  <w:bottom w:val="single" w:sz="4" w:space="0" w:color="auto"/>
                  <w:right w:val="single" w:sz="4" w:space="0" w:color="auto"/>
                </w:tcBorders>
                <w:hideMark/>
              </w:tcPr>
              <w:p w14:paraId="4EC61462" w14:textId="77777777" w:rsidR="00DC5C12" w:rsidRDefault="00DC5C12">
                <w:pPr>
                  <w:pStyle w:val="TableHeading"/>
                </w:pPr>
                <w:r>
                  <w:t>Author</w:t>
                </w:r>
              </w:p>
            </w:tc>
            <w:tc>
              <w:tcPr>
                <w:tcW w:w="3153" w:type="dxa"/>
                <w:tcBorders>
                  <w:top w:val="single" w:sz="4" w:space="0" w:color="auto"/>
                  <w:left w:val="single" w:sz="4" w:space="0" w:color="auto"/>
                  <w:bottom w:val="single" w:sz="4" w:space="0" w:color="auto"/>
                  <w:right w:val="single" w:sz="4" w:space="0" w:color="auto"/>
                </w:tcBorders>
                <w:hideMark/>
              </w:tcPr>
              <w:p w14:paraId="2008D59C" w14:textId="77777777" w:rsidR="00DC5C12" w:rsidRDefault="00DC5C12">
                <w:pPr>
                  <w:pStyle w:val="TableHeading"/>
                </w:pPr>
                <w:r>
                  <w:t>Notes</w:t>
                </w:r>
              </w:p>
            </w:tc>
          </w:tr>
          <w:tr w:rsidR="00DC5C12" w14:paraId="116C2303" w14:textId="77777777" w:rsidTr="00444650">
            <w:trPr>
              <w:trHeight w:val="123"/>
            </w:trPr>
            <w:tc>
              <w:tcPr>
                <w:tcW w:w="1378" w:type="dxa"/>
                <w:tcBorders>
                  <w:top w:val="single" w:sz="4" w:space="0" w:color="auto"/>
                  <w:left w:val="single" w:sz="4" w:space="0" w:color="auto"/>
                  <w:bottom w:val="single" w:sz="4" w:space="0" w:color="auto"/>
                  <w:right w:val="single" w:sz="4" w:space="0" w:color="auto"/>
                </w:tcBorders>
                <w:hideMark/>
              </w:tcPr>
              <w:p w14:paraId="6CB45DAD" w14:textId="18571E08" w:rsidR="00DC5C12" w:rsidRDefault="00DC5C12">
                <w:pPr>
                  <w:pStyle w:val="NoSpacing"/>
                </w:pPr>
                <w:r>
                  <w:t>1.</w:t>
                </w:r>
                <w:r w:rsidR="00DC18C9">
                  <w:t>1</w:t>
                </w:r>
              </w:p>
            </w:tc>
            <w:tc>
              <w:tcPr>
                <w:tcW w:w="1660" w:type="dxa"/>
                <w:tcBorders>
                  <w:top w:val="single" w:sz="4" w:space="0" w:color="auto"/>
                  <w:left w:val="single" w:sz="4" w:space="0" w:color="auto"/>
                  <w:bottom w:val="single" w:sz="4" w:space="0" w:color="auto"/>
                  <w:right w:val="single" w:sz="4" w:space="0" w:color="auto"/>
                </w:tcBorders>
                <w:hideMark/>
              </w:tcPr>
              <w:p w14:paraId="5E7AACE8" w14:textId="36B3DD5E" w:rsidR="00DC5C12" w:rsidRDefault="00DC5C12">
                <w:pPr>
                  <w:pStyle w:val="NoSpacing"/>
                </w:pPr>
                <w:r>
                  <w:t>12-J</w:t>
                </w:r>
                <w:r w:rsidR="00F52326">
                  <w:t>ul</w:t>
                </w:r>
                <w:r>
                  <w:t>-2022</w:t>
                </w:r>
              </w:p>
            </w:tc>
            <w:tc>
              <w:tcPr>
                <w:tcW w:w="2767" w:type="dxa"/>
                <w:tcBorders>
                  <w:top w:val="single" w:sz="4" w:space="0" w:color="auto"/>
                  <w:left w:val="single" w:sz="4" w:space="0" w:color="auto"/>
                  <w:bottom w:val="single" w:sz="4" w:space="0" w:color="auto"/>
                  <w:right w:val="single" w:sz="4" w:space="0" w:color="auto"/>
                </w:tcBorders>
                <w:hideMark/>
              </w:tcPr>
              <w:p w14:paraId="23483240" w14:textId="657BE371" w:rsidR="00DC5C12" w:rsidRDefault="00DC5C12">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23BC7F4B" w14:textId="77777777" w:rsidR="00DC5C12" w:rsidRDefault="00DC5C12">
                <w:pPr>
                  <w:pStyle w:val="NoSpacing"/>
                </w:pPr>
              </w:p>
            </w:tc>
          </w:tr>
          <w:tr w:rsidR="00DC5C12" w14:paraId="5D67E515" w14:textId="77777777" w:rsidTr="00444650">
            <w:trPr>
              <w:cnfStyle w:val="000000010000" w:firstRow="0" w:lastRow="0" w:firstColumn="0" w:lastColumn="0" w:oddVBand="0" w:evenVBand="0" w:oddHBand="0" w:evenHBand="1" w:firstRowFirstColumn="0" w:firstRowLastColumn="0" w:lastRowFirstColumn="0" w:lastRowLastColumn="0"/>
              <w:trHeight w:val="203"/>
            </w:trPr>
            <w:tc>
              <w:tcPr>
                <w:tcW w:w="1378" w:type="dxa"/>
                <w:tcBorders>
                  <w:top w:val="single" w:sz="4" w:space="0" w:color="auto"/>
                  <w:left w:val="single" w:sz="4" w:space="0" w:color="auto"/>
                  <w:bottom w:val="single" w:sz="4" w:space="0" w:color="auto"/>
                  <w:right w:val="single" w:sz="4" w:space="0" w:color="auto"/>
                </w:tcBorders>
              </w:tcPr>
              <w:p w14:paraId="7C87D77E" w14:textId="61EA0DB6" w:rsidR="00DC5C12" w:rsidRDefault="00A97D48">
                <w:pPr>
                  <w:pStyle w:val="NoSpacing"/>
                </w:pPr>
                <w:r>
                  <w:t>1.</w:t>
                </w:r>
                <w:r w:rsidR="008E1272">
                  <w:t>2</w:t>
                </w:r>
              </w:p>
            </w:tc>
            <w:tc>
              <w:tcPr>
                <w:tcW w:w="1660" w:type="dxa"/>
                <w:tcBorders>
                  <w:top w:val="single" w:sz="4" w:space="0" w:color="auto"/>
                  <w:left w:val="single" w:sz="4" w:space="0" w:color="auto"/>
                  <w:bottom w:val="single" w:sz="4" w:space="0" w:color="auto"/>
                  <w:right w:val="single" w:sz="4" w:space="0" w:color="auto"/>
                </w:tcBorders>
              </w:tcPr>
              <w:p w14:paraId="0262FFD4" w14:textId="7817A024" w:rsidR="00DC5C12" w:rsidRDefault="008E1272">
                <w:pPr>
                  <w:pStyle w:val="NoSpacing"/>
                </w:pPr>
                <w:r>
                  <w:t>14-J</w:t>
                </w:r>
                <w:r w:rsidR="00F52326">
                  <w:t>ul</w:t>
                </w:r>
                <w:r>
                  <w:t>-2022</w:t>
                </w:r>
              </w:p>
            </w:tc>
            <w:tc>
              <w:tcPr>
                <w:tcW w:w="2767" w:type="dxa"/>
                <w:tcBorders>
                  <w:top w:val="single" w:sz="4" w:space="0" w:color="auto"/>
                  <w:left w:val="single" w:sz="4" w:space="0" w:color="auto"/>
                  <w:bottom w:val="single" w:sz="4" w:space="0" w:color="auto"/>
                  <w:right w:val="single" w:sz="4" w:space="0" w:color="auto"/>
                </w:tcBorders>
              </w:tcPr>
              <w:p w14:paraId="2AFD0FA8" w14:textId="37056752" w:rsidR="00DC5C12" w:rsidRDefault="008E1272">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494E56E2" w14:textId="77777777" w:rsidR="00DC5C12" w:rsidRDefault="00DC5C12">
                <w:pPr>
                  <w:pStyle w:val="NoSpacing"/>
                </w:pPr>
              </w:p>
            </w:tc>
          </w:tr>
          <w:tr w:rsidR="00DC5C12" w14:paraId="6824D351" w14:textId="77777777" w:rsidTr="00444650">
            <w:trPr>
              <w:trHeight w:val="218"/>
            </w:trPr>
            <w:tc>
              <w:tcPr>
                <w:tcW w:w="1378" w:type="dxa"/>
                <w:tcBorders>
                  <w:top w:val="single" w:sz="4" w:space="0" w:color="auto"/>
                  <w:left w:val="single" w:sz="4" w:space="0" w:color="auto"/>
                  <w:bottom w:val="single" w:sz="4" w:space="0" w:color="auto"/>
                  <w:right w:val="single" w:sz="4" w:space="0" w:color="auto"/>
                </w:tcBorders>
              </w:tcPr>
              <w:p w14:paraId="75CC2D51" w14:textId="4C71440A" w:rsidR="00DC5C12" w:rsidRDefault="00A97D48">
                <w:pPr>
                  <w:pStyle w:val="NoSpacing"/>
                </w:pPr>
                <w:r>
                  <w:t>1.</w:t>
                </w:r>
                <w:r w:rsidR="00866BC8">
                  <w:t>3</w:t>
                </w:r>
              </w:p>
            </w:tc>
            <w:tc>
              <w:tcPr>
                <w:tcW w:w="1660" w:type="dxa"/>
                <w:tcBorders>
                  <w:top w:val="single" w:sz="4" w:space="0" w:color="auto"/>
                  <w:left w:val="single" w:sz="4" w:space="0" w:color="auto"/>
                  <w:bottom w:val="single" w:sz="4" w:space="0" w:color="auto"/>
                  <w:right w:val="single" w:sz="4" w:space="0" w:color="auto"/>
                </w:tcBorders>
              </w:tcPr>
              <w:p w14:paraId="34F382B3" w14:textId="349AF77C" w:rsidR="00DC5C12" w:rsidRDefault="00866BC8">
                <w:pPr>
                  <w:pStyle w:val="NoSpacing"/>
                </w:pPr>
                <w:r>
                  <w:t>18-J</w:t>
                </w:r>
                <w:r w:rsidR="00F52326">
                  <w:t>ul</w:t>
                </w:r>
                <w:r>
                  <w:t>-2022</w:t>
                </w:r>
              </w:p>
            </w:tc>
            <w:tc>
              <w:tcPr>
                <w:tcW w:w="2767" w:type="dxa"/>
                <w:tcBorders>
                  <w:top w:val="single" w:sz="4" w:space="0" w:color="auto"/>
                  <w:left w:val="single" w:sz="4" w:space="0" w:color="auto"/>
                  <w:bottom w:val="single" w:sz="4" w:space="0" w:color="auto"/>
                  <w:right w:val="single" w:sz="4" w:space="0" w:color="auto"/>
                </w:tcBorders>
              </w:tcPr>
              <w:p w14:paraId="7CE9D3AE" w14:textId="649CF3F3" w:rsidR="00DC5C12" w:rsidRDefault="00866BC8">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316AC56E" w14:textId="77777777" w:rsidR="00DC5C12" w:rsidRDefault="00DC5C12">
                <w:pPr>
                  <w:pStyle w:val="NoSpacing"/>
                </w:pPr>
              </w:p>
            </w:tc>
          </w:tr>
          <w:tr w:rsidR="00B52F85" w14:paraId="06FD6FA9" w14:textId="77777777" w:rsidTr="00444650">
            <w:trPr>
              <w:cnfStyle w:val="000000010000" w:firstRow="0" w:lastRow="0" w:firstColumn="0" w:lastColumn="0" w:oddVBand="0" w:evenVBand="0" w:oddHBand="0" w:evenHBand="1" w:firstRowFirstColumn="0" w:firstRowLastColumn="0" w:lastRowFirstColumn="0" w:lastRowLastColumn="0"/>
              <w:trHeight w:val="203"/>
            </w:trPr>
            <w:tc>
              <w:tcPr>
                <w:tcW w:w="1378" w:type="dxa"/>
                <w:tcBorders>
                  <w:top w:val="single" w:sz="4" w:space="0" w:color="auto"/>
                  <w:left w:val="single" w:sz="4" w:space="0" w:color="auto"/>
                  <w:bottom w:val="single" w:sz="4" w:space="0" w:color="auto"/>
                  <w:right w:val="single" w:sz="4" w:space="0" w:color="auto"/>
                </w:tcBorders>
              </w:tcPr>
              <w:p w14:paraId="3291A145" w14:textId="6F6BBB1C" w:rsidR="00B52F85" w:rsidRDefault="00A97D48">
                <w:pPr>
                  <w:pStyle w:val="NoSpacing"/>
                </w:pPr>
                <w:r>
                  <w:t>1.</w:t>
                </w:r>
                <w:r w:rsidR="00B52F85">
                  <w:t>4</w:t>
                </w:r>
              </w:p>
            </w:tc>
            <w:tc>
              <w:tcPr>
                <w:tcW w:w="1660" w:type="dxa"/>
                <w:tcBorders>
                  <w:top w:val="single" w:sz="4" w:space="0" w:color="auto"/>
                  <w:left w:val="single" w:sz="4" w:space="0" w:color="auto"/>
                  <w:bottom w:val="single" w:sz="4" w:space="0" w:color="auto"/>
                  <w:right w:val="single" w:sz="4" w:space="0" w:color="auto"/>
                </w:tcBorders>
              </w:tcPr>
              <w:p w14:paraId="17E49BA0" w14:textId="54FCFB73" w:rsidR="00B52F85" w:rsidRDefault="00B52F85">
                <w:pPr>
                  <w:pStyle w:val="NoSpacing"/>
                </w:pPr>
                <w:r>
                  <w:t>25-J</w:t>
                </w:r>
                <w:r w:rsidR="00F52326">
                  <w:t>ul</w:t>
                </w:r>
                <w:r>
                  <w:t>-2022</w:t>
                </w:r>
              </w:p>
            </w:tc>
            <w:tc>
              <w:tcPr>
                <w:tcW w:w="2767" w:type="dxa"/>
                <w:tcBorders>
                  <w:top w:val="single" w:sz="4" w:space="0" w:color="auto"/>
                  <w:left w:val="single" w:sz="4" w:space="0" w:color="auto"/>
                  <w:bottom w:val="single" w:sz="4" w:space="0" w:color="auto"/>
                  <w:right w:val="single" w:sz="4" w:space="0" w:color="auto"/>
                </w:tcBorders>
              </w:tcPr>
              <w:p w14:paraId="38330E82" w14:textId="675AA9F1" w:rsidR="00B52F85" w:rsidRDefault="00B52F85">
                <w:pPr>
                  <w:pStyle w:val="NoSpacing"/>
                </w:pPr>
                <w:r>
                  <w:t xml:space="preserve">Apoorva </w:t>
                </w:r>
                <w:proofErr w:type="spellStart"/>
                <w:r>
                  <w:t>Sreer</w:t>
                </w:r>
                <w:r w:rsidR="00E42C08">
                  <w:t>a</w:t>
                </w:r>
                <w:r>
                  <w:t>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19C072B6" w14:textId="77777777" w:rsidR="00B52F85" w:rsidRDefault="00B52F85">
                <w:pPr>
                  <w:pStyle w:val="NoSpacing"/>
                </w:pPr>
              </w:p>
            </w:tc>
          </w:tr>
          <w:tr w:rsidR="001801FB" w14:paraId="776FAA84" w14:textId="77777777" w:rsidTr="00444650">
            <w:trPr>
              <w:trHeight w:val="203"/>
            </w:trPr>
            <w:tc>
              <w:tcPr>
                <w:tcW w:w="1378" w:type="dxa"/>
                <w:tcBorders>
                  <w:top w:val="single" w:sz="4" w:space="0" w:color="auto"/>
                  <w:left w:val="single" w:sz="4" w:space="0" w:color="auto"/>
                  <w:bottom w:val="single" w:sz="4" w:space="0" w:color="auto"/>
                  <w:right w:val="single" w:sz="4" w:space="0" w:color="auto"/>
                </w:tcBorders>
              </w:tcPr>
              <w:p w14:paraId="06201CB5" w14:textId="0787F055" w:rsidR="001801FB" w:rsidRDefault="00A97D48">
                <w:pPr>
                  <w:pStyle w:val="NoSpacing"/>
                </w:pPr>
                <w:r>
                  <w:t>1.</w:t>
                </w:r>
                <w:r w:rsidR="00E42C08">
                  <w:t>5</w:t>
                </w:r>
              </w:p>
            </w:tc>
            <w:tc>
              <w:tcPr>
                <w:tcW w:w="1660" w:type="dxa"/>
                <w:tcBorders>
                  <w:top w:val="single" w:sz="4" w:space="0" w:color="auto"/>
                  <w:left w:val="single" w:sz="4" w:space="0" w:color="auto"/>
                  <w:bottom w:val="single" w:sz="4" w:space="0" w:color="auto"/>
                  <w:right w:val="single" w:sz="4" w:space="0" w:color="auto"/>
                </w:tcBorders>
              </w:tcPr>
              <w:p w14:paraId="18FA091F" w14:textId="3AF6BB9C" w:rsidR="001801FB" w:rsidRDefault="00426FB8">
                <w:pPr>
                  <w:pStyle w:val="NoSpacing"/>
                </w:pPr>
                <w:r>
                  <w:t>02</w:t>
                </w:r>
                <w:r w:rsidR="00E42C08">
                  <w:t>-</w:t>
                </w:r>
                <w:r>
                  <w:t>A</w:t>
                </w:r>
                <w:r w:rsidR="00F52326">
                  <w:t>ug</w:t>
                </w:r>
                <w:r w:rsidR="00E42C08">
                  <w:t>-2022</w:t>
                </w:r>
              </w:p>
            </w:tc>
            <w:tc>
              <w:tcPr>
                <w:tcW w:w="2767" w:type="dxa"/>
                <w:tcBorders>
                  <w:top w:val="single" w:sz="4" w:space="0" w:color="auto"/>
                  <w:left w:val="single" w:sz="4" w:space="0" w:color="auto"/>
                  <w:bottom w:val="single" w:sz="4" w:space="0" w:color="auto"/>
                  <w:right w:val="single" w:sz="4" w:space="0" w:color="auto"/>
                </w:tcBorders>
              </w:tcPr>
              <w:p w14:paraId="4B3CBB09" w14:textId="7D32B44C" w:rsidR="001801FB" w:rsidRDefault="00E42C08">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73E01AC3" w14:textId="77777777" w:rsidR="001801FB" w:rsidRDefault="001801FB">
                <w:pPr>
                  <w:pStyle w:val="NoSpacing"/>
                </w:pPr>
              </w:p>
            </w:tc>
          </w:tr>
          <w:tr w:rsidR="00F52326" w14:paraId="3A99625A" w14:textId="77777777" w:rsidTr="00444650">
            <w:trPr>
              <w:cnfStyle w:val="000000010000" w:firstRow="0" w:lastRow="0" w:firstColumn="0" w:lastColumn="0" w:oddVBand="0" w:evenVBand="0" w:oddHBand="0" w:evenHBand="1" w:firstRowFirstColumn="0" w:firstRowLastColumn="0" w:lastRowFirstColumn="0" w:lastRowLastColumn="0"/>
              <w:trHeight w:val="424"/>
            </w:trPr>
            <w:tc>
              <w:tcPr>
                <w:tcW w:w="1378" w:type="dxa"/>
                <w:tcBorders>
                  <w:top w:val="single" w:sz="4" w:space="0" w:color="auto"/>
                  <w:left w:val="single" w:sz="4" w:space="0" w:color="auto"/>
                  <w:bottom w:val="single" w:sz="4" w:space="0" w:color="auto"/>
                  <w:right w:val="single" w:sz="4" w:space="0" w:color="auto"/>
                </w:tcBorders>
              </w:tcPr>
              <w:p w14:paraId="51EF397A" w14:textId="0A82E398" w:rsidR="00F52326" w:rsidRDefault="00F52326">
                <w:pPr>
                  <w:pStyle w:val="NoSpacing"/>
                </w:pPr>
                <w:r>
                  <w:t>1.6</w:t>
                </w:r>
              </w:p>
            </w:tc>
            <w:tc>
              <w:tcPr>
                <w:tcW w:w="1660" w:type="dxa"/>
                <w:tcBorders>
                  <w:top w:val="single" w:sz="4" w:space="0" w:color="auto"/>
                  <w:left w:val="single" w:sz="4" w:space="0" w:color="auto"/>
                  <w:bottom w:val="single" w:sz="4" w:space="0" w:color="auto"/>
                  <w:right w:val="single" w:sz="4" w:space="0" w:color="auto"/>
                </w:tcBorders>
              </w:tcPr>
              <w:p w14:paraId="617CDB34" w14:textId="77C39D42" w:rsidR="00F52326" w:rsidRDefault="00F52326">
                <w:pPr>
                  <w:pStyle w:val="NoSpacing"/>
                </w:pPr>
                <w:r>
                  <w:t>09-Aug-2022</w:t>
                </w:r>
              </w:p>
            </w:tc>
            <w:tc>
              <w:tcPr>
                <w:tcW w:w="2767" w:type="dxa"/>
                <w:tcBorders>
                  <w:top w:val="single" w:sz="4" w:space="0" w:color="auto"/>
                  <w:left w:val="single" w:sz="4" w:space="0" w:color="auto"/>
                  <w:bottom w:val="single" w:sz="4" w:space="0" w:color="auto"/>
                  <w:right w:val="single" w:sz="4" w:space="0" w:color="auto"/>
                </w:tcBorders>
              </w:tcPr>
              <w:p w14:paraId="0DF24A96" w14:textId="5D70E7F9" w:rsidR="00F52326" w:rsidRDefault="00F52326">
                <w:pPr>
                  <w:pStyle w:val="NoSpacing"/>
                </w:pPr>
                <w:r>
                  <w:t>Maiya Shaforova</w:t>
                </w:r>
              </w:p>
            </w:tc>
            <w:tc>
              <w:tcPr>
                <w:tcW w:w="3153" w:type="dxa"/>
                <w:tcBorders>
                  <w:top w:val="single" w:sz="4" w:space="0" w:color="auto"/>
                  <w:left w:val="single" w:sz="4" w:space="0" w:color="auto"/>
                  <w:bottom w:val="single" w:sz="4" w:space="0" w:color="auto"/>
                  <w:right w:val="single" w:sz="4" w:space="0" w:color="auto"/>
                </w:tcBorders>
              </w:tcPr>
              <w:p w14:paraId="2324172A" w14:textId="6D956DE4" w:rsidR="00F52326" w:rsidRDefault="00F52326">
                <w:pPr>
                  <w:pStyle w:val="NoSpacing"/>
                </w:pPr>
                <w:r>
                  <w:t>Include disclaimers and finalise document</w:t>
                </w:r>
              </w:p>
            </w:tc>
          </w:tr>
          <w:tr w:rsidR="008B2751" w14:paraId="7DB3013D" w14:textId="77777777" w:rsidTr="00444650">
            <w:trPr>
              <w:trHeight w:val="203"/>
            </w:trPr>
            <w:tc>
              <w:tcPr>
                <w:tcW w:w="1378" w:type="dxa"/>
                <w:tcBorders>
                  <w:top w:val="single" w:sz="4" w:space="0" w:color="auto"/>
                  <w:left w:val="single" w:sz="4" w:space="0" w:color="auto"/>
                  <w:bottom w:val="single" w:sz="4" w:space="0" w:color="auto"/>
                  <w:right w:val="single" w:sz="4" w:space="0" w:color="auto"/>
                </w:tcBorders>
              </w:tcPr>
              <w:p w14:paraId="7B86D893" w14:textId="73E3F48C" w:rsidR="008B2751" w:rsidRDefault="008B2751" w:rsidP="008B2751">
                <w:pPr>
                  <w:pStyle w:val="NoSpacing"/>
                </w:pPr>
                <w:r>
                  <w:t>1.7</w:t>
                </w:r>
              </w:p>
            </w:tc>
            <w:tc>
              <w:tcPr>
                <w:tcW w:w="1660" w:type="dxa"/>
                <w:tcBorders>
                  <w:top w:val="single" w:sz="4" w:space="0" w:color="auto"/>
                  <w:left w:val="single" w:sz="4" w:space="0" w:color="auto"/>
                  <w:bottom w:val="single" w:sz="4" w:space="0" w:color="auto"/>
                  <w:right w:val="single" w:sz="4" w:space="0" w:color="auto"/>
                </w:tcBorders>
              </w:tcPr>
              <w:p w14:paraId="7F2F8406" w14:textId="6C81FA9E" w:rsidR="008B2751" w:rsidRDefault="008B2751" w:rsidP="008B2751">
                <w:pPr>
                  <w:pStyle w:val="NoSpacing"/>
                </w:pPr>
                <w:r>
                  <w:t>10-Aug-2022</w:t>
                </w:r>
              </w:p>
            </w:tc>
            <w:tc>
              <w:tcPr>
                <w:tcW w:w="2767" w:type="dxa"/>
                <w:tcBorders>
                  <w:top w:val="single" w:sz="4" w:space="0" w:color="auto"/>
                  <w:left w:val="single" w:sz="4" w:space="0" w:color="auto"/>
                  <w:bottom w:val="single" w:sz="4" w:space="0" w:color="auto"/>
                  <w:right w:val="single" w:sz="4" w:space="0" w:color="auto"/>
                </w:tcBorders>
              </w:tcPr>
              <w:p w14:paraId="5CE8C780" w14:textId="72DE7571" w:rsidR="008B2751" w:rsidRDefault="008B2751" w:rsidP="008B2751">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693A53F0" w14:textId="351DC25A" w:rsidR="008B2751" w:rsidRDefault="008B2751" w:rsidP="008B2751">
                <w:pPr>
                  <w:pStyle w:val="NoSpacing"/>
                </w:pPr>
                <w:r>
                  <w:t>Usage of single investment rate</w:t>
                </w:r>
              </w:p>
            </w:tc>
          </w:tr>
          <w:tr w:rsidR="00FF1349" w14:paraId="3982BFDE" w14:textId="77777777" w:rsidTr="00444650">
            <w:trPr>
              <w:cnfStyle w:val="000000010000" w:firstRow="0" w:lastRow="0" w:firstColumn="0" w:lastColumn="0" w:oddVBand="0" w:evenVBand="0" w:oddHBand="0" w:evenHBand="1" w:firstRowFirstColumn="0" w:firstRowLastColumn="0" w:lastRowFirstColumn="0" w:lastRowLastColumn="0"/>
              <w:trHeight w:val="218"/>
            </w:trPr>
            <w:tc>
              <w:tcPr>
                <w:tcW w:w="1378" w:type="dxa"/>
                <w:tcBorders>
                  <w:top w:val="single" w:sz="4" w:space="0" w:color="auto"/>
                  <w:left w:val="single" w:sz="4" w:space="0" w:color="auto"/>
                  <w:bottom w:val="single" w:sz="4" w:space="0" w:color="auto"/>
                  <w:right w:val="single" w:sz="4" w:space="0" w:color="auto"/>
                </w:tcBorders>
              </w:tcPr>
              <w:p w14:paraId="63E4417D" w14:textId="39824084" w:rsidR="00FF1349" w:rsidRDefault="00FF1349" w:rsidP="008B2751">
                <w:pPr>
                  <w:pStyle w:val="NoSpacing"/>
                </w:pPr>
                <w:r>
                  <w:t>1.8</w:t>
                </w:r>
              </w:p>
            </w:tc>
            <w:tc>
              <w:tcPr>
                <w:tcW w:w="1660" w:type="dxa"/>
                <w:tcBorders>
                  <w:top w:val="single" w:sz="4" w:space="0" w:color="auto"/>
                  <w:left w:val="single" w:sz="4" w:space="0" w:color="auto"/>
                  <w:bottom w:val="single" w:sz="4" w:space="0" w:color="auto"/>
                  <w:right w:val="single" w:sz="4" w:space="0" w:color="auto"/>
                </w:tcBorders>
              </w:tcPr>
              <w:p w14:paraId="46B15325" w14:textId="2C0BEFE0" w:rsidR="00FF1349" w:rsidRDefault="00FF1349" w:rsidP="008B2751">
                <w:pPr>
                  <w:pStyle w:val="NoSpacing"/>
                </w:pPr>
                <w:r>
                  <w:t>25-Aug-2022</w:t>
                </w:r>
              </w:p>
            </w:tc>
            <w:tc>
              <w:tcPr>
                <w:tcW w:w="2767" w:type="dxa"/>
                <w:tcBorders>
                  <w:top w:val="single" w:sz="4" w:space="0" w:color="auto"/>
                  <w:left w:val="single" w:sz="4" w:space="0" w:color="auto"/>
                  <w:bottom w:val="single" w:sz="4" w:space="0" w:color="auto"/>
                  <w:right w:val="single" w:sz="4" w:space="0" w:color="auto"/>
                </w:tcBorders>
              </w:tcPr>
              <w:p w14:paraId="1BCF7A26" w14:textId="37247927" w:rsidR="00FF1349" w:rsidRDefault="00FF1349" w:rsidP="008B2751">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018DD721" w14:textId="3085F834" w:rsidR="00FF1349" w:rsidRDefault="00FF1349" w:rsidP="008B2751">
                <w:pPr>
                  <w:pStyle w:val="NoSpacing"/>
                </w:pPr>
                <w:r>
                  <w:t>Additional field for contributions</w:t>
                </w:r>
              </w:p>
            </w:tc>
          </w:tr>
          <w:tr w:rsidR="00444650" w14:paraId="462E1642" w14:textId="77777777" w:rsidTr="00444650">
            <w:trPr>
              <w:trHeight w:val="203"/>
            </w:trPr>
            <w:tc>
              <w:tcPr>
                <w:tcW w:w="1378" w:type="dxa"/>
                <w:tcBorders>
                  <w:top w:val="single" w:sz="4" w:space="0" w:color="auto"/>
                  <w:left w:val="single" w:sz="4" w:space="0" w:color="auto"/>
                  <w:bottom w:val="single" w:sz="4" w:space="0" w:color="auto"/>
                  <w:right w:val="single" w:sz="4" w:space="0" w:color="auto"/>
                </w:tcBorders>
              </w:tcPr>
              <w:p w14:paraId="2B3720BC" w14:textId="71EEB2EC" w:rsidR="00444650" w:rsidRDefault="00444650" w:rsidP="00444650">
                <w:pPr>
                  <w:pStyle w:val="NoSpacing"/>
                </w:pPr>
                <w:r>
                  <w:t>1.9</w:t>
                </w:r>
              </w:p>
            </w:tc>
            <w:tc>
              <w:tcPr>
                <w:tcW w:w="1660" w:type="dxa"/>
                <w:tcBorders>
                  <w:top w:val="single" w:sz="4" w:space="0" w:color="auto"/>
                  <w:left w:val="single" w:sz="4" w:space="0" w:color="auto"/>
                  <w:bottom w:val="single" w:sz="4" w:space="0" w:color="auto"/>
                  <w:right w:val="single" w:sz="4" w:space="0" w:color="auto"/>
                </w:tcBorders>
              </w:tcPr>
              <w:p w14:paraId="7CEF9D25" w14:textId="0D153A0B" w:rsidR="00444650" w:rsidRDefault="00444650" w:rsidP="00444650">
                <w:pPr>
                  <w:pStyle w:val="NoSpacing"/>
                </w:pPr>
                <w:r>
                  <w:t>29-Sep-2022</w:t>
                </w:r>
              </w:p>
            </w:tc>
            <w:tc>
              <w:tcPr>
                <w:tcW w:w="2767" w:type="dxa"/>
                <w:tcBorders>
                  <w:top w:val="single" w:sz="4" w:space="0" w:color="auto"/>
                  <w:left w:val="single" w:sz="4" w:space="0" w:color="auto"/>
                  <w:bottom w:val="single" w:sz="4" w:space="0" w:color="auto"/>
                  <w:right w:val="single" w:sz="4" w:space="0" w:color="auto"/>
                </w:tcBorders>
              </w:tcPr>
              <w:p w14:paraId="0F6C84E9" w14:textId="0687BCEE" w:rsidR="00444650" w:rsidRDefault="00444650" w:rsidP="00444650">
                <w:pPr>
                  <w:pStyle w:val="NoSpacing"/>
                </w:pPr>
                <w:r>
                  <w:t xml:space="preserve">Apoorva </w:t>
                </w:r>
                <w:proofErr w:type="spellStart"/>
                <w:r>
                  <w:t>Sreeramakavacham</w:t>
                </w:r>
                <w:proofErr w:type="spellEnd"/>
              </w:p>
            </w:tc>
            <w:tc>
              <w:tcPr>
                <w:tcW w:w="3153" w:type="dxa"/>
                <w:tcBorders>
                  <w:top w:val="single" w:sz="4" w:space="0" w:color="auto"/>
                  <w:left w:val="single" w:sz="4" w:space="0" w:color="auto"/>
                  <w:bottom w:val="single" w:sz="4" w:space="0" w:color="auto"/>
                  <w:right w:val="single" w:sz="4" w:space="0" w:color="auto"/>
                </w:tcBorders>
              </w:tcPr>
              <w:p w14:paraId="5133AAD9" w14:textId="2379E729" w:rsidR="00444650" w:rsidRDefault="00444650" w:rsidP="00444650">
                <w:pPr>
                  <w:pStyle w:val="NoSpacing"/>
                  <w:tabs>
                    <w:tab w:val="left" w:pos="1965"/>
                  </w:tabs>
                  <w:jc w:val="both"/>
                </w:pPr>
                <w:r>
                  <w:t>Periodic payment adjustments</w:t>
                </w:r>
              </w:p>
            </w:tc>
          </w:tr>
        </w:tbl>
        <w:p w14:paraId="67CBB9C4" w14:textId="77777777" w:rsidR="00DC5C12" w:rsidRDefault="00DC5C12" w:rsidP="00DC5C12">
          <w:pPr>
            <w:rPr>
              <w:sz w:val="24"/>
              <w:szCs w:val="24"/>
            </w:rPr>
          </w:pPr>
        </w:p>
        <w:p w14:paraId="0DA29143" w14:textId="77777777" w:rsidR="00DC5C12" w:rsidRDefault="00DC5C12" w:rsidP="00DC5C12">
          <w:pPr>
            <w:pStyle w:val="TableHeading"/>
          </w:pPr>
          <w:bookmarkStart w:id="4" w:name="_Toc523995913"/>
          <w:bookmarkStart w:id="5" w:name="_Toc523996027"/>
          <w:r>
            <w:t>Document references</w:t>
          </w:r>
          <w:bookmarkEnd w:id="4"/>
          <w:bookmarkEnd w:id="5"/>
          <w:r>
            <w:t xml:space="preserve">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8"/>
            <w:gridCol w:w="1938"/>
          </w:tblGrid>
          <w:tr w:rsidR="00DC5C12" w14:paraId="457E391D" w14:textId="77777777" w:rsidTr="00DC5C12">
            <w:trPr>
              <w:cnfStyle w:val="100000000000" w:firstRow="1" w:lastRow="0" w:firstColumn="0" w:lastColumn="0" w:oddVBand="0" w:evenVBand="0" w:oddHBand="0" w:evenHBand="0" w:firstRowFirstColumn="0" w:firstRowLastColumn="0" w:lastRowFirstColumn="0" w:lastRowLastColumn="0"/>
              <w:trHeight w:val="204"/>
            </w:trPr>
            <w:tc>
              <w:tcPr>
                <w:tcW w:w="7508" w:type="dxa"/>
                <w:tcBorders>
                  <w:top w:val="single" w:sz="4" w:space="0" w:color="auto"/>
                  <w:left w:val="single" w:sz="4" w:space="0" w:color="auto"/>
                  <w:bottom w:val="single" w:sz="4" w:space="0" w:color="auto"/>
                  <w:right w:val="single" w:sz="4" w:space="0" w:color="auto"/>
                </w:tcBorders>
                <w:hideMark/>
              </w:tcPr>
              <w:p w14:paraId="30AB70E3" w14:textId="77777777" w:rsidR="00DC5C12" w:rsidRDefault="00DC5C12">
                <w:pPr>
                  <w:pStyle w:val="TableHeading"/>
                </w:pPr>
                <w:r>
                  <w:t xml:space="preserve">document name </w:t>
                </w:r>
              </w:p>
            </w:tc>
            <w:tc>
              <w:tcPr>
                <w:tcW w:w="2006" w:type="dxa"/>
                <w:tcBorders>
                  <w:top w:val="single" w:sz="4" w:space="0" w:color="auto"/>
                  <w:left w:val="single" w:sz="4" w:space="0" w:color="auto"/>
                  <w:bottom w:val="single" w:sz="4" w:space="0" w:color="auto"/>
                  <w:right w:val="single" w:sz="4" w:space="0" w:color="auto"/>
                </w:tcBorders>
                <w:hideMark/>
              </w:tcPr>
              <w:p w14:paraId="3C167B1F" w14:textId="77777777" w:rsidR="00DC5C12" w:rsidRDefault="00DC5C12">
                <w:pPr>
                  <w:pStyle w:val="TableHeading"/>
                </w:pPr>
                <w:r>
                  <w:t xml:space="preserve">version no </w:t>
                </w:r>
              </w:p>
            </w:tc>
          </w:tr>
          <w:tr w:rsidR="00DC5C12" w14:paraId="61E87FEA" w14:textId="77777777" w:rsidTr="00DC5C12">
            <w:trPr>
              <w:trHeight w:val="399"/>
            </w:trPr>
            <w:tc>
              <w:tcPr>
                <w:tcW w:w="7508" w:type="dxa"/>
                <w:tcBorders>
                  <w:top w:val="single" w:sz="4" w:space="0" w:color="auto"/>
                  <w:left w:val="single" w:sz="4" w:space="0" w:color="auto"/>
                  <w:bottom w:val="single" w:sz="4" w:space="0" w:color="auto"/>
                  <w:right w:val="single" w:sz="4" w:space="0" w:color="auto"/>
                </w:tcBorders>
              </w:tcPr>
              <w:p w14:paraId="1661FA1C" w14:textId="6B0B765D" w:rsidR="00DC5C12" w:rsidRDefault="00DC5C12">
                <w:pPr>
                  <w:pStyle w:val="NoSpacing"/>
                </w:pPr>
                <w:r>
                  <w:t xml:space="preserve">AFLPA Forecasting </w:t>
                </w:r>
                <w:r w:rsidR="00C27EBE">
                  <w:t>&amp; Benefits Calculator Sample</w:t>
                </w:r>
              </w:p>
            </w:tc>
            <w:tc>
              <w:tcPr>
                <w:tcW w:w="2006" w:type="dxa"/>
                <w:tcBorders>
                  <w:top w:val="single" w:sz="4" w:space="0" w:color="auto"/>
                  <w:left w:val="single" w:sz="4" w:space="0" w:color="auto"/>
                  <w:bottom w:val="single" w:sz="4" w:space="0" w:color="auto"/>
                  <w:right w:val="single" w:sz="4" w:space="0" w:color="auto"/>
                </w:tcBorders>
              </w:tcPr>
              <w:p w14:paraId="47C4BF37" w14:textId="4447E7F7" w:rsidR="00DC5C12" w:rsidRDefault="00DC5C12">
                <w:pPr>
                  <w:pStyle w:val="NoSpacing"/>
                </w:pPr>
              </w:p>
            </w:tc>
          </w:tr>
          <w:tr w:rsidR="00C27EBE" w14:paraId="7E57CB7D" w14:textId="77777777" w:rsidTr="00DC5C12">
            <w:trPr>
              <w:cnfStyle w:val="000000010000" w:firstRow="0" w:lastRow="0" w:firstColumn="0" w:lastColumn="0" w:oddVBand="0" w:evenVBand="0" w:oddHBand="0" w:evenHBand="1" w:firstRowFirstColumn="0" w:firstRowLastColumn="0" w:lastRowFirstColumn="0" w:lastRowLastColumn="0"/>
              <w:trHeight w:val="399"/>
            </w:trPr>
            <w:tc>
              <w:tcPr>
                <w:tcW w:w="7508" w:type="dxa"/>
                <w:tcBorders>
                  <w:top w:val="single" w:sz="4" w:space="0" w:color="auto"/>
                  <w:left w:val="single" w:sz="4" w:space="0" w:color="auto"/>
                  <w:bottom w:val="single" w:sz="4" w:space="0" w:color="auto"/>
                  <w:right w:val="single" w:sz="4" w:space="0" w:color="auto"/>
                </w:tcBorders>
              </w:tcPr>
              <w:p w14:paraId="6B32AEA6" w14:textId="3B41B7B8" w:rsidR="00C27EBE" w:rsidRDefault="00C27EBE">
                <w:pPr>
                  <w:pStyle w:val="NoSpacing"/>
                </w:pPr>
                <w:r w:rsidRPr="00A97D48">
                  <w:t xml:space="preserve">AFLPA </w:t>
                </w:r>
                <w:r w:rsidR="00DC18C9" w:rsidRPr="00A97D48">
                  <w:t>requirements document</w:t>
                </w:r>
              </w:p>
            </w:tc>
            <w:tc>
              <w:tcPr>
                <w:tcW w:w="2006" w:type="dxa"/>
                <w:tcBorders>
                  <w:top w:val="single" w:sz="4" w:space="0" w:color="auto"/>
                  <w:left w:val="single" w:sz="4" w:space="0" w:color="auto"/>
                  <w:bottom w:val="single" w:sz="4" w:space="0" w:color="auto"/>
                  <w:right w:val="single" w:sz="4" w:space="0" w:color="auto"/>
                </w:tcBorders>
              </w:tcPr>
              <w:p w14:paraId="12631636" w14:textId="77777777" w:rsidR="00C27EBE" w:rsidRDefault="00C27EBE">
                <w:pPr>
                  <w:pStyle w:val="NoSpacing"/>
                </w:pPr>
              </w:p>
            </w:tc>
          </w:tr>
        </w:tbl>
        <w:p w14:paraId="2F80132B" w14:textId="1FF73CB9" w:rsidR="00DC5C12" w:rsidRDefault="00DC5C12" w:rsidP="00DC5C12"/>
        <w:p w14:paraId="5F6C2652" w14:textId="77777777" w:rsidR="00DC5C12" w:rsidRDefault="00DC5C12" w:rsidP="00DC5C12">
          <w:pPr>
            <w:pStyle w:val="TableHeading"/>
          </w:pPr>
          <w:bookmarkStart w:id="6" w:name="_Toc523995914"/>
          <w:bookmarkStart w:id="7" w:name="_Toc523996028"/>
          <w:r>
            <w:t>Document distribution list</w:t>
          </w:r>
          <w:bookmarkEnd w:id="6"/>
          <w:bookmarkEnd w:id="7"/>
          <w:r>
            <w:t xml:space="preserve"> </w:t>
          </w:r>
        </w:p>
        <w:tbl>
          <w:tblPr>
            <w:tblStyle w:val="TableGrid"/>
            <w:tblW w:w="50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4672"/>
            <w:gridCol w:w="2609"/>
          </w:tblGrid>
          <w:tr w:rsidR="00DC5C12" w14:paraId="77EEB141" w14:textId="77777777" w:rsidTr="00444650">
            <w:trPr>
              <w:cnfStyle w:val="100000000000" w:firstRow="1" w:lastRow="0" w:firstColumn="0" w:lastColumn="0" w:oddVBand="0" w:evenVBand="0" w:oddHBand="0" w:evenHBand="0" w:firstRowFirstColumn="0" w:firstRowLastColumn="0" w:lastRowFirstColumn="0" w:lastRowLastColumn="0"/>
              <w:trHeight w:val="216"/>
            </w:trPr>
            <w:tc>
              <w:tcPr>
                <w:tcW w:w="1897" w:type="dxa"/>
                <w:tcBorders>
                  <w:top w:val="single" w:sz="4" w:space="0" w:color="auto"/>
                  <w:left w:val="single" w:sz="4" w:space="0" w:color="auto"/>
                  <w:bottom w:val="single" w:sz="4" w:space="0" w:color="auto"/>
                  <w:right w:val="single" w:sz="4" w:space="0" w:color="auto"/>
                </w:tcBorders>
                <w:hideMark/>
              </w:tcPr>
              <w:p w14:paraId="5306FF7D" w14:textId="77777777" w:rsidR="00DC5C12" w:rsidRDefault="00DC5C12">
                <w:pPr>
                  <w:pStyle w:val="TableHeading"/>
                </w:pPr>
                <w:r>
                  <w:t xml:space="preserve">NAME </w:t>
                </w:r>
              </w:p>
            </w:tc>
            <w:tc>
              <w:tcPr>
                <w:tcW w:w="4672" w:type="dxa"/>
                <w:tcBorders>
                  <w:top w:val="single" w:sz="4" w:space="0" w:color="auto"/>
                  <w:left w:val="single" w:sz="4" w:space="0" w:color="auto"/>
                  <w:bottom w:val="single" w:sz="4" w:space="0" w:color="auto"/>
                  <w:right w:val="single" w:sz="4" w:space="0" w:color="auto"/>
                </w:tcBorders>
                <w:hideMark/>
              </w:tcPr>
              <w:p w14:paraId="4E84473C" w14:textId="77777777" w:rsidR="00DC5C12" w:rsidRDefault="00DC5C12">
                <w:pPr>
                  <w:pStyle w:val="TableHeading"/>
                </w:pPr>
                <w:r>
                  <w:t>POSITION</w:t>
                </w:r>
              </w:p>
            </w:tc>
            <w:tc>
              <w:tcPr>
                <w:tcW w:w="2609" w:type="dxa"/>
                <w:tcBorders>
                  <w:top w:val="single" w:sz="4" w:space="0" w:color="auto"/>
                  <w:left w:val="single" w:sz="4" w:space="0" w:color="auto"/>
                  <w:bottom w:val="single" w:sz="4" w:space="0" w:color="auto"/>
                  <w:right w:val="single" w:sz="4" w:space="0" w:color="auto"/>
                </w:tcBorders>
                <w:hideMark/>
              </w:tcPr>
              <w:p w14:paraId="43ADA70F" w14:textId="77777777" w:rsidR="00DC5C12" w:rsidRDefault="00DC5C12">
                <w:pPr>
                  <w:pStyle w:val="TableHeading"/>
                </w:pPr>
                <w:r>
                  <w:t>DEPARTMENT</w:t>
                </w:r>
              </w:p>
            </w:tc>
          </w:tr>
          <w:tr w:rsidR="00DC5C12" w14:paraId="25E6A564" w14:textId="77777777" w:rsidTr="00444650">
            <w:trPr>
              <w:trHeight w:val="201"/>
            </w:trPr>
            <w:tc>
              <w:tcPr>
                <w:tcW w:w="1897" w:type="dxa"/>
                <w:tcBorders>
                  <w:top w:val="single" w:sz="4" w:space="0" w:color="auto"/>
                  <w:left w:val="single" w:sz="4" w:space="0" w:color="auto"/>
                  <w:bottom w:val="single" w:sz="4" w:space="0" w:color="auto"/>
                  <w:right w:val="single" w:sz="4" w:space="0" w:color="auto"/>
                </w:tcBorders>
              </w:tcPr>
              <w:p w14:paraId="1B12FD68" w14:textId="2A0A5B6B" w:rsidR="00DC5C12" w:rsidRDefault="00BD116F">
                <w:pPr>
                  <w:pStyle w:val="NoSpacing"/>
                </w:pPr>
                <w:r>
                  <w:t>Peta Assad</w:t>
                </w:r>
              </w:p>
            </w:tc>
            <w:tc>
              <w:tcPr>
                <w:tcW w:w="4672" w:type="dxa"/>
                <w:tcBorders>
                  <w:top w:val="single" w:sz="4" w:space="0" w:color="auto"/>
                  <w:left w:val="single" w:sz="4" w:space="0" w:color="auto"/>
                  <w:bottom w:val="single" w:sz="4" w:space="0" w:color="auto"/>
                  <w:right w:val="single" w:sz="4" w:space="0" w:color="auto"/>
                </w:tcBorders>
              </w:tcPr>
              <w:p w14:paraId="42903CBF" w14:textId="46543E0A" w:rsidR="00DC5C12" w:rsidRDefault="00A80410">
                <w:pPr>
                  <w:pStyle w:val="NoSpacing"/>
                </w:pPr>
                <w:r>
                  <w:t>Business Analyst</w:t>
                </w:r>
              </w:p>
            </w:tc>
            <w:tc>
              <w:tcPr>
                <w:tcW w:w="2609" w:type="dxa"/>
                <w:tcBorders>
                  <w:top w:val="single" w:sz="4" w:space="0" w:color="auto"/>
                  <w:left w:val="single" w:sz="4" w:space="0" w:color="auto"/>
                  <w:bottom w:val="single" w:sz="4" w:space="0" w:color="auto"/>
                  <w:right w:val="single" w:sz="4" w:space="0" w:color="auto"/>
                </w:tcBorders>
              </w:tcPr>
              <w:p w14:paraId="32774D8B" w14:textId="45C34540" w:rsidR="00DC5C12" w:rsidRDefault="00BD116F">
                <w:pPr>
                  <w:pStyle w:val="NoSpacing"/>
                </w:pPr>
                <w:r>
                  <w:t>FTO – Technology Services and Projects</w:t>
                </w:r>
              </w:p>
            </w:tc>
          </w:tr>
          <w:tr w:rsidR="00DC5C12" w14:paraId="5860A650" w14:textId="77777777" w:rsidTr="00444650">
            <w:trPr>
              <w:cnfStyle w:val="000000010000" w:firstRow="0" w:lastRow="0" w:firstColumn="0" w:lastColumn="0" w:oddVBand="0" w:evenVBand="0" w:oddHBand="0" w:evenHBand="1" w:firstRowFirstColumn="0" w:firstRowLastColumn="0" w:lastRowFirstColumn="0" w:lastRowLastColumn="0"/>
              <w:trHeight w:val="216"/>
            </w:trPr>
            <w:tc>
              <w:tcPr>
                <w:tcW w:w="1897" w:type="dxa"/>
                <w:tcBorders>
                  <w:top w:val="single" w:sz="4" w:space="0" w:color="auto"/>
                  <w:left w:val="single" w:sz="4" w:space="0" w:color="auto"/>
                  <w:bottom w:val="single" w:sz="4" w:space="0" w:color="auto"/>
                  <w:right w:val="single" w:sz="4" w:space="0" w:color="auto"/>
                </w:tcBorders>
              </w:tcPr>
              <w:p w14:paraId="1C63A347" w14:textId="606F1551" w:rsidR="00DC5C12" w:rsidRDefault="00BD116F">
                <w:pPr>
                  <w:pStyle w:val="NoSpacing"/>
                </w:pPr>
                <w:r>
                  <w:t>Rodney Doolan</w:t>
                </w:r>
              </w:p>
            </w:tc>
            <w:tc>
              <w:tcPr>
                <w:tcW w:w="4672" w:type="dxa"/>
                <w:tcBorders>
                  <w:top w:val="single" w:sz="4" w:space="0" w:color="auto"/>
                  <w:left w:val="single" w:sz="4" w:space="0" w:color="auto"/>
                  <w:bottom w:val="single" w:sz="4" w:space="0" w:color="auto"/>
                  <w:right w:val="single" w:sz="4" w:space="0" w:color="auto"/>
                </w:tcBorders>
              </w:tcPr>
              <w:p w14:paraId="357BAC3E" w14:textId="3EF258D2" w:rsidR="00DC5C12" w:rsidRDefault="00A80410">
                <w:pPr>
                  <w:pStyle w:val="NoSpacing"/>
                </w:pPr>
                <w:r>
                  <w:t>Manager – Financial Reporting &amp; Fund Accounting</w:t>
                </w:r>
              </w:p>
            </w:tc>
            <w:tc>
              <w:tcPr>
                <w:tcW w:w="2609" w:type="dxa"/>
                <w:tcBorders>
                  <w:top w:val="single" w:sz="4" w:space="0" w:color="auto"/>
                  <w:left w:val="single" w:sz="4" w:space="0" w:color="auto"/>
                  <w:bottom w:val="single" w:sz="4" w:space="0" w:color="auto"/>
                  <w:right w:val="single" w:sz="4" w:space="0" w:color="auto"/>
                </w:tcBorders>
              </w:tcPr>
              <w:p w14:paraId="648B8B02" w14:textId="55D21E53" w:rsidR="00DC5C12" w:rsidRDefault="00A80410">
                <w:pPr>
                  <w:pStyle w:val="NoSpacing"/>
                </w:pPr>
                <w:r>
                  <w:t>FTO - Finance</w:t>
                </w:r>
              </w:p>
            </w:tc>
          </w:tr>
          <w:tr w:rsidR="00DC5C12" w14:paraId="7EC13AC3" w14:textId="77777777" w:rsidTr="00444650">
            <w:trPr>
              <w:trHeight w:val="201"/>
            </w:trPr>
            <w:tc>
              <w:tcPr>
                <w:tcW w:w="1897" w:type="dxa"/>
                <w:tcBorders>
                  <w:top w:val="single" w:sz="4" w:space="0" w:color="auto"/>
                  <w:left w:val="single" w:sz="4" w:space="0" w:color="auto"/>
                  <w:bottom w:val="single" w:sz="4" w:space="0" w:color="auto"/>
                  <w:right w:val="single" w:sz="4" w:space="0" w:color="auto"/>
                </w:tcBorders>
              </w:tcPr>
              <w:p w14:paraId="0ED93C0F" w14:textId="0561FD4B" w:rsidR="00DC5C12" w:rsidRDefault="00BD116F">
                <w:pPr>
                  <w:pStyle w:val="NoSpacing"/>
                </w:pPr>
                <w:r>
                  <w:t xml:space="preserve">Steve </w:t>
                </w:r>
                <w:proofErr w:type="spellStart"/>
                <w:r>
                  <w:t>Najdovski</w:t>
                </w:r>
                <w:proofErr w:type="spellEnd"/>
              </w:p>
            </w:tc>
            <w:tc>
              <w:tcPr>
                <w:tcW w:w="4672" w:type="dxa"/>
                <w:tcBorders>
                  <w:top w:val="single" w:sz="4" w:space="0" w:color="auto"/>
                  <w:left w:val="single" w:sz="4" w:space="0" w:color="auto"/>
                  <w:bottom w:val="single" w:sz="4" w:space="0" w:color="auto"/>
                  <w:right w:val="single" w:sz="4" w:space="0" w:color="auto"/>
                </w:tcBorders>
              </w:tcPr>
              <w:p w14:paraId="3EE1BBA1" w14:textId="52BC26B8" w:rsidR="00DC5C12" w:rsidRDefault="00A80410">
                <w:pPr>
                  <w:pStyle w:val="NoSpacing"/>
                </w:pPr>
                <w:r>
                  <w:t>Client Relationship Manager</w:t>
                </w:r>
              </w:p>
            </w:tc>
            <w:tc>
              <w:tcPr>
                <w:tcW w:w="2609" w:type="dxa"/>
                <w:tcBorders>
                  <w:top w:val="single" w:sz="4" w:space="0" w:color="auto"/>
                  <w:left w:val="single" w:sz="4" w:space="0" w:color="auto"/>
                  <w:bottom w:val="single" w:sz="4" w:space="0" w:color="auto"/>
                  <w:right w:val="single" w:sz="4" w:space="0" w:color="auto"/>
                </w:tcBorders>
              </w:tcPr>
              <w:p w14:paraId="74E7E175" w14:textId="4A056BAC" w:rsidR="00DC5C12" w:rsidRDefault="00A80410">
                <w:pPr>
                  <w:pStyle w:val="NoSpacing"/>
                </w:pPr>
                <w:r>
                  <w:t>TWS</w:t>
                </w:r>
              </w:p>
            </w:tc>
          </w:tr>
          <w:tr w:rsidR="00DC5C12" w14:paraId="1221F0B1" w14:textId="77777777" w:rsidTr="00444650">
            <w:trPr>
              <w:cnfStyle w:val="000000010000" w:firstRow="0" w:lastRow="0" w:firstColumn="0" w:lastColumn="0" w:oddVBand="0" w:evenVBand="0" w:oddHBand="0" w:evenHBand="1" w:firstRowFirstColumn="0" w:firstRowLastColumn="0" w:lastRowFirstColumn="0" w:lastRowLastColumn="0"/>
              <w:trHeight w:val="201"/>
            </w:trPr>
            <w:tc>
              <w:tcPr>
                <w:tcW w:w="1897" w:type="dxa"/>
                <w:tcBorders>
                  <w:top w:val="single" w:sz="4" w:space="0" w:color="auto"/>
                  <w:left w:val="single" w:sz="4" w:space="0" w:color="auto"/>
                  <w:bottom w:val="single" w:sz="4" w:space="0" w:color="auto"/>
                  <w:right w:val="single" w:sz="4" w:space="0" w:color="auto"/>
                </w:tcBorders>
              </w:tcPr>
              <w:p w14:paraId="55F85562" w14:textId="6AF30AD4" w:rsidR="00DC5C12" w:rsidRDefault="00BD116F">
                <w:pPr>
                  <w:pStyle w:val="NoSpacing"/>
                </w:pPr>
                <w:r>
                  <w:t>Eric Bylsma</w:t>
                </w:r>
              </w:p>
            </w:tc>
            <w:tc>
              <w:tcPr>
                <w:tcW w:w="4672" w:type="dxa"/>
                <w:tcBorders>
                  <w:top w:val="single" w:sz="4" w:space="0" w:color="auto"/>
                  <w:left w:val="single" w:sz="4" w:space="0" w:color="auto"/>
                  <w:bottom w:val="single" w:sz="4" w:space="0" w:color="auto"/>
                  <w:right w:val="single" w:sz="4" w:space="0" w:color="auto"/>
                </w:tcBorders>
              </w:tcPr>
              <w:p w14:paraId="32F064E6" w14:textId="10CE053E" w:rsidR="00DC5C12" w:rsidRDefault="00A80410">
                <w:pPr>
                  <w:pStyle w:val="NoSpacing"/>
                </w:pPr>
                <w:r>
                  <w:t>General Manager, Business &amp; Client Assurance</w:t>
                </w:r>
              </w:p>
            </w:tc>
            <w:tc>
              <w:tcPr>
                <w:tcW w:w="2609" w:type="dxa"/>
                <w:tcBorders>
                  <w:top w:val="single" w:sz="4" w:space="0" w:color="auto"/>
                  <w:left w:val="single" w:sz="4" w:space="0" w:color="auto"/>
                  <w:bottom w:val="single" w:sz="4" w:space="0" w:color="auto"/>
                  <w:right w:val="single" w:sz="4" w:space="0" w:color="auto"/>
                </w:tcBorders>
              </w:tcPr>
              <w:p w14:paraId="4B5B8C4B" w14:textId="4E60C90D" w:rsidR="00DC5C12" w:rsidRDefault="00A80410">
                <w:pPr>
                  <w:pStyle w:val="NoSpacing"/>
                </w:pPr>
                <w:r>
                  <w:t>TWS</w:t>
                </w:r>
              </w:p>
            </w:tc>
          </w:tr>
          <w:tr w:rsidR="00BD116F" w14:paraId="79ECF3B6" w14:textId="77777777" w:rsidTr="00444650">
            <w:trPr>
              <w:trHeight w:val="201"/>
            </w:trPr>
            <w:tc>
              <w:tcPr>
                <w:tcW w:w="1897" w:type="dxa"/>
                <w:tcBorders>
                  <w:top w:val="single" w:sz="4" w:space="0" w:color="auto"/>
                  <w:left w:val="single" w:sz="4" w:space="0" w:color="auto"/>
                  <w:bottom w:val="single" w:sz="4" w:space="0" w:color="auto"/>
                  <w:right w:val="single" w:sz="4" w:space="0" w:color="auto"/>
                </w:tcBorders>
              </w:tcPr>
              <w:p w14:paraId="00B4A08D" w14:textId="32778008" w:rsidR="00BD116F" w:rsidRDefault="00BD116F">
                <w:pPr>
                  <w:pStyle w:val="NoSpacing"/>
                </w:pPr>
                <w:r>
                  <w:t>Pauline Wong</w:t>
                </w:r>
              </w:p>
            </w:tc>
            <w:tc>
              <w:tcPr>
                <w:tcW w:w="4672" w:type="dxa"/>
                <w:tcBorders>
                  <w:top w:val="single" w:sz="4" w:space="0" w:color="auto"/>
                  <w:left w:val="single" w:sz="4" w:space="0" w:color="auto"/>
                  <w:bottom w:val="single" w:sz="4" w:space="0" w:color="auto"/>
                  <w:right w:val="single" w:sz="4" w:space="0" w:color="auto"/>
                </w:tcBorders>
              </w:tcPr>
              <w:p w14:paraId="2C7FF0BB" w14:textId="3C74D343" w:rsidR="00BD116F" w:rsidRDefault="00A80410">
                <w:pPr>
                  <w:pStyle w:val="NoSpacing"/>
                </w:pPr>
                <w:r>
                  <w:t>General Manager, Business Intelligence &amp; Strategy</w:t>
                </w:r>
              </w:p>
            </w:tc>
            <w:tc>
              <w:tcPr>
                <w:tcW w:w="2609" w:type="dxa"/>
                <w:tcBorders>
                  <w:top w:val="single" w:sz="4" w:space="0" w:color="auto"/>
                  <w:left w:val="single" w:sz="4" w:space="0" w:color="auto"/>
                  <w:bottom w:val="single" w:sz="4" w:space="0" w:color="auto"/>
                  <w:right w:val="single" w:sz="4" w:space="0" w:color="auto"/>
                </w:tcBorders>
              </w:tcPr>
              <w:p w14:paraId="4342EF8E" w14:textId="60C5135E" w:rsidR="00BD116F" w:rsidRDefault="00A80410">
                <w:pPr>
                  <w:pStyle w:val="NoSpacing"/>
                </w:pPr>
                <w:r>
                  <w:t>TWS</w:t>
                </w:r>
              </w:p>
            </w:tc>
          </w:tr>
          <w:tr w:rsidR="00A80410" w14:paraId="690C90CD" w14:textId="77777777" w:rsidTr="00444650">
            <w:trPr>
              <w:cnfStyle w:val="000000010000" w:firstRow="0" w:lastRow="0" w:firstColumn="0" w:lastColumn="0" w:oddVBand="0" w:evenVBand="0" w:oddHBand="0" w:evenHBand="1" w:firstRowFirstColumn="0" w:firstRowLastColumn="0" w:lastRowFirstColumn="0" w:lastRowLastColumn="0"/>
              <w:trHeight w:val="201"/>
            </w:trPr>
            <w:tc>
              <w:tcPr>
                <w:tcW w:w="1897" w:type="dxa"/>
                <w:tcBorders>
                  <w:top w:val="single" w:sz="4" w:space="0" w:color="auto"/>
                  <w:left w:val="single" w:sz="4" w:space="0" w:color="auto"/>
                  <w:bottom w:val="single" w:sz="4" w:space="0" w:color="auto"/>
                  <w:right w:val="single" w:sz="4" w:space="0" w:color="auto"/>
                </w:tcBorders>
              </w:tcPr>
              <w:p w14:paraId="5D21DE7E" w14:textId="1BD61031" w:rsidR="00A80410" w:rsidRDefault="00AA33E2">
                <w:pPr>
                  <w:pStyle w:val="NoSpacing"/>
                </w:pPr>
                <w:r w:rsidRPr="003856B1">
                  <w:t xml:space="preserve">John </w:t>
                </w:r>
                <w:proofErr w:type="spellStart"/>
                <w:r w:rsidRPr="003856B1">
                  <w:t>Ulkowski</w:t>
                </w:r>
                <w:proofErr w:type="spellEnd"/>
              </w:p>
            </w:tc>
            <w:tc>
              <w:tcPr>
                <w:tcW w:w="4672" w:type="dxa"/>
                <w:tcBorders>
                  <w:top w:val="single" w:sz="4" w:space="0" w:color="auto"/>
                  <w:left w:val="single" w:sz="4" w:space="0" w:color="auto"/>
                  <w:bottom w:val="single" w:sz="4" w:space="0" w:color="auto"/>
                  <w:right w:val="single" w:sz="4" w:space="0" w:color="auto"/>
                </w:tcBorders>
              </w:tcPr>
              <w:p w14:paraId="77616AC0" w14:textId="40613CF4" w:rsidR="00A80410" w:rsidRDefault="00AA33E2">
                <w:pPr>
                  <w:pStyle w:val="NoSpacing"/>
                </w:pPr>
                <w:r>
                  <w:t>General Manager Business Operations, AFLPA</w:t>
                </w:r>
              </w:p>
            </w:tc>
            <w:tc>
              <w:tcPr>
                <w:tcW w:w="2609" w:type="dxa"/>
                <w:tcBorders>
                  <w:top w:val="single" w:sz="4" w:space="0" w:color="auto"/>
                  <w:left w:val="single" w:sz="4" w:space="0" w:color="auto"/>
                  <w:bottom w:val="single" w:sz="4" w:space="0" w:color="auto"/>
                  <w:right w:val="single" w:sz="4" w:space="0" w:color="auto"/>
                </w:tcBorders>
              </w:tcPr>
              <w:p w14:paraId="6F4945ED" w14:textId="77777777" w:rsidR="00A80410" w:rsidRDefault="00A80410">
                <w:pPr>
                  <w:pStyle w:val="NoSpacing"/>
                </w:pPr>
              </w:p>
            </w:tc>
          </w:tr>
        </w:tbl>
        <w:p w14:paraId="25906AA6" w14:textId="73F20043" w:rsidR="00DC5C12" w:rsidRDefault="00DC5C12" w:rsidP="00DC5C12">
          <w:pPr>
            <w:pStyle w:val="TableHeading"/>
          </w:pPr>
          <w:bookmarkStart w:id="8" w:name="_Toc523995915"/>
          <w:bookmarkStart w:id="9" w:name="_Toc523996029"/>
          <w:r>
            <w:lastRenderedPageBreak/>
            <w:t>DOCUMENT APPROVALS</w:t>
          </w:r>
          <w:bookmarkEnd w:id="8"/>
          <w:bookmarkEnd w:id="9"/>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4"/>
            <w:gridCol w:w="3903"/>
            <w:gridCol w:w="1909"/>
          </w:tblGrid>
          <w:tr w:rsidR="00DC5C12" w14:paraId="767BA073" w14:textId="77777777" w:rsidTr="1518DE82">
            <w:trPr>
              <w:cnfStyle w:val="100000000000" w:firstRow="1" w:lastRow="0" w:firstColumn="0" w:lastColumn="0" w:oddVBand="0" w:evenVBand="0" w:oddHBand="0" w:evenHBand="0" w:firstRowFirstColumn="0" w:firstRowLastColumn="0" w:lastRowFirstColumn="0" w:lastRowLastColumn="0"/>
              <w:trHeight w:val="216"/>
            </w:trPr>
            <w:tc>
              <w:tcPr>
                <w:tcW w:w="3204" w:type="dxa"/>
                <w:tcBorders>
                  <w:top w:val="single" w:sz="4" w:space="0" w:color="auto"/>
                  <w:left w:val="single" w:sz="4" w:space="0" w:color="auto"/>
                  <w:bottom w:val="single" w:sz="4" w:space="0" w:color="auto"/>
                  <w:right w:val="single" w:sz="4" w:space="0" w:color="auto"/>
                </w:tcBorders>
                <w:hideMark/>
              </w:tcPr>
              <w:p w14:paraId="3058248B" w14:textId="77777777" w:rsidR="00DC5C12" w:rsidRDefault="00DC5C12">
                <w:pPr>
                  <w:pStyle w:val="TableHeading"/>
                </w:pPr>
                <w:r>
                  <w:t xml:space="preserve">NAME </w:t>
                </w:r>
              </w:p>
            </w:tc>
            <w:tc>
              <w:tcPr>
                <w:tcW w:w="3903" w:type="dxa"/>
                <w:tcBorders>
                  <w:top w:val="single" w:sz="4" w:space="0" w:color="auto"/>
                  <w:left w:val="single" w:sz="4" w:space="0" w:color="auto"/>
                  <w:bottom w:val="single" w:sz="4" w:space="0" w:color="auto"/>
                  <w:right w:val="single" w:sz="4" w:space="0" w:color="auto"/>
                </w:tcBorders>
                <w:hideMark/>
              </w:tcPr>
              <w:p w14:paraId="407EB1DA" w14:textId="77777777" w:rsidR="00DC5C12" w:rsidRDefault="00DC5C12">
                <w:pPr>
                  <w:pStyle w:val="TableHeading"/>
                </w:pPr>
                <w:r>
                  <w:t>APPROVAL</w:t>
                </w:r>
              </w:p>
            </w:tc>
            <w:tc>
              <w:tcPr>
                <w:tcW w:w="1909" w:type="dxa"/>
                <w:tcBorders>
                  <w:top w:val="single" w:sz="4" w:space="0" w:color="auto"/>
                  <w:left w:val="single" w:sz="4" w:space="0" w:color="auto"/>
                  <w:bottom w:val="single" w:sz="4" w:space="0" w:color="auto"/>
                  <w:right w:val="single" w:sz="4" w:space="0" w:color="auto"/>
                </w:tcBorders>
                <w:hideMark/>
              </w:tcPr>
              <w:p w14:paraId="5779CB5D" w14:textId="77777777" w:rsidR="00DC5C12" w:rsidRDefault="00DC5C12">
                <w:pPr>
                  <w:pStyle w:val="TableHeading"/>
                </w:pPr>
                <w:r>
                  <w:t>DATE</w:t>
                </w:r>
              </w:p>
            </w:tc>
          </w:tr>
          <w:tr w:rsidR="00DC5C12" w14:paraId="2EF5A089" w14:textId="77777777" w:rsidTr="1518DE82">
            <w:trPr>
              <w:trHeight w:val="201"/>
            </w:trPr>
            <w:tc>
              <w:tcPr>
                <w:tcW w:w="3204" w:type="dxa"/>
                <w:tcBorders>
                  <w:top w:val="single" w:sz="4" w:space="0" w:color="auto"/>
                  <w:left w:val="single" w:sz="4" w:space="0" w:color="auto"/>
                  <w:bottom w:val="single" w:sz="4" w:space="0" w:color="auto"/>
                  <w:right w:val="single" w:sz="4" w:space="0" w:color="auto"/>
                </w:tcBorders>
              </w:tcPr>
              <w:p w14:paraId="7FC74AAB" w14:textId="572ABF8B" w:rsidR="00DC5C12" w:rsidRDefault="00AA33E2">
                <w:pPr>
                  <w:pStyle w:val="NoSpacing"/>
                </w:pPr>
                <w:r>
                  <w:t>Rodney Doolan</w:t>
                </w:r>
              </w:p>
            </w:tc>
            <w:tc>
              <w:tcPr>
                <w:tcW w:w="3903" w:type="dxa"/>
                <w:tcBorders>
                  <w:top w:val="single" w:sz="4" w:space="0" w:color="auto"/>
                  <w:left w:val="single" w:sz="4" w:space="0" w:color="auto"/>
                  <w:bottom w:val="single" w:sz="4" w:space="0" w:color="auto"/>
                  <w:right w:val="single" w:sz="4" w:space="0" w:color="auto"/>
                </w:tcBorders>
              </w:tcPr>
              <w:p w14:paraId="1B887BBB" w14:textId="7C7D48C0" w:rsidR="00DC5C12" w:rsidRDefault="009F3145">
                <w:pPr>
                  <w:pStyle w:val="NoSpacing"/>
                </w:pPr>
                <w:r>
                  <w:object w:dxaOrig="1539" w:dyaOrig="997" w14:anchorId="6D5CDF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5" o:title=""/>
                    </v:shape>
                    <o:OLEObject Type="Embed" ProgID="Package" ShapeID="_x0000_i1025" DrawAspect="Icon" ObjectID="_1737543384" r:id="rId16"/>
                  </w:object>
                </w:r>
              </w:p>
            </w:tc>
            <w:tc>
              <w:tcPr>
                <w:tcW w:w="1909" w:type="dxa"/>
                <w:tcBorders>
                  <w:top w:val="single" w:sz="4" w:space="0" w:color="auto"/>
                  <w:left w:val="single" w:sz="4" w:space="0" w:color="auto"/>
                  <w:bottom w:val="single" w:sz="4" w:space="0" w:color="auto"/>
                  <w:right w:val="single" w:sz="4" w:space="0" w:color="auto"/>
                </w:tcBorders>
                <w:vAlign w:val="center"/>
              </w:tcPr>
              <w:p w14:paraId="5DFF8747" w14:textId="0975D82F" w:rsidR="00DC5C12" w:rsidRDefault="00314B64">
                <w:pPr>
                  <w:pStyle w:val="NoSpacing"/>
                </w:pPr>
                <w:r>
                  <w:t>02-Sep-22</w:t>
                </w:r>
              </w:p>
            </w:tc>
          </w:tr>
          <w:tr w:rsidR="00DC5C12" w14:paraId="186E67BE" w14:textId="77777777" w:rsidTr="1518DE82">
            <w:trPr>
              <w:cnfStyle w:val="000000010000" w:firstRow="0" w:lastRow="0" w:firstColumn="0" w:lastColumn="0" w:oddVBand="0" w:evenVBand="0" w:oddHBand="0" w:evenHBand="1" w:firstRowFirstColumn="0" w:firstRowLastColumn="0" w:lastRowFirstColumn="0" w:lastRowLastColumn="0"/>
              <w:trHeight w:val="216"/>
            </w:trPr>
            <w:tc>
              <w:tcPr>
                <w:tcW w:w="3204" w:type="dxa"/>
                <w:tcBorders>
                  <w:top w:val="single" w:sz="4" w:space="0" w:color="auto"/>
                  <w:left w:val="single" w:sz="4" w:space="0" w:color="auto"/>
                  <w:bottom w:val="single" w:sz="4" w:space="0" w:color="auto"/>
                  <w:right w:val="single" w:sz="4" w:space="0" w:color="auto"/>
                </w:tcBorders>
              </w:tcPr>
              <w:p w14:paraId="201C7745" w14:textId="1859332A" w:rsidR="00DC5C12" w:rsidRDefault="00314B64">
                <w:pPr>
                  <w:pStyle w:val="NoSpacing"/>
                </w:pPr>
                <w:r>
                  <w:t xml:space="preserve">Steve </w:t>
                </w:r>
                <w:proofErr w:type="spellStart"/>
                <w:r>
                  <w:t>Najdovski</w:t>
                </w:r>
                <w:proofErr w:type="spellEnd"/>
                <w:r>
                  <w:t xml:space="preserve"> </w:t>
                </w:r>
              </w:p>
            </w:tc>
            <w:tc>
              <w:tcPr>
                <w:tcW w:w="3903" w:type="dxa"/>
                <w:tcBorders>
                  <w:top w:val="single" w:sz="4" w:space="0" w:color="auto"/>
                  <w:left w:val="single" w:sz="4" w:space="0" w:color="auto"/>
                  <w:bottom w:val="single" w:sz="4" w:space="0" w:color="auto"/>
                  <w:right w:val="single" w:sz="4" w:space="0" w:color="auto"/>
                </w:tcBorders>
              </w:tcPr>
              <w:p w14:paraId="7F186130" w14:textId="78B4BD16" w:rsidR="00DC5C12" w:rsidRDefault="009F3145">
                <w:pPr>
                  <w:pStyle w:val="NoSpacing"/>
                </w:pPr>
                <w:r>
                  <w:object w:dxaOrig="1539" w:dyaOrig="997" w14:anchorId="48C6E77B">
                    <v:shape id="_x0000_i1026" type="#_x0000_t75" style="width:77.25pt;height:49.5pt" o:ole="">
                      <v:imagedata r:id="rId17" o:title=""/>
                    </v:shape>
                    <o:OLEObject Type="Embed" ProgID="Package" ShapeID="_x0000_i1026" DrawAspect="Icon" ObjectID="_1737543385" r:id="rId18"/>
                  </w:object>
                </w:r>
              </w:p>
            </w:tc>
            <w:tc>
              <w:tcPr>
                <w:tcW w:w="1909" w:type="dxa"/>
                <w:tcBorders>
                  <w:top w:val="single" w:sz="4" w:space="0" w:color="auto"/>
                  <w:left w:val="single" w:sz="4" w:space="0" w:color="auto"/>
                  <w:bottom w:val="single" w:sz="4" w:space="0" w:color="auto"/>
                  <w:right w:val="single" w:sz="4" w:space="0" w:color="auto"/>
                </w:tcBorders>
                <w:vAlign w:val="center"/>
              </w:tcPr>
              <w:p w14:paraId="65556772" w14:textId="3E981552" w:rsidR="00DC5C12" w:rsidRDefault="00314B64">
                <w:pPr>
                  <w:pStyle w:val="NoSpacing"/>
                </w:pPr>
                <w:r>
                  <w:t>02-Sep-22</w:t>
                </w:r>
              </w:p>
            </w:tc>
          </w:tr>
          <w:tr w:rsidR="00DC5C12" w14:paraId="22739330" w14:textId="77777777" w:rsidTr="1518DE82">
            <w:trPr>
              <w:trHeight w:val="201"/>
            </w:trPr>
            <w:tc>
              <w:tcPr>
                <w:tcW w:w="3204" w:type="dxa"/>
                <w:tcBorders>
                  <w:top w:val="single" w:sz="4" w:space="0" w:color="auto"/>
                  <w:left w:val="single" w:sz="4" w:space="0" w:color="auto"/>
                  <w:bottom w:val="single" w:sz="4" w:space="0" w:color="auto"/>
                  <w:right w:val="single" w:sz="4" w:space="0" w:color="auto"/>
                </w:tcBorders>
              </w:tcPr>
              <w:p w14:paraId="5E8EAA01" w14:textId="3033800F" w:rsidR="00DC5C12" w:rsidRDefault="00314B64">
                <w:pPr>
                  <w:pStyle w:val="NoSpacing"/>
                </w:pPr>
                <w:r>
                  <w:t xml:space="preserve">John </w:t>
                </w:r>
                <w:proofErr w:type="spellStart"/>
                <w:r>
                  <w:t>Ulkowski</w:t>
                </w:r>
                <w:proofErr w:type="spellEnd"/>
                <w:r>
                  <w:t xml:space="preserve"> (AFLPA)</w:t>
                </w:r>
              </w:p>
            </w:tc>
            <w:tc>
              <w:tcPr>
                <w:tcW w:w="3903" w:type="dxa"/>
                <w:tcBorders>
                  <w:top w:val="single" w:sz="4" w:space="0" w:color="auto"/>
                  <w:left w:val="single" w:sz="4" w:space="0" w:color="auto"/>
                  <w:bottom w:val="single" w:sz="4" w:space="0" w:color="auto"/>
                  <w:right w:val="single" w:sz="4" w:space="0" w:color="auto"/>
                </w:tcBorders>
              </w:tcPr>
              <w:p w14:paraId="221CDB3B" w14:textId="7AAA9B1A" w:rsidR="00DC5C12" w:rsidRDefault="009F3145">
                <w:pPr>
                  <w:pStyle w:val="NoSpacing"/>
                </w:pPr>
                <w:r>
                  <w:object w:dxaOrig="1539" w:dyaOrig="997" w14:anchorId="7E0D3FE2">
                    <v:shape id="_x0000_i1027" type="#_x0000_t75" style="width:77.25pt;height:49.5pt" o:ole="">
                      <v:imagedata r:id="rId19" o:title=""/>
                    </v:shape>
                    <o:OLEObject Type="Embed" ProgID="Package" ShapeID="_x0000_i1027" DrawAspect="Icon" ObjectID="_1737543386" r:id="rId20"/>
                  </w:object>
                </w:r>
              </w:p>
            </w:tc>
            <w:tc>
              <w:tcPr>
                <w:tcW w:w="1909" w:type="dxa"/>
                <w:tcBorders>
                  <w:top w:val="single" w:sz="4" w:space="0" w:color="auto"/>
                  <w:left w:val="single" w:sz="4" w:space="0" w:color="auto"/>
                  <w:bottom w:val="single" w:sz="4" w:space="0" w:color="auto"/>
                  <w:right w:val="single" w:sz="4" w:space="0" w:color="auto"/>
                </w:tcBorders>
                <w:vAlign w:val="center"/>
              </w:tcPr>
              <w:p w14:paraId="48132B5E" w14:textId="6B76B93D" w:rsidR="00DC5C12" w:rsidRDefault="00314B64">
                <w:pPr>
                  <w:pStyle w:val="NoSpacing"/>
                </w:pPr>
                <w:r>
                  <w:t>02-Sep-22</w:t>
                </w:r>
              </w:p>
            </w:tc>
          </w:tr>
          <w:tr w:rsidR="00DC5C12" w14:paraId="4882F2EA" w14:textId="77777777" w:rsidTr="1518DE82">
            <w:trPr>
              <w:cnfStyle w:val="000000010000" w:firstRow="0" w:lastRow="0" w:firstColumn="0" w:lastColumn="0" w:oddVBand="0" w:evenVBand="0" w:oddHBand="0" w:evenHBand="1" w:firstRowFirstColumn="0" w:firstRowLastColumn="0" w:lastRowFirstColumn="0" w:lastRowLastColumn="0"/>
              <w:trHeight w:val="201"/>
            </w:trPr>
            <w:tc>
              <w:tcPr>
                <w:tcW w:w="3204" w:type="dxa"/>
                <w:tcBorders>
                  <w:top w:val="single" w:sz="4" w:space="0" w:color="auto"/>
                  <w:left w:val="single" w:sz="4" w:space="0" w:color="auto"/>
                  <w:bottom w:val="single" w:sz="4" w:space="0" w:color="auto"/>
                  <w:right w:val="single" w:sz="4" w:space="0" w:color="auto"/>
                </w:tcBorders>
              </w:tcPr>
              <w:p w14:paraId="46E24A57" w14:textId="77777777" w:rsidR="00DC5C12" w:rsidRDefault="00DC5C12">
                <w:pPr>
                  <w:pStyle w:val="NoSpacing"/>
                </w:pPr>
              </w:p>
            </w:tc>
            <w:tc>
              <w:tcPr>
                <w:tcW w:w="3903" w:type="dxa"/>
                <w:tcBorders>
                  <w:top w:val="single" w:sz="4" w:space="0" w:color="auto"/>
                  <w:left w:val="single" w:sz="4" w:space="0" w:color="auto"/>
                  <w:bottom w:val="single" w:sz="4" w:space="0" w:color="auto"/>
                  <w:right w:val="single" w:sz="4" w:space="0" w:color="auto"/>
                </w:tcBorders>
              </w:tcPr>
              <w:p w14:paraId="724AC465" w14:textId="77777777" w:rsidR="00DC5C12" w:rsidRDefault="00DC5C12">
                <w:pPr>
                  <w:pStyle w:val="NoSpacing"/>
                </w:pPr>
              </w:p>
            </w:tc>
            <w:tc>
              <w:tcPr>
                <w:tcW w:w="1909" w:type="dxa"/>
                <w:tcBorders>
                  <w:top w:val="single" w:sz="4" w:space="0" w:color="auto"/>
                  <w:left w:val="single" w:sz="4" w:space="0" w:color="auto"/>
                  <w:bottom w:val="single" w:sz="4" w:space="0" w:color="auto"/>
                  <w:right w:val="single" w:sz="4" w:space="0" w:color="auto"/>
                </w:tcBorders>
                <w:vAlign w:val="center"/>
              </w:tcPr>
              <w:p w14:paraId="395D39E6" w14:textId="77777777" w:rsidR="00DC5C12" w:rsidRDefault="00DC5C12">
                <w:pPr>
                  <w:pStyle w:val="NoSpacing"/>
                </w:pPr>
              </w:p>
            </w:tc>
          </w:tr>
        </w:tbl>
        <w:p w14:paraId="57F10ECF" w14:textId="77777777" w:rsidR="00DC5C12" w:rsidRDefault="00DC5C12"/>
        <w:p w14:paraId="4B270F34" w14:textId="55545533" w:rsidR="00A26A9B" w:rsidRDefault="00D703E7" w:rsidP="00DC5C12">
          <w:pPr>
            <w:spacing w:after="160" w:line="259" w:lineRule="auto"/>
          </w:pPr>
          <w:r>
            <w:br w:type="page"/>
          </w:r>
        </w:p>
      </w:sdtContent>
    </w:sdt>
    <w:bookmarkEnd w:id="1" w:displacedByCustomXml="next"/>
    <w:sdt>
      <w:sdtPr>
        <w:rPr>
          <w:rFonts w:asciiTheme="minorHAnsi" w:hAnsiTheme="minorHAnsi"/>
          <w:caps w:val="0"/>
          <w:color w:val="auto"/>
          <w:sz w:val="20"/>
        </w:rPr>
        <w:id w:val="-1518158059"/>
        <w:docPartObj>
          <w:docPartGallery w:val="Table of Contents"/>
          <w:docPartUnique/>
        </w:docPartObj>
      </w:sdtPr>
      <w:sdtEndPr>
        <w:rPr>
          <w:b/>
          <w:bCs/>
          <w:noProof/>
        </w:rPr>
      </w:sdtEndPr>
      <w:sdtContent>
        <w:p w14:paraId="00CA0A7B" w14:textId="264C2B21" w:rsidR="00651291" w:rsidRDefault="00651291">
          <w:pPr>
            <w:pStyle w:val="TOCHeading"/>
          </w:pPr>
          <w:r>
            <w:t>Table of Contents</w:t>
          </w:r>
        </w:p>
        <w:p w14:paraId="7B828A1F" w14:textId="462E37B4" w:rsidR="00CE7106" w:rsidRDefault="00651291">
          <w:pPr>
            <w:pStyle w:val="TOC1"/>
            <w:tabs>
              <w:tab w:val="left" w:pos="440"/>
              <w:tab w:val="right" w:leader="dot" w:pos="9016"/>
            </w:tabs>
            <w:rPr>
              <w:rFonts w:cstheme="minorBidi"/>
              <w:b w:val="0"/>
              <w:noProof/>
              <w:lang w:val="en-AU" w:eastAsia="en-AU"/>
            </w:rPr>
          </w:pPr>
          <w:r>
            <w:fldChar w:fldCharType="begin"/>
          </w:r>
          <w:r>
            <w:instrText xml:space="preserve"> TOC \o "1-3" \h \z \u </w:instrText>
          </w:r>
          <w:r>
            <w:fldChar w:fldCharType="separate"/>
          </w:r>
          <w:hyperlink w:anchor="_Toc113257576" w:history="1">
            <w:r w:rsidR="00CE7106" w:rsidRPr="00D07C97">
              <w:rPr>
                <w:rStyle w:val="Hyperlink"/>
                <w:noProof/>
              </w:rPr>
              <w:t>1</w:t>
            </w:r>
            <w:r w:rsidR="00CE7106">
              <w:rPr>
                <w:rFonts w:cstheme="minorBidi"/>
                <w:b w:val="0"/>
                <w:noProof/>
                <w:lang w:val="en-AU" w:eastAsia="en-AU"/>
              </w:rPr>
              <w:tab/>
            </w:r>
            <w:r w:rsidR="00CE7106" w:rsidRPr="00D07C97">
              <w:rPr>
                <w:rStyle w:val="Hyperlink"/>
                <w:noProof/>
              </w:rPr>
              <w:t>Benefits Calculator Input screen</w:t>
            </w:r>
            <w:r w:rsidR="00CE7106">
              <w:rPr>
                <w:noProof/>
                <w:webHidden/>
              </w:rPr>
              <w:tab/>
            </w:r>
            <w:r w:rsidR="00CE7106">
              <w:rPr>
                <w:noProof/>
                <w:webHidden/>
              </w:rPr>
              <w:fldChar w:fldCharType="begin"/>
            </w:r>
            <w:r w:rsidR="00CE7106">
              <w:rPr>
                <w:noProof/>
                <w:webHidden/>
              </w:rPr>
              <w:instrText xml:space="preserve"> PAGEREF _Toc113257576 \h </w:instrText>
            </w:r>
            <w:r w:rsidR="00CE7106">
              <w:rPr>
                <w:noProof/>
                <w:webHidden/>
              </w:rPr>
            </w:r>
            <w:r w:rsidR="00CE7106">
              <w:rPr>
                <w:noProof/>
                <w:webHidden/>
              </w:rPr>
              <w:fldChar w:fldCharType="separate"/>
            </w:r>
            <w:r w:rsidR="00CE7106">
              <w:rPr>
                <w:noProof/>
                <w:webHidden/>
              </w:rPr>
              <w:t>5</w:t>
            </w:r>
            <w:r w:rsidR="00CE7106">
              <w:rPr>
                <w:noProof/>
                <w:webHidden/>
              </w:rPr>
              <w:fldChar w:fldCharType="end"/>
            </w:r>
          </w:hyperlink>
        </w:p>
        <w:p w14:paraId="59F9CE35" w14:textId="2CE0E7A8" w:rsidR="00CE7106" w:rsidRDefault="0018461F">
          <w:pPr>
            <w:pStyle w:val="TOC1"/>
            <w:tabs>
              <w:tab w:val="left" w:pos="440"/>
              <w:tab w:val="right" w:leader="dot" w:pos="9016"/>
            </w:tabs>
            <w:rPr>
              <w:rFonts w:cstheme="minorBidi"/>
              <w:b w:val="0"/>
              <w:noProof/>
              <w:lang w:val="en-AU" w:eastAsia="en-AU"/>
            </w:rPr>
          </w:pPr>
          <w:hyperlink w:anchor="_Toc113257577" w:history="1">
            <w:r w:rsidR="00CE7106" w:rsidRPr="00D07C97">
              <w:rPr>
                <w:rStyle w:val="Hyperlink"/>
                <w:noProof/>
              </w:rPr>
              <w:t>2</w:t>
            </w:r>
            <w:r w:rsidR="00CE7106">
              <w:rPr>
                <w:rFonts w:cstheme="minorBidi"/>
                <w:b w:val="0"/>
                <w:noProof/>
                <w:lang w:val="en-AU" w:eastAsia="en-AU"/>
              </w:rPr>
              <w:tab/>
            </w:r>
            <w:r w:rsidR="00CE7106" w:rsidRPr="00D07C97">
              <w:rPr>
                <w:rStyle w:val="Hyperlink"/>
                <w:noProof/>
              </w:rPr>
              <w:t>View results summary</w:t>
            </w:r>
            <w:r w:rsidR="00CE7106">
              <w:rPr>
                <w:noProof/>
                <w:webHidden/>
              </w:rPr>
              <w:tab/>
            </w:r>
            <w:r w:rsidR="00CE7106">
              <w:rPr>
                <w:noProof/>
                <w:webHidden/>
              </w:rPr>
              <w:fldChar w:fldCharType="begin"/>
            </w:r>
            <w:r w:rsidR="00CE7106">
              <w:rPr>
                <w:noProof/>
                <w:webHidden/>
              </w:rPr>
              <w:instrText xml:space="preserve"> PAGEREF _Toc113257577 \h </w:instrText>
            </w:r>
            <w:r w:rsidR="00CE7106">
              <w:rPr>
                <w:noProof/>
                <w:webHidden/>
              </w:rPr>
            </w:r>
            <w:r w:rsidR="00CE7106">
              <w:rPr>
                <w:noProof/>
                <w:webHidden/>
              </w:rPr>
              <w:fldChar w:fldCharType="separate"/>
            </w:r>
            <w:r w:rsidR="00CE7106">
              <w:rPr>
                <w:noProof/>
                <w:webHidden/>
              </w:rPr>
              <w:t>7</w:t>
            </w:r>
            <w:r w:rsidR="00CE7106">
              <w:rPr>
                <w:noProof/>
                <w:webHidden/>
              </w:rPr>
              <w:fldChar w:fldCharType="end"/>
            </w:r>
          </w:hyperlink>
        </w:p>
        <w:p w14:paraId="5F68A656" w14:textId="1C7010FC" w:rsidR="00CE7106" w:rsidRDefault="0018461F">
          <w:pPr>
            <w:pStyle w:val="TOC2"/>
            <w:rPr>
              <w:rFonts w:cstheme="minorBidi"/>
              <w:noProof/>
              <w:lang w:val="en-AU" w:eastAsia="en-AU"/>
            </w:rPr>
          </w:pPr>
          <w:hyperlink w:anchor="_Toc113257578" w:history="1">
            <w:r w:rsidR="00CE7106" w:rsidRPr="00D07C97">
              <w:rPr>
                <w:rStyle w:val="Hyperlink"/>
                <w:rFonts w:cs="Arial"/>
                <w:noProof/>
              </w:rPr>
              <w:t>2.1</w:t>
            </w:r>
            <w:r w:rsidR="00CE7106">
              <w:rPr>
                <w:rFonts w:cstheme="minorBidi"/>
                <w:noProof/>
                <w:lang w:val="en-AU" w:eastAsia="en-AU"/>
              </w:rPr>
              <w:tab/>
            </w:r>
            <w:r w:rsidR="00CE7106" w:rsidRPr="00D07C97">
              <w:rPr>
                <w:rStyle w:val="Hyperlink"/>
                <w:rFonts w:cs="Arial"/>
                <w:noProof/>
              </w:rPr>
              <w:t>Player details summary</w:t>
            </w:r>
            <w:r w:rsidR="00CE7106">
              <w:rPr>
                <w:noProof/>
                <w:webHidden/>
              </w:rPr>
              <w:tab/>
            </w:r>
            <w:r w:rsidR="00CE7106">
              <w:rPr>
                <w:noProof/>
                <w:webHidden/>
              </w:rPr>
              <w:fldChar w:fldCharType="begin"/>
            </w:r>
            <w:r w:rsidR="00CE7106">
              <w:rPr>
                <w:noProof/>
                <w:webHidden/>
              </w:rPr>
              <w:instrText xml:space="preserve"> PAGEREF _Toc113257578 \h </w:instrText>
            </w:r>
            <w:r w:rsidR="00CE7106">
              <w:rPr>
                <w:noProof/>
                <w:webHidden/>
              </w:rPr>
            </w:r>
            <w:r w:rsidR="00CE7106">
              <w:rPr>
                <w:noProof/>
                <w:webHidden/>
              </w:rPr>
              <w:fldChar w:fldCharType="separate"/>
            </w:r>
            <w:r w:rsidR="00CE7106">
              <w:rPr>
                <w:noProof/>
                <w:webHidden/>
              </w:rPr>
              <w:t>7</w:t>
            </w:r>
            <w:r w:rsidR="00CE7106">
              <w:rPr>
                <w:noProof/>
                <w:webHidden/>
              </w:rPr>
              <w:fldChar w:fldCharType="end"/>
            </w:r>
          </w:hyperlink>
        </w:p>
        <w:p w14:paraId="4CC21E56" w14:textId="302FF1F2" w:rsidR="00CE7106" w:rsidRDefault="0018461F">
          <w:pPr>
            <w:pStyle w:val="TOC2"/>
            <w:rPr>
              <w:rFonts w:cstheme="minorBidi"/>
              <w:noProof/>
              <w:lang w:val="en-AU" w:eastAsia="en-AU"/>
            </w:rPr>
          </w:pPr>
          <w:hyperlink w:anchor="_Toc113257579" w:history="1">
            <w:r w:rsidR="00CE7106" w:rsidRPr="00D07C97">
              <w:rPr>
                <w:rStyle w:val="Hyperlink"/>
                <w:noProof/>
              </w:rPr>
              <w:t>2.2</w:t>
            </w:r>
            <w:r w:rsidR="00CE7106">
              <w:rPr>
                <w:rFonts w:cstheme="minorBidi"/>
                <w:noProof/>
                <w:lang w:val="en-AU" w:eastAsia="en-AU"/>
              </w:rPr>
              <w:tab/>
            </w:r>
            <w:r w:rsidR="00CE7106" w:rsidRPr="00D07C97">
              <w:rPr>
                <w:rStyle w:val="Hyperlink"/>
                <w:noProof/>
              </w:rPr>
              <w:t>Projection of player’s retirement account</w:t>
            </w:r>
            <w:r w:rsidR="00CE7106">
              <w:rPr>
                <w:noProof/>
                <w:webHidden/>
              </w:rPr>
              <w:tab/>
            </w:r>
            <w:r w:rsidR="00CE7106">
              <w:rPr>
                <w:noProof/>
                <w:webHidden/>
              </w:rPr>
              <w:fldChar w:fldCharType="begin"/>
            </w:r>
            <w:r w:rsidR="00CE7106">
              <w:rPr>
                <w:noProof/>
                <w:webHidden/>
              </w:rPr>
              <w:instrText xml:space="preserve"> PAGEREF _Toc113257579 \h </w:instrText>
            </w:r>
            <w:r w:rsidR="00CE7106">
              <w:rPr>
                <w:noProof/>
                <w:webHidden/>
              </w:rPr>
            </w:r>
            <w:r w:rsidR="00CE7106">
              <w:rPr>
                <w:noProof/>
                <w:webHidden/>
              </w:rPr>
              <w:fldChar w:fldCharType="separate"/>
            </w:r>
            <w:r w:rsidR="00CE7106">
              <w:rPr>
                <w:noProof/>
                <w:webHidden/>
              </w:rPr>
              <w:t>9</w:t>
            </w:r>
            <w:r w:rsidR="00CE7106">
              <w:rPr>
                <w:noProof/>
                <w:webHidden/>
              </w:rPr>
              <w:fldChar w:fldCharType="end"/>
            </w:r>
          </w:hyperlink>
        </w:p>
        <w:p w14:paraId="4E12B510" w14:textId="37DA84AA" w:rsidR="00CE7106" w:rsidRDefault="0018461F">
          <w:pPr>
            <w:pStyle w:val="TOC3"/>
            <w:rPr>
              <w:rFonts w:cstheme="minorBidi"/>
              <w:noProof/>
              <w:lang w:val="en-AU" w:eastAsia="en-AU"/>
            </w:rPr>
          </w:pPr>
          <w:hyperlink w:anchor="_Toc113257580" w:history="1">
            <w:r w:rsidR="00CE7106" w:rsidRPr="00D07C97">
              <w:rPr>
                <w:rStyle w:val="Hyperlink"/>
                <w:noProof/>
              </w:rPr>
              <w:t>2.2.1</w:t>
            </w:r>
            <w:r w:rsidR="00CE7106">
              <w:rPr>
                <w:rFonts w:cstheme="minorBidi"/>
                <w:noProof/>
                <w:lang w:val="en-AU" w:eastAsia="en-AU"/>
              </w:rPr>
              <w:tab/>
            </w:r>
            <w:r w:rsidR="00CE7106" w:rsidRPr="00D07C97">
              <w:rPr>
                <w:rStyle w:val="Hyperlink"/>
                <w:noProof/>
              </w:rPr>
              <w:t>Phase 1 Contribution period</w:t>
            </w:r>
            <w:r w:rsidR="00CE7106">
              <w:rPr>
                <w:noProof/>
                <w:webHidden/>
              </w:rPr>
              <w:tab/>
            </w:r>
            <w:r w:rsidR="00CE7106">
              <w:rPr>
                <w:noProof/>
                <w:webHidden/>
              </w:rPr>
              <w:fldChar w:fldCharType="begin"/>
            </w:r>
            <w:r w:rsidR="00CE7106">
              <w:rPr>
                <w:noProof/>
                <w:webHidden/>
              </w:rPr>
              <w:instrText xml:space="preserve"> PAGEREF _Toc113257580 \h </w:instrText>
            </w:r>
            <w:r w:rsidR="00CE7106">
              <w:rPr>
                <w:noProof/>
                <w:webHidden/>
              </w:rPr>
            </w:r>
            <w:r w:rsidR="00CE7106">
              <w:rPr>
                <w:noProof/>
                <w:webHidden/>
              </w:rPr>
              <w:fldChar w:fldCharType="separate"/>
            </w:r>
            <w:r w:rsidR="00CE7106">
              <w:rPr>
                <w:noProof/>
                <w:webHidden/>
              </w:rPr>
              <w:t>9</w:t>
            </w:r>
            <w:r w:rsidR="00CE7106">
              <w:rPr>
                <w:noProof/>
                <w:webHidden/>
              </w:rPr>
              <w:fldChar w:fldCharType="end"/>
            </w:r>
          </w:hyperlink>
        </w:p>
        <w:p w14:paraId="3EB90F43" w14:textId="508CBE0D" w:rsidR="00CE7106" w:rsidRDefault="0018461F">
          <w:pPr>
            <w:pStyle w:val="TOC3"/>
            <w:rPr>
              <w:rFonts w:cstheme="minorBidi"/>
              <w:noProof/>
              <w:lang w:val="en-AU" w:eastAsia="en-AU"/>
            </w:rPr>
          </w:pPr>
          <w:hyperlink w:anchor="_Toc113257581" w:history="1">
            <w:r w:rsidR="00CE7106" w:rsidRPr="00D07C97">
              <w:rPr>
                <w:rStyle w:val="Hyperlink"/>
                <w:noProof/>
              </w:rPr>
              <w:t>2.2.2</w:t>
            </w:r>
            <w:r w:rsidR="00CE7106">
              <w:rPr>
                <w:rFonts w:cstheme="minorBidi"/>
                <w:noProof/>
                <w:lang w:val="en-AU" w:eastAsia="en-AU"/>
              </w:rPr>
              <w:tab/>
            </w:r>
            <w:r w:rsidR="00CE7106" w:rsidRPr="00D07C97">
              <w:rPr>
                <w:rStyle w:val="Hyperlink"/>
                <w:noProof/>
              </w:rPr>
              <w:t>Phase 2 Post retirement year</w:t>
            </w:r>
            <w:r w:rsidR="00CE7106">
              <w:rPr>
                <w:noProof/>
                <w:webHidden/>
              </w:rPr>
              <w:tab/>
            </w:r>
            <w:r w:rsidR="00CE7106">
              <w:rPr>
                <w:noProof/>
                <w:webHidden/>
              </w:rPr>
              <w:fldChar w:fldCharType="begin"/>
            </w:r>
            <w:r w:rsidR="00CE7106">
              <w:rPr>
                <w:noProof/>
                <w:webHidden/>
              </w:rPr>
              <w:instrText xml:space="preserve"> PAGEREF _Toc113257581 \h </w:instrText>
            </w:r>
            <w:r w:rsidR="00CE7106">
              <w:rPr>
                <w:noProof/>
                <w:webHidden/>
              </w:rPr>
            </w:r>
            <w:r w:rsidR="00CE7106">
              <w:rPr>
                <w:noProof/>
                <w:webHidden/>
              </w:rPr>
              <w:fldChar w:fldCharType="separate"/>
            </w:r>
            <w:r w:rsidR="00CE7106">
              <w:rPr>
                <w:noProof/>
                <w:webHidden/>
              </w:rPr>
              <w:t>11</w:t>
            </w:r>
            <w:r w:rsidR="00CE7106">
              <w:rPr>
                <w:noProof/>
                <w:webHidden/>
              </w:rPr>
              <w:fldChar w:fldCharType="end"/>
            </w:r>
          </w:hyperlink>
        </w:p>
        <w:p w14:paraId="5C8B5F1F" w14:textId="5E885859" w:rsidR="00CE7106" w:rsidRDefault="0018461F">
          <w:pPr>
            <w:pStyle w:val="TOC3"/>
            <w:rPr>
              <w:rFonts w:cstheme="minorBidi"/>
              <w:noProof/>
              <w:lang w:val="en-AU" w:eastAsia="en-AU"/>
            </w:rPr>
          </w:pPr>
          <w:hyperlink w:anchor="_Toc113257582" w:history="1">
            <w:r w:rsidR="00CE7106" w:rsidRPr="00D07C97">
              <w:rPr>
                <w:rStyle w:val="Hyperlink"/>
                <w:noProof/>
              </w:rPr>
              <w:t>2.2.3</w:t>
            </w:r>
            <w:r w:rsidR="00CE7106">
              <w:rPr>
                <w:rFonts w:cstheme="minorBidi"/>
                <w:noProof/>
                <w:lang w:val="en-AU" w:eastAsia="en-AU"/>
              </w:rPr>
              <w:tab/>
            </w:r>
            <w:r w:rsidR="00CE7106" w:rsidRPr="00D07C97">
              <w:rPr>
                <w:rStyle w:val="Hyperlink"/>
                <w:noProof/>
              </w:rPr>
              <w:t>Phase 3 Periodic payments waiting period</w:t>
            </w:r>
            <w:r w:rsidR="00CE7106">
              <w:rPr>
                <w:noProof/>
                <w:webHidden/>
              </w:rPr>
              <w:tab/>
            </w:r>
            <w:r w:rsidR="00CE7106">
              <w:rPr>
                <w:noProof/>
                <w:webHidden/>
              </w:rPr>
              <w:fldChar w:fldCharType="begin"/>
            </w:r>
            <w:r w:rsidR="00CE7106">
              <w:rPr>
                <w:noProof/>
                <w:webHidden/>
              </w:rPr>
              <w:instrText xml:space="preserve"> PAGEREF _Toc113257582 \h </w:instrText>
            </w:r>
            <w:r w:rsidR="00CE7106">
              <w:rPr>
                <w:noProof/>
                <w:webHidden/>
              </w:rPr>
            </w:r>
            <w:r w:rsidR="00CE7106">
              <w:rPr>
                <w:noProof/>
                <w:webHidden/>
              </w:rPr>
              <w:fldChar w:fldCharType="separate"/>
            </w:r>
            <w:r w:rsidR="00CE7106">
              <w:rPr>
                <w:noProof/>
                <w:webHidden/>
              </w:rPr>
              <w:t>12</w:t>
            </w:r>
            <w:r w:rsidR="00CE7106">
              <w:rPr>
                <w:noProof/>
                <w:webHidden/>
              </w:rPr>
              <w:fldChar w:fldCharType="end"/>
            </w:r>
          </w:hyperlink>
        </w:p>
        <w:p w14:paraId="69CD03AC" w14:textId="62216A27" w:rsidR="00CE7106" w:rsidRDefault="0018461F">
          <w:pPr>
            <w:pStyle w:val="TOC3"/>
            <w:rPr>
              <w:rFonts w:cstheme="minorBidi"/>
              <w:noProof/>
              <w:lang w:val="en-AU" w:eastAsia="en-AU"/>
            </w:rPr>
          </w:pPr>
          <w:hyperlink w:anchor="_Toc113257583" w:history="1">
            <w:r w:rsidR="00CE7106" w:rsidRPr="00D07C97">
              <w:rPr>
                <w:rStyle w:val="Hyperlink"/>
                <w:noProof/>
              </w:rPr>
              <w:t>2.2.4</w:t>
            </w:r>
            <w:r w:rsidR="00CE7106">
              <w:rPr>
                <w:rFonts w:cstheme="minorBidi"/>
                <w:noProof/>
                <w:lang w:val="en-AU" w:eastAsia="en-AU"/>
              </w:rPr>
              <w:tab/>
            </w:r>
            <w:r w:rsidR="00CE7106" w:rsidRPr="00D07C97">
              <w:rPr>
                <w:rStyle w:val="Hyperlink"/>
                <w:noProof/>
              </w:rPr>
              <w:t>Phase 4 Periodic payments period</w:t>
            </w:r>
            <w:r w:rsidR="00CE7106">
              <w:rPr>
                <w:noProof/>
                <w:webHidden/>
              </w:rPr>
              <w:tab/>
            </w:r>
            <w:r w:rsidR="00CE7106">
              <w:rPr>
                <w:noProof/>
                <w:webHidden/>
              </w:rPr>
              <w:fldChar w:fldCharType="begin"/>
            </w:r>
            <w:r w:rsidR="00CE7106">
              <w:rPr>
                <w:noProof/>
                <w:webHidden/>
              </w:rPr>
              <w:instrText xml:space="preserve"> PAGEREF _Toc113257583 \h </w:instrText>
            </w:r>
            <w:r w:rsidR="00CE7106">
              <w:rPr>
                <w:noProof/>
                <w:webHidden/>
              </w:rPr>
            </w:r>
            <w:r w:rsidR="00CE7106">
              <w:rPr>
                <w:noProof/>
                <w:webHidden/>
              </w:rPr>
              <w:fldChar w:fldCharType="separate"/>
            </w:r>
            <w:r w:rsidR="00CE7106">
              <w:rPr>
                <w:noProof/>
                <w:webHidden/>
              </w:rPr>
              <w:t>13</w:t>
            </w:r>
            <w:r w:rsidR="00CE7106">
              <w:rPr>
                <w:noProof/>
                <w:webHidden/>
              </w:rPr>
              <w:fldChar w:fldCharType="end"/>
            </w:r>
          </w:hyperlink>
        </w:p>
        <w:p w14:paraId="7912CE66" w14:textId="76688220" w:rsidR="00CE7106" w:rsidRDefault="0018461F">
          <w:pPr>
            <w:pStyle w:val="TOC3"/>
            <w:rPr>
              <w:rFonts w:cstheme="minorBidi"/>
              <w:noProof/>
              <w:lang w:val="en-AU" w:eastAsia="en-AU"/>
            </w:rPr>
          </w:pPr>
          <w:hyperlink w:anchor="_Toc113257584" w:history="1">
            <w:r w:rsidR="00CE7106" w:rsidRPr="00D07C97">
              <w:rPr>
                <w:rStyle w:val="Hyperlink"/>
                <w:noProof/>
              </w:rPr>
              <w:t>2.2.5</w:t>
            </w:r>
            <w:r w:rsidR="00CE7106">
              <w:rPr>
                <w:rFonts w:cstheme="minorBidi"/>
                <w:noProof/>
                <w:lang w:val="en-AU" w:eastAsia="en-AU"/>
              </w:rPr>
              <w:tab/>
            </w:r>
            <w:r w:rsidR="00CE7106" w:rsidRPr="00D07C97">
              <w:rPr>
                <w:rStyle w:val="Hyperlink"/>
                <w:noProof/>
              </w:rPr>
              <w:t>Summary of projections</w:t>
            </w:r>
            <w:r w:rsidR="00CE7106">
              <w:rPr>
                <w:noProof/>
                <w:webHidden/>
              </w:rPr>
              <w:tab/>
            </w:r>
            <w:r w:rsidR="00CE7106">
              <w:rPr>
                <w:noProof/>
                <w:webHidden/>
              </w:rPr>
              <w:fldChar w:fldCharType="begin"/>
            </w:r>
            <w:r w:rsidR="00CE7106">
              <w:rPr>
                <w:noProof/>
                <w:webHidden/>
              </w:rPr>
              <w:instrText xml:space="preserve"> PAGEREF _Toc113257584 \h </w:instrText>
            </w:r>
            <w:r w:rsidR="00CE7106">
              <w:rPr>
                <w:noProof/>
                <w:webHidden/>
              </w:rPr>
            </w:r>
            <w:r w:rsidR="00CE7106">
              <w:rPr>
                <w:noProof/>
                <w:webHidden/>
              </w:rPr>
              <w:fldChar w:fldCharType="separate"/>
            </w:r>
            <w:r w:rsidR="00CE7106">
              <w:rPr>
                <w:noProof/>
                <w:webHidden/>
              </w:rPr>
              <w:t>14</w:t>
            </w:r>
            <w:r w:rsidR="00CE7106">
              <w:rPr>
                <w:noProof/>
                <w:webHidden/>
              </w:rPr>
              <w:fldChar w:fldCharType="end"/>
            </w:r>
          </w:hyperlink>
        </w:p>
        <w:p w14:paraId="618514FD" w14:textId="564E9C09" w:rsidR="00CE7106" w:rsidRDefault="0018461F">
          <w:pPr>
            <w:pStyle w:val="TOC1"/>
            <w:tabs>
              <w:tab w:val="left" w:pos="440"/>
              <w:tab w:val="right" w:leader="dot" w:pos="9016"/>
            </w:tabs>
            <w:rPr>
              <w:rFonts w:cstheme="minorBidi"/>
              <w:b w:val="0"/>
              <w:noProof/>
              <w:lang w:val="en-AU" w:eastAsia="en-AU"/>
            </w:rPr>
          </w:pPr>
          <w:hyperlink w:anchor="_Toc113257585" w:history="1">
            <w:r w:rsidR="00CE7106" w:rsidRPr="00D07C97">
              <w:rPr>
                <w:rStyle w:val="Hyperlink"/>
                <w:noProof/>
              </w:rPr>
              <w:t>3</w:t>
            </w:r>
            <w:r w:rsidR="00CE7106">
              <w:rPr>
                <w:rFonts w:cstheme="minorBidi"/>
                <w:b w:val="0"/>
                <w:noProof/>
                <w:lang w:val="en-AU" w:eastAsia="en-AU"/>
              </w:rPr>
              <w:tab/>
            </w:r>
            <w:r w:rsidR="00CE7106" w:rsidRPr="00D07C97">
              <w:rPr>
                <w:rStyle w:val="Hyperlink"/>
                <w:noProof/>
              </w:rPr>
              <w:t>Case 1: player with 1- 5 years of service</w:t>
            </w:r>
            <w:r w:rsidR="00CE7106">
              <w:rPr>
                <w:noProof/>
                <w:webHidden/>
              </w:rPr>
              <w:tab/>
            </w:r>
            <w:r w:rsidR="00CE7106">
              <w:rPr>
                <w:noProof/>
                <w:webHidden/>
              </w:rPr>
              <w:fldChar w:fldCharType="begin"/>
            </w:r>
            <w:r w:rsidR="00CE7106">
              <w:rPr>
                <w:noProof/>
                <w:webHidden/>
              </w:rPr>
              <w:instrText xml:space="preserve"> PAGEREF _Toc113257585 \h </w:instrText>
            </w:r>
            <w:r w:rsidR="00CE7106">
              <w:rPr>
                <w:noProof/>
                <w:webHidden/>
              </w:rPr>
            </w:r>
            <w:r w:rsidR="00CE7106">
              <w:rPr>
                <w:noProof/>
                <w:webHidden/>
              </w:rPr>
              <w:fldChar w:fldCharType="separate"/>
            </w:r>
            <w:r w:rsidR="00CE7106">
              <w:rPr>
                <w:noProof/>
                <w:webHidden/>
              </w:rPr>
              <w:t>15</w:t>
            </w:r>
            <w:r w:rsidR="00CE7106">
              <w:rPr>
                <w:noProof/>
                <w:webHidden/>
              </w:rPr>
              <w:fldChar w:fldCharType="end"/>
            </w:r>
          </w:hyperlink>
        </w:p>
        <w:p w14:paraId="49832A84" w14:textId="31745F51" w:rsidR="00CE7106" w:rsidRDefault="0018461F">
          <w:pPr>
            <w:pStyle w:val="TOC2"/>
            <w:rPr>
              <w:rFonts w:cstheme="minorBidi"/>
              <w:noProof/>
              <w:lang w:val="en-AU" w:eastAsia="en-AU"/>
            </w:rPr>
          </w:pPr>
          <w:hyperlink w:anchor="_Toc113257586" w:history="1">
            <w:r w:rsidR="00CE7106" w:rsidRPr="00D07C97">
              <w:rPr>
                <w:rStyle w:val="Hyperlink"/>
                <w:noProof/>
              </w:rPr>
              <w:t>3.1</w:t>
            </w:r>
            <w:r w:rsidR="00CE7106">
              <w:rPr>
                <w:rFonts w:cstheme="minorBidi"/>
                <w:noProof/>
                <w:lang w:val="en-AU" w:eastAsia="en-AU"/>
              </w:rPr>
              <w:tab/>
            </w:r>
            <w:r w:rsidR="00CE7106" w:rsidRPr="00D07C97">
              <w:rPr>
                <w:rStyle w:val="Hyperlink"/>
                <w:noProof/>
              </w:rPr>
              <w:t>Projection of player’s Retirement Account</w:t>
            </w:r>
            <w:r w:rsidR="00CE7106">
              <w:rPr>
                <w:noProof/>
                <w:webHidden/>
              </w:rPr>
              <w:tab/>
            </w:r>
            <w:r w:rsidR="00CE7106">
              <w:rPr>
                <w:noProof/>
                <w:webHidden/>
              </w:rPr>
              <w:fldChar w:fldCharType="begin"/>
            </w:r>
            <w:r w:rsidR="00CE7106">
              <w:rPr>
                <w:noProof/>
                <w:webHidden/>
              </w:rPr>
              <w:instrText xml:space="preserve"> PAGEREF _Toc113257586 \h </w:instrText>
            </w:r>
            <w:r w:rsidR="00CE7106">
              <w:rPr>
                <w:noProof/>
                <w:webHidden/>
              </w:rPr>
            </w:r>
            <w:r w:rsidR="00CE7106">
              <w:rPr>
                <w:noProof/>
                <w:webHidden/>
              </w:rPr>
              <w:fldChar w:fldCharType="separate"/>
            </w:r>
            <w:r w:rsidR="00CE7106">
              <w:rPr>
                <w:noProof/>
                <w:webHidden/>
              </w:rPr>
              <w:t>15</w:t>
            </w:r>
            <w:r w:rsidR="00CE7106">
              <w:rPr>
                <w:noProof/>
                <w:webHidden/>
              </w:rPr>
              <w:fldChar w:fldCharType="end"/>
            </w:r>
          </w:hyperlink>
        </w:p>
        <w:p w14:paraId="4802E66A" w14:textId="4D7FFF4B" w:rsidR="00CE7106" w:rsidRDefault="0018461F">
          <w:pPr>
            <w:pStyle w:val="TOC3"/>
            <w:rPr>
              <w:rFonts w:cstheme="minorBidi"/>
              <w:noProof/>
              <w:lang w:val="en-AU" w:eastAsia="en-AU"/>
            </w:rPr>
          </w:pPr>
          <w:hyperlink w:anchor="_Toc113257587" w:history="1">
            <w:r w:rsidR="00CE7106" w:rsidRPr="00D07C97">
              <w:rPr>
                <w:rStyle w:val="Hyperlink"/>
                <w:noProof/>
              </w:rPr>
              <w:t>3.1.1</w:t>
            </w:r>
            <w:r w:rsidR="00CE7106">
              <w:rPr>
                <w:rFonts w:cstheme="minorBidi"/>
                <w:noProof/>
                <w:lang w:val="en-AU" w:eastAsia="en-AU"/>
              </w:rPr>
              <w:tab/>
            </w:r>
            <w:r w:rsidR="00CE7106" w:rsidRPr="00D07C97">
              <w:rPr>
                <w:rStyle w:val="Hyperlink"/>
                <w:noProof/>
              </w:rPr>
              <w:t>Phase 1 Contribution period</w:t>
            </w:r>
            <w:r w:rsidR="00CE7106">
              <w:rPr>
                <w:noProof/>
                <w:webHidden/>
              </w:rPr>
              <w:tab/>
            </w:r>
            <w:r w:rsidR="00CE7106">
              <w:rPr>
                <w:noProof/>
                <w:webHidden/>
              </w:rPr>
              <w:fldChar w:fldCharType="begin"/>
            </w:r>
            <w:r w:rsidR="00CE7106">
              <w:rPr>
                <w:noProof/>
                <w:webHidden/>
              </w:rPr>
              <w:instrText xml:space="preserve"> PAGEREF _Toc113257587 \h </w:instrText>
            </w:r>
            <w:r w:rsidR="00CE7106">
              <w:rPr>
                <w:noProof/>
                <w:webHidden/>
              </w:rPr>
            </w:r>
            <w:r w:rsidR="00CE7106">
              <w:rPr>
                <w:noProof/>
                <w:webHidden/>
              </w:rPr>
              <w:fldChar w:fldCharType="separate"/>
            </w:r>
            <w:r w:rsidR="00CE7106">
              <w:rPr>
                <w:noProof/>
                <w:webHidden/>
              </w:rPr>
              <w:t>15</w:t>
            </w:r>
            <w:r w:rsidR="00CE7106">
              <w:rPr>
                <w:noProof/>
                <w:webHidden/>
              </w:rPr>
              <w:fldChar w:fldCharType="end"/>
            </w:r>
          </w:hyperlink>
        </w:p>
        <w:p w14:paraId="324E4FE5" w14:textId="3606C89F" w:rsidR="00CE7106" w:rsidRDefault="0018461F">
          <w:pPr>
            <w:pStyle w:val="TOC3"/>
            <w:rPr>
              <w:rFonts w:cstheme="minorBidi"/>
              <w:noProof/>
              <w:lang w:val="en-AU" w:eastAsia="en-AU"/>
            </w:rPr>
          </w:pPr>
          <w:hyperlink w:anchor="_Toc113257588" w:history="1">
            <w:r w:rsidR="00CE7106" w:rsidRPr="00D07C97">
              <w:rPr>
                <w:rStyle w:val="Hyperlink"/>
                <w:noProof/>
              </w:rPr>
              <w:t>3.1.2</w:t>
            </w:r>
            <w:r w:rsidR="00CE7106">
              <w:rPr>
                <w:rFonts w:cstheme="minorBidi"/>
                <w:noProof/>
                <w:lang w:val="en-AU" w:eastAsia="en-AU"/>
              </w:rPr>
              <w:tab/>
            </w:r>
            <w:r w:rsidR="00CE7106" w:rsidRPr="00D07C97">
              <w:rPr>
                <w:rStyle w:val="Hyperlink"/>
                <w:noProof/>
              </w:rPr>
              <w:t>Phase 2 Post retirement year</w:t>
            </w:r>
            <w:r w:rsidR="00CE7106">
              <w:rPr>
                <w:noProof/>
                <w:webHidden/>
              </w:rPr>
              <w:tab/>
            </w:r>
            <w:r w:rsidR="00CE7106">
              <w:rPr>
                <w:noProof/>
                <w:webHidden/>
              </w:rPr>
              <w:fldChar w:fldCharType="begin"/>
            </w:r>
            <w:r w:rsidR="00CE7106">
              <w:rPr>
                <w:noProof/>
                <w:webHidden/>
              </w:rPr>
              <w:instrText xml:space="preserve"> PAGEREF _Toc113257588 \h </w:instrText>
            </w:r>
            <w:r w:rsidR="00CE7106">
              <w:rPr>
                <w:noProof/>
                <w:webHidden/>
              </w:rPr>
            </w:r>
            <w:r w:rsidR="00CE7106">
              <w:rPr>
                <w:noProof/>
                <w:webHidden/>
              </w:rPr>
              <w:fldChar w:fldCharType="separate"/>
            </w:r>
            <w:r w:rsidR="00CE7106">
              <w:rPr>
                <w:noProof/>
                <w:webHidden/>
              </w:rPr>
              <w:t>16</w:t>
            </w:r>
            <w:r w:rsidR="00CE7106">
              <w:rPr>
                <w:noProof/>
                <w:webHidden/>
              </w:rPr>
              <w:fldChar w:fldCharType="end"/>
            </w:r>
          </w:hyperlink>
        </w:p>
        <w:p w14:paraId="015BC070" w14:textId="59714717" w:rsidR="00CE7106" w:rsidRDefault="0018461F">
          <w:pPr>
            <w:pStyle w:val="TOC3"/>
            <w:rPr>
              <w:rFonts w:cstheme="minorBidi"/>
              <w:noProof/>
              <w:lang w:val="en-AU" w:eastAsia="en-AU"/>
            </w:rPr>
          </w:pPr>
          <w:hyperlink w:anchor="_Toc113257589" w:history="1">
            <w:r w:rsidR="00CE7106" w:rsidRPr="00D07C97">
              <w:rPr>
                <w:rStyle w:val="Hyperlink"/>
                <w:noProof/>
              </w:rPr>
              <w:t>3.1.3</w:t>
            </w:r>
            <w:r w:rsidR="00CE7106">
              <w:rPr>
                <w:rFonts w:cstheme="minorBidi"/>
                <w:noProof/>
                <w:lang w:val="en-AU" w:eastAsia="en-AU"/>
              </w:rPr>
              <w:tab/>
            </w:r>
            <w:r w:rsidR="00CE7106" w:rsidRPr="00D07C97">
              <w:rPr>
                <w:rStyle w:val="Hyperlink"/>
                <w:noProof/>
              </w:rPr>
              <w:t>Phase 3 and 4 - periodic payments waiting &amp; payments periods</w:t>
            </w:r>
            <w:r w:rsidR="00CE7106">
              <w:rPr>
                <w:noProof/>
                <w:webHidden/>
              </w:rPr>
              <w:tab/>
            </w:r>
            <w:r w:rsidR="00CE7106">
              <w:rPr>
                <w:noProof/>
                <w:webHidden/>
              </w:rPr>
              <w:fldChar w:fldCharType="begin"/>
            </w:r>
            <w:r w:rsidR="00CE7106">
              <w:rPr>
                <w:noProof/>
                <w:webHidden/>
              </w:rPr>
              <w:instrText xml:space="preserve"> PAGEREF _Toc113257589 \h </w:instrText>
            </w:r>
            <w:r w:rsidR="00CE7106">
              <w:rPr>
                <w:noProof/>
                <w:webHidden/>
              </w:rPr>
            </w:r>
            <w:r w:rsidR="00CE7106">
              <w:rPr>
                <w:noProof/>
                <w:webHidden/>
              </w:rPr>
              <w:fldChar w:fldCharType="separate"/>
            </w:r>
            <w:r w:rsidR="00CE7106">
              <w:rPr>
                <w:noProof/>
                <w:webHidden/>
              </w:rPr>
              <w:t>17</w:t>
            </w:r>
            <w:r w:rsidR="00CE7106">
              <w:rPr>
                <w:noProof/>
                <w:webHidden/>
              </w:rPr>
              <w:fldChar w:fldCharType="end"/>
            </w:r>
          </w:hyperlink>
        </w:p>
        <w:p w14:paraId="37F23DAA" w14:textId="643FD6A8" w:rsidR="00CE7106" w:rsidRDefault="0018461F">
          <w:pPr>
            <w:pStyle w:val="TOC1"/>
            <w:tabs>
              <w:tab w:val="left" w:pos="440"/>
              <w:tab w:val="right" w:leader="dot" w:pos="9016"/>
            </w:tabs>
            <w:rPr>
              <w:rFonts w:cstheme="minorBidi"/>
              <w:b w:val="0"/>
              <w:noProof/>
              <w:lang w:val="en-AU" w:eastAsia="en-AU"/>
            </w:rPr>
          </w:pPr>
          <w:hyperlink w:anchor="_Toc113257590" w:history="1">
            <w:r w:rsidR="00CE7106" w:rsidRPr="00D07C97">
              <w:rPr>
                <w:rStyle w:val="Hyperlink"/>
                <w:noProof/>
              </w:rPr>
              <w:t>4</w:t>
            </w:r>
            <w:r w:rsidR="00CE7106">
              <w:rPr>
                <w:rFonts w:cstheme="minorBidi"/>
                <w:b w:val="0"/>
                <w:noProof/>
                <w:lang w:val="en-AU" w:eastAsia="en-AU"/>
              </w:rPr>
              <w:tab/>
            </w:r>
            <w:r w:rsidR="00CE7106" w:rsidRPr="00D07C97">
              <w:rPr>
                <w:rStyle w:val="Hyperlink"/>
                <w:noProof/>
              </w:rPr>
              <w:t>Case 2: player with 6 and 7 Years of service</w:t>
            </w:r>
            <w:r w:rsidR="00CE7106">
              <w:rPr>
                <w:noProof/>
                <w:webHidden/>
              </w:rPr>
              <w:tab/>
            </w:r>
            <w:r w:rsidR="00CE7106">
              <w:rPr>
                <w:noProof/>
                <w:webHidden/>
              </w:rPr>
              <w:fldChar w:fldCharType="begin"/>
            </w:r>
            <w:r w:rsidR="00CE7106">
              <w:rPr>
                <w:noProof/>
                <w:webHidden/>
              </w:rPr>
              <w:instrText xml:space="preserve"> PAGEREF _Toc113257590 \h </w:instrText>
            </w:r>
            <w:r w:rsidR="00CE7106">
              <w:rPr>
                <w:noProof/>
                <w:webHidden/>
              </w:rPr>
            </w:r>
            <w:r w:rsidR="00CE7106">
              <w:rPr>
                <w:noProof/>
                <w:webHidden/>
              </w:rPr>
              <w:fldChar w:fldCharType="separate"/>
            </w:r>
            <w:r w:rsidR="00CE7106">
              <w:rPr>
                <w:noProof/>
                <w:webHidden/>
              </w:rPr>
              <w:t>18</w:t>
            </w:r>
            <w:r w:rsidR="00CE7106">
              <w:rPr>
                <w:noProof/>
                <w:webHidden/>
              </w:rPr>
              <w:fldChar w:fldCharType="end"/>
            </w:r>
          </w:hyperlink>
        </w:p>
        <w:p w14:paraId="63346658" w14:textId="6E1F0327" w:rsidR="00CE7106" w:rsidRDefault="0018461F">
          <w:pPr>
            <w:pStyle w:val="TOC2"/>
            <w:rPr>
              <w:rFonts w:cstheme="minorBidi"/>
              <w:noProof/>
              <w:lang w:val="en-AU" w:eastAsia="en-AU"/>
            </w:rPr>
          </w:pPr>
          <w:hyperlink w:anchor="_Toc113257591" w:history="1">
            <w:r w:rsidR="00CE7106" w:rsidRPr="00D07C97">
              <w:rPr>
                <w:rStyle w:val="Hyperlink"/>
                <w:noProof/>
              </w:rPr>
              <w:t>4.1</w:t>
            </w:r>
            <w:r w:rsidR="00CE7106">
              <w:rPr>
                <w:rFonts w:cstheme="minorBidi"/>
                <w:noProof/>
                <w:lang w:val="en-AU" w:eastAsia="en-AU"/>
              </w:rPr>
              <w:tab/>
            </w:r>
            <w:r w:rsidR="00CE7106" w:rsidRPr="00D07C97">
              <w:rPr>
                <w:rStyle w:val="Hyperlink"/>
                <w:noProof/>
              </w:rPr>
              <w:t>Projection of player’s Retirement Account</w:t>
            </w:r>
            <w:r w:rsidR="00CE7106">
              <w:rPr>
                <w:noProof/>
                <w:webHidden/>
              </w:rPr>
              <w:tab/>
            </w:r>
            <w:r w:rsidR="00CE7106">
              <w:rPr>
                <w:noProof/>
                <w:webHidden/>
              </w:rPr>
              <w:fldChar w:fldCharType="begin"/>
            </w:r>
            <w:r w:rsidR="00CE7106">
              <w:rPr>
                <w:noProof/>
                <w:webHidden/>
              </w:rPr>
              <w:instrText xml:space="preserve"> PAGEREF _Toc113257591 \h </w:instrText>
            </w:r>
            <w:r w:rsidR="00CE7106">
              <w:rPr>
                <w:noProof/>
                <w:webHidden/>
              </w:rPr>
            </w:r>
            <w:r w:rsidR="00CE7106">
              <w:rPr>
                <w:noProof/>
                <w:webHidden/>
              </w:rPr>
              <w:fldChar w:fldCharType="separate"/>
            </w:r>
            <w:r w:rsidR="00CE7106">
              <w:rPr>
                <w:noProof/>
                <w:webHidden/>
              </w:rPr>
              <w:t>18</w:t>
            </w:r>
            <w:r w:rsidR="00CE7106">
              <w:rPr>
                <w:noProof/>
                <w:webHidden/>
              </w:rPr>
              <w:fldChar w:fldCharType="end"/>
            </w:r>
          </w:hyperlink>
        </w:p>
        <w:p w14:paraId="6C471D20" w14:textId="6C17F069" w:rsidR="00CE7106" w:rsidRDefault="0018461F">
          <w:pPr>
            <w:pStyle w:val="TOC3"/>
            <w:rPr>
              <w:rFonts w:cstheme="minorBidi"/>
              <w:noProof/>
              <w:lang w:val="en-AU" w:eastAsia="en-AU"/>
            </w:rPr>
          </w:pPr>
          <w:hyperlink w:anchor="_Toc113257592" w:history="1">
            <w:r w:rsidR="00CE7106" w:rsidRPr="00D07C97">
              <w:rPr>
                <w:rStyle w:val="Hyperlink"/>
                <w:noProof/>
              </w:rPr>
              <w:t>4.1.1</w:t>
            </w:r>
            <w:r w:rsidR="00CE7106">
              <w:rPr>
                <w:rFonts w:cstheme="minorBidi"/>
                <w:noProof/>
                <w:lang w:val="en-AU" w:eastAsia="en-AU"/>
              </w:rPr>
              <w:tab/>
            </w:r>
            <w:r w:rsidR="00CE7106" w:rsidRPr="00D07C97">
              <w:rPr>
                <w:rStyle w:val="Hyperlink"/>
                <w:noProof/>
              </w:rPr>
              <w:t>Phase 1 Contribution period</w:t>
            </w:r>
            <w:r w:rsidR="00CE7106">
              <w:rPr>
                <w:noProof/>
                <w:webHidden/>
              </w:rPr>
              <w:tab/>
            </w:r>
            <w:r w:rsidR="00CE7106">
              <w:rPr>
                <w:noProof/>
                <w:webHidden/>
              </w:rPr>
              <w:fldChar w:fldCharType="begin"/>
            </w:r>
            <w:r w:rsidR="00CE7106">
              <w:rPr>
                <w:noProof/>
                <w:webHidden/>
              </w:rPr>
              <w:instrText xml:space="preserve"> PAGEREF _Toc113257592 \h </w:instrText>
            </w:r>
            <w:r w:rsidR="00CE7106">
              <w:rPr>
                <w:noProof/>
                <w:webHidden/>
              </w:rPr>
            </w:r>
            <w:r w:rsidR="00CE7106">
              <w:rPr>
                <w:noProof/>
                <w:webHidden/>
              </w:rPr>
              <w:fldChar w:fldCharType="separate"/>
            </w:r>
            <w:r w:rsidR="00CE7106">
              <w:rPr>
                <w:noProof/>
                <w:webHidden/>
              </w:rPr>
              <w:t>18</w:t>
            </w:r>
            <w:r w:rsidR="00CE7106">
              <w:rPr>
                <w:noProof/>
                <w:webHidden/>
              </w:rPr>
              <w:fldChar w:fldCharType="end"/>
            </w:r>
          </w:hyperlink>
        </w:p>
        <w:p w14:paraId="7F3548AF" w14:textId="1FC91800" w:rsidR="00CE7106" w:rsidRDefault="0018461F">
          <w:pPr>
            <w:pStyle w:val="TOC3"/>
            <w:rPr>
              <w:rFonts w:cstheme="minorBidi"/>
              <w:noProof/>
              <w:lang w:val="en-AU" w:eastAsia="en-AU"/>
            </w:rPr>
          </w:pPr>
          <w:hyperlink w:anchor="_Toc113257593" w:history="1">
            <w:r w:rsidR="00CE7106" w:rsidRPr="00D07C97">
              <w:rPr>
                <w:rStyle w:val="Hyperlink"/>
                <w:noProof/>
              </w:rPr>
              <w:t>4.1.2</w:t>
            </w:r>
            <w:r w:rsidR="00CE7106">
              <w:rPr>
                <w:rFonts w:cstheme="minorBidi"/>
                <w:noProof/>
                <w:lang w:val="en-AU" w:eastAsia="en-AU"/>
              </w:rPr>
              <w:tab/>
            </w:r>
            <w:r w:rsidR="00CE7106" w:rsidRPr="00D07C97">
              <w:rPr>
                <w:rStyle w:val="Hyperlink"/>
                <w:noProof/>
              </w:rPr>
              <w:t>Phase 2 Post retirement year</w:t>
            </w:r>
            <w:r w:rsidR="00CE7106">
              <w:rPr>
                <w:noProof/>
                <w:webHidden/>
              </w:rPr>
              <w:tab/>
            </w:r>
            <w:r w:rsidR="00CE7106">
              <w:rPr>
                <w:noProof/>
                <w:webHidden/>
              </w:rPr>
              <w:fldChar w:fldCharType="begin"/>
            </w:r>
            <w:r w:rsidR="00CE7106">
              <w:rPr>
                <w:noProof/>
                <w:webHidden/>
              </w:rPr>
              <w:instrText xml:space="preserve"> PAGEREF _Toc113257593 \h </w:instrText>
            </w:r>
            <w:r w:rsidR="00CE7106">
              <w:rPr>
                <w:noProof/>
                <w:webHidden/>
              </w:rPr>
            </w:r>
            <w:r w:rsidR="00CE7106">
              <w:rPr>
                <w:noProof/>
                <w:webHidden/>
              </w:rPr>
              <w:fldChar w:fldCharType="separate"/>
            </w:r>
            <w:r w:rsidR="00CE7106">
              <w:rPr>
                <w:noProof/>
                <w:webHidden/>
              </w:rPr>
              <w:t>19</w:t>
            </w:r>
            <w:r w:rsidR="00CE7106">
              <w:rPr>
                <w:noProof/>
                <w:webHidden/>
              </w:rPr>
              <w:fldChar w:fldCharType="end"/>
            </w:r>
          </w:hyperlink>
        </w:p>
        <w:p w14:paraId="3A326FB7" w14:textId="364AB98B" w:rsidR="00CE7106" w:rsidRDefault="0018461F">
          <w:pPr>
            <w:pStyle w:val="TOC3"/>
            <w:rPr>
              <w:rFonts w:cstheme="minorBidi"/>
              <w:noProof/>
              <w:lang w:val="en-AU" w:eastAsia="en-AU"/>
            </w:rPr>
          </w:pPr>
          <w:hyperlink w:anchor="_Toc113257594" w:history="1">
            <w:r w:rsidR="00CE7106" w:rsidRPr="00D07C97">
              <w:rPr>
                <w:rStyle w:val="Hyperlink"/>
                <w:noProof/>
              </w:rPr>
              <w:t>4.1.3</w:t>
            </w:r>
            <w:r w:rsidR="00CE7106">
              <w:rPr>
                <w:rFonts w:cstheme="minorBidi"/>
                <w:noProof/>
                <w:lang w:val="en-AU" w:eastAsia="en-AU"/>
              </w:rPr>
              <w:tab/>
            </w:r>
            <w:r w:rsidR="00CE7106" w:rsidRPr="00D07C97">
              <w:rPr>
                <w:rStyle w:val="Hyperlink"/>
                <w:noProof/>
              </w:rPr>
              <w:t>Phase 3 periodic payments waiting period</w:t>
            </w:r>
            <w:r w:rsidR="00CE7106">
              <w:rPr>
                <w:noProof/>
                <w:webHidden/>
              </w:rPr>
              <w:tab/>
            </w:r>
            <w:r w:rsidR="00CE7106">
              <w:rPr>
                <w:noProof/>
                <w:webHidden/>
              </w:rPr>
              <w:fldChar w:fldCharType="begin"/>
            </w:r>
            <w:r w:rsidR="00CE7106">
              <w:rPr>
                <w:noProof/>
                <w:webHidden/>
              </w:rPr>
              <w:instrText xml:space="preserve"> PAGEREF _Toc113257594 \h </w:instrText>
            </w:r>
            <w:r w:rsidR="00CE7106">
              <w:rPr>
                <w:noProof/>
                <w:webHidden/>
              </w:rPr>
            </w:r>
            <w:r w:rsidR="00CE7106">
              <w:rPr>
                <w:noProof/>
                <w:webHidden/>
              </w:rPr>
              <w:fldChar w:fldCharType="separate"/>
            </w:r>
            <w:r w:rsidR="00CE7106">
              <w:rPr>
                <w:noProof/>
                <w:webHidden/>
              </w:rPr>
              <w:t>20</w:t>
            </w:r>
            <w:r w:rsidR="00CE7106">
              <w:rPr>
                <w:noProof/>
                <w:webHidden/>
              </w:rPr>
              <w:fldChar w:fldCharType="end"/>
            </w:r>
          </w:hyperlink>
        </w:p>
        <w:p w14:paraId="3BF488FC" w14:textId="1BA2480B" w:rsidR="00CE7106" w:rsidRDefault="0018461F">
          <w:pPr>
            <w:pStyle w:val="TOC3"/>
            <w:rPr>
              <w:rFonts w:cstheme="minorBidi"/>
              <w:noProof/>
              <w:lang w:val="en-AU" w:eastAsia="en-AU"/>
            </w:rPr>
          </w:pPr>
          <w:hyperlink w:anchor="_Toc113257595" w:history="1">
            <w:r w:rsidR="00CE7106" w:rsidRPr="00D07C97">
              <w:rPr>
                <w:rStyle w:val="Hyperlink"/>
                <w:noProof/>
              </w:rPr>
              <w:t>4.1.4</w:t>
            </w:r>
            <w:r w:rsidR="00CE7106">
              <w:rPr>
                <w:rFonts w:cstheme="minorBidi"/>
                <w:noProof/>
                <w:lang w:val="en-AU" w:eastAsia="en-AU"/>
              </w:rPr>
              <w:tab/>
            </w:r>
            <w:r w:rsidR="00CE7106" w:rsidRPr="00D07C97">
              <w:rPr>
                <w:rStyle w:val="Hyperlink"/>
                <w:noProof/>
              </w:rPr>
              <w:t>Phase 4 periodic payments period</w:t>
            </w:r>
            <w:r w:rsidR="00CE7106">
              <w:rPr>
                <w:noProof/>
                <w:webHidden/>
              </w:rPr>
              <w:tab/>
            </w:r>
            <w:r w:rsidR="00CE7106">
              <w:rPr>
                <w:noProof/>
                <w:webHidden/>
              </w:rPr>
              <w:fldChar w:fldCharType="begin"/>
            </w:r>
            <w:r w:rsidR="00CE7106">
              <w:rPr>
                <w:noProof/>
                <w:webHidden/>
              </w:rPr>
              <w:instrText xml:space="preserve"> PAGEREF _Toc113257595 \h </w:instrText>
            </w:r>
            <w:r w:rsidR="00CE7106">
              <w:rPr>
                <w:noProof/>
                <w:webHidden/>
              </w:rPr>
            </w:r>
            <w:r w:rsidR="00CE7106">
              <w:rPr>
                <w:noProof/>
                <w:webHidden/>
              </w:rPr>
              <w:fldChar w:fldCharType="separate"/>
            </w:r>
            <w:r w:rsidR="00CE7106">
              <w:rPr>
                <w:noProof/>
                <w:webHidden/>
              </w:rPr>
              <w:t>20</w:t>
            </w:r>
            <w:r w:rsidR="00CE7106">
              <w:rPr>
                <w:noProof/>
                <w:webHidden/>
              </w:rPr>
              <w:fldChar w:fldCharType="end"/>
            </w:r>
          </w:hyperlink>
        </w:p>
        <w:p w14:paraId="2F380CA8" w14:textId="1690AABE" w:rsidR="00CE7106" w:rsidRDefault="0018461F">
          <w:pPr>
            <w:pStyle w:val="TOC1"/>
            <w:tabs>
              <w:tab w:val="left" w:pos="440"/>
              <w:tab w:val="right" w:leader="dot" w:pos="9016"/>
            </w:tabs>
            <w:rPr>
              <w:rFonts w:cstheme="minorBidi"/>
              <w:b w:val="0"/>
              <w:noProof/>
              <w:lang w:val="en-AU" w:eastAsia="en-AU"/>
            </w:rPr>
          </w:pPr>
          <w:hyperlink w:anchor="_Toc113257596" w:history="1">
            <w:r w:rsidR="00CE7106" w:rsidRPr="00D07C97">
              <w:rPr>
                <w:rStyle w:val="Hyperlink"/>
                <w:bCs/>
                <w:noProof/>
              </w:rPr>
              <w:t>5</w:t>
            </w:r>
            <w:r w:rsidR="00CE7106">
              <w:rPr>
                <w:rFonts w:cstheme="minorBidi"/>
                <w:b w:val="0"/>
                <w:noProof/>
                <w:lang w:val="en-AU" w:eastAsia="en-AU"/>
              </w:rPr>
              <w:tab/>
            </w:r>
            <w:r w:rsidR="00CE7106" w:rsidRPr="00D07C97">
              <w:rPr>
                <w:rStyle w:val="Hyperlink"/>
                <w:noProof/>
              </w:rPr>
              <w:t>Case 3: player with 8+ years of service</w:t>
            </w:r>
            <w:r w:rsidR="00CE7106">
              <w:rPr>
                <w:noProof/>
                <w:webHidden/>
              </w:rPr>
              <w:tab/>
            </w:r>
            <w:r w:rsidR="00CE7106">
              <w:rPr>
                <w:noProof/>
                <w:webHidden/>
              </w:rPr>
              <w:fldChar w:fldCharType="begin"/>
            </w:r>
            <w:r w:rsidR="00CE7106">
              <w:rPr>
                <w:noProof/>
                <w:webHidden/>
              </w:rPr>
              <w:instrText xml:space="preserve"> PAGEREF _Toc113257596 \h </w:instrText>
            </w:r>
            <w:r w:rsidR="00CE7106">
              <w:rPr>
                <w:noProof/>
                <w:webHidden/>
              </w:rPr>
            </w:r>
            <w:r w:rsidR="00CE7106">
              <w:rPr>
                <w:noProof/>
                <w:webHidden/>
              </w:rPr>
              <w:fldChar w:fldCharType="separate"/>
            </w:r>
            <w:r w:rsidR="00CE7106">
              <w:rPr>
                <w:noProof/>
                <w:webHidden/>
              </w:rPr>
              <w:t>22</w:t>
            </w:r>
            <w:r w:rsidR="00CE7106">
              <w:rPr>
                <w:noProof/>
                <w:webHidden/>
              </w:rPr>
              <w:fldChar w:fldCharType="end"/>
            </w:r>
          </w:hyperlink>
        </w:p>
        <w:p w14:paraId="144A4C18" w14:textId="5F323886" w:rsidR="00CE7106" w:rsidRDefault="0018461F">
          <w:pPr>
            <w:pStyle w:val="TOC2"/>
            <w:rPr>
              <w:rFonts w:cstheme="minorBidi"/>
              <w:noProof/>
              <w:lang w:val="en-AU" w:eastAsia="en-AU"/>
            </w:rPr>
          </w:pPr>
          <w:hyperlink w:anchor="_Toc113257597" w:history="1">
            <w:r w:rsidR="00CE7106" w:rsidRPr="00D07C97">
              <w:rPr>
                <w:rStyle w:val="Hyperlink"/>
                <w:noProof/>
              </w:rPr>
              <w:t>5.1</w:t>
            </w:r>
            <w:r w:rsidR="00CE7106">
              <w:rPr>
                <w:rFonts w:cstheme="minorBidi"/>
                <w:noProof/>
                <w:lang w:val="en-AU" w:eastAsia="en-AU"/>
              </w:rPr>
              <w:tab/>
            </w:r>
            <w:r w:rsidR="00CE7106" w:rsidRPr="00D07C97">
              <w:rPr>
                <w:rStyle w:val="Hyperlink"/>
                <w:noProof/>
              </w:rPr>
              <w:t>Projection of player’s Retirement Account</w:t>
            </w:r>
            <w:r w:rsidR="00CE7106">
              <w:rPr>
                <w:noProof/>
                <w:webHidden/>
              </w:rPr>
              <w:tab/>
            </w:r>
            <w:r w:rsidR="00CE7106">
              <w:rPr>
                <w:noProof/>
                <w:webHidden/>
              </w:rPr>
              <w:fldChar w:fldCharType="begin"/>
            </w:r>
            <w:r w:rsidR="00CE7106">
              <w:rPr>
                <w:noProof/>
                <w:webHidden/>
              </w:rPr>
              <w:instrText xml:space="preserve"> PAGEREF _Toc113257597 \h </w:instrText>
            </w:r>
            <w:r w:rsidR="00CE7106">
              <w:rPr>
                <w:noProof/>
                <w:webHidden/>
              </w:rPr>
            </w:r>
            <w:r w:rsidR="00CE7106">
              <w:rPr>
                <w:noProof/>
                <w:webHidden/>
              </w:rPr>
              <w:fldChar w:fldCharType="separate"/>
            </w:r>
            <w:r w:rsidR="00CE7106">
              <w:rPr>
                <w:noProof/>
                <w:webHidden/>
              </w:rPr>
              <w:t>22</w:t>
            </w:r>
            <w:r w:rsidR="00CE7106">
              <w:rPr>
                <w:noProof/>
                <w:webHidden/>
              </w:rPr>
              <w:fldChar w:fldCharType="end"/>
            </w:r>
          </w:hyperlink>
        </w:p>
        <w:p w14:paraId="0155FE01" w14:textId="4085857D" w:rsidR="00CE7106" w:rsidRDefault="0018461F">
          <w:pPr>
            <w:pStyle w:val="TOC3"/>
            <w:rPr>
              <w:rFonts w:cstheme="minorBidi"/>
              <w:noProof/>
              <w:lang w:val="en-AU" w:eastAsia="en-AU"/>
            </w:rPr>
          </w:pPr>
          <w:hyperlink w:anchor="_Toc113257598" w:history="1">
            <w:r w:rsidR="00CE7106" w:rsidRPr="00D07C97">
              <w:rPr>
                <w:rStyle w:val="Hyperlink"/>
                <w:noProof/>
              </w:rPr>
              <w:t>5.1.1</w:t>
            </w:r>
            <w:r w:rsidR="00CE7106">
              <w:rPr>
                <w:rFonts w:cstheme="minorBidi"/>
                <w:noProof/>
                <w:lang w:val="en-AU" w:eastAsia="en-AU"/>
              </w:rPr>
              <w:tab/>
            </w:r>
            <w:r w:rsidR="00CE7106" w:rsidRPr="00D07C97">
              <w:rPr>
                <w:rStyle w:val="Hyperlink"/>
                <w:noProof/>
              </w:rPr>
              <w:t>Phase 1 Contribution period</w:t>
            </w:r>
            <w:r w:rsidR="00CE7106">
              <w:rPr>
                <w:noProof/>
                <w:webHidden/>
              </w:rPr>
              <w:tab/>
            </w:r>
            <w:r w:rsidR="00CE7106">
              <w:rPr>
                <w:noProof/>
                <w:webHidden/>
              </w:rPr>
              <w:fldChar w:fldCharType="begin"/>
            </w:r>
            <w:r w:rsidR="00CE7106">
              <w:rPr>
                <w:noProof/>
                <w:webHidden/>
              </w:rPr>
              <w:instrText xml:space="preserve"> PAGEREF _Toc113257598 \h </w:instrText>
            </w:r>
            <w:r w:rsidR="00CE7106">
              <w:rPr>
                <w:noProof/>
                <w:webHidden/>
              </w:rPr>
            </w:r>
            <w:r w:rsidR="00CE7106">
              <w:rPr>
                <w:noProof/>
                <w:webHidden/>
              </w:rPr>
              <w:fldChar w:fldCharType="separate"/>
            </w:r>
            <w:r w:rsidR="00CE7106">
              <w:rPr>
                <w:noProof/>
                <w:webHidden/>
              </w:rPr>
              <w:t>22</w:t>
            </w:r>
            <w:r w:rsidR="00CE7106">
              <w:rPr>
                <w:noProof/>
                <w:webHidden/>
              </w:rPr>
              <w:fldChar w:fldCharType="end"/>
            </w:r>
          </w:hyperlink>
        </w:p>
        <w:p w14:paraId="5AFE1233" w14:textId="0E5240CC" w:rsidR="00CE7106" w:rsidRDefault="0018461F">
          <w:pPr>
            <w:pStyle w:val="TOC3"/>
            <w:rPr>
              <w:rFonts w:cstheme="minorBidi"/>
              <w:noProof/>
              <w:lang w:val="en-AU" w:eastAsia="en-AU"/>
            </w:rPr>
          </w:pPr>
          <w:hyperlink w:anchor="_Toc113257599" w:history="1">
            <w:r w:rsidR="00CE7106" w:rsidRPr="00D07C97">
              <w:rPr>
                <w:rStyle w:val="Hyperlink"/>
                <w:noProof/>
              </w:rPr>
              <w:t>5.1.2</w:t>
            </w:r>
            <w:r w:rsidR="00CE7106">
              <w:rPr>
                <w:rFonts w:cstheme="minorBidi"/>
                <w:noProof/>
                <w:lang w:val="en-AU" w:eastAsia="en-AU"/>
              </w:rPr>
              <w:tab/>
            </w:r>
            <w:r w:rsidR="00CE7106" w:rsidRPr="00D07C97">
              <w:rPr>
                <w:rStyle w:val="Hyperlink"/>
                <w:noProof/>
              </w:rPr>
              <w:t>Phase 2 Post retirement year</w:t>
            </w:r>
            <w:r w:rsidR="00CE7106">
              <w:rPr>
                <w:noProof/>
                <w:webHidden/>
              </w:rPr>
              <w:tab/>
            </w:r>
            <w:r w:rsidR="00CE7106">
              <w:rPr>
                <w:noProof/>
                <w:webHidden/>
              </w:rPr>
              <w:fldChar w:fldCharType="begin"/>
            </w:r>
            <w:r w:rsidR="00CE7106">
              <w:rPr>
                <w:noProof/>
                <w:webHidden/>
              </w:rPr>
              <w:instrText xml:space="preserve"> PAGEREF _Toc113257599 \h </w:instrText>
            </w:r>
            <w:r w:rsidR="00CE7106">
              <w:rPr>
                <w:noProof/>
                <w:webHidden/>
              </w:rPr>
            </w:r>
            <w:r w:rsidR="00CE7106">
              <w:rPr>
                <w:noProof/>
                <w:webHidden/>
              </w:rPr>
              <w:fldChar w:fldCharType="separate"/>
            </w:r>
            <w:r w:rsidR="00CE7106">
              <w:rPr>
                <w:noProof/>
                <w:webHidden/>
              </w:rPr>
              <w:t>23</w:t>
            </w:r>
            <w:r w:rsidR="00CE7106">
              <w:rPr>
                <w:noProof/>
                <w:webHidden/>
              </w:rPr>
              <w:fldChar w:fldCharType="end"/>
            </w:r>
          </w:hyperlink>
        </w:p>
        <w:p w14:paraId="600D2450" w14:textId="30884B78" w:rsidR="00CE7106" w:rsidRDefault="0018461F">
          <w:pPr>
            <w:pStyle w:val="TOC3"/>
            <w:rPr>
              <w:rFonts w:cstheme="minorBidi"/>
              <w:noProof/>
              <w:lang w:val="en-AU" w:eastAsia="en-AU"/>
            </w:rPr>
          </w:pPr>
          <w:hyperlink w:anchor="_Toc113257600" w:history="1">
            <w:r w:rsidR="00CE7106" w:rsidRPr="00D07C97">
              <w:rPr>
                <w:rStyle w:val="Hyperlink"/>
                <w:noProof/>
              </w:rPr>
              <w:t>5.1.3</w:t>
            </w:r>
            <w:r w:rsidR="00CE7106">
              <w:rPr>
                <w:rFonts w:cstheme="minorBidi"/>
                <w:noProof/>
                <w:lang w:val="en-AU" w:eastAsia="en-AU"/>
              </w:rPr>
              <w:tab/>
            </w:r>
            <w:r w:rsidR="00CE7106" w:rsidRPr="00D07C97">
              <w:rPr>
                <w:rStyle w:val="Hyperlink"/>
                <w:noProof/>
              </w:rPr>
              <w:t>Phase 3 periodic payments waiting period</w:t>
            </w:r>
            <w:r w:rsidR="00CE7106">
              <w:rPr>
                <w:noProof/>
                <w:webHidden/>
              </w:rPr>
              <w:tab/>
            </w:r>
            <w:r w:rsidR="00CE7106">
              <w:rPr>
                <w:noProof/>
                <w:webHidden/>
              </w:rPr>
              <w:fldChar w:fldCharType="begin"/>
            </w:r>
            <w:r w:rsidR="00CE7106">
              <w:rPr>
                <w:noProof/>
                <w:webHidden/>
              </w:rPr>
              <w:instrText xml:space="preserve"> PAGEREF _Toc113257600 \h </w:instrText>
            </w:r>
            <w:r w:rsidR="00CE7106">
              <w:rPr>
                <w:noProof/>
                <w:webHidden/>
              </w:rPr>
            </w:r>
            <w:r w:rsidR="00CE7106">
              <w:rPr>
                <w:noProof/>
                <w:webHidden/>
              </w:rPr>
              <w:fldChar w:fldCharType="separate"/>
            </w:r>
            <w:r w:rsidR="00CE7106">
              <w:rPr>
                <w:noProof/>
                <w:webHidden/>
              </w:rPr>
              <w:t>24</w:t>
            </w:r>
            <w:r w:rsidR="00CE7106">
              <w:rPr>
                <w:noProof/>
                <w:webHidden/>
              </w:rPr>
              <w:fldChar w:fldCharType="end"/>
            </w:r>
          </w:hyperlink>
        </w:p>
        <w:p w14:paraId="73370B0B" w14:textId="15A2EAEF" w:rsidR="00CE7106" w:rsidRDefault="0018461F">
          <w:pPr>
            <w:pStyle w:val="TOC3"/>
            <w:rPr>
              <w:rFonts w:cstheme="minorBidi"/>
              <w:noProof/>
              <w:lang w:val="en-AU" w:eastAsia="en-AU"/>
            </w:rPr>
          </w:pPr>
          <w:hyperlink w:anchor="_Toc113257601" w:history="1">
            <w:r w:rsidR="00CE7106" w:rsidRPr="00D07C97">
              <w:rPr>
                <w:rStyle w:val="Hyperlink"/>
                <w:noProof/>
              </w:rPr>
              <w:t>5.1.4</w:t>
            </w:r>
            <w:r w:rsidR="00CE7106">
              <w:rPr>
                <w:rFonts w:cstheme="minorBidi"/>
                <w:noProof/>
                <w:lang w:val="en-AU" w:eastAsia="en-AU"/>
              </w:rPr>
              <w:tab/>
            </w:r>
            <w:r w:rsidR="00CE7106" w:rsidRPr="00D07C97">
              <w:rPr>
                <w:rStyle w:val="Hyperlink"/>
                <w:noProof/>
              </w:rPr>
              <w:t>Phase 4 periodic payments period</w:t>
            </w:r>
            <w:r w:rsidR="00CE7106">
              <w:rPr>
                <w:noProof/>
                <w:webHidden/>
              </w:rPr>
              <w:tab/>
            </w:r>
            <w:r w:rsidR="00CE7106">
              <w:rPr>
                <w:noProof/>
                <w:webHidden/>
              </w:rPr>
              <w:fldChar w:fldCharType="begin"/>
            </w:r>
            <w:r w:rsidR="00CE7106">
              <w:rPr>
                <w:noProof/>
                <w:webHidden/>
              </w:rPr>
              <w:instrText xml:space="preserve"> PAGEREF _Toc113257601 \h </w:instrText>
            </w:r>
            <w:r w:rsidR="00CE7106">
              <w:rPr>
                <w:noProof/>
                <w:webHidden/>
              </w:rPr>
            </w:r>
            <w:r w:rsidR="00CE7106">
              <w:rPr>
                <w:noProof/>
                <w:webHidden/>
              </w:rPr>
              <w:fldChar w:fldCharType="separate"/>
            </w:r>
            <w:r w:rsidR="00CE7106">
              <w:rPr>
                <w:noProof/>
                <w:webHidden/>
              </w:rPr>
              <w:t>24</w:t>
            </w:r>
            <w:r w:rsidR="00CE7106">
              <w:rPr>
                <w:noProof/>
                <w:webHidden/>
              </w:rPr>
              <w:fldChar w:fldCharType="end"/>
            </w:r>
          </w:hyperlink>
        </w:p>
        <w:p w14:paraId="42667B66" w14:textId="21AF9A1C" w:rsidR="00651291" w:rsidRDefault="00651291" w:rsidP="00651291">
          <w:pPr>
            <w:sectPr w:rsidR="00651291" w:rsidSect="00651291">
              <w:headerReference w:type="default" r:id="rId21"/>
              <w:footerReference w:type="default" r:id="rId22"/>
              <w:pgSz w:w="11906" w:h="16838" w:code="9"/>
              <w:pgMar w:top="1440" w:right="1440" w:bottom="1440" w:left="1440" w:header="794" w:footer="765" w:gutter="0"/>
              <w:cols w:space="708"/>
              <w:docGrid w:linePitch="360"/>
            </w:sectPr>
          </w:pPr>
          <w:r>
            <w:rPr>
              <w:b/>
              <w:bCs/>
              <w:noProof/>
            </w:rPr>
            <w:fldChar w:fldCharType="end"/>
          </w:r>
        </w:p>
      </w:sdtContent>
    </w:sdt>
    <w:p w14:paraId="7F126FAD" w14:textId="05EFD851" w:rsidR="009C30B9" w:rsidRDefault="009C30B9" w:rsidP="00651291">
      <w:pPr>
        <w:spacing w:after="160" w:line="259" w:lineRule="auto"/>
      </w:pPr>
    </w:p>
    <w:p w14:paraId="01534440" w14:textId="77B7A011" w:rsidR="006E1948" w:rsidRPr="002F61F6" w:rsidRDefault="005670F3" w:rsidP="00153879">
      <w:pPr>
        <w:pStyle w:val="Heading1"/>
      </w:pPr>
      <w:bookmarkStart w:id="10" w:name="_Toc113257576"/>
      <w:r>
        <w:t xml:space="preserve">Benefits Calculator </w:t>
      </w:r>
      <w:r w:rsidR="008C120B" w:rsidRPr="00153879">
        <w:t>Input</w:t>
      </w:r>
      <w:r>
        <w:t xml:space="preserve"> screen</w:t>
      </w:r>
      <w:bookmarkEnd w:id="10"/>
    </w:p>
    <w:p w14:paraId="5D503F8A" w14:textId="514AE01E" w:rsidR="001F036F" w:rsidRPr="001F036F" w:rsidRDefault="001F036F" w:rsidP="00ED137C">
      <w:pPr>
        <w:jc w:val="both"/>
        <w:rPr>
          <w:szCs w:val="20"/>
        </w:rPr>
      </w:pPr>
      <w:r>
        <w:rPr>
          <w:szCs w:val="20"/>
        </w:rPr>
        <w:t>Both current players and ex-players should be able to access benefits calculator on the member portal.</w:t>
      </w:r>
    </w:p>
    <w:p w14:paraId="4084BBA9" w14:textId="412BBD7F" w:rsidR="009B1BB5" w:rsidRDefault="009B1BB5" w:rsidP="00ED137C">
      <w:pPr>
        <w:jc w:val="both"/>
        <w:rPr>
          <w:szCs w:val="20"/>
        </w:rPr>
      </w:pPr>
      <w:r>
        <w:rPr>
          <w:szCs w:val="20"/>
        </w:rPr>
        <w:t>When a player selects the benefits calculator fr</w:t>
      </w:r>
      <w:r w:rsidR="006F0F1F">
        <w:rPr>
          <w:szCs w:val="20"/>
        </w:rPr>
        <w:t>o</w:t>
      </w:r>
      <w:r>
        <w:rPr>
          <w:szCs w:val="20"/>
        </w:rPr>
        <w:t>m the menu within the portal, the following brief description should be displayed:</w:t>
      </w:r>
    </w:p>
    <w:p w14:paraId="5018D77A" w14:textId="77777777" w:rsidR="009B1BB5" w:rsidRPr="004F7912" w:rsidRDefault="009B1BB5" w:rsidP="00ED137C">
      <w:pPr>
        <w:ind w:left="360"/>
        <w:jc w:val="both"/>
        <w:rPr>
          <w:rFonts w:ascii="Times New Roman" w:hAnsi="Times New Roman" w:cs="Times New Roman"/>
          <w:color w:val="002871" w:themeColor="text1"/>
          <w:sz w:val="24"/>
          <w:szCs w:val="24"/>
          <w:lang w:eastAsia="en-AU"/>
        </w:rPr>
      </w:pPr>
      <w:r w:rsidRPr="004F7912">
        <w:rPr>
          <w:rFonts w:ascii="Arial" w:hAnsi="Arial" w:cs="Arial"/>
          <w:b/>
          <w:bCs/>
          <w:color w:val="002871" w:themeColor="text1"/>
          <w:sz w:val="21"/>
          <w:szCs w:val="21"/>
          <w:lang w:eastAsia="en-AU"/>
        </w:rPr>
        <w:t>The AFLPA Forecasting Calculator:</w:t>
      </w:r>
    </w:p>
    <w:p w14:paraId="640F3C2F" w14:textId="77777777" w:rsidR="009B1BB5" w:rsidRPr="004F7912" w:rsidRDefault="009B1BB5" w:rsidP="00ED137C">
      <w:pPr>
        <w:numPr>
          <w:ilvl w:val="0"/>
          <w:numId w:val="22"/>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Illustrates the effect of variable factors such as the length of your playing service with AFL Clubs (as maintained by the AFLPA), contributions and investment returns may have on how much of a final benefit payment you may receive.</w:t>
      </w:r>
    </w:p>
    <w:p w14:paraId="3784C140" w14:textId="77777777" w:rsidR="009B1BB5" w:rsidRPr="004F7912" w:rsidRDefault="009B1BB5" w:rsidP="00ED137C">
      <w:pPr>
        <w:numPr>
          <w:ilvl w:val="0"/>
          <w:numId w:val="22"/>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 xml:space="preserve">Uses default assumptions about future investment returns and inflation, which are considered reasonable at the current date based on long-term economic modelling (by Mercer Investment Consulting). </w:t>
      </w:r>
    </w:p>
    <w:p w14:paraId="7AF6767C" w14:textId="77777777" w:rsidR="009B1BB5" w:rsidRPr="004F7912" w:rsidRDefault="009B1BB5" w:rsidP="00ED137C">
      <w:pPr>
        <w:numPr>
          <w:ilvl w:val="0"/>
          <w:numId w:val="22"/>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 xml:space="preserve">Generates the results in today's dollar value, and </w:t>
      </w:r>
      <w:proofErr w:type="gramStart"/>
      <w:r w:rsidRPr="004F7912">
        <w:rPr>
          <w:rFonts w:ascii="Arial" w:eastAsia="Times New Roman" w:hAnsi="Arial" w:cs="Arial"/>
          <w:color w:val="002871" w:themeColor="text1"/>
          <w:sz w:val="21"/>
          <w:szCs w:val="21"/>
          <w:lang w:eastAsia="en-AU"/>
        </w:rPr>
        <w:t>due to the effect</w:t>
      </w:r>
      <w:proofErr w:type="gramEnd"/>
      <w:r w:rsidRPr="004F7912">
        <w:rPr>
          <w:rFonts w:ascii="Arial" w:eastAsia="Times New Roman" w:hAnsi="Arial" w:cs="Arial"/>
          <w:color w:val="002871" w:themeColor="text1"/>
          <w:sz w:val="21"/>
          <w:szCs w:val="21"/>
          <w:lang w:eastAsia="en-AU"/>
        </w:rPr>
        <w:t xml:space="preserve"> of inflation will not have the same purchasing power as applies today.</w:t>
      </w:r>
    </w:p>
    <w:p w14:paraId="5C2C62C3" w14:textId="77777777" w:rsidR="009B1BB5" w:rsidRPr="004F7912" w:rsidRDefault="009B1BB5" w:rsidP="00ED137C">
      <w:pPr>
        <w:ind w:left="360"/>
        <w:jc w:val="both"/>
        <w:rPr>
          <w:rFonts w:ascii="Times New Roman" w:hAnsi="Times New Roman" w:cs="Times New Roman"/>
          <w:color w:val="002871" w:themeColor="text1"/>
          <w:sz w:val="24"/>
          <w:szCs w:val="24"/>
          <w:lang w:eastAsia="en-AU"/>
        </w:rPr>
      </w:pPr>
      <w:r w:rsidRPr="004F7912">
        <w:rPr>
          <w:rFonts w:ascii="Arial" w:hAnsi="Arial" w:cs="Arial"/>
          <w:b/>
          <w:bCs/>
          <w:color w:val="002871" w:themeColor="text1"/>
          <w:sz w:val="21"/>
          <w:szCs w:val="21"/>
          <w:lang w:eastAsia="en-AU"/>
        </w:rPr>
        <w:t xml:space="preserve">The Calculator does not </w:t>
      </w:r>
      <w:proofErr w:type="gramStart"/>
      <w:r w:rsidRPr="004F7912">
        <w:rPr>
          <w:rFonts w:ascii="Arial" w:hAnsi="Arial" w:cs="Arial"/>
          <w:b/>
          <w:bCs/>
          <w:color w:val="002871" w:themeColor="text1"/>
          <w:sz w:val="21"/>
          <w:szCs w:val="21"/>
          <w:lang w:eastAsia="en-AU"/>
        </w:rPr>
        <w:t>take into account</w:t>
      </w:r>
      <w:proofErr w:type="gramEnd"/>
      <w:r w:rsidRPr="004F7912">
        <w:rPr>
          <w:rFonts w:ascii="Arial" w:hAnsi="Arial" w:cs="Arial"/>
          <w:b/>
          <w:bCs/>
          <w:color w:val="002871" w:themeColor="text1"/>
          <w:sz w:val="21"/>
          <w:szCs w:val="21"/>
          <w:lang w:eastAsia="en-AU"/>
        </w:rPr>
        <w:t>:</w:t>
      </w:r>
    </w:p>
    <w:p w14:paraId="2DD5CC73" w14:textId="77777777" w:rsidR="009B1BB5" w:rsidRPr="004F7912" w:rsidRDefault="009B1BB5" w:rsidP="00ED137C">
      <w:pPr>
        <w:numPr>
          <w:ilvl w:val="0"/>
          <w:numId w:val="23"/>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 xml:space="preserve">Your personal </w:t>
      </w:r>
      <w:proofErr w:type="gramStart"/>
      <w:r w:rsidRPr="004F7912">
        <w:rPr>
          <w:rFonts w:ascii="Arial" w:eastAsia="Times New Roman" w:hAnsi="Arial" w:cs="Arial"/>
          <w:color w:val="002871" w:themeColor="text1"/>
          <w:sz w:val="21"/>
          <w:szCs w:val="21"/>
          <w:lang w:eastAsia="en-AU"/>
        </w:rPr>
        <w:t>circumstances;</w:t>
      </w:r>
      <w:proofErr w:type="gramEnd"/>
    </w:p>
    <w:p w14:paraId="7E112A0C" w14:textId="77777777" w:rsidR="009B1BB5" w:rsidRPr="004F7912" w:rsidRDefault="009B1BB5" w:rsidP="00ED137C">
      <w:pPr>
        <w:numPr>
          <w:ilvl w:val="0"/>
          <w:numId w:val="23"/>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 xml:space="preserve">Actual future investment </w:t>
      </w:r>
      <w:proofErr w:type="gramStart"/>
      <w:r w:rsidRPr="004F7912">
        <w:rPr>
          <w:rFonts w:ascii="Arial" w:eastAsia="Times New Roman" w:hAnsi="Arial" w:cs="Arial"/>
          <w:color w:val="002871" w:themeColor="text1"/>
          <w:sz w:val="21"/>
          <w:szCs w:val="21"/>
          <w:lang w:eastAsia="en-AU"/>
        </w:rPr>
        <w:t>returns;</w:t>
      </w:r>
      <w:proofErr w:type="gramEnd"/>
    </w:p>
    <w:p w14:paraId="7386F921" w14:textId="77777777" w:rsidR="009B1BB5" w:rsidRPr="004F7912" w:rsidRDefault="009B1BB5" w:rsidP="00ED137C">
      <w:pPr>
        <w:numPr>
          <w:ilvl w:val="0"/>
          <w:numId w:val="23"/>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proofErr w:type="gramStart"/>
      <w:r w:rsidRPr="004F7912">
        <w:rPr>
          <w:rFonts w:ascii="Arial" w:eastAsia="Times New Roman" w:hAnsi="Arial" w:cs="Arial"/>
          <w:color w:val="002871" w:themeColor="text1"/>
          <w:sz w:val="21"/>
          <w:szCs w:val="21"/>
          <w:lang w:eastAsia="en-AU"/>
        </w:rPr>
        <w:t>Inflation;</w:t>
      </w:r>
      <w:proofErr w:type="gramEnd"/>
      <w:r w:rsidRPr="004F7912">
        <w:rPr>
          <w:rFonts w:ascii="Arial" w:eastAsia="Times New Roman" w:hAnsi="Arial" w:cs="Arial"/>
          <w:color w:val="002871" w:themeColor="text1"/>
          <w:sz w:val="21"/>
          <w:szCs w:val="21"/>
          <w:lang w:eastAsia="en-AU"/>
        </w:rPr>
        <w:t xml:space="preserve"> </w:t>
      </w:r>
    </w:p>
    <w:p w14:paraId="1C10610D" w14:textId="77777777" w:rsidR="009B1BB5" w:rsidRPr="004F7912" w:rsidRDefault="009B1BB5" w:rsidP="00ED137C">
      <w:pPr>
        <w:numPr>
          <w:ilvl w:val="0"/>
          <w:numId w:val="23"/>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Future changes to your player contributions; or</w:t>
      </w:r>
    </w:p>
    <w:p w14:paraId="3B67DF27" w14:textId="4BDB6D09" w:rsidR="009B1BB5" w:rsidRPr="004F7912" w:rsidRDefault="009B1BB5" w:rsidP="00ED137C">
      <w:pPr>
        <w:numPr>
          <w:ilvl w:val="0"/>
          <w:numId w:val="23"/>
        </w:numPr>
        <w:tabs>
          <w:tab w:val="clear" w:pos="720"/>
          <w:tab w:val="num" w:pos="1080"/>
        </w:tabs>
        <w:spacing w:before="100" w:beforeAutospacing="1" w:after="100" w:afterAutospacing="1" w:line="240" w:lineRule="auto"/>
        <w:ind w:left="1080"/>
        <w:jc w:val="both"/>
        <w:rPr>
          <w:rFonts w:ascii="Arial" w:eastAsia="Times New Roman" w:hAnsi="Arial" w:cs="Arial"/>
          <w:color w:val="002871" w:themeColor="text1"/>
          <w:sz w:val="21"/>
          <w:szCs w:val="21"/>
          <w:lang w:eastAsia="en-AU"/>
        </w:rPr>
      </w:pPr>
      <w:r w:rsidRPr="004F7912">
        <w:rPr>
          <w:rFonts w:ascii="Arial" w:eastAsia="Times New Roman" w:hAnsi="Arial" w:cs="Arial"/>
          <w:color w:val="002871" w:themeColor="text1"/>
          <w:sz w:val="21"/>
          <w:szCs w:val="21"/>
          <w:lang w:eastAsia="en-AU"/>
        </w:rPr>
        <w:t xml:space="preserve">Future changes to the tax treatment of the final benefit payment. </w:t>
      </w:r>
    </w:p>
    <w:p w14:paraId="67633EE1" w14:textId="08F3C088" w:rsidR="00E435A3" w:rsidRDefault="00E435A3" w:rsidP="00ED137C">
      <w:pPr>
        <w:jc w:val="both"/>
        <w:rPr>
          <w:szCs w:val="20"/>
        </w:rPr>
      </w:pPr>
      <w:r>
        <w:rPr>
          <w:szCs w:val="20"/>
        </w:rPr>
        <w:t xml:space="preserve">Before being able to use the </w:t>
      </w:r>
      <w:r w:rsidR="00ED137C">
        <w:rPr>
          <w:szCs w:val="20"/>
        </w:rPr>
        <w:t>calculator,</w:t>
      </w:r>
      <w:r w:rsidR="004F7912">
        <w:rPr>
          <w:szCs w:val="20"/>
        </w:rPr>
        <w:t xml:space="preserve"> the player will need to acknowledge they had read and accepted the disclaimer via a tick box option, i.e. </w:t>
      </w:r>
    </w:p>
    <w:p w14:paraId="4DEA4523" w14:textId="5DAA7FAA" w:rsidR="004F7912" w:rsidRPr="004F7912" w:rsidRDefault="004F7912" w:rsidP="00ED137C">
      <w:pPr>
        <w:jc w:val="both"/>
        <w:rPr>
          <w:i/>
          <w:iCs/>
          <w:color w:val="002871" w:themeColor="text1"/>
          <w:szCs w:val="20"/>
        </w:rPr>
      </w:pPr>
      <w:r w:rsidRPr="004F7912">
        <w:rPr>
          <w:i/>
          <w:iCs/>
          <w:color w:val="002871" w:themeColor="text1"/>
          <w:szCs w:val="20"/>
        </w:rPr>
        <w:tab/>
        <w:t xml:space="preserve">I have read and accepted the </w:t>
      </w:r>
      <w:r w:rsidRPr="004F7912">
        <w:rPr>
          <w:i/>
          <w:iCs/>
          <w:color w:val="002871" w:themeColor="text1"/>
          <w:szCs w:val="20"/>
          <w:u w:val="single"/>
        </w:rPr>
        <w:t>important information</w:t>
      </w:r>
      <w:r w:rsidRPr="004F7912">
        <w:rPr>
          <w:i/>
          <w:iCs/>
          <w:color w:val="002871" w:themeColor="text1"/>
          <w:szCs w:val="20"/>
        </w:rPr>
        <w:t xml:space="preserve"> regarding the use of the calculator contained with the disclaimer</w:t>
      </w:r>
    </w:p>
    <w:p w14:paraId="4D2A4401" w14:textId="2A23CA85" w:rsidR="009B1BB5" w:rsidRDefault="00393DD6" w:rsidP="00ED137C">
      <w:pPr>
        <w:jc w:val="both"/>
        <w:rPr>
          <w:szCs w:val="20"/>
        </w:rPr>
      </w:pPr>
      <w:r>
        <w:rPr>
          <w:szCs w:val="20"/>
        </w:rPr>
        <w:t>The ‘important information’ link should open/provide access to the below disclaimer</w:t>
      </w:r>
      <w:r w:rsidR="00302813">
        <w:rPr>
          <w:szCs w:val="20"/>
        </w:rPr>
        <w:t>:</w:t>
      </w:r>
    </w:p>
    <w:p w14:paraId="2E6033A2" w14:textId="77777777" w:rsidR="00393DD6" w:rsidRPr="00393DD6" w:rsidRDefault="00393DD6" w:rsidP="00ED137C">
      <w:pPr>
        <w:spacing w:after="150"/>
        <w:ind w:left="720"/>
        <w:jc w:val="both"/>
        <w:rPr>
          <w:rFonts w:ascii="Arial" w:hAnsi="Arial" w:cs="Arial"/>
          <w:b/>
          <w:bCs/>
          <w:color w:val="002871" w:themeColor="text1"/>
          <w:sz w:val="24"/>
          <w:szCs w:val="24"/>
          <w:lang w:eastAsia="en-AU"/>
        </w:rPr>
      </w:pPr>
      <w:r w:rsidRPr="00393DD6">
        <w:rPr>
          <w:rFonts w:ascii="Arial" w:hAnsi="Arial" w:cs="Arial"/>
          <w:b/>
          <w:bCs/>
          <w:color w:val="002871" w:themeColor="text1"/>
          <w:sz w:val="24"/>
          <w:szCs w:val="24"/>
          <w:lang w:eastAsia="en-AU"/>
        </w:rPr>
        <w:t>Disclaimer</w:t>
      </w:r>
    </w:p>
    <w:p w14:paraId="3BA992A3" w14:textId="77777777" w:rsidR="00393DD6" w:rsidRPr="00393DD6" w:rsidRDefault="00393DD6" w:rsidP="00ED137C">
      <w:pPr>
        <w:spacing w:after="150"/>
        <w:ind w:left="720"/>
        <w:jc w:val="both"/>
        <w:rPr>
          <w:rFonts w:ascii="Arial" w:hAnsi="Arial" w:cs="Arial"/>
          <w:color w:val="002871" w:themeColor="text1"/>
          <w:sz w:val="21"/>
          <w:szCs w:val="21"/>
          <w:lang w:eastAsia="en-AU"/>
        </w:rPr>
      </w:pPr>
      <w:r w:rsidRPr="00393DD6">
        <w:rPr>
          <w:rFonts w:ascii="Arial" w:hAnsi="Arial" w:cs="Arial"/>
          <w:color w:val="002871" w:themeColor="text1"/>
          <w:sz w:val="21"/>
          <w:szCs w:val="21"/>
          <w:lang w:eastAsia="en-AU"/>
        </w:rPr>
        <w:t xml:space="preserve">This AFLPA Forecasting Calculator has been prepared by Equity Trustees Wealth Services Limited (ABN 33 006 132 332). Any advice contained in this Calculator is of a general nature only; and does not consider the personal needs and circumstances of any </w:t>
      </w:r>
      <w:proofErr w:type="gramStart"/>
      <w:r w:rsidRPr="00393DD6">
        <w:rPr>
          <w:rFonts w:ascii="Arial" w:hAnsi="Arial" w:cs="Arial"/>
          <w:color w:val="002871" w:themeColor="text1"/>
          <w:sz w:val="21"/>
          <w:szCs w:val="21"/>
          <w:lang w:eastAsia="en-AU"/>
        </w:rPr>
        <w:t>particular player</w:t>
      </w:r>
      <w:proofErr w:type="gramEnd"/>
      <w:r w:rsidRPr="00393DD6">
        <w:rPr>
          <w:rFonts w:ascii="Arial" w:hAnsi="Arial" w:cs="Arial"/>
          <w:color w:val="002871" w:themeColor="text1"/>
          <w:sz w:val="21"/>
          <w:szCs w:val="21"/>
          <w:lang w:eastAsia="en-AU"/>
        </w:rPr>
        <w:t xml:space="preserve">. Any final </w:t>
      </w:r>
      <w:r w:rsidRPr="00393DD6">
        <w:rPr>
          <w:rFonts w:ascii="Arial" w:hAnsi="Arial" w:cs="Arial"/>
          <w:color w:val="002871" w:themeColor="text1"/>
          <w:sz w:val="21"/>
          <w:szCs w:val="21"/>
          <w:lang w:eastAsia="en-AU"/>
        </w:rPr>
        <w:lastRenderedPageBreak/>
        <w:t>benefit payment to be made to players will be determined following an independent audit where the determination will be final and binding, which may be different to the Calculator illustrations.</w:t>
      </w:r>
    </w:p>
    <w:p w14:paraId="736B474F" w14:textId="77777777" w:rsidR="00393DD6" w:rsidRPr="00393DD6" w:rsidRDefault="00393DD6" w:rsidP="00ED137C">
      <w:pPr>
        <w:spacing w:after="150"/>
        <w:ind w:left="720"/>
        <w:jc w:val="both"/>
        <w:rPr>
          <w:rFonts w:ascii="Arial" w:hAnsi="Arial" w:cs="Arial"/>
          <w:color w:val="002871" w:themeColor="text1"/>
          <w:sz w:val="21"/>
          <w:szCs w:val="21"/>
          <w:lang w:eastAsia="en-AU"/>
        </w:rPr>
      </w:pPr>
      <w:r w:rsidRPr="00393DD6">
        <w:rPr>
          <w:rFonts w:ascii="Arial" w:hAnsi="Arial" w:cs="Arial"/>
          <w:color w:val="002871" w:themeColor="text1"/>
          <w:sz w:val="21"/>
          <w:szCs w:val="21"/>
          <w:lang w:eastAsia="en-AU"/>
        </w:rPr>
        <w:t xml:space="preserve">The Calculator results do not guarantee the stated investment performance or benefit payout value. Members should expect volatility/variability in investment returns and potential final benefit payout amounts </w:t>
      </w:r>
      <w:proofErr w:type="gramStart"/>
      <w:r w:rsidRPr="00393DD6">
        <w:rPr>
          <w:rFonts w:ascii="Arial" w:hAnsi="Arial" w:cs="Arial"/>
          <w:color w:val="002871" w:themeColor="text1"/>
          <w:sz w:val="21"/>
          <w:szCs w:val="21"/>
          <w:lang w:eastAsia="en-AU"/>
        </w:rPr>
        <w:t>i.e.</w:t>
      </w:r>
      <w:proofErr w:type="gramEnd"/>
      <w:r w:rsidRPr="00393DD6">
        <w:rPr>
          <w:rFonts w:ascii="Arial" w:hAnsi="Arial" w:cs="Arial"/>
          <w:color w:val="002871" w:themeColor="text1"/>
          <w:sz w:val="21"/>
          <w:szCs w:val="21"/>
          <w:lang w:eastAsia="en-AU"/>
        </w:rPr>
        <w:t xml:space="preserve"> investment returns and potential benefit payout amounts may be lower than estimated by the Calculator. Investment options with higher expected returns generally have higher variability in returns, including an increased risk of investment losses which may result in lower final benefit payouts.</w:t>
      </w:r>
    </w:p>
    <w:p w14:paraId="759BA891" w14:textId="77777777" w:rsidR="00393DD6" w:rsidRPr="00393DD6" w:rsidRDefault="00393DD6" w:rsidP="00ED137C">
      <w:pPr>
        <w:spacing w:after="150"/>
        <w:ind w:left="720"/>
        <w:jc w:val="both"/>
        <w:rPr>
          <w:rFonts w:ascii="Arial" w:hAnsi="Arial" w:cs="Arial"/>
          <w:color w:val="002871" w:themeColor="text1"/>
          <w:sz w:val="21"/>
          <w:szCs w:val="21"/>
          <w:lang w:eastAsia="en-AU"/>
        </w:rPr>
      </w:pPr>
      <w:r w:rsidRPr="00393DD6">
        <w:rPr>
          <w:rFonts w:ascii="Arial" w:hAnsi="Arial" w:cs="Arial"/>
          <w:color w:val="002871" w:themeColor="text1"/>
          <w:sz w:val="21"/>
          <w:szCs w:val="21"/>
          <w:lang w:eastAsia="en-AU"/>
        </w:rPr>
        <w:t xml:space="preserve">Prior to acting on any information contained in this Calculator, you need to </w:t>
      </w:r>
      <w:proofErr w:type="gramStart"/>
      <w:r w:rsidRPr="00393DD6">
        <w:rPr>
          <w:rFonts w:ascii="Arial" w:hAnsi="Arial" w:cs="Arial"/>
          <w:color w:val="002871" w:themeColor="text1"/>
          <w:sz w:val="21"/>
          <w:szCs w:val="21"/>
          <w:lang w:eastAsia="en-AU"/>
        </w:rPr>
        <w:t>take into account</w:t>
      </w:r>
      <w:proofErr w:type="gramEnd"/>
      <w:r w:rsidRPr="00393DD6">
        <w:rPr>
          <w:rFonts w:ascii="Arial" w:hAnsi="Arial" w:cs="Arial"/>
          <w:color w:val="002871" w:themeColor="text1"/>
          <w:sz w:val="21"/>
          <w:szCs w:val="21"/>
          <w:lang w:eastAsia="en-AU"/>
        </w:rPr>
        <w:t xml:space="preserve"> your own financial circumstances, consider the product disclosure statement for any product you are considering, and seek professional advice from a licensed, or appropriately authorised, financial adviser if you are unsure of what action to take.</w:t>
      </w:r>
    </w:p>
    <w:p w14:paraId="6F9EC114" w14:textId="77777777" w:rsidR="00393DD6" w:rsidRPr="00393DD6" w:rsidRDefault="00393DD6" w:rsidP="00ED137C">
      <w:pPr>
        <w:spacing w:after="150"/>
        <w:ind w:left="720"/>
        <w:jc w:val="both"/>
        <w:rPr>
          <w:rFonts w:ascii="Arial" w:hAnsi="Arial" w:cs="Arial"/>
          <w:color w:val="002871" w:themeColor="text1"/>
          <w:sz w:val="21"/>
          <w:szCs w:val="21"/>
          <w:lang w:eastAsia="en-AU"/>
        </w:rPr>
      </w:pPr>
      <w:r w:rsidRPr="00393DD6">
        <w:rPr>
          <w:rFonts w:ascii="Arial" w:hAnsi="Arial" w:cs="Arial"/>
          <w:color w:val="002871" w:themeColor="text1"/>
          <w:sz w:val="21"/>
          <w:szCs w:val="21"/>
          <w:lang w:eastAsia="en-AU"/>
        </w:rPr>
        <w:t>To the extent permitted by law, Equity Trustees Wealth Services Limited ABN 33 006 132 332 (ETWSL)  a wholly owned subsidiary of EQT Holdings Limited ABN 22 607 797 615 which is listed on the Australian Securities Exchange (ASX:EQT), their directors, officers, employees and related bodies corporate exclude any liability for any loss, damage (including any consequential loss or damage), claims and expenses (including but not limited to legal costs and defence or settlement costs) suffered or incurred by you directly or indirectly arising out of or in connection with your reliance on the information provided in the calculator or the estimates obtained using the calculator, whether in contract, tort including negligence, statute or otherwise.</w:t>
      </w:r>
    </w:p>
    <w:p w14:paraId="253CE8BA" w14:textId="1932D0A7" w:rsidR="009B1BB5" w:rsidRPr="00CF1669" w:rsidRDefault="00393DD6" w:rsidP="00CF1669">
      <w:pPr>
        <w:spacing w:after="150"/>
        <w:ind w:left="720"/>
        <w:jc w:val="both"/>
        <w:rPr>
          <w:rFonts w:ascii="Arial" w:hAnsi="Arial" w:cs="Arial"/>
          <w:color w:val="002871" w:themeColor="text1"/>
          <w:sz w:val="21"/>
          <w:szCs w:val="21"/>
          <w:lang w:eastAsia="en-AU"/>
        </w:rPr>
      </w:pPr>
      <w:r w:rsidRPr="00393DD6">
        <w:rPr>
          <w:rFonts w:ascii="Arial" w:hAnsi="Arial" w:cs="Arial"/>
          <w:color w:val="002871" w:themeColor="text1"/>
          <w:sz w:val="21"/>
          <w:szCs w:val="21"/>
          <w:lang w:eastAsia="en-AU"/>
        </w:rPr>
        <w:t>This Calculator is not intended as an advertisement for any product issued by EQT Holdings Limited or any of its related entities.</w:t>
      </w:r>
      <w:r w:rsidR="00CF1669">
        <w:rPr>
          <w:rFonts w:ascii="Arial" w:hAnsi="Arial" w:cs="Arial"/>
          <w:color w:val="002871" w:themeColor="text1"/>
          <w:sz w:val="21"/>
          <w:szCs w:val="21"/>
          <w:lang w:eastAsia="en-AU"/>
        </w:rPr>
        <w:br/>
      </w:r>
      <w:r w:rsidR="00315ADB">
        <w:rPr>
          <w:szCs w:val="20"/>
        </w:rPr>
        <w:br/>
      </w:r>
      <w:r>
        <w:rPr>
          <w:szCs w:val="20"/>
        </w:rPr>
        <w:t xml:space="preserve">Once, the player acknowledges they had read and accepted the disclaimer, the calculator input screen will be displayed. </w:t>
      </w:r>
    </w:p>
    <w:p w14:paraId="3FABDA9D" w14:textId="7B4A02F8" w:rsidR="008C120B" w:rsidRDefault="00CF1669" w:rsidP="00CF4871">
      <w:pPr>
        <w:pStyle w:val="ListParagraph"/>
        <w:ind w:left="720"/>
        <w:jc w:val="center"/>
        <w:rPr>
          <w:szCs w:val="20"/>
        </w:rPr>
      </w:pPr>
      <w:r w:rsidRPr="00CF1669">
        <w:rPr>
          <w:noProof/>
          <w:szCs w:val="20"/>
        </w:rPr>
        <w:drawing>
          <wp:inline distT="0" distB="0" distL="0" distR="0" wp14:anchorId="6160CC8B" wp14:editId="6EF35A56">
            <wp:extent cx="6692265" cy="259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515" cy="2639160"/>
                    </a:xfrm>
                    <a:prstGeom prst="rect">
                      <a:avLst/>
                    </a:prstGeom>
                  </pic:spPr>
                </pic:pic>
              </a:graphicData>
            </a:graphic>
          </wp:inline>
        </w:drawing>
      </w:r>
    </w:p>
    <w:p w14:paraId="44237A40" w14:textId="2015C890" w:rsidR="00393DD6" w:rsidRDefault="00393DD6" w:rsidP="00CF4871">
      <w:pPr>
        <w:pStyle w:val="ListParagraph"/>
        <w:ind w:left="720"/>
        <w:jc w:val="center"/>
        <w:rPr>
          <w:szCs w:val="20"/>
        </w:rPr>
      </w:pPr>
    </w:p>
    <w:p w14:paraId="0B2FE6F4" w14:textId="1B992234" w:rsidR="00393DD6" w:rsidRPr="00454571" w:rsidRDefault="00393DD6" w:rsidP="00393DD6">
      <w:pPr>
        <w:pStyle w:val="ListParagraph"/>
        <w:numPr>
          <w:ilvl w:val="0"/>
          <w:numId w:val="8"/>
        </w:numPr>
        <w:jc w:val="both"/>
        <w:rPr>
          <w:szCs w:val="20"/>
        </w:rPr>
      </w:pPr>
      <w:commentRangeStart w:id="11"/>
      <w:r w:rsidRPr="00454571">
        <w:rPr>
          <w:szCs w:val="20"/>
        </w:rPr>
        <w:t>The input screen takes the required inputs and shows all the calculations in the Results summary screen</w:t>
      </w:r>
      <w:commentRangeEnd w:id="11"/>
      <w:r w:rsidR="009E6DC9">
        <w:rPr>
          <w:rStyle w:val="CommentReference"/>
        </w:rPr>
        <w:commentReference w:id="11"/>
      </w:r>
    </w:p>
    <w:p w14:paraId="47BBE200" w14:textId="77777777" w:rsidR="00393DD6" w:rsidRDefault="00393DD6" w:rsidP="00393DD6">
      <w:pPr>
        <w:pStyle w:val="ListParagraph"/>
        <w:numPr>
          <w:ilvl w:val="0"/>
          <w:numId w:val="8"/>
        </w:numPr>
        <w:jc w:val="both"/>
        <w:rPr>
          <w:szCs w:val="20"/>
        </w:rPr>
      </w:pPr>
      <w:r w:rsidRPr="00A554C0">
        <w:rPr>
          <w:szCs w:val="20"/>
        </w:rPr>
        <w:t xml:space="preserve">Ensure the following fields are </w:t>
      </w:r>
      <w:r>
        <w:rPr>
          <w:szCs w:val="20"/>
        </w:rPr>
        <w:t>populated by the user</w:t>
      </w:r>
      <w:r w:rsidRPr="00A554C0">
        <w:rPr>
          <w:szCs w:val="20"/>
        </w:rPr>
        <w:t xml:space="preserve"> (All </w:t>
      </w:r>
      <w:proofErr w:type="gramStart"/>
      <w:r w:rsidRPr="00A554C0">
        <w:rPr>
          <w:szCs w:val="20"/>
        </w:rPr>
        <w:t>orange coloured</w:t>
      </w:r>
      <w:proofErr w:type="gramEnd"/>
      <w:r w:rsidRPr="00A554C0">
        <w:rPr>
          <w:szCs w:val="20"/>
        </w:rPr>
        <w:t xml:space="preserve"> cells in the</w:t>
      </w:r>
      <w:r>
        <w:rPr>
          <w:szCs w:val="20"/>
        </w:rPr>
        <w:t xml:space="preserve"> following</w:t>
      </w:r>
      <w:r w:rsidRPr="00A554C0">
        <w:rPr>
          <w:szCs w:val="20"/>
        </w:rPr>
        <w:t xml:space="preserve"> </w:t>
      </w:r>
      <w:r>
        <w:rPr>
          <w:szCs w:val="20"/>
        </w:rPr>
        <w:t>I</w:t>
      </w:r>
      <w:r w:rsidRPr="00A554C0">
        <w:rPr>
          <w:szCs w:val="20"/>
        </w:rPr>
        <w:t>nput</w:t>
      </w:r>
      <w:r>
        <w:rPr>
          <w:szCs w:val="20"/>
        </w:rPr>
        <w:t xml:space="preserve"> Screen</w:t>
      </w:r>
      <w:r w:rsidRPr="00A554C0">
        <w:rPr>
          <w:szCs w:val="20"/>
        </w:rPr>
        <w:t xml:space="preserve"> tab)</w:t>
      </w:r>
    </w:p>
    <w:p w14:paraId="1519C2E1" w14:textId="2099BFB4" w:rsidR="00BE455C" w:rsidRPr="00CF4871" w:rsidRDefault="00BE455C" w:rsidP="00CF4871">
      <w:pPr>
        <w:pStyle w:val="Heading1"/>
        <w:ind w:left="567" w:hanging="567"/>
      </w:pPr>
      <w:bookmarkStart w:id="12" w:name="_Toc113257577"/>
      <w:r>
        <w:t>View results summary</w:t>
      </w:r>
      <w:bookmarkEnd w:id="12"/>
    </w:p>
    <w:p w14:paraId="3DAEA0D7" w14:textId="6CC4CFD7" w:rsidR="00BE455C" w:rsidRPr="00A554C0" w:rsidRDefault="00BE455C" w:rsidP="00F57451">
      <w:pPr>
        <w:pStyle w:val="ListParagraph"/>
        <w:ind w:left="720"/>
        <w:jc w:val="both"/>
      </w:pPr>
      <w:r w:rsidRPr="00A554C0">
        <w:t xml:space="preserve">Results summary is </w:t>
      </w:r>
      <w:r w:rsidR="00F9016C">
        <w:t>to be presented as follows:</w:t>
      </w:r>
    </w:p>
    <w:p w14:paraId="6C66ED43" w14:textId="2CEC8118" w:rsidR="002F61F6" w:rsidRPr="00813BD8" w:rsidRDefault="00475518" w:rsidP="00A554C0">
      <w:pPr>
        <w:pStyle w:val="Heading2"/>
        <w:jc w:val="both"/>
        <w:rPr>
          <w:rFonts w:cs="Arial"/>
        </w:rPr>
      </w:pPr>
      <w:bookmarkStart w:id="13" w:name="_Ref110413235"/>
      <w:bookmarkStart w:id="14" w:name="_Toc113257578"/>
      <w:r>
        <w:rPr>
          <w:rFonts w:cs="Arial"/>
        </w:rPr>
        <w:t>Player details summary</w:t>
      </w:r>
      <w:bookmarkEnd w:id="13"/>
      <w:bookmarkEnd w:id="14"/>
    </w:p>
    <w:p w14:paraId="1B295F12" w14:textId="57D53E38" w:rsidR="00454571" w:rsidRDefault="00DB0547" w:rsidP="0063614B">
      <w:pPr>
        <w:ind w:left="576"/>
        <w:rPr>
          <w:rFonts w:cs="Arial"/>
          <w:szCs w:val="20"/>
        </w:rPr>
      </w:pPr>
      <w:r w:rsidRPr="00A554C0">
        <w:rPr>
          <w:szCs w:val="20"/>
        </w:rPr>
        <w:t>Th</w:t>
      </w:r>
      <w:r w:rsidR="00475518">
        <w:rPr>
          <w:szCs w:val="20"/>
        </w:rPr>
        <w:t xml:space="preserve">is </w:t>
      </w:r>
      <w:r w:rsidR="00813BD8">
        <w:rPr>
          <w:szCs w:val="20"/>
        </w:rPr>
        <w:t>section in the results summary</w:t>
      </w:r>
      <w:r w:rsidRPr="00A554C0">
        <w:rPr>
          <w:szCs w:val="20"/>
        </w:rPr>
        <w:t xml:space="preserve"> shows the input given</w:t>
      </w:r>
      <w:r w:rsidR="00813BD8">
        <w:rPr>
          <w:szCs w:val="20"/>
        </w:rPr>
        <w:t xml:space="preserve"> by the user</w:t>
      </w:r>
      <w:r w:rsidRPr="00A554C0">
        <w:rPr>
          <w:szCs w:val="20"/>
        </w:rPr>
        <w:t xml:space="preserve"> </w:t>
      </w:r>
      <w:r w:rsidR="00475518">
        <w:rPr>
          <w:szCs w:val="20"/>
        </w:rPr>
        <w:t>and</w:t>
      </w:r>
      <w:r w:rsidR="00813BD8">
        <w:rPr>
          <w:szCs w:val="20"/>
        </w:rPr>
        <w:t xml:space="preserve"> </w:t>
      </w:r>
      <w:r w:rsidR="00813BD8">
        <w:rPr>
          <w:rFonts w:cs="Arial"/>
          <w:szCs w:val="20"/>
        </w:rPr>
        <w:t>calculations made based on these inputs.</w:t>
      </w:r>
      <w:r w:rsidR="00C27EBE">
        <w:rPr>
          <w:rFonts w:cs="Arial"/>
          <w:szCs w:val="20"/>
        </w:rPr>
        <w:t xml:space="preserve"> A sample summary is as shown:</w:t>
      </w:r>
    </w:p>
    <w:p w14:paraId="60AE7785" w14:textId="326C43DF" w:rsidR="00475518" w:rsidRDefault="00CF1669" w:rsidP="00C27EBE">
      <w:pPr>
        <w:ind w:left="576"/>
        <w:jc w:val="center"/>
        <w:rPr>
          <w:rFonts w:cs="Arial"/>
          <w:szCs w:val="20"/>
        </w:rPr>
      </w:pPr>
      <w:r w:rsidRPr="00CF1669">
        <w:rPr>
          <w:rFonts w:cs="Arial"/>
          <w:noProof/>
          <w:szCs w:val="20"/>
        </w:rPr>
        <w:drawing>
          <wp:inline distT="0" distB="0" distL="0" distR="0" wp14:anchorId="7E748F2F" wp14:editId="1739AB67">
            <wp:extent cx="8457303" cy="20320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33363" cy="2050275"/>
                    </a:xfrm>
                    <a:prstGeom prst="rect">
                      <a:avLst/>
                    </a:prstGeom>
                  </pic:spPr>
                </pic:pic>
              </a:graphicData>
            </a:graphic>
          </wp:inline>
        </w:drawing>
      </w:r>
    </w:p>
    <w:p w14:paraId="75CEBF84" w14:textId="7F77B40D" w:rsidR="00B22DB0" w:rsidRDefault="00C27EBE" w:rsidP="0096728B">
      <w:pPr>
        <w:ind w:left="576"/>
        <w:rPr>
          <w:i/>
          <w:iCs/>
          <w:szCs w:val="20"/>
        </w:rPr>
      </w:pPr>
      <w:r w:rsidRPr="00CC28E4">
        <w:rPr>
          <w:i/>
          <w:iCs/>
          <w:szCs w:val="20"/>
        </w:rPr>
        <w:t>* The Tax rate and Membership Fee can change overtime.</w:t>
      </w:r>
      <w:r w:rsidR="00CF4871" w:rsidRPr="00CC28E4">
        <w:rPr>
          <w:i/>
          <w:iCs/>
          <w:szCs w:val="20"/>
        </w:rPr>
        <w:t xml:space="preserve"> </w:t>
      </w:r>
      <w:r w:rsidR="00F762D7" w:rsidRPr="00CC28E4">
        <w:rPr>
          <w:i/>
          <w:iCs/>
          <w:szCs w:val="20"/>
        </w:rPr>
        <w:t xml:space="preserve">The </w:t>
      </w:r>
      <w:r w:rsidR="00CF1669">
        <w:rPr>
          <w:i/>
          <w:iCs/>
          <w:szCs w:val="20"/>
        </w:rPr>
        <w:t>A</w:t>
      </w:r>
      <w:r w:rsidR="00F762D7" w:rsidRPr="00CC28E4">
        <w:rPr>
          <w:i/>
          <w:iCs/>
          <w:szCs w:val="20"/>
        </w:rPr>
        <w:t>ccount balance date is the date when the forecasting tool has been run</w:t>
      </w:r>
      <w:r w:rsidR="00FF1349">
        <w:rPr>
          <w:i/>
          <w:iCs/>
          <w:szCs w:val="20"/>
        </w:rPr>
        <w:t xml:space="preserve"> </w:t>
      </w:r>
      <w:r w:rsidR="00FF1349" w:rsidRPr="00CF1669">
        <w:rPr>
          <w:i/>
          <w:iCs/>
          <w:szCs w:val="20"/>
        </w:rPr>
        <w:t xml:space="preserve">and </w:t>
      </w:r>
      <w:r w:rsidR="00CF1669" w:rsidRPr="00CF1669">
        <w:rPr>
          <w:i/>
          <w:iCs/>
          <w:szCs w:val="20"/>
        </w:rPr>
        <w:t>the</w:t>
      </w:r>
      <w:r w:rsidR="00CF1669">
        <w:rPr>
          <w:i/>
          <w:iCs/>
          <w:szCs w:val="20"/>
        </w:rPr>
        <w:t xml:space="preserve"> a</w:t>
      </w:r>
      <w:r w:rsidR="00CF1669" w:rsidRPr="00CF1669">
        <w:rPr>
          <w:i/>
          <w:iCs/>
          <w:szCs w:val="20"/>
        </w:rPr>
        <w:t xml:space="preserve">ccount balance </w:t>
      </w:r>
      <w:r w:rsidR="00FF1349" w:rsidRPr="00CF1669">
        <w:rPr>
          <w:i/>
          <w:iCs/>
          <w:szCs w:val="20"/>
        </w:rPr>
        <w:t xml:space="preserve">includes the additional </w:t>
      </w:r>
      <w:r w:rsidR="00CF1669">
        <w:rPr>
          <w:i/>
          <w:iCs/>
          <w:szCs w:val="20"/>
        </w:rPr>
        <w:t xml:space="preserve">member </w:t>
      </w:r>
      <w:r w:rsidR="00FF1349" w:rsidRPr="00CF1669">
        <w:rPr>
          <w:i/>
          <w:iCs/>
          <w:szCs w:val="20"/>
        </w:rPr>
        <w:t>contributions give as an input</w:t>
      </w:r>
      <w:r w:rsidR="00F762D7" w:rsidRPr="00CF1669">
        <w:rPr>
          <w:i/>
          <w:iCs/>
          <w:szCs w:val="20"/>
        </w:rPr>
        <w:t>.</w:t>
      </w:r>
      <w:r w:rsidR="00F762D7" w:rsidRPr="00CC28E4">
        <w:rPr>
          <w:i/>
          <w:iCs/>
          <w:szCs w:val="20"/>
        </w:rPr>
        <w:t xml:space="preserve"> The Player start date is defaulted to 1st November </w:t>
      </w:r>
      <w:r w:rsidR="00CF4871" w:rsidRPr="00CC28E4">
        <w:rPr>
          <w:i/>
          <w:iCs/>
          <w:szCs w:val="20"/>
        </w:rPr>
        <w:t>of the</w:t>
      </w:r>
      <w:r w:rsidR="00F762D7" w:rsidRPr="00CC28E4">
        <w:rPr>
          <w:i/>
          <w:iCs/>
          <w:szCs w:val="20"/>
        </w:rPr>
        <w:t xml:space="preserve"> year he </w:t>
      </w:r>
      <w:r w:rsidR="00CF4871" w:rsidRPr="00CC28E4">
        <w:rPr>
          <w:i/>
          <w:iCs/>
          <w:szCs w:val="20"/>
        </w:rPr>
        <w:t>starts</w:t>
      </w:r>
      <w:r w:rsidR="00B819BD" w:rsidRPr="00CC28E4">
        <w:rPr>
          <w:i/>
          <w:iCs/>
          <w:szCs w:val="20"/>
        </w:rPr>
        <w:t>,</w:t>
      </w:r>
      <w:r w:rsidR="00F762D7" w:rsidRPr="00CC28E4">
        <w:rPr>
          <w:i/>
          <w:iCs/>
          <w:szCs w:val="20"/>
        </w:rPr>
        <w:t xml:space="preserve"> and </w:t>
      </w:r>
      <w:r w:rsidR="00B819BD" w:rsidRPr="00CC28E4">
        <w:rPr>
          <w:i/>
          <w:iCs/>
          <w:szCs w:val="20"/>
        </w:rPr>
        <w:t>the planned retirement date is defaulted to 31st October of the year of retirement</w:t>
      </w:r>
      <w:r w:rsidR="0096728B">
        <w:rPr>
          <w:i/>
          <w:iCs/>
          <w:szCs w:val="20"/>
        </w:rPr>
        <w:br/>
      </w:r>
      <w:r w:rsidR="00CC28E4">
        <w:rPr>
          <w:i/>
          <w:iCs/>
          <w:szCs w:val="20"/>
        </w:rPr>
        <w:br/>
      </w:r>
      <w:r w:rsidR="00813BD8" w:rsidRPr="00813BD8">
        <w:rPr>
          <w:szCs w:val="20"/>
        </w:rPr>
        <w:t>The calculations are based on the following</w:t>
      </w:r>
      <w:r w:rsidR="008D4EEF">
        <w:rPr>
          <w:szCs w:val="20"/>
        </w:rPr>
        <w:t>:</w:t>
      </w:r>
      <w:r w:rsidR="0096728B">
        <w:rPr>
          <w:szCs w:val="20"/>
        </w:rPr>
        <w:br/>
      </w:r>
    </w:p>
    <w:p w14:paraId="11ED3A82" w14:textId="77777777" w:rsidR="00B22DB0" w:rsidRDefault="00B22DB0">
      <w:pPr>
        <w:spacing w:after="160" w:line="259" w:lineRule="auto"/>
        <w:rPr>
          <w:i/>
          <w:iCs/>
          <w:szCs w:val="20"/>
        </w:rPr>
      </w:pPr>
      <w:r>
        <w:rPr>
          <w:i/>
          <w:iCs/>
          <w:szCs w:val="20"/>
        </w:rPr>
        <w:br w:type="page"/>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4"/>
        <w:gridCol w:w="8031"/>
      </w:tblGrid>
      <w:tr w:rsidR="00813BD8" w:rsidRPr="00A554C0" w14:paraId="1CA7AA30" w14:textId="77777777" w:rsidTr="00CF1669">
        <w:trPr>
          <w:cnfStyle w:val="100000000000" w:firstRow="1" w:lastRow="0" w:firstColumn="0" w:lastColumn="0" w:oddVBand="0" w:evenVBand="0" w:oddHBand="0" w:evenHBand="0" w:firstRowFirstColumn="0" w:firstRowLastColumn="0" w:lastRowFirstColumn="0" w:lastRowLastColumn="0"/>
          <w:trHeight w:val="156"/>
          <w:jc w:val="center"/>
        </w:trPr>
        <w:tc>
          <w:tcPr>
            <w:tcW w:w="4634" w:type="dxa"/>
          </w:tcPr>
          <w:p w14:paraId="6C2808C0" w14:textId="77777777" w:rsidR="00813BD8" w:rsidRPr="00A554C0" w:rsidRDefault="00813BD8" w:rsidP="00813BD8">
            <w:pPr>
              <w:spacing w:after="0" w:line="240" w:lineRule="auto"/>
              <w:jc w:val="center"/>
              <w:rPr>
                <w:rFonts w:eastAsia="Times New Roman" w:cs="Calibri"/>
                <w:b/>
                <w:bCs/>
                <w:color w:val="000000"/>
                <w:szCs w:val="20"/>
                <w:lang w:eastAsia="en-AU"/>
              </w:rPr>
            </w:pPr>
            <w:bookmarkStart w:id="15" w:name="_Hlk108188009"/>
            <w:r w:rsidRPr="00A554C0">
              <w:rPr>
                <w:rFonts w:eastAsia="Times New Roman" w:cs="Calibri"/>
                <w:b/>
                <w:bCs/>
                <w:color w:val="000000"/>
                <w:szCs w:val="20"/>
                <w:lang w:eastAsia="en-AU"/>
              </w:rPr>
              <w:lastRenderedPageBreak/>
              <w:t>Value</w:t>
            </w:r>
          </w:p>
        </w:tc>
        <w:tc>
          <w:tcPr>
            <w:tcW w:w="8031" w:type="dxa"/>
          </w:tcPr>
          <w:p w14:paraId="56E4A556" w14:textId="77777777" w:rsidR="00813BD8" w:rsidRPr="00A554C0" w:rsidRDefault="00813BD8" w:rsidP="00813BD8">
            <w:pPr>
              <w:spacing w:after="0" w:line="240" w:lineRule="auto"/>
              <w:jc w:val="center"/>
              <w:rPr>
                <w:rFonts w:eastAsia="Times New Roman" w:cs="Calibri"/>
                <w:b/>
                <w:bCs/>
                <w:color w:val="000000"/>
                <w:szCs w:val="20"/>
                <w:lang w:eastAsia="en-AU"/>
              </w:rPr>
            </w:pPr>
            <w:r w:rsidRPr="00A554C0">
              <w:rPr>
                <w:rFonts w:eastAsia="Times New Roman" w:cs="Calibri"/>
                <w:b/>
                <w:bCs/>
                <w:color w:val="000000"/>
                <w:szCs w:val="20"/>
                <w:lang w:eastAsia="en-AU"/>
              </w:rPr>
              <w:t>Comments</w:t>
            </w:r>
          </w:p>
        </w:tc>
      </w:tr>
      <w:tr w:rsidR="00813BD8" w:rsidRPr="00A554C0" w14:paraId="3142BF78" w14:textId="77777777" w:rsidTr="00CF1669">
        <w:trPr>
          <w:trHeight w:val="260"/>
          <w:jc w:val="center"/>
        </w:trPr>
        <w:tc>
          <w:tcPr>
            <w:tcW w:w="4634" w:type="dxa"/>
            <w:shd w:val="clear" w:color="auto" w:fill="auto"/>
          </w:tcPr>
          <w:p w14:paraId="6738B406" w14:textId="355361E3" w:rsidR="00813BD8" w:rsidRPr="00A554C0" w:rsidRDefault="00813BD8" w:rsidP="00300451">
            <w:pPr>
              <w:spacing w:after="0" w:line="240" w:lineRule="auto"/>
              <w:rPr>
                <w:rFonts w:eastAsia="Times New Roman" w:cs="Calibri"/>
                <w:color w:val="000000"/>
                <w:szCs w:val="20"/>
                <w:lang w:eastAsia="en-AU"/>
              </w:rPr>
            </w:pPr>
            <w:commentRangeStart w:id="16"/>
            <w:r w:rsidRPr="00A554C0">
              <w:rPr>
                <w:rFonts w:eastAsia="Times New Roman" w:cs="Calibri"/>
                <w:color w:val="000000"/>
                <w:szCs w:val="20"/>
                <w:lang w:eastAsia="en-AU"/>
              </w:rPr>
              <w:t xml:space="preserve">Years </w:t>
            </w:r>
            <w:r w:rsidR="007D0588">
              <w:rPr>
                <w:rFonts w:eastAsia="Times New Roman" w:cs="Calibri"/>
                <w:color w:val="000000"/>
                <w:szCs w:val="20"/>
                <w:lang w:eastAsia="en-AU"/>
              </w:rPr>
              <w:t xml:space="preserve">to </w:t>
            </w:r>
            <w:r w:rsidRPr="00A554C0">
              <w:rPr>
                <w:rFonts w:eastAsia="Times New Roman" w:cs="Calibri"/>
                <w:color w:val="000000"/>
                <w:szCs w:val="20"/>
                <w:lang w:eastAsia="en-AU"/>
              </w:rPr>
              <w:t>Retire</w:t>
            </w:r>
            <w:r w:rsidR="007D0588">
              <w:rPr>
                <w:rFonts w:eastAsia="Times New Roman" w:cs="Calibri"/>
                <w:color w:val="000000"/>
                <w:szCs w:val="20"/>
                <w:lang w:eastAsia="en-AU"/>
              </w:rPr>
              <w:t>ment</w:t>
            </w:r>
          </w:p>
        </w:tc>
        <w:tc>
          <w:tcPr>
            <w:tcW w:w="8031" w:type="dxa"/>
            <w:shd w:val="clear" w:color="auto" w:fill="auto"/>
          </w:tcPr>
          <w:p w14:paraId="15E850AB" w14:textId="6C8C5AB2" w:rsidR="007D0588" w:rsidRPr="00F10FC6" w:rsidRDefault="00DE54E0" w:rsidP="00F10FC6">
            <w:pPr>
              <w:spacing w:after="0" w:line="240" w:lineRule="auto"/>
              <w:rPr>
                <w:rFonts w:eastAsia="Times New Roman" w:cs="Calibri"/>
                <w:szCs w:val="20"/>
                <w:lang w:eastAsia="en-AU"/>
              </w:rPr>
            </w:pPr>
            <w:r w:rsidRPr="00F10FC6">
              <w:rPr>
                <w:rFonts w:eastAsia="Times New Roman" w:cs="Calibri"/>
                <w:szCs w:val="20"/>
                <w:lang w:eastAsia="en-AU"/>
              </w:rPr>
              <w:t>Player:</w:t>
            </w:r>
            <w:r w:rsidR="007D0588" w:rsidRPr="00F10FC6">
              <w:rPr>
                <w:rFonts w:eastAsia="Times New Roman" w:cs="Calibri"/>
                <w:szCs w:val="20"/>
                <w:lang w:eastAsia="en-AU"/>
              </w:rPr>
              <w:t xml:space="preserve"> </w:t>
            </w:r>
            <w:r w:rsidR="00813BD8" w:rsidRPr="00F10FC6">
              <w:rPr>
                <w:rFonts w:eastAsia="Times New Roman" w:cs="Calibri"/>
                <w:szCs w:val="20"/>
                <w:lang w:eastAsia="en-AU"/>
              </w:rPr>
              <w:t>Current year – Year of exit</w:t>
            </w:r>
          </w:p>
          <w:p w14:paraId="055F3A0D" w14:textId="629A3333" w:rsidR="007D0588" w:rsidRPr="00F10FC6" w:rsidRDefault="007D0588" w:rsidP="00F10FC6">
            <w:pPr>
              <w:spacing w:after="0" w:line="240" w:lineRule="auto"/>
              <w:rPr>
                <w:rFonts w:eastAsia="Times New Roman" w:cs="Calibri"/>
                <w:szCs w:val="20"/>
                <w:lang w:eastAsia="en-AU"/>
              </w:rPr>
            </w:pPr>
            <w:r w:rsidRPr="00F10FC6">
              <w:rPr>
                <w:rFonts w:eastAsia="Times New Roman" w:cs="Calibri"/>
                <w:szCs w:val="20"/>
                <w:lang w:eastAsia="en-AU"/>
              </w:rPr>
              <w:t>Ex</w:t>
            </w:r>
            <w:r w:rsidR="00CF4871">
              <w:rPr>
                <w:rFonts w:eastAsia="Times New Roman" w:cs="Calibri"/>
                <w:szCs w:val="20"/>
                <w:lang w:eastAsia="en-AU"/>
              </w:rPr>
              <w:t xml:space="preserve"> </w:t>
            </w:r>
            <w:r w:rsidRPr="00F10FC6">
              <w:rPr>
                <w:rFonts w:eastAsia="Times New Roman" w:cs="Calibri"/>
                <w:szCs w:val="20"/>
                <w:lang w:eastAsia="en-AU"/>
              </w:rPr>
              <w:t>- Player: Years Retired = Current year – Year of exit</w:t>
            </w:r>
            <w:commentRangeEnd w:id="16"/>
            <w:r w:rsidR="008A3C6F">
              <w:rPr>
                <w:rStyle w:val="CommentReference"/>
              </w:rPr>
              <w:commentReference w:id="16"/>
            </w:r>
          </w:p>
        </w:tc>
      </w:tr>
      <w:tr w:rsidR="00813BD8" w:rsidRPr="00A554C0" w14:paraId="62561043" w14:textId="77777777" w:rsidTr="00CF1669">
        <w:trPr>
          <w:cnfStyle w:val="000000010000" w:firstRow="0" w:lastRow="0" w:firstColumn="0" w:lastColumn="0" w:oddVBand="0" w:evenVBand="0" w:oddHBand="0" w:evenHBand="1" w:firstRowFirstColumn="0" w:firstRowLastColumn="0" w:lastRowFirstColumn="0" w:lastRowLastColumn="0"/>
          <w:trHeight w:val="195"/>
          <w:jc w:val="center"/>
        </w:trPr>
        <w:tc>
          <w:tcPr>
            <w:tcW w:w="4634" w:type="dxa"/>
          </w:tcPr>
          <w:p w14:paraId="68B821A7" w14:textId="77777777" w:rsidR="00813BD8" w:rsidRPr="00A554C0" w:rsidRDefault="00813BD8" w:rsidP="00300451">
            <w:pPr>
              <w:spacing w:after="0" w:line="240" w:lineRule="auto"/>
              <w:rPr>
                <w:rFonts w:eastAsia="Times New Roman" w:cs="Calibri"/>
                <w:color w:val="000000"/>
                <w:szCs w:val="20"/>
                <w:lang w:eastAsia="en-AU"/>
              </w:rPr>
            </w:pPr>
            <w:r w:rsidRPr="00A554C0">
              <w:rPr>
                <w:rFonts w:eastAsia="Times New Roman" w:cs="Calibri"/>
                <w:color w:val="000000"/>
                <w:szCs w:val="20"/>
                <w:lang w:eastAsia="en-AU"/>
              </w:rPr>
              <w:t>Number of seasons played to date</w:t>
            </w:r>
          </w:p>
        </w:tc>
        <w:tc>
          <w:tcPr>
            <w:tcW w:w="8031" w:type="dxa"/>
          </w:tcPr>
          <w:p w14:paraId="4AFFF588" w14:textId="7F7E8352" w:rsidR="00FC502E" w:rsidRPr="000C7F5B" w:rsidRDefault="00FC502E" w:rsidP="00FC502E">
            <w:pPr>
              <w:spacing w:after="0" w:line="240" w:lineRule="auto"/>
              <w:rPr>
                <w:rFonts w:eastAsia="Times New Roman" w:cs="Calibri"/>
                <w:szCs w:val="20"/>
                <w:lang w:eastAsia="en-AU"/>
              </w:rPr>
            </w:pPr>
            <w:r w:rsidRPr="000C7F5B">
              <w:rPr>
                <w:rFonts w:eastAsia="Times New Roman" w:cs="Calibri"/>
                <w:szCs w:val="20"/>
                <w:lang w:eastAsia="en-AU"/>
              </w:rPr>
              <w:t xml:space="preserve">Player: Expected </w:t>
            </w:r>
            <w:r w:rsidR="00131EEF" w:rsidRPr="000C7F5B">
              <w:rPr>
                <w:rFonts w:eastAsia="Times New Roman" w:cs="Calibri"/>
                <w:szCs w:val="20"/>
                <w:lang w:eastAsia="en-AU"/>
              </w:rPr>
              <w:t>years of service</w:t>
            </w:r>
            <w:r w:rsidRPr="000C7F5B">
              <w:rPr>
                <w:rFonts w:eastAsia="Times New Roman" w:cs="Calibri"/>
                <w:szCs w:val="20"/>
                <w:lang w:eastAsia="en-AU"/>
              </w:rPr>
              <w:t xml:space="preserve"> - no. of years not played</w:t>
            </w:r>
          </w:p>
          <w:p w14:paraId="7AEFF34F" w14:textId="4480FFD9" w:rsidR="00813BD8" w:rsidRPr="00F10FC6" w:rsidRDefault="00FC502E" w:rsidP="00FC502E">
            <w:pPr>
              <w:spacing w:after="0" w:line="240" w:lineRule="auto"/>
              <w:rPr>
                <w:rFonts w:eastAsia="Times New Roman" w:cs="Calibri"/>
                <w:szCs w:val="20"/>
                <w:lang w:eastAsia="en-AU"/>
              </w:rPr>
            </w:pPr>
            <w:r w:rsidRPr="000C7F5B">
              <w:rPr>
                <w:rFonts w:eastAsia="Times New Roman" w:cs="Calibri"/>
                <w:szCs w:val="20"/>
                <w:lang w:eastAsia="en-AU"/>
              </w:rPr>
              <w:t xml:space="preserve">Ex - Player: </w:t>
            </w:r>
            <w:r w:rsidR="00131EEF" w:rsidRPr="000C7F5B">
              <w:rPr>
                <w:rFonts w:eastAsia="Times New Roman" w:cs="Calibri"/>
                <w:szCs w:val="20"/>
                <w:lang w:eastAsia="en-AU"/>
              </w:rPr>
              <w:t>years of service</w:t>
            </w:r>
            <w:r w:rsidR="00813BD8" w:rsidRPr="000C7F5B">
              <w:rPr>
                <w:rFonts w:eastAsia="Times New Roman" w:cs="Calibri"/>
                <w:szCs w:val="20"/>
                <w:lang w:eastAsia="en-AU"/>
              </w:rPr>
              <w:t xml:space="preserve"> - </w:t>
            </w:r>
            <w:r w:rsidR="00FD4DAC" w:rsidRPr="000C7F5B">
              <w:rPr>
                <w:rFonts w:eastAsia="Times New Roman" w:cs="Calibri"/>
                <w:szCs w:val="20"/>
                <w:lang w:eastAsia="en-AU"/>
              </w:rPr>
              <w:t>no. of</w:t>
            </w:r>
            <w:r w:rsidR="00813BD8" w:rsidRPr="000C7F5B">
              <w:rPr>
                <w:rFonts w:eastAsia="Times New Roman" w:cs="Calibri"/>
                <w:szCs w:val="20"/>
                <w:lang w:eastAsia="en-AU"/>
              </w:rPr>
              <w:t xml:space="preserve"> years not played.</w:t>
            </w:r>
          </w:p>
        </w:tc>
      </w:tr>
      <w:tr w:rsidR="00A02D10" w:rsidRPr="00A554C0" w14:paraId="203F69FA" w14:textId="77777777" w:rsidTr="00CF1669">
        <w:trPr>
          <w:trHeight w:val="195"/>
          <w:jc w:val="center"/>
        </w:trPr>
        <w:tc>
          <w:tcPr>
            <w:tcW w:w="4634" w:type="dxa"/>
          </w:tcPr>
          <w:p w14:paraId="0ED0F053" w14:textId="69A7B51D" w:rsidR="00A02D10" w:rsidRPr="00A554C0" w:rsidRDefault="00A02D10" w:rsidP="00A02D10">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Expected </w:t>
            </w:r>
            <w:r w:rsidRPr="00A554C0">
              <w:rPr>
                <w:rFonts w:eastAsia="Times New Roman" w:cs="Calibri"/>
                <w:color w:val="000000"/>
                <w:szCs w:val="20"/>
                <w:lang w:eastAsia="en-AU"/>
              </w:rPr>
              <w:t>Total Career Length</w:t>
            </w:r>
          </w:p>
        </w:tc>
        <w:tc>
          <w:tcPr>
            <w:tcW w:w="8031" w:type="dxa"/>
          </w:tcPr>
          <w:p w14:paraId="61DC1850" w14:textId="77777777" w:rsidR="00A02D10" w:rsidRPr="00F10FC6" w:rsidRDefault="00A02D10" w:rsidP="00A02D10">
            <w:pPr>
              <w:spacing w:after="0" w:line="240" w:lineRule="auto"/>
              <w:rPr>
                <w:rFonts w:eastAsia="Times New Roman" w:cs="Calibri"/>
                <w:szCs w:val="20"/>
                <w:lang w:eastAsia="en-AU"/>
              </w:rPr>
            </w:pPr>
            <w:r w:rsidRPr="00F10FC6">
              <w:rPr>
                <w:rFonts w:eastAsia="Times New Roman" w:cs="Calibri"/>
                <w:szCs w:val="20"/>
                <w:lang w:eastAsia="en-AU"/>
              </w:rPr>
              <w:t xml:space="preserve">Player: Years to retirement </w:t>
            </w:r>
            <w:r>
              <w:rPr>
                <w:rFonts w:eastAsia="Times New Roman" w:cs="Calibri"/>
                <w:szCs w:val="20"/>
                <w:lang w:eastAsia="en-AU"/>
              </w:rPr>
              <w:t>+ Number of seasons played to date</w:t>
            </w:r>
          </w:p>
          <w:p w14:paraId="00A049E4" w14:textId="7E4193D3" w:rsidR="00131EEF" w:rsidRPr="00131EEF" w:rsidRDefault="00A02D10" w:rsidP="00131EEF">
            <w:pPr>
              <w:spacing w:after="0" w:line="240" w:lineRule="auto"/>
              <w:rPr>
                <w:rFonts w:eastAsia="Times New Roman" w:cs="Calibri"/>
                <w:szCs w:val="20"/>
                <w:lang w:eastAsia="en-AU"/>
              </w:rPr>
            </w:pPr>
            <w:r w:rsidRPr="00F10FC6">
              <w:rPr>
                <w:rFonts w:eastAsia="Times New Roman" w:cs="Calibri"/>
                <w:szCs w:val="20"/>
                <w:lang w:eastAsia="en-AU"/>
              </w:rPr>
              <w:t>Ex – player: Total Career length = Number of seasons played to date</w:t>
            </w:r>
          </w:p>
        </w:tc>
      </w:tr>
      <w:tr w:rsidR="00A02D10" w:rsidRPr="00A554C0" w14:paraId="40A85112" w14:textId="77777777" w:rsidTr="00CF1669">
        <w:trPr>
          <w:cnfStyle w:val="000000010000" w:firstRow="0" w:lastRow="0" w:firstColumn="0" w:lastColumn="0" w:oddVBand="0" w:evenVBand="0" w:oddHBand="0" w:evenHBand="1" w:firstRowFirstColumn="0" w:firstRowLastColumn="0" w:lastRowFirstColumn="0" w:lastRowLastColumn="0"/>
          <w:trHeight w:val="195"/>
          <w:jc w:val="center"/>
        </w:trPr>
        <w:tc>
          <w:tcPr>
            <w:tcW w:w="4634" w:type="dxa"/>
          </w:tcPr>
          <w:p w14:paraId="258A3A48" w14:textId="606E6F58" w:rsidR="00A02D10" w:rsidRPr="00A554C0" w:rsidRDefault="00A02D10" w:rsidP="00A02D10">
            <w:pPr>
              <w:spacing w:after="0" w:line="240" w:lineRule="auto"/>
              <w:rPr>
                <w:rFonts w:eastAsia="Times New Roman" w:cs="Calibri"/>
                <w:color w:val="000000"/>
                <w:szCs w:val="20"/>
                <w:lang w:eastAsia="en-AU"/>
              </w:rPr>
            </w:pPr>
            <w:r>
              <w:rPr>
                <w:rFonts w:eastAsia="Times New Roman" w:cs="Calibri"/>
                <w:color w:val="000000"/>
                <w:szCs w:val="20"/>
                <w:lang w:eastAsia="en-AU"/>
              </w:rPr>
              <w:t>Selected Investment option</w:t>
            </w:r>
          </w:p>
        </w:tc>
        <w:tc>
          <w:tcPr>
            <w:tcW w:w="8031" w:type="dxa"/>
          </w:tcPr>
          <w:p w14:paraId="42EAB180" w14:textId="07B27071" w:rsidR="00A02D10" w:rsidRPr="00FC502E" w:rsidRDefault="00A02D10" w:rsidP="00A02D10">
            <w:pPr>
              <w:spacing w:after="0" w:line="240" w:lineRule="auto"/>
              <w:rPr>
                <w:rFonts w:eastAsia="Times New Roman" w:cs="Calibri"/>
                <w:szCs w:val="20"/>
                <w:highlight w:val="yellow"/>
                <w:lang w:eastAsia="en-AU"/>
              </w:rPr>
            </w:pPr>
            <w:r w:rsidRPr="00F10FC6">
              <w:rPr>
                <w:rFonts w:eastAsia="Times New Roman" w:cs="Calibri"/>
                <w:szCs w:val="20"/>
                <w:lang w:eastAsia="en-AU"/>
              </w:rPr>
              <w:t xml:space="preserve">The </w:t>
            </w:r>
            <w:r w:rsidRPr="00A02D10">
              <w:rPr>
                <w:rFonts w:eastAsia="Times New Roman" w:cs="Calibri"/>
                <w:color w:val="000000"/>
                <w:szCs w:val="20"/>
                <w:lang w:eastAsia="en-AU"/>
              </w:rPr>
              <w:t>investment</w:t>
            </w:r>
            <w:r w:rsidRPr="00F10FC6">
              <w:rPr>
                <w:rFonts w:eastAsia="Times New Roman" w:cs="Calibri"/>
                <w:szCs w:val="20"/>
                <w:lang w:eastAsia="en-AU"/>
              </w:rPr>
              <w:t xml:space="preserve"> option chosen by the user in the input screen</w:t>
            </w:r>
          </w:p>
        </w:tc>
      </w:tr>
      <w:tr w:rsidR="00A02D10" w:rsidRPr="00A554C0" w14:paraId="513BF4E1" w14:textId="77777777" w:rsidTr="00CF1669">
        <w:trPr>
          <w:trHeight w:val="195"/>
          <w:jc w:val="center"/>
        </w:trPr>
        <w:tc>
          <w:tcPr>
            <w:tcW w:w="4634" w:type="dxa"/>
          </w:tcPr>
          <w:p w14:paraId="4ADA02BE" w14:textId="27C122F0" w:rsidR="00A02D10" w:rsidRPr="00A554C0" w:rsidRDefault="00A02D10" w:rsidP="00A02D10">
            <w:pPr>
              <w:spacing w:after="0" w:line="240" w:lineRule="auto"/>
              <w:rPr>
                <w:rFonts w:eastAsia="Times New Roman" w:cs="Calibri"/>
                <w:color w:val="000000"/>
                <w:szCs w:val="20"/>
                <w:lang w:eastAsia="en-AU"/>
              </w:rPr>
            </w:pPr>
            <w:r w:rsidRPr="00A554C0">
              <w:rPr>
                <w:rFonts w:eastAsia="Times New Roman" w:cs="Calibri"/>
                <w:color w:val="000000"/>
                <w:szCs w:val="20"/>
                <w:lang w:eastAsia="en-AU"/>
              </w:rPr>
              <w:t xml:space="preserve">Investment rate </w:t>
            </w:r>
          </w:p>
        </w:tc>
        <w:tc>
          <w:tcPr>
            <w:tcW w:w="8031" w:type="dxa"/>
          </w:tcPr>
          <w:p w14:paraId="28A807B2" w14:textId="0A1909BC" w:rsidR="00A02D10" w:rsidRPr="00FC502E" w:rsidRDefault="00755D8D" w:rsidP="00A02D10">
            <w:pPr>
              <w:spacing w:after="0" w:line="240" w:lineRule="auto"/>
              <w:rPr>
                <w:rFonts w:eastAsia="Times New Roman" w:cs="Calibri"/>
                <w:szCs w:val="20"/>
                <w:highlight w:val="yellow"/>
                <w:lang w:eastAsia="en-AU"/>
              </w:rPr>
            </w:pPr>
            <w:r>
              <w:rPr>
                <w:rFonts w:eastAsia="Times New Roman" w:cs="Calibri"/>
                <w:szCs w:val="20"/>
                <w:lang w:eastAsia="en-AU"/>
              </w:rPr>
              <w:t>The appropriate</w:t>
            </w:r>
            <w:r w:rsidR="00A02D10" w:rsidRPr="00F10FC6">
              <w:rPr>
                <w:rFonts w:eastAsia="Times New Roman" w:cs="Calibri"/>
                <w:szCs w:val="20"/>
                <w:lang w:eastAsia="en-AU"/>
              </w:rPr>
              <w:t xml:space="preserve"> investment is to be displayed</w:t>
            </w:r>
            <w:r>
              <w:rPr>
                <w:rFonts w:eastAsia="Times New Roman" w:cs="Calibri"/>
                <w:szCs w:val="20"/>
                <w:lang w:eastAsia="en-AU"/>
              </w:rPr>
              <w:t xml:space="preserve"> (Low/Med/High)</w:t>
            </w:r>
          </w:p>
        </w:tc>
      </w:tr>
      <w:tr w:rsidR="00755D8D" w:rsidRPr="00A554C0" w14:paraId="1D987A3C" w14:textId="77777777" w:rsidTr="00CF1669">
        <w:trPr>
          <w:cnfStyle w:val="000000010000" w:firstRow="0" w:lastRow="0" w:firstColumn="0" w:lastColumn="0" w:oddVBand="0" w:evenVBand="0" w:oddHBand="0" w:evenHBand="1" w:firstRowFirstColumn="0" w:firstRowLastColumn="0" w:lastRowFirstColumn="0" w:lastRowLastColumn="0"/>
          <w:trHeight w:val="195"/>
          <w:jc w:val="center"/>
        </w:trPr>
        <w:tc>
          <w:tcPr>
            <w:tcW w:w="4634" w:type="dxa"/>
          </w:tcPr>
          <w:p w14:paraId="6B0D06CE" w14:textId="4550F997" w:rsidR="00755D8D" w:rsidRPr="00A554C0" w:rsidRDefault="00755D8D" w:rsidP="00A02D10">
            <w:pPr>
              <w:spacing w:after="0" w:line="240" w:lineRule="auto"/>
              <w:rPr>
                <w:rFonts w:eastAsia="Times New Roman" w:cs="Calibri"/>
                <w:color w:val="000000"/>
                <w:szCs w:val="20"/>
                <w:lang w:eastAsia="en-AU"/>
              </w:rPr>
            </w:pPr>
            <w:r w:rsidRPr="00A554C0">
              <w:rPr>
                <w:rFonts w:eastAsia="Times New Roman" w:cs="Calibri"/>
                <w:color w:val="000000"/>
                <w:szCs w:val="20"/>
                <w:lang w:eastAsia="en-AU"/>
              </w:rPr>
              <w:t>Lump sum payout %</w:t>
            </w:r>
          </w:p>
        </w:tc>
        <w:tc>
          <w:tcPr>
            <w:tcW w:w="8031" w:type="dxa"/>
          </w:tcPr>
          <w:p w14:paraId="6DCAF150" w14:textId="3838BE32" w:rsidR="00755D8D" w:rsidRPr="00FC502E" w:rsidRDefault="00755D8D" w:rsidP="00A02D10">
            <w:pPr>
              <w:spacing w:after="0" w:line="240" w:lineRule="auto"/>
              <w:rPr>
                <w:rFonts w:eastAsia="Times New Roman" w:cs="Calibri"/>
                <w:szCs w:val="20"/>
                <w:highlight w:val="yellow"/>
                <w:lang w:eastAsia="en-AU"/>
              </w:rPr>
            </w:pPr>
            <w:r w:rsidRPr="00A554C0">
              <w:rPr>
                <w:rFonts w:eastAsia="Times New Roman" w:cs="Calibri"/>
                <w:color w:val="000000"/>
                <w:szCs w:val="20"/>
                <w:lang w:eastAsia="en-AU"/>
              </w:rPr>
              <w:t>100</w:t>
            </w:r>
            <w:r>
              <w:rPr>
                <w:rFonts w:eastAsia="Times New Roman" w:cs="Calibri"/>
                <w:color w:val="000000"/>
                <w:szCs w:val="20"/>
                <w:lang w:eastAsia="en-AU"/>
              </w:rPr>
              <w:t xml:space="preserve"> % </w:t>
            </w:r>
            <w:r w:rsidRPr="00A554C0">
              <w:rPr>
                <w:rFonts w:eastAsia="Times New Roman" w:cs="Calibri"/>
                <w:color w:val="000000"/>
                <w:szCs w:val="20"/>
                <w:lang w:eastAsia="en-AU"/>
              </w:rPr>
              <w:t>(</w:t>
            </w:r>
            <w:r>
              <w:rPr>
                <w:rFonts w:eastAsia="Times New Roman" w:cs="Calibri"/>
                <w:color w:val="000000"/>
                <w:szCs w:val="20"/>
                <w:lang w:eastAsia="en-AU"/>
              </w:rPr>
              <w:t>1-</w:t>
            </w:r>
            <w:r w:rsidRPr="00A554C0">
              <w:rPr>
                <w:rFonts w:eastAsia="Times New Roman" w:cs="Calibri"/>
                <w:color w:val="000000"/>
                <w:szCs w:val="20"/>
                <w:lang w:eastAsia="en-AU"/>
              </w:rPr>
              <w:t>5</w:t>
            </w:r>
            <w:r>
              <w:rPr>
                <w:rFonts w:eastAsia="Times New Roman" w:cs="Calibri"/>
                <w:color w:val="000000"/>
                <w:szCs w:val="20"/>
                <w:lang w:eastAsia="en-AU"/>
              </w:rPr>
              <w:t xml:space="preserve"> years of</w:t>
            </w:r>
            <w:r w:rsidRPr="00A554C0">
              <w:rPr>
                <w:rFonts w:eastAsia="Times New Roman" w:cs="Calibri"/>
                <w:color w:val="000000"/>
                <w:szCs w:val="20"/>
                <w:lang w:eastAsia="en-AU"/>
              </w:rPr>
              <w:t xml:space="preserve"> </w:t>
            </w:r>
            <w:r>
              <w:rPr>
                <w:rFonts w:eastAsia="Times New Roman" w:cs="Calibri"/>
                <w:color w:val="000000"/>
                <w:szCs w:val="20"/>
                <w:lang w:eastAsia="en-AU"/>
              </w:rPr>
              <w:t>service</w:t>
            </w:r>
            <w:r w:rsidRPr="00A554C0">
              <w:rPr>
                <w:rFonts w:eastAsia="Times New Roman" w:cs="Calibri"/>
                <w:color w:val="000000"/>
                <w:szCs w:val="20"/>
                <w:lang w:eastAsia="en-AU"/>
              </w:rPr>
              <w:t>) or 30% (</w:t>
            </w:r>
            <w:r>
              <w:rPr>
                <w:rFonts w:eastAsia="Times New Roman" w:cs="Calibri"/>
                <w:color w:val="000000"/>
                <w:szCs w:val="20"/>
                <w:lang w:eastAsia="en-AU"/>
              </w:rPr>
              <w:t xml:space="preserve">more than </w:t>
            </w:r>
            <w:r w:rsidRPr="00A554C0">
              <w:rPr>
                <w:rFonts w:eastAsia="Times New Roman" w:cs="Calibri"/>
                <w:color w:val="000000"/>
                <w:szCs w:val="20"/>
                <w:lang w:eastAsia="en-AU"/>
              </w:rPr>
              <w:t>5</w:t>
            </w:r>
            <w:r>
              <w:rPr>
                <w:rFonts w:eastAsia="Times New Roman" w:cs="Calibri"/>
                <w:color w:val="000000"/>
                <w:szCs w:val="20"/>
                <w:lang w:eastAsia="en-AU"/>
              </w:rPr>
              <w:t xml:space="preserve"> years of service</w:t>
            </w:r>
            <w:r w:rsidRPr="00A554C0">
              <w:rPr>
                <w:rFonts w:eastAsia="Times New Roman" w:cs="Calibri"/>
                <w:color w:val="000000"/>
                <w:szCs w:val="20"/>
                <w:lang w:eastAsia="en-AU"/>
              </w:rPr>
              <w:t>)</w:t>
            </w:r>
          </w:p>
        </w:tc>
      </w:tr>
      <w:tr w:rsidR="00755D8D" w:rsidRPr="00A554C0" w14:paraId="087DAF39" w14:textId="77777777" w:rsidTr="00CF1669">
        <w:trPr>
          <w:trHeight w:val="476"/>
          <w:jc w:val="center"/>
        </w:trPr>
        <w:tc>
          <w:tcPr>
            <w:tcW w:w="4634" w:type="dxa"/>
          </w:tcPr>
          <w:p w14:paraId="68B46D6D" w14:textId="41D85816" w:rsidR="00755D8D" w:rsidRPr="00A554C0" w:rsidRDefault="00755D8D" w:rsidP="00A02D10">
            <w:pPr>
              <w:spacing w:after="0" w:line="240" w:lineRule="auto"/>
              <w:rPr>
                <w:rFonts w:eastAsia="Times New Roman" w:cs="Calibri"/>
                <w:color w:val="000000"/>
                <w:szCs w:val="20"/>
                <w:lang w:eastAsia="en-AU"/>
              </w:rPr>
            </w:pPr>
            <w:r>
              <w:rPr>
                <w:rFonts w:eastAsia="Times New Roman" w:cs="Calibri"/>
                <w:color w:val="000000"/>
                <w:szCs w:val="20"/>
                <w:lang w:eastAsia="en-AU"/>
              </w:rPr>
              <w:t>Periodic Payment period</w:t>
            </w:r>
          </w:p>
        </w:tc>
        <w:tc>
          <w:tcPr>
            <w:tcW w:w="8031" w:type="dxa"/>
          </w:tcPr>
          <w:p w14:paraId="69A242F2" w14:textId="77777777" w:rsidR="00755D8D" w:rsidRDefault="00755D8D" w:rsidP="00A02D10">
            <w:pPr>
              <w:spacing w:after="0" w:line="240" w:lineRule="auto"/>
              <w:rPr>
                <w:rFonts w:eastAsia="Times New Roman" w:cs="Calibri"/>
                <w:color w:val="000000"/>
                <w:szCs w:val="20"/>
                <w:lang w:eastAsia="en-AU"/>
              </w:rPr>
            </w:pPr>
            <w:commentRangeStart w:id="17"/>
            <w:r>
              <w:rPr>
                <w:rFonts w:eastAsia="Times New Roman" w:cs="Calibri"/>
                <w:color w:val="000000"/>
                <w:szCs w:val="20"/>
                <w:lang w:eastAsia="en-AU"/>
              </w:rPr>
              <w:t xml:space="preserve">1-5 years </w:t>
            </w:r>
            <w:commentRangeEnd w:id="17"/>
            <w:r w:rsidR="009E6DC9">
              <w:rPr>
                <w:rStyle w:val="CommentReference"/>
              </w:rPr>
              <w:commentReference w:id="17"/>
            </w:r>
            <w:r>
              <w:rPr>
                <w:rFonts w:eastAsia="Times New Roman" w:cs="Calibri"/>
                <w:color w:val="000000"/>
                <w:szCs w:val="20"/>
                <w:lang w:eastAsia="en-AU"/>
              </w:rPr>
              <w:t>– Lump sum only</w:t>
            </w:r>
          </w:p>
          <w:p w14:paraId="10EF277E" w14:textId="77777777" w:rsidR="00755D8D" w:rsidRDefault="00755D8D" w:rsidP="00A02D10">
            <w:pPr>
              <w:spacing w:after="0" w:line="240" w:lineRule="auto"/>
              <w:rPr>
                <w:rFonts w:eastAsia="Times New Roman" w:cs="Calibri"/>
                <w:color w:val="000000"/>
                <w:szCs w:val="20"/>
                <w:lang w:eastAsia="en-AU"/>
              </w:rPr>
            </w:pPr>
            <w:r>
              <w:rPr>
                <w:rFonts w:eastAsia="Times New Roman" w:cs="Calibri"/>
                <w:color w:val="000000"/>
                <w:szCs w:val="20"/>
                <w:lang w:eastAsia="en-AU"/>
              </w:rPr>
              <w:t>6,7 years of service – 5years of period payment period</w:t>
            </w:r>
          </w:p>
          <w:p w14:paraId="6CD6D386" w14:textId="41CABDA0" w:rsidR="00755D8D" w:rsidRPr="00FC502E" w:rsidRDefault="00755D8D" w:rsidP="00A02D10">
            <w:pPr>
              <w:spacing w:after="0" w:line="240" w:lineRule="auto"/>
              <w:rPr>
                <w:rFonts w:eastAsia="Times New Roman" w:cs="Calibri"/>
                <w:szCs w:val="20"/>
                <w:highlight w:val="yellow"/>
                <w:lang w:eastAsia="en-AU"/>
              </w:rPr>
            </w:pPr>
            <w:r>
              <w:rPr>
                <w:rFonts w:eastAsia="Times New Roman" w:cs="Calibri"/>
                <w:color w:val="000000"/>
                <w:szCs w:val="20"/>
                <w:lang w:eastAsia="en-AU"/>
              </w:rPr>
              <w:t xml:space="preserve">8+ years of service - 10 year of periodic payment period </w:t>
            </w:r>
          </w:p>
        </w:tc>
      </w:tr>
    </w:tbl>
    <w:bookmarkEnd w:id="15"/>
    <w:p w14:paraId="6B70D0AD" w14:textId="5CBAE3E0" w:rsidR="00F762D7" w:rsidRDefault="0096728B" w:rsidP="0096728B">
      <w:pPr>
        <w:ind w:left="720"/>
        <w:jc w:val="both"/>
      </w:pPr>
      <w:r>
        <w:rPr>
          <w:b/>
          <w:bCs/>
          <w:i/>
          <w:iCs/>
        </w:rPr>
        <w:br/>
      </w:r>
      <w:r w:rsidR="00344164" w:rsidRPr="0015579C">
        <w:t xml:space="preserve">Following are the different investment </w:t>
      </w:r>
      <w:r w:rsidR="00F10FC6" w:rsidRPr="0015579C">
        <w:t>options</w:t>
      </w:r>
      <w:r w:rsidR="00B20B74">
        <w:t xml:space="preserve"> and rates:</w:t>
      </w:r>
    </w:p>
    <w:tbl>
      <w:tblPr>
        <w:tblStyle w:val="TableGrid"/>
        <w:tblW w:w="5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0"/>
        <w:gridCol w:w="2434"/>
      </w:tblGrid>
      <w:tr w:rsidR="008B2751" w14:paraId="75A72B8F" w14:textId="77777777" w:rsidTr="00CF1669">
        <w:trPr>
          <w:cnfStyle w:val="100000000000" w:firstRow="1" w:lastRow="0" w:firstColumn="0" w:lastColumn="0" w:oddVBand="0" w:evenVBand="0" w:oddHBand="0" w:evenHBand="0" w:firstRowFirstColumn="0" w:firstRowLastColumn="0" w:lastRowFirstColumn="0" w:lastRowLastColumn="0"/>
          <w:trHeight w:val="24"/>
          <w:jc w:val="center"/>
        </w:trPr>
        <w:tc>
          <w:tcPr>
            <w:tcW w:w="0" w:type="auto"/>
          </w:tcPr>
          <w:p w14:paraId="48DEF66F" w14:textId="564B287F" w:rsidR="008B2751" w:rsidRPr="00F10FC6" w:rsidRDefault="008B2751" w:rsidP="00F10FC6">
            <w:pPr>
              <w:spacing w:after="0" w:line="240" w:lineRule="auto"/>
              <w:jc w:val="center"/>
              <w:rPr>
                <w:rFonts w:eastAsia="Times New Roman" w:cs="Calibri"/>
                <w:b/>
                <w:bCs/>
                <w:color w:val="000000"/>
                <w:szCs w:val="20"/>
                <w:lang w:eastAsia="en-AU"/>
              </w:rPr>
            </w:pPr>
            <w:r w:rsidRPr="00F10FC6">
              <w:rPr>
                <w:rFonts w:eastAsia="Times New Roman" w:cs="Calibri"/>
                <w:b/>
                <w:bCs/>
                <w:color w:val="000000"/>
                <w:szCs w:val="20"/>
                <w:lang w:eastAsia="en-AU"/>
              </w:rPr>
              <w:t>Investment option</w:t>
            </w:r>
          </w:p>
        </w:tc>
        <w:tc>
          <w:tcPr>
            <w:tcW w:w="0" w:type="auto"/>
          </w:tcPr>
          <w:p w14:paraId="2CA0D332" w14:textId="45B3523F" w:rsidR="008B2751" w:rsidRPr="00F10FC6" w:rsidRDefault="008B2751" w:rsidP="00F10FC6">
            <w:pPr>
              <w:spacing w:after="0" w:line="240" w:lineRule="auto"/>
              <w:jc w:val="center"/>
              <w:rPr>
                <w:rFonts w:eastAsia="Times New Roman" w:cs="Calibri"/>
                <w:b/>
                <w:bCs/>
                <w:color w:val="000000"/>
                <w:szCs w:val="20"/>
                <w:lang w:eastAsia="en-AU"/>
              </w:rPr>
            </w:pPr>
            <w:r>
              <w:rPr>
                <w:rFonts w:eastAsia="Times New Roman" w:cs="Calibri"/>
                <w:b/>
                <w:bCs/>
                <w:color w:val="000000"/>
                <w:szCs w:val="20"/>
                <w:lang w:eastAsia="en-AU"/>
              </w:rPr>
              <w:t>Investment rate</w:t>
            </w:r>
          </w:p>
        </w:tc>
      </w:tr>
      <w:tr w:rsidR="008B2751" w14:paraId="3FB45768" w14:textId="77777777" w:rsidTr="00315ADB">
        <w:trPr>
          <w:trHeight w:val="206"/>
          <w:jc w:val="center"/>
        </w:trPr>
        <w:tc>
          <w:tcPr>
            <w:tcW w:w="0" w:type="auto"/>
          </w:tcPr>
          <w:p w14:paraId="2EF4FDBE" w14:textId="4018318E"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Balanced</w:t>
            </w:r>
          </w:p>
        </w:tc>
        <w:tc>
          <w:tcPr>
            <w:tcW w:w="0" w:type="auto"/>
          </w:tcPr>
          <w:p w14:paraId="07B71CD9" w14:textId="708FF9FF"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2%</w:t>
            </w:r>
          </w:p>
        </w:tc>
      </w:tr>
      <w:tr w:rsidR="008B2751" w14:paraId="52C04DC9" w14:textId="77777777" w:rsidTr="00315ADB">
        <w:trPr>
          <w:cnfStyle w:val="000000010000" w:firstRow="0" w:lastRow="0" w:firstColumn="0" w:lastColumn="0" w:oddVBand="0" w:evenVBand="0" w:oddHBand="0" w:evenHBand="1" w:firstRowFirstColumn="0" w:firstRowLastColumn="0" w:lastRowFirstColumn="0" w:lastRowLastColumn="0"/>
          <w:trHeight w:val="193"/>
          <w:jc w:val="center"/>
        </w:trPr>
        <w:tc>
          <w:tcPr>
            <w:tcW w:w="0" w:type="auto"/>
          </w:tcPr>
          <w:p w14:paraId="293F13AC" w14:textId="27815ABD"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Conservative</w:t>
            </w:r>
          </w:p>
        </w:tc>
        <w:tc>
          <w:tcPr>
            <w:tcW w:w="0" w:type="auto"/>
          </w:tcPr>
          <w:p w14:paraId="73E277BC" w14:textId="5E76A0F9"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1%</w:t>
            </w:r>
          </w:p>
        </w:tc>
      </w:tr>
      <w:tr w:rsidR="008B2751" w14:paraId="3539B1FC" w14:textId="77777777" w:rsidTr="00315ADB">
        <w:trPr>
          <w:trHeight w:val="193"/>
          <w:jc w:val="center"/>
        </w:trPr>
        <w:tc>
          <w:tcPr>
            <w:tcW w:w="0" w:type="auto"/>
          </w:tcPr>
          <w:p w14:paraId="3675057E" w14:textId="709C75CF"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Growth</w:t>
            </w:r>
          </w:p>
        </w:tc>
        <w:tc>
          <w:tcPr>
            <w:tcW w:w="0" w:type="auto"/>
          </w:tcPr>
          <w:p w14:paraId="426074B6" w14:textId="080A5BAF"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3%</w:t>
            </w:r>
          </w:p>
        </w:tc>
      </w:tr>
      <w:tr w:rsidR="008B2751" w14:paraId="2092ABBF" w14:textId="77777777" w:rsidTr="00315ADB">
        <w:trPr>
          <w:cnfStyle w:val="000000010000" w:firstRow="0" w:lastRow="0" w:firstColumn="0" w:lastColumn="0" w:oddVBand="0" w:evenVBand="0" w:oddHBand="0" w:evenHBand="1" w:firstRowFirstColumn="0" w:firstRowLastColumn="0" w:lastRowFirstColumn="0" w:lastRowLastColumn="0"/>
          <w:trHeight w:val="206"/>
          <w:jc w:val="center"/>
        </w:trPr>
        <w:tc>
          <w:tcPr>
            <w:tcW w:w="0" w:type="auto"/>
          </w:tcPr>
          <w:p w14:paraId="756A7681" w14:textId="13072DF8"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High growth</w:t>
            </w:r>
          </w:p>
        </w:tc>
        <w:tc>
          <w:tcPr>
            <w:tcW w:w="0" w:type="auto"/>
          </w:tcPr>
          <w:p w14:paraId="1051291A" w14:textId="106BF948" w:rsidR="008B2751" w:rsidRPr="00315ADB" w:rsidRDefault="008B2751" w:rsidP="00F10FC6">
            <w:pPr>
              <w:spacing w:after="0" w:line="240" w:lineRule="auto"/>
              <w:jc w:val="center"/>
              <w:rPr>
                <w:rFonts w:eastAsia="Times New Roman" w:cs="Calibri"/>
                <w:color w:val="000000"/>
                <w:szCs w:val="20"/>
                <w:lang w:eastAsia="en-AU"/>
              </w:rPr>
            </w:pPr>
            <w:r w:rsidRPr="00315ADB">
              <w:rPr>
                <w:rFonts w:eastAsia="Times New Roman" w:cs="Calibri"/>
                <w:color w:val="000000"/>
                <w:szCs w:val="20"/>
                <w:lang w:eastAsia="en-AU"/>
              </w:rPr>
              <w:t>4%</w:t>
            </w:r>
          </w:p>
        </w:tc>
      </w:tr>
    </w:tbl>
    <w:p w14:paraId="394474FA" w14:textId="0E06392F" w:rsidR="00344164" w:rsidRPr="00597E5A" w:rsidRDefault="0096728B" w:rsidP="0096728B">
      <w:pPr>
        <w:ind w:left="576"/>
        <w:jc w:val="both"/>
        <w:rPr>
          <w:sz w:val="22"/>
          <w:szCs w:val="24"/>
        </w:rPr>
      </w:pPr>
      <w:r>
        <w:rPr>
          <w:i/>
          <w:iCs/>
        </w:rPr>
        <w:lastRenderedPageBreak/>
        <w:br/>
      </w:r>
      <w:r w:rsidR="00344164" w:rsidRPr="00597E5A">
        <w:rPr>
          <w:i/>
          <w:iCs/>
        </w:rPr>
        <w:t>*The investment rates are subject to change</w:t>
      </w:r>
    </w:p>
    <w:p w14:paraId="5EF3A4D9" w14:textId="31058286" w:rsidR="00C3671A" w:rsidRDefault="00F670BC" w:rsidP="00C3671A">
      <w:pPr>
        <w:pStyle w:val="Heading2"/>
      </w:pPr>
      <w:bookmarkStart w:id="18" w:name="_Toc113257579"/>
      <w:r>
        <w:t>Projection of player’s retirement account</w:t>
      </w:r>
      <w:bookmarkEnd w:id="18"/>
    </w:p>
    <w:p w14:paraId="734DDEC1" w14:textId="53C21E5D" w:rsidR="0015579C" w:rsidRPr="0015579C" w:rsidRDefault="0015579C" w:rsidP="0015579C">
      <w:pPr>
        <w:ind w:left="576"/>
      </w:pPr>
      <w:r>
        <w:t>The projection of Player’s retirement account depends on the status of the player i.e. (player or Ex-player). All the four phases are shown to the current player whereas for the Ex-player</w:t>
      </w:r>
      <w:r w:rsidR="00074ADD">
        <w:t xml:space="preserve">, </w:t>
      </w:r>
      <w:r>
        <w:t>current and future phases are shown.</w:t>
      </w:r>
    </w:p>
    <w:p w14:paraId="6F4C1A66" w14:textId="2C9FACFA" w:rsidR="00C3671A" w:rsidRDefault="00C3671A" w:rsidP="00C3671A">
      <w:pPr>
        <w:pStyle w:val="Heading3"/>
      </w:pPr>
      <w:bookmarkStart w:id="19" w:name="_Ref109920285"/>
      <w:bookmarkStart w:id="20" w:name="_Toc113257580"/>
      <w:r>
        <w:t>Phase 1 Contribution period</w:t>
      </w:r>
      <w:bookmarkEnd w:id="19"/>
      <w:bookmarkEnd w:id="20"/>
    </w:p>
    <w:p w14:paraId="2AA1B111" w14:textId="537C6DFD" w:rsidR="00755D8D" w:rsidRDefault="00C3671A" w:rsidP="000E3837">
      <w:pPr>
        <w:ind w:left="720"/>
        <w:jc w:val="both"/>
      </w:pPr>
      <w:r>
        <w:t xml:space="preserve">During this phase the Annual contributions are made until the year of retirement. The </w:t>
      </w:r>
      <w:r w:rsidRPr="00C3671A">
        <w:t>AFLPA Investment contribution amounts are determined based on a member years of service with quarterly insta</w:t>
      </w:r>
      <w:r>
        <w:t>l</w:t>
      </w:r>
      <w:r w:rsidRPr="00C3671A">
        <w:t>ments received in February</w:t>
      </w:r>
      <w:r w:rsidR="00DC46E1">
        <w:t xml:space="preserve"> (25%)</w:t>
      </w:r>
      <w:r w:rsidRPr="00C3671A">
        <w:t xml:space="preserve"> and May</w:t>
      </w:r>
      <w:r w:rsidR="00DC46E1">
        <w:t xml:space="preserve"> (25%)</w:t>
      </w:r>
      <w:r w:rsidRPr="00C3671A">
        <w:t xml:space="preserve"> with the two remaining quarterly </w:t>
      </w:r>
      <w:r w:rsidR="00B046B1" w:rsidRPr="00C3671A">
        <w:t>instalments</w:t>
      </w:r>
      <w:r w:rsidR="00B046B1">
        <w:t xml:space="preserve"> (</w:t>
      </w:r>
      <w:r w:rsidR="00DC46E1">
        <w:t>50%)</w:t>
      </w:r>
      <w:r w:rsidRPr="00C3671A">
        <w:t xml:space="preserve"> received in August as follows:</w:t>
      </w:r>
    </w:p>
    <w:tbl>
      <w:tblPr>
        <w:tblStyle w:val="TableGrid"/>
        <w:tblW w:w="4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3222"/>
      </w:tblGrid>
      <w:tr w:rsidR="000E3837" w:rsidRPr="000410D3" w14:paraId="01512C8D" w14:textId="77777777" w:rsidTr="00B22DB0">
        <w:trPr>
          <w:cnfStyle w:val="100000000000" w:firstRow="1" w:lastRow="0" w:firstColumn="0" w:lastColumn="0" w:oddVBand="0" w:evenVBand="0" w:oddHBand="0" w:evenHBand="0" w:firstRowFirstColumn="0" w:firstRowLastColumn="0" w:lastRowFirstColumn="0" w:lastRowLastColumn="0"/>
          <w:trHeight w:val="29"/>
          <w:jc w:val="center"/>
        </w:trPr>
        <w:tc>
          <w:tcPr>
            <w:tcW w:w="0" w:type="auto"/>
          </w:tcPr>
          <w:p w14:paraId="680416E1" w14:textId="5320BEAA" w:rsidR="000E3837" w:rsidRPr="000410D3" w:rsidRDefault="000E3837" w:rsidP="000E3837">
            <w:pPr>
              <w:spacing w:after="0" w:line="240" w:lineRule="auto"/>
              <w:jc w:val="center"/>
              <w:rPr>
                <w:rFonts w:eastAsia="Times New Roman" w:cs="Calibri"/>
                <w:b/>
                <w:bCs/>
                <w:color w:val="000000"/>
                <w:szCs w:val="20"/>
                <w:lang w:eastAsia="en-AU"/>
              </w:rPr>
            </w:pPr>
            <w:r w:rsidRPr="0025229D">
              <w:rPr>
                <w:rFonts w:eastAsia="Times New Roman" w:cs="Calibri"/>
                <w:b/>
                <w:bCs/>
                <w:color w:val="000000"/>
                <w:szCs w:val="20"/>
                <w:lang w:eastAsia="en-AU"/>
              </w:rPr>
              <w:t>Years Played</w:t>
            </w:r>
          </w:p>
        </w:tc>
        <w:tc>
          <w:tcPr>
            <w:tcW w:w="0" w:type="auto"/>
          </w:tcPr>
          <w:p w14:paraId="7FEEA587" w14:textId="5D59DD5D" w:rsidR="000E3837" w:rsidRPr="000410D3" w:rsidRDefault="000E3837" w:rsidP="000E3837">
            <w:pPr>
              <w:spacing w:after="0" w:line="240" w:lineRule="auto"/>
              <w:jc w:val="center"/>
              <w:rPr>
                <w:rFonts w:eastAsia="Times New Roman" w:cs="Calibri"/>
                <w:b/>
                <w:bCs/>
                <w:color w:val="000000"/>
                <w:szCs w:val="20"/>
                <w:lang w:eastAsia="en-AU"/>
              </w:rPr>
            </w:pPr>
            <w:r w:rsidRPr="0025229D">
              <w:rPr>
                <w:rFonts w:eastAsia="Times New Roman" w:cs="Calibri"/>
                <w:b/>
                <w:bCs/>
                <w:color w:val="000000"/>
                <w:szCs w:val="20"/>
                <w:lang w:eastAsia="en-AU"/>
              </w:rPr>
              <w:t xml:space="preserve">FY2022 Annual Contribution </w:t>
            </w:r>
          </w:p>
        </w:tc>
      </w:tr>
      <w:tr w:rsidR="000E3837" w:rsidRPr="000410D3" w14:paraId="2EB90709" w14:textId="77777777" w:rsidTr="00B22DB0">
        <w:trPr>
          <w:trHeight w:val="94"/>
          <w:jc w:val="center"/>
        </w:trPr>
        <w:tc>
          <w:tcPr>
            <w:tcW w:w="0" w:type="auto"/>
          </w:tcPr>
          <w:p w14:paraId="2226BE1E" w14:textId="0A22A8E2"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w:t>
            </w:r>
          </w:p>
        </w:tc>
        <w:tc>
          <w:tcPr>
            <w:tcW w:w="0" w:type="auto"/>
          </w:tcPr>
          <w:p w14:paraId="435854C6" w14:textId="226E2671"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$10,560</w:t>
            </w:r>
          </w:p>
        </w:tc>
      </w:tr>
      <w:tr w:rsidR="000E3837" w:rsidRPr="000410D3" w14:paraId="178D19FF" w14:textId="77777777" w:rsidTr="00B22DB0">
        <w:trPr>
          <w:cnfStyle w:val="000000010000" w:firstRow="0" w:lastRow="0" w:firstColumn="0" w:lastColumn="0" w:oddVBand="0" w:evenVBand="0" w:oddHBand="0" w:evenHBand="1" w:firstRowFirstColumn="0" w:firstRowLastColumn="0" w:lastRowFirstColumn="0" w:lastRowLastColumn="0"/>
          <w:trHeight w:val="112"/>
          <w:jc w:val="center"/>
        </w:trPr>
        <w:tc>
          <w:tcPr>
            <w:tcW w:w="0" w:type="auto"/>
          </w:tcPr>
          <w:p w14:paraId="0B4FB100" w14:textId="6EB5A62A"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2</w:t>
            </w:r>
          </w:p>
        </w:tc>
        <w:tc>
          <w:tcPr>
            <w:tcW w:w="0" w:type="auto"/>
          </w:tcPr>
          <w:p w14:paraId="0B46007B" w14:textId="76C56FC6"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$12,672</w:t>
            </w:r>
          </w:p>
        </w:tc>
      </w:tr>
      <w:tr w:rsidR="000E3837" w:rsidRPr="000410D3" w14:paraId="3AEBC84D" w14:textId="77777777" w:rsidTr="00B22DB0">
        <w:trPr>
          <w:trHeight w:val="61"/>
          <w:jc w:val="center"/>
        </w:trPr>
        <w:tc>
          <w:tcPr>
            <w:tcW w:w="0" w:type="auto"/>
          </w:tcPr>
          <w:p w14:paraId="1B2AFEAA" w14:textId="49B47EB6"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3</w:t>
            </w:r>
          </w:p>
        </w:tc>
        <w:tc>
          <w:tcPr>
            <w:tcW w:w="0" w:type="auto"/>
          </w:tcPr>
          <w:p w14:paraId="5B788DFB" w14:textId="0F5DFE03"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$14,784</w:t>
            </w:r>
          </w:p>
        </w:tc>
      </w:tr>
      <w:tr w:rsidR="000E3837" w:rsidRPr="000410D3" w14:paraId="27D3DD6B" w14:textId="77777777" w:rsidTr="00B22DB0">
        <w:trPr>
          <w:cnfStyle w:val="000000010000" w:firstRow="0" w:lastRow="0" w:firstColumn="0" w:lastColumn="0" w:oddVBand="0" w:evenVBand="0" w:oddHBand="0" w:evenHBand="1" w:firstRowFirstColumn="0" w:firstRowLastColumn="0" w:lastRowFirstColumn="0" w:lastRowLastColumn="0"/>
          <w:trHeight w:val="61"/>
          <w:jc w:val="center"/>
        </w:trPr>
        <w:tc>
          <w:tcPr>
            <w:tcW w:w="0" w:type="auto"/>
          </w:tcPr>
          <w:p w14:paraId="026FFDF4" w14:textId="2C6DE3DC"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4</w:t>
            </w:r>
          </w:p>
        </w:tc>
        <w:tc>
          <w:tcPr>
            <w:tcW w:w="0" w:type="auto"/>
          </w:tcPr>
          <w:p w14:paraId="1D6E3429" w14:textId="23E66EF7"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$14,784</w:t>
            </w:r>
          </w:p>
        </w:tc>
      </w:tr>
      <w:tr w:rsidR="000E3837" w:rsidRPr="000410D3" w14:paraId="57F2813B" w14:textId="77777777" w:rsidTr="00B22DB0">
        <w:trPr>
          <w:trHeight w:val="29"/>
          <w:jc w:val="center"/>
        </w:trPr>
        <w:tc>
          <w:tcPr>
            <w:tcW w:w="0" w:type="auto"/>
          </w:tcPr>
          <w:p w14:paraId="05E21828" w14:textId="0ECB3D4D"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5</w:t>
            </w:r>
          </w:p>
        </w:tc>
        <w:tc>
          <w:tcPr>
            <w:tcW w:w="0" w:type="auto"/>
          </w:tcPr>
          <w:p w14:paraId="2BAE4750" w14:textId="5A3BC435"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$15,840</w:t>
            </w:r>
          </w:p>
        </w:tc>
      </w:tr>
      <w:tr w:rsidR="000E3837" w:rsidRPr="000410D3" w14:paraId="5130539F" w14:textId="77777777" w:rsidTr="00B22DB0">
        <w:trPr>
          <w:cnfStyle w:val="000000010000" w:firstRow="0" w:lastRow="0" w:firstColumn="0" w:lastColumn="0" w:oddVBand="0" w:evenVBand="0" w:oddHBand="0" w:evenHBand="1" w:firstRowFirstColumn="0" w:firstRowLastColumn="0" w:lastRowFirstColumn="0" w:lastRowLastColumn="0"/>
          <w:trHeight w:val="151"/>
          <w:jc w:val="center"/>
        </w:trPr>
        <w:tc>
          <w:tcPr>
            <w:tcW w:w="0" w:type="auto"/>
          </w:tcPr>
          <w:p w14:paraId="6A6FA153" w14:textId="25FB664D"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6</w:t>
            </w:r>
          </w:p>
        </w:tc>
        <w:tc>
          <w:tcPr>
            <w:tcW w:w="0" w:type="auto"/>
          </w:tcPr>
          <w:p w14:paraId="578CD766" w14:textId="41E31439"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$16,896</w:t>
            </w:r>
          </w:p>
        </w:tc>
      </w:tr>
      <w:tr w:rsidR="000E3837" w:rsidRPr="000410D3" w14:paraId="2EF738E1" w14:textId="77777777" w:rsidTr="00B22DB0">
        <w:trPr>
          <w:trHeight w:val="29"/>
          <w:jc w:val="center"/>
        </w:trPr>
        <w:tc>
          <w:tcPr>
            <w:tcW w:w="0" w:type="auto"/>
          </w:tcPr>
          <w:p w14:paraId="18AB33E1" w14:textId="38905BB5"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7</w:t>
            </w:r>
          </w:p>
        </w:tc>
        <w:tc>
          <w:tcPr>
            <w:tcW w:w="0" w:type="auto"/>
          </w:tcPr>
          <w:p w14:paraId="7AF1F2A9" w14:textId="3F8BA8EC"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$17,952</w:t>
            </w:r>
          </w:p>
        </w:tc>
      </w:tr>
      <w:tr w:rsidR="000E3837" w:rsidRPr="000410D3" w14:paraId="4F4FE08B" w14:textId="77777777" w:rsidTr="00B22DB0">
        <w:trPr>
          <w:cnfStyle w:val="000000010000" w:firstRow="0" w:lastRow="0" w:firstColumn="0" w:lastColumn="0" w:oddVBand="0" w:evenVBand="0" w:oddHBand="0" w:evenHBand="1" w:firstRowFirstColumn="0" w:firstRowLastColumn="0" w:lastRowFirstColumn="0" w:lastRowLastColumn="0"/>
          <w:trHeight w:val="123"/>
          <w:jc w:val="center"/>
        </w:trPr>
        <w:tc>
          <w:tcPr>
            <w:tcW w:w="0" w:type="auto"/>
          </w:tcPr>
          <w:p w14:paraId="0A743AD1" w14:textId="151B1063"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8</w:t>
            </w:r>
          </w:p>
        </w:tc>
        <w:tc>
          <w:tcPr>
            <w:tcW w:w="0" w:type="auto"/>
          </w:tcPr>
          <w:p w14:paraId="2801275D" w14:textId="6BDC33E2"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$19,008</w:t>
            </w:r>
          </w:p>
        </w:tc>
      </w:tr>
      <w:tr w:rsidR="000E3837" w:rsidRPr="000410D3" w14:paraId="1BB8E235" w14:textId="77777777" w:rsidTr="00B22DB0">
        <w:trPr>
          <w:trHeight w:val="29"/>
          <w:jc w:val="center"/>
        </w:trPr>
        <w:tc>
          <w:tcPr>
            <w:tcW w:w="0" w:type="auto"/>
          </w:tcPr>
          <w:p w14:paraId="05D60C63" w14:textId="4A507371"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9</w:t>
            </w:r>
          </w:p>
        </w:tc>
        <w:tc>
          <w:tcPr>
            <w:tcW w:w="0" w:type="auto"/>
          </w:tcPr>
          <w:p w14:paraId="7FA5EE6E" w14:textId="79BF503F"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$20,064</w:t>
            </w:r>
          </w:p>
        </w:tc>
      </w:tr>
      <w:tr w:rsidR="000E3837" w:rsidRPr="000410D3" w14:paraId="6C23018D" w14:textId="77777777" w:rsidTr="00B22DB0">
        <w:trPr>
          <w:cnfStyle w:val="000000010000" w:firstRow="0" w:lastRow="0" w:firstColumn="0" w:lastColumn="0" w:oddVBand="0" w:evenVBand="0" w:oddHBand="0" w:evenHBand="1" w:firstRowFirstColumn="0" w:firstRowLastColumn="0" w:lastRowFirstColumn="0" w:lastRowLastColumn="0"/>
          <w:trHeight w:val="29"/>
          <w:jc w:val="center"/>
        </w:trPr>
        <w:tc>
          <w:tcPr>
            <w:tcW w:w="0" w:type="auto"/>
          </w:tcPr>
          <w:p w14:paraId="0CA6DF04" w14:textId="0B6988DA"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10+</w:t>
            </w:r>
          </w:p>
        </w:tc>
        <w:tc>
          <w:tcPr>
            <w:tcW w:w="0" w:type="auto"/>
          </w:tcPr>
          <w:p w14:paraId="78C657CB" w14:textId="3B767780" w:rsidR="000E3837" w:rsidRPr="00B22DB0" w:rsidRDefault="000E3837" w:rsidP="000E3837">
            <w:pPr>
              <w:spacing w:after="0" w:line="240" w:lineRule="auto"/>
              <w:jc w:val="center"/>
              <w:rPr>
                <w:rFonts w:eastAsia="Times New Roman" w:cs="Calibri"/>
                <w:color w:val="000000"/>
                <w:szCs w:val="20"/>
                <w:lang w:eastAsia="en-AU"/>
              </w:rPr>
            </w:pPr>
            <w:r w:rsidRPr="00B22DB0">
              <w:rPr>
                <w:rFonts w:eastAsia="Times New Roman" w:cs="Calibri"/>
                <w:color w:val="000000"/>
                <w:szCs w:val="20"/>
                <w:lang w:eastAsia="en-AU"/>
              </w:rPr>
              <w:t>$21,120</w:t>
            </w:r>
          </w:p>
        </w:tc>
      </w:tr>
    </w:tbl>
    <w:p w14:paraId="431B5A72" w14:textId="6C44D364" w:rsidR="00C3671A" w:rsidRPr="00CF4871" w:rsidRDefault="00B22DB0" w:rsidP="00CF4871">
      <w:pPr>
        <w:rPr>
          <w:i/>
          <w:iCs/>
          <w:szCs w:val="20"/>
        </w:rPr>
      </w:pPr>
      <w:r>
        <w:rPr>
          <w:i/>
          <w:iCs/>
          <w:szCs w:val="20"/>
        </w:rPr>
        <w:lastRenderedPageBreak/>
        <w:br/>
      </w:r>
      <w:r w:rsidR="00CF4871" w:rsidRPr="00CF4871">
        <w:rPr>
          <w:i/>
          <w:iCs/>
          <w:szCs w:val="20"/>
        </w:rPr>
        <w:t>*</w:t>
      </w:r>
      <w:r w:rsidR="00C3671A" w:rsidRPr="00CF4871">
        <w:rPr>
          <w:i/>
          <w:iCs/>
          <w:szCs w:val="20"/>
        </w:rPr>
        <w:t xml:space="preserve">Based on the month of </w:t>
      </w:r>
      <w:r w:rsidR="00CF1669">
        <w:rPr>
          <w:i/>
          <w:iCs/>
          <w:szCs w:val="20"/>
        </w:rPr>
        <w:t>account</w:t>
      </w:r>
      <w:r w:rsidR="00C3671A" w:rsidRPr="00CF4871">
        <w:rPr>
          <w:i/>
          <w:iCs/>
          <w:szCs w:val="20"/>
        </w:rPr>
        <w:t xml:space="preserve"> balance, the contributions are shown accordingly in the projections, (</w:t>
      </w:r>
      <w:proofErr w:type="gramStart"/>
      <w:r w:rsidR="00C3671A" w:rsidRPr="00CF4871">
        <w:rPr>
          <w:i/>
          <w:iCs/>
          <w:szCs w:val="20"/>
        </w:rPr>
        <w:t>i.e.</w:t>
      </w:r>
      <w:proofErr w:type="gramEnd"/>
      <w:r w:rsidR="00C3671A" w:rsidRPr="00CF4871">
        <w:rPr>
          <w:i/>
          <w:iCs/>
          <w:szCs w:val="20"/>
        </w:rPr>
        <w:t xml:space="preserve"> if the </w:t>
      </w:r>
      <w:r w:rsidR="00CF1669">
        <w:rPr>
          <w:i/>
          <w:iCs/>
          <w:szCs w:val="20"/>
        </w:rPr>
        <w:t>Account</w:t>
      </w:r>
      <w:r w:rsidR="00C3671A" w:rsidRPr="00CF4871">
        <w:rPr>
          <w:i/>
          <w:iCs/>
          <w:szCs w:val="20"/>
        </w:rPr>
        <w:t xml:space="preserve"> balance is at 1</w:t>
      </w:r>
      <w:r w:rsidR="00C3671A" w:rsidRPr="00CF4871">
        <w:rPr>
          <w:i/>
          <w:iCs/>
          <w:szCs w:val="20"/>
          <w:vertAlign w:val="superscript"/>
        </w:rPr>
        <w:t>st</w:t>
      </w:r>
      <w:r w:rsidR="00C3671A" w:rsidRPr="00CF4871">
        <w:rPr>
          <w:i/>
          <w:iCs/>
          <w:szCs w:val="20"/>
        </w:rPr>
        <w:t xml:space="preserve"> March 2022, the contributions and investment returns from may are shown (i.e. the next quarter)</w:t>
      </w:r>
      <w:r w:rsidR="000E3837" w:rsidRPr="00CF4871">
        <w:rPr>
          <w:i/>
          <w:iCs/>
          <w:szCs w:val="20"/>
        </w:rPr>
        <w:t>, a sample contribution is as follows:</w:t>
      </w:r>
    </w:p>
    <w:p w14:paraId="060A5E64" w14:textId="754C3BA0" w:rsidR="000410D3" w:rsidRDefault="00755D8D" w:rsidP="00CF4871">
      <w:pPr>
        <w:jc w:val="both"/>
        <w:rPr>
          <w:b/>
          <w:bCs/>
          <w:szCs w:val="20"/>
        </w:rPr>
      </w:pPr>
      <w:r w:rsidRPr="00755D8D">
        <w:rPr>
          <w:b/>
          <w:bCs/>
          <w:noProof/>
          <w:szCs w:val="20"/>
        </w:rPr>
        <w:drawing>
          <wp:inline distT="0" distB="0" distL="0" distR="0" wp14:anchorId="08985A1F" wp14:editId="540D5F3D">
            <wp:extent cx="8848725" cy="52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48725" cy="523875"/>
                    </a:xfrm>
                    <a:prstGeom prst="rect">
                      <a:avLst/>
                    </a:prstGeom>
                  </pic:spPr>
                </pic:pic>
              </a:graphicData>
            </a:graphic>
          </wp:inline>
        </w:drawing>
      </w:r>
    </w:p>
    <w:tbl>
      <w:tblPr>
        <w:tblStyle w:val="TableGrid"/>
        <w:tblW w:w="13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6"/>
        <w:gridCol w:w="9801"/>
      </w:tblGrid>
      <w:tr w:rsidR="000E3837" w14:paraId="02741BA3" w14:textId="77777777" w:rsidTr="00CF4871">
        <w:trPr>
          <w:cnfStyle w:val="100000000000" w:firstRow="1" w:lastRow="0" w:firstColumn="0" w:lastColumn="0" w:oddVBand="0" w:evenVBand="0" w:oddHBand="0" w:evenHBand="0" w:firstRowFirstColumn="0" w:firstRowLastColumn="0" w:lastRowFirstColumn="0" w:lastRowLastColumn="0"/>
          <w:trHeight w:val="127"/>
          <w:jc w:val="center"/>
        </w:trPr>
        <w:tc>
          <w:tcPr>
            <w:tcW w:w="3246" w:type="dxa"/>
          </w:tcPr>
          <w:p w14:paraId="1572148F" w14:textId="4EB433D6" w:rsidR="000410D3" w:rsidRPr="000410D3" w:rsidRDefault="000410D3" w:rsidP="000410D3">
            <w:pPr>
              <w:spacing w:after="0" w:line="240" w:lineRule="auto"/>
              <w:jc w:val="center"/>
              <w:rPr>
                <w:rFonts w:eastAsia="Times New Roman" w:cs="Calibri"/>
                <w:b/>
                <w:bCs/>
                <w:color w:val="000000"/>
                <w:szCs w:val="20"/>
                <w:lang w:eastAsia="en-AU"/>
              </w:rPr>
            </w:pPr>
            <w:r>
              <w:rPr>
                <w:rFonts w:eastAsia="Times New Roman" w:cs="Calibri"/>
                <w:b/>
                <w:bCs/>
                <w:color w:val="000000"/>
                <w:szCs w:val="20"/>
                <w:lang w:eastAsia="en-AU"/>
              </w:rPr>
              <w:t>Field</w:t>
            </w:r>
          </w:p>
        </w:tc>
        <w:tc>
          <w:tcPr>
            <w:tcW w:w="9801" w:type="dxa"/>
          </w:tcPr>
          <w:p w14:paraId="548B637A" w14:textId="3EB2AAD4" w:rsidR="000410D3" w:rsidRPr="000410D3" w:rsidRDefault="000410D3" w:rsidP="000410D3">
            <w:pPr>
              <w:spacing w:after="0" w:line="240" w:lineRule="auto"/>
              <w:jc w:val="center"/>
              <w:rPr>
                <w:rFonts w:eastAsia="Times New Roman" w:cs="Calibri"/>
                <w:b/>
                <w:bCs/>
                <w:color w:val="000000"/>
                <w:szCs w:val="20"/>
                <w:lang w:eastAsia="en-AU"/>
              </w:rPr>
            </w:pPr>
            <w:r>
              <w:rPr>
                <w:rFonts w:eastAsia="Times New Roman" w:cs="Calibri"/>
                <w:b/>
                <w:bCs/>
                <w:color w:val="000000"/>
                <w:szCs w:val="20"/>
                <w:lang w:eastAsia="en-AU"/>
              </w:rPr>
              <w:t>Formula</w:t>
            </w:r>
          </w:p>
        </w:tc>
      </w:tr>
      <w:tr w:rsidR="00AA59AC" w14:paraId="5D194CFA" w14:textId="77777777" w:rsidTr="00CF4871">
        <w:trPr>
          <w:trHeight w:val="127"/>
          <w:jc w:val="center"/>
        </w:trPr>
        <w:tc>
          <w:tcPr>
            <w:tcW w:w="3246" w:type="dxa"/>
          </w:tcPr>
          <w:p w14:paraId="5BC7BF58" w14:textId="7750A1C1" w:rsidR="00AA59AC" w:rsidRPr="000C7F5B" w:rsidRDefault="00AA59AC"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Investment rate</w:t>
            </w:r>
          </w:p>
        </w:tc>
        <w:tc>
          <w:tcPr>
            <w:tcW w:w="9801" w:type="dxa"/>
          </w:tcPr>
          <w:p w14:paraId="190482C4" w14:textId="5FF56669" w:rsidR="00AA59AC" w:rsidRPr="000C7F5B" w:rsidRDefault="00AA59AC"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Selected investment option</w:t>
            </w:r>
          </w:p>
        </w:tc>
      </w:tr>
      <w:tr w:rsidR="00755D8D" w14:paraId="29647E2F" w14:textId="77777777" w:rsidTr="00CF4871">
        <w:trPr>
          <w:cnfStyle w:val="000000010000" w:firstRow="0" w:lastRow="0" w:firstColumn="0" w:lastColumn="0" w:oddVBand="0" w:evenVBand="0" w:oddHBand="0" w:evenHBand="1" w:firstRowFirstColumn="0" w:firstRowLastColumn="0" w:lastRowFirstColumn="0" w:lastRowLastColumn="0"/>
          <w:trHeight w:val="127"/>
          <w:jc w:val="center"/>
        </w:trPr>
        <w:tc>
          <w:tcPr>
            <w:tcW w:w="3246" w:type="dxa"/>
          </w:tcPr>
          <w:p w14:paraId="2F839DE8" w14:textId="6CC8CBAB" w:rsidR="00755D8D" w:rsidRPr="000C7F5B" w:rsidRDefault="00755D8D" w:rsidP="00CF4871">
            <w:pPr>
              <w:spacing w:after="0" w:line="240" w:lineRule="auto"/>
              <w:rPr>
                <w:rFonts w:eastAsia="Times New Roman" w:cs="Calibri"/>
                <w:color w:val="000000"/>
                <w:szCs w:val="20"/>
                <w:lang w:eastAsia="en-AU"/>
              </w:rPr>
            </w:pPr>
            <w:r>
              <w:rPr>
                <w:rFonts w:eastAsia="Times New Roman" w:cs="Calibri"/>
                <w:color w:val="000000"/>
                <w:szCs w:val="20"/>
                <w:lang w:eastAsia="en-AU"/>
              </w:rPr>
              <w:t>Annual contribution amount</w:t>
            </w:r>
          </w:p>
        </w:tc>
        <w:tc>
          <w:tcPr>
            <w:tcW w:w="9801" w:type="dxa"/>
          </w:tcPr>
          <w:p w14:paraId="674DA94B" w14:textId="0F41BF4B" w:rsidR="00755D8D" w:rsidRPr="00755D8D" w:rsidRDefault="00755D8D" w:rsidP="00CF4871">
            <w:pPr>
              <w:spacing w:after="0" w:line="240" w:lineRule="auto"/>
              <w:rPr>
                <w:rFonts w:eastAsia="Times New Roman" w:cs="Calibri"/>
                <w:szCs w:val="20"/>
                <w:lang w:eastAsia="en-AU"/>
              </w:rPr>
            </w:pPr>
            <w:r>
              <w:rPr>
                <w:rFonts w:eastAsia="Times New Roman" w:cs="Calibri"/>
                <w:color w:val="000000"/>
                <w:szCs w:val="20"/>
                <w:lang w:eastAsia="en-AU"/>
              </w:rPr>
              <w:t>The amount depends on the player’s years of service – Refer</w:t>
            </w:r>
            <w:r w:rsidR="005937A6">
              <w:rPr>
                <w:rFonts w:eastAsia="Times New Roman" w:cs="Calibri"/>
                <w:color w:val="000000"/>
                <w:szCs w:val="20"/>
                <w:lang w:eastAsia="en-AU"/>
              </w:rPr>
              <w:t xml:space="preserve"> to the table in</w:t>
            </w:r>
            <w:r>
              <w:rPr>
                <w:rFonts w:eastAsia="Times New Roman" w:cs="Calibri"/>
                <w:color w:val="000000"/>
                <w:szCs w:val="20"/>
                <w:lang w:eastAsia="en-AU"/>
              </w:rPr>
              <w:t xml:space="preserve"> </w:t>
            </w:r>
            <w:r w:rsidRPr="00755D8D">
              <w:rPr>
                <w:rFonts w:eastAsia="Times New Roman" w:cs="Calibri"/>
                <w:color w:val="1064FF" w:themeColor="text1" w:themeTint="99"/>
                <w:szCs w:val="20"/>
                <w:lang w:eastAsia="en-AU"/>
              </w:rPr>
              <w:fldChar w:fldCharType="begin"/>
            </w:r>
            <w:r w:rsidRPr="00755D8D">
              <w:rPr>
                <w:rFonts w:eastAsia="Times New Roman" w:cs="Calibri"/>
                <w:color w:val="1064FF" w:themeColor="text1" w:themeTint="99"/>
                <w:szCs w:val="20"/>
                <w:lang w:eastAsia="en-AU"/>
              </w:rPr>
              <w:instrText xml:space="preserve"> REF _Ref109920285 \r \h </w:instrText>
            </w:r>
            <w:r w:rsidRPr="00755D8D">
              <w:rPr>
                <w:rFonts w:eastAsia="Times New Roman" w:cs="Calibri"/>
                <w:color w:val="1064FF" w:themeColor="text1" w:themeTint="99"/>
                <w:szCs w:val="20"/>
                <w:lang w:eastAsia="en-AU"/>
              </w:rPr>
            </w:r>
            <w:r w:rsidRPr="00755D8D">
              <w:rPr>
                <w:rFonts w:eastAsia="Times New Roman" w:cs="Calibri"/>
                <w:color w:val="1064FF" w:themeColor="text1" w:themeTint="99"/>
                <w:szCs w:val="20"/>
                <w:lang w:eastAsia="en-AU"/>
              </w:rPr>
              <w:fldChar w:fldCharType="separate"/>
            </w:r>
            <w:r w:rsidRPr="00755D8D">
              <w:rPr>
                <w:rFonts w:eastAsia="Times New Roman" w:cs="Calibri"/>
                <w:color w:val="1064FF" w:themeColor="text1" w:themeTint="99"/>
                <w:szCs w:val="20"/>
                <w:lang w:eastAsia="en-AU"/>
              </w:rPr>
              <w:t>2.2.1</w:t>
            </w:r>
            <w:r w:rsidRPr="00755D8D">
              <w:rPr>
                <w:rFonts w:eastAsia="Times New Roman" w:cs="Calibri"/>
                <w:color w:val="1064FF" w:themeColor="text1" w:themeTint="99"/>
                <w:szCs w:val="20"/>
                <w:lang w:eastAsia="en-AU"/>
              </w:rPr>
              <w:fldChar w:fldCharType="end"/>
            </w:r>
          </w:p>
        </w:tc>
      </w:tr>
      <w:tr w:rsidR="00AA59AC" w14:paraId="1BC3903F" w14:textId="77777777" w:rsidTr="00CF4871">
        <w:trPr>
          <w:trHeight w:val="127"/>
          <w:jc w:val="center"/>
        </w:trPr>
        <w:tc>
          <w:tcPr>
            <w:tcW w:w="3246" w:type="dxa"/>
          </w:tcPr>
          <w:p w14:paraId="7F82FA29" w14:textId="3CD80B61" w:rsidR="00AA59AC" w:rsidRPr="000C7F5B" w:rsidRDefault="00AA59AC"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Opening Bal 1</w:t>
            </w:r>
            <w:r w:rsidR="00794067" w:rsidRPr="000C7F5B">
              <w:rPr>
                <w:rFonts w:eastAsia="Times New Roman" w:cs="Calibri"/>
                <w:color w:val="000000"/>
                <w:szCs w:val="20"/>
                <w:lang w:eastAsia="en-AU"/>
              </w:rPr>
              <w:t xml:space="preserve"> November</w:t>
            </w:r>
          </w:p>
        </w:tc>
        <w:tc>
          <w:tcPr>
            <w:tcW w:w="9801" w:type="dxa"/>
          </w:tcPr>
          <w:p w14:paraId="5EC3E20A" w14:textId="0FE672BB" w:rsidR="00AA59AC" w:rsidRPr="000C7F5B" w:rsidRDefault="008733C5" w:rsidP="00CF4871">
            <w:pPr>
              <w:spacing w:after="0" w:line="240" w:lineRule="auto"/>
              <w:rPr>
                <w:rFonts w:eastAsia="Times New Roman" w:cs="Calibri"/>
                <w:color w:val="000000"/>
                <w:szCs w:val="20"/>
                <w:lang w:eastAsia="en-AU"/>
              </w:rPr>
            </w:pPr>
            <w:r>
              <w:rPr>
                <w:rFonts w:eastAsia="Times New Roman" w:cs="Calibri"/>
                <w:color w:val="000000"/>
                <w:szCs w:val="20"/>
                <w:lang w:eastAsia="en-AU"/>
              </w:rPr>
              <w:t>Account</w:t>
            </w:r>
            <w:r w:rsidR="00794067" w:rsidRPr="000C7F5B">
              <w:rPr>
                <w:rFonts w:eastAsia="Times New Roman" w:cs="Calibri"/>
                <w:color w:val="000000"/>
                <w:szCs w:val="20"/>
                <w:lang w:eastAsia="en-AU"/>
              </w:rPr>
              <w:t xml:space="preserve"> balance </w:t>
            </w:r>
            <w:proofErr w:type="gramStart"/>
            <w:r w:rsidR="00794067" w:rsidRPr="000C7F5B">
              <w:rPr>
                <w:rFonts w:eastAsia="Times New Roman" w:cs="Calibri"/>
                <w:color w:val="000000"/>
                <w:szCs w:val="20"/>
                <w:lang w:eastAsia="en-AU"/>
              </w:rPr>
              <w:t>at</w:t>
            </w:r>
            <w:proofErr w:type="gramEnd"/>
            <w:r w:rsidR="00794067" w:rsidRPr="000C7F5B">
              <w:rPr>
                <w:rFonts w:eastAsia="Times New Roman" w:cs="Calibri"/>
                <w:color w:val="000000"/>
                <w:szCs w:val="20"/>
                <w:lang w:eastAsia="en-AU"/>
              </w:rPr>
              <w:t xml:space="preserve"> 1 November</w:t>
            </w:r>
          </w:p>
        </w:tc>
      </w:tr>
      <w:tr w:rsidR="00794067" w14:paraId="34E406E6" w14:textId="77777777" w:rsidTr="00A02D10">
        <w:trPr>
          <w:cnfStyle w:val="000000010000" w:firstRow="0" w:lastRow="0" w:firstColumn="0" w:lastColumn="0" w:oddVBand="0" w:evenVBand="0" w:oddHBand="0" w:evenHBand="1" w:firstRowFirstColumn="0" w:firstRowLastColumn="0" w:lastRowFirstColumn="0" w:lastRowLastColumn="0"/>
          <w:trHeight w:val="295"/>
          <w:jc w:val="center"/>
        </w:trPr>
        <w:tc>
          <w:tcPr>
            <w:tcW w:w="3246" w:type="dxa"/>
          </w:tcPr>
          <w:p w14:paraId="44625B15" w14:textId="77777777" w:rsidR="00794067" w:rsidRPr="000C7F5B" w:rsidRDefault="00794067" w:rsidP="00CF4871">
            <w:pPr>
              <w:spacing w:after="0" w:line="240" w:lineRule="auto"/>
              <w:rPr>
                <w:rFonts w:eastAsia="Times New Roman" w:cs="Calibri"/>
                <w:color w:val="000000"/>
                <w:szCs w:val="20"/>
                <w:lang w:eastAsia="en-AU"/>
              </w:rPr>
            </w:pPr>
          </w:p>
          <w:p w14:paraId="42BF0A6E" w14:textId="0C4D0E79"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Investment return to Mid Feb</w:t>
            </w:r>
          </w:p>
        </w:tc>
        <w:tc>
          <w:tcPr>
            <w:tcW w:w="9801" w:type="dxa"/>
          </w:tcPr>
          <w:p w14:paraId="35FFE43F" w14:textId="653BF4F6"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w:t>
            </w:r>
            <w:r w:rsidR="00CF1669">
              <w:rPr>
                <w:rFonts w:eastAsia="Times New Roman" w:cs="Calibri"/>
                <w:color w:val="000000"/>
                <w:szCs w:val="20"/>
                <w:lang w:eastAsia="en-AU"/>
              </w:rPr>
              <w:t>A</w:t>
            </w:r>
            <w:r w:rsidRPr="000C7F5B">
              <w:rPr>
                <w:rFonts w:eastAsia="Times New Roman" w:cs="Calibri"/>
                <w:color w:val="000000"/>
                <w:szCs w:val="20"/>
                <w:lang w:eastAsia="en-AU"/>
              </w:rPr>
              <w:t>ccount balance * Investment rate) / no. of days in the year) *</w:t>
            </w:r>
            <w:r w:rsidR="005937A6">
              <w:rPr>
                <w:rFonts w:eastAsia="Times New Roman" w:cs="Calibri"/>
                <w:color w:val="000000"/>
                <w:szCs w:val="20"/>
                <w:lang w:eastAsia="en-AU"/>
              </w:rPr>
              <w:t xml:space="preserve"> </w:t>
            </w:r>
            <w:r w:rsidRPr="000C7F5B">
              <w:rPr>
                <w:rFonts w:eastAsia="Times New Roman" w:cs="Calibri"/>
                <w:color w:val="000000"/>
                <w:szCs w:val="20"/>
                <w:lang w:eastAsia="en-AU"/>
              </w:rPr>
              <w:t xml:space="preserve">no. of days from the date of </w:t>
            </w:r>
            <w:r w:rsidR="00CF1669">
              <w:rPr>
                <w:rFonts w:eastAsia="Times New Roman" w:cs="Calibri"/>
                <w:color w:val="000000"/>
                <w:szCs w:val="20"/>
                <w:lang w:eastAsia="en-AU"/>
              </w:rPr>
              <w:t>A</w:t>
            </w:r>
            <w:r w:rsidRPr="000C7F5B">
              <w:rPr>
                <w:rFonts w:eastAsia="Times New Roman" w:cs="Calibri"/>
                <w:color w:val="000000"/>
                <w:szCs w:val="20"/>
                <w:lang w:eastAsia="en-AU"/>
              </w:rPr>
              <w:t xml:space="preserve">ccount balance to mid Feb </w:t>
            </w:r>
          </w:p>
        </w:tc>
      </w:tr>
      <w:tr w:rsidR="00794067" w14:paraId="0A3CCCEF" w14:textId="77777777" w:rsidTr="00CF4871">
        <w:trPr>
          <w:trHeight w:val="40"/>
          <w:jc w:val="center"/>
        </w:trPr>
        <w:tc>
          <w:tcPr>
            <w:tcW w:w="3246" w:type="dxa"/>
          </w:tcPr>
          <w:p w14:paraId="7DC08225" w14:textId="325313C7"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Contribution %</w:t>
            </w:r>
          </w:p>
        </w:tc>
        <w:tc>
          <w:tcPr>
            <w:tcW w:w="9801" w:type="dxa"/>
          </w:tcPr>
          <w:p w14:paraId="5D4DBC47" w14:textId="0D6FC668"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 xml:space="preserve"> Annual Contribution amount * percentage</w:t>
            </w:r>
            <w:r w:rsidR="005937A6">
              <w:rPr>
                <w:rFonts w:eastAsia="Times New Roman" w:cs="Calibri"/>
                <w:color w:val="000000"/>
                <w:szCs w:val="20"/>
                <w:lang w:eastAsia="en-AU"/>
              </w:rPr>
              <w:t xml:space="preserve"> (25% or 50%)</w:t>
            </w:r>
          </w:p>
        </w:tc>
      </w:tr>
      <w:tr w:rsidR="00794067" w14:paraId="62BF9A0B" w14:textId="77777777" w:rsidTr="00CF4871">
        <w:trPr>
          <w:cnfStyle w:val="000000010000" w:firstRow="0" w:lastRow="0" w:firstColumn="0" w:lastColumn="0" w:oddVBand="0" w:evenVBand="0" w:oddHBand="0" w:evenHBand="1" w:firstRowFirstColumn="0" w:firstRowLastColumn="0" w:lastRowFirstColumn="0" w:lastRowLastColumn="0"/>
          <w:trHeight w:val="256"/>
          <w:jc w:val="center"/>
        </w:trPr>
        <w:tc>
          <w:tcPr>
            <w:tcW w:w="3246" w:type="dxa"/>
          </w:tcPr>
          <w:p w14:paraId="4FA78D1B" w14:textId="2E46C3DB"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Balance at Mid of Feb</w:t>
            </w:r>
          </w:p>
        </w:tc>
        <w:tc>
          <w:tcPr>
            <w:tcW w:w="9801" w:type="dxa"/>
          </w:tcPr>
          <w:p w14:paraId="69DD1D72" w14:textId="6BD48624"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Opening Bal 1Nov + Investment return to mid Feb + Contribution 25%</w:t>
            </w:r>
          </w:p>
        </w:tc>
      </w:tr>
      <w:tr w:rsidR="00CF4871" w14:paraId="4E18C098" w14:textId="77777777" w:rsidTr="00CF4871">
        <w:trPr>
          <w:trHeight w:val="252"/>
          <w:jc w:val="center"/>
        </w:trPr>
        <w:tc>
          <w:tcPr>
            <w:tcW w:w="3246" w:type="dxa"/>
          </w:tcPr>
          <w:p w14:paraId="470A93A5" w14:textId="51EC6B71"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Investment return to Mid-May</w:t>
            </w:r>
          </w:p>
        </w:tc>
        <w:tc>
          <w:tcPr>
            <w:tcW w:w="9801" w:type="dxa"/>
          </w:tcPr>
          <w:p w14:paraId="7BCEF84E" w14:textId="386CC7E3"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((Balance at mid of Feb * Investment rate) / no. of days in the year) *no. of days mid-Feb to mid-May</w:t>
            </w:r>
          </w:p>
        </w:tc>
      </w:tr>
      <w:tr w:rsidR="00794067" w14:paraId="547B453C" w14:textId="77777777" w:rsidTr="00CF4871">
        <w:trPr>
          <w:cnfStyle w:val="000000010000" w:firstRow="0" w:lastRow="0" w:firstColumn="0" w:lastColumn="0" w:oddVBand="0" w:evenVBand="0" w:oddHBand="0" w:evenHBand="1" w:firstRowFirstColumn="0" w:firstRowLastColumn="0" w:lastRowFirstColumn="0" w:lastRowLastColumn="0"/>
          <w:trHeight w:val="252"/>
          <w:jc w:val="center"/>
        </w:trPr>
        <w:tc>
          <w:tcPr>
            <w:tcW w:w="3246" w:type="dxa"/>
          </w:tcPr>
          <w:p w14:paraId="72EFB06E" w14:textId="3DE0D768"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Balance at Mid of May</w:t>
            </w:r>
          </w:p>
        </w:tc>
        <w:tc>
          <w:tcPr>
            <w:tcW w:w="9801" w:type="dxa"/>
          </w:tcPr>
          <w:p w14:paraId="70505289" w14:textId="6D984E90"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 xml:space="preserve">Balance at mid of Feb +Investment return to mid may+ </w:t>
            </w:r>
            <w:r w:rsidR="00DC46E1">
              <w:rPr>
                <w:rFonts w:eastAsia="Times New Roman" w:cs="Calibri"/>
                <w:color w:val="000000"/>
                <w:szCs w:val="20"/>
                <w:lang w:eastAsia="en-AU"/>
              </w:rPr>
              <w:t>C</w:t>
            </w:r>
            <w:r w:rsidRPr="000C7F5B">
              <w:rPr>
                <w:rFonts w:eastAsia="Times New Roman" w:cs="Calibri"/>
                <w:color w:val="000000"/>
                <w:szCs w:val="20"/>
                <w:lang w:eastAsia="en-AU"/>
              </w:rPr>
              <w:t>ontribution</w:t>
            </w:r>
            <w:r w:rsidR="00DC46E1">
              <w:rPr>
                <w:rFonts w:eastAsia="Times New Roman" w:cs="Calibri"/>
                <w:color w:val="000000"/>
                <w:szCs w:val="20"/>
                <w:lang w:eastAsia="en-AU"/>
              </w:rPr>
              <w:t xml:space="preserve"> 25%</w:t>
            </w:r>
          </w:p>
        </w:tc>
      </w:tr>
      <w:tr w:rsidR="00CF4871" w14:paraId="0BC02AB2" w14:textId="77777777" w:rsidTr="00CF4871">
        <w:trPr>
          <w:trHeight w:val="214"/>
          <w:jc w:val="center"/>
        </w:trPr>
        <w:tc>
          <w:tcPr>
            <w:tcW w:w="3246" w:type="dxa"/>
          </w:tcPr>
          <w:p w14:paraId="26A17597" w14:textId="369F3CAD"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Investment return to Mid-August</w:t>
            </w:r>
          </w:p>
        </w:tc>
        <w:tc>
          <w:tcPr>
            <w:tcW w:w="9801" w:type="dxa"/>
          </w:tcPr>
          <w:p w14:paraId="1B28EAB0" w14:textId="7126E789"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((Balance at mid of May * Investment rate) / no. of days in the year) *</w:t>
            </w:r>
            <w:r w:rsidR="005937A6">
              <w:rPr>
                <w:rFonts w:eastAsia="Times New Roman" w:cs="Calibri"/>
                <w:color w:val="000000"/>
                <w:szCs w:val="20"/>
                <w:lang w:eastAsia="en-AU"/>
              </w:rPr>
              <w:t xml:space="preserve"> </w:t>
            </w:r>
            <w:r w:rsidRPr="000C7F5B">
              <w:rPr>
                <w:rFonts w:eastAsia="Times New Roman" w:cs="Calibri"/>
                <w:color w:val="000000"/>
                <w:szCs w:val="20"/>
                <w:lang w:eastAsia="en-AU"/>
              </w:rPr>
              <w:t>no. of days mid-May to mid-Aug</w:t>
            </w:r>
          </w:p>
        </w:tc>
      </w:tr>
      <w:tr w:rsidR="00794067" w14:paraId="25F0B130" w14:textId="77777777" w:rsidTr="00CF4871">
        <w:trPr>
          <w:cnfStyle w:val="000000010000" w:firstRow="0" w:lastRow="0" w:firstColumn="0" w:lastColumn="0" w:oddVBand="0" w:evenVBand="0" w:oddHBand="0" w:evenHBand="1" w:firstRowFirstColumn="0" w:firstRowLastColumn="0" w:lastRowFirstColumn="0" w:lastRowLastColumn="0"/>
          <w:trHeight w:val="64"/>
          <w:jc w:val="center"/>
        </w:trPr>
        <w:tc>
          <w:tcPr>
            <w:tcW w:w="3246" w:type="dxa"/>
          </w:tcPr>
          <w:p w14:paraId="6D21D457" w14:textId="60B60D0E"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Balance at Mid of Aug</w:t>
            </w:r>
          </w:p>
        </w:tc>
        <w:tc>
          <w:tcPr>
            <w:tcW w:w="9801" w:type="dxa"/>
          </w:tcPr>
          <w:p w14:paraId="45DC0D22" w14:textId="46CB532F"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 xml:space="preserve">Bal at Mid may + Investment return at mid Aug + </w:t>
            </w:r>
            <w:r w:rsidR="00DC46E1">
              <w:rPr>
                <w:rFonts w:eastAsia="Times New Roman" w:cs="Calibri"/>
                <w:color w:val="000000"/>
                <w:szCs w:val="20"/>
                <w:lang w:eastAsia="en-AU"/>
              </w:rPr>
              <w:t>C</w:t>
            </w:r>
            <w:r w:rsidRPr="000C7F5B">
              <w:rPr>
                <w:rFonts w:eastAsia="Times New Roman" w:cs="Calibri"/>
                <w:color w:val="000000"/>
                <w:szCs w:val="20"/>
                <w:lang w:eastAsia="en-AU"/>
              </w:rPr>
              <w:t>ontribution 50%</w:t>
            </w:r>
          </w:p>
        </w:tc>
      </w:tr>
      <w:tr w:rsidR="00CF4871" w14:paraId="68AF7041" w14:textId="77777777" w:rsidTr="00CF4871">
        <w:trPr>
          <w:trHeight w:val="15"/>
          <w:jc w:val="center"/>
        </w:trPr>
        <w:tc>
          <w:tcPr>
            <w:tcW w:w="3246" w:type="dxa"/>
          </w:tcPr>
          <w:p w14:paraId="6632B073" w14:textId="333C5B21"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Investment return to 31st October</w:t>
            </w:r>
          </w:p>
        </w:tc>
        <w:tc>
          <w:tcPr>
            <w:tcW w:w="9801" w:type="dxa"/>
          </w:tcPr>
          <w:p w14:paraId="41A8180D" w14:textId="141B29FF" w:rsidR="00794067" w:rsidRPr="000C7F5B" w:rsidRDefault="00794067" w:rsidP="00CF4871">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((Balance at mid of Aug * Investment rate) / no. of days in the year) *</w:t>
            </w:r>
            <w:r w:rsidR="005937A6">
              <w:rPr>
                <w:rFonts w:eastAsia="Times New Roman" w:cs="Calibri"/>
                <w:color w:val="000000"/>
                <w:szCs w:val="20"/>
                <w:lang w:eastAsia="en-AU"/>
              </w:rPr>
              <w:t xml:space="preserve"> </w:t>
            </w:r>
            <w:r w:rsidRPr="000C7F5B">
              <w:rPr>
                <w:rFonts w:eastAsia="Times New Roman" w:cs="Calibri"/>
                <w:color w:val="000000"/>
                <w:szCs w:val="20"/>
                <w:lang w:eastAsia="en-AU"/>
              </w:rPr>
              <w:t>no. of days mid-Aug to 31st October</w:t>
            </w:r>
          </w:p>
        </w:tc>
      </w:tr>
      <w:tr w:rsidR="00794067" w14:paraId="067DC124" w14:textId="77777777" w:rsidTr="00CF4871">
        <w:trPr>
          <w:cnfStyle w:val="000000010000" w:firstRow="0" w:lastRow="0" w:firstColumn="0" w:lastColumn="0" w:oddVBand="0" w:evenVBand="0" w:oddHBand="0" w:evenHBand="1" w:firstRowFirstColumn="0" w:firstRowLastColumn="0" w:lastRowFirstColumn="0" w:lastRowLastColumn="0"/>
          <w:trHeight w:val="127"/>
          <w:jc w:val="center"/>
        </w:trPr>
        <w:tc>
          <w:tcPr>
            <w:tcW w:w="3246" w:type="dxa"/>
          </w:tcPr>
          <w:p w14:paraId="60F517DC" w14:textId="5DBF4B66" w:rsidR="00794067" w:rsidRPr="000C7F5B" w:rsidRDefault="00794067" w:rsidP="00B22DB0">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lastRenderedPageBreak/>
              <w:t>Closing Bal 31 October</w:t>
            </w:r>
          </w:p>
        </w:tc>
        <w:tc>
          <w:tcPr>
            <w:tcW w:w="9801" w:type="dxa"/>
          </w:tcPr>
          <w:p w14:paraId="35A1426B" w14:textId="0652508C" w:rsidR="00794067" w:rsidRPr="000C7F5B" w:rsidRDefault="00794067" w:rsidP="00794067">
            <w:pPr>
              <w:spacing w:after="0" w:line="240" w:lineRule="auto"/>
              <w:rPr>
                <w:rFonts w:eastAsia="Times New Roman" w:cs="Calibri"/>
                <w:color w:val="000000"/>
                <w:szCs w:val="20"/>
                <w:lang w:eastAsia="en-AU"/>
              </w:rPr>
            </w:pPr>
            <w:r w:rsidRPr="000C7F5B">
              <w:rPr>
                <w:rFonts w:eastAsia="Times New Roman" w:cs="Calibri"/>
                <w:color w:val="000000"/>
                <w:szCs w:val="20"/>
                <w:lang w:eastAsia="en-AU"/>
              </w:rPr>
              <w:t>Bal at mid Aug + Investment return to 31Oct</w:t>
            </w:r>
          </w:p>
        </w:tc>
      </w:tr>
    </w:tbl>
    <w:p w14:paraId="144E30E1" w14:textId="5C577227" w:rsidR="00880B4E" w:rsidRPr="001D4572" w:rsidRDefault="001D4572" w:rsidP="00DC46E1">
      <w:pPr>
        <w:rPr>
          <w:i/>
          <w:iCs/>
          <w:szCs w:val="20"/>
        </w:rPr>
      </w:pPr>
      <w:r>
        <w:rPr>
          <w:i/>
          <w:iCs/>
          <w:szCs w:val="20"/>
        </w:rPr>
        <w:br/>
      </w:r>
      <w:r w:rsidR="00AA59AC">
        <w:rPr>
          <w:i/>
          <w:iCs/>
          <w:szCs w:val="20"/>
        </w:rPr>
        <w:t>* No auto switches of the investment rates, Telstra and any other contribution are considered for the next sections of this sample.</w:t>
      </w:r>
      <w:r w:rsidR="0015579C">
        <w:rPr>
          <w:i/>
          <w:iCs/>
          <w:szCs w:val="20"/>
        </w:rPr>
        <w:t xml:space="preserve"> </w:t>
      </w:r>
      <w:r w:rsidR="0061453B">
        <w:rPr>
          <w:i/>
          <w:iCs/>
          <w:szCs w:val="20"/>
        </w:rPr>
        <w:t>14</w:t>
      </w:r>
      <w:r w:rsidR="0061453B" w:rsidRPr="0061453B">
        <w:rPr>
          <w:i/>
          <w:iCs/>
          <w:szCs w:val="20"/>
          <w:vertAlign w:val="superscript"/>
        </w:rPr>
        <w:t>th</w:t>
      </w:r>
      <w:r w:rsidR="0061453B">
        <w:rPr>
          <w:i/>
          <w:iCs/>
          <w:szCs w:val="20"/>
        </w:rPr>
        <w:t xml:space="preserve"> day is considered as Mid of any month in the sample projections</w:t>
      </w:r>
      <w:r>
        <w:rPr>
          <w:i/>
          <w:iCs/>
          <w:szCs w:val="20"/>
        </w:rPr>
        <w:t>.</w:t>
      </w:r>
      <w:r w:rsidR="00FF1349">
        <w:rPr>
          <w:i/>
          <w:iCs/>
          <w:szCs w:val="20"/>
        </w:rPr>
        <w:t xml:space="preserve"> </w:t>
      </w:r>
      <w:r w:rsidR="00FF1349" w:rsidRPr="00CF1669">
        <w:rPr>
          <w:i/>
          <w:iCs/>
          <w:szCs w:val="20"/>
        </w:rPr>
        <w:t xml:space="preserve">The </w:t>
      </w:r>
      <w:r w:rsidR="00CF1669" w:rsidRPr="00CF1669">
        <w:rPr>
          <w:i/>
          <w:iCs/>
          <w:szCs w:val="20"/>
        </w:rPr>
        <w:t>A</w:t>
      </w:r>
      <w:r w:rsidR="00FF1349" w:rsidRPr="00CF1669">
        <w:rPr>
          <w:i/>
          <w:iCs/>
          <w:szCs w:val="20"/>
        </w:rPr>
        <w:t xml:space="preserve">ccount balance includes the additional </w:t>
      </w:r>
      <w:r w:rsidR="00CF1669" w:rsidRPr="00CF1669">
        <w:rPr>
          <w:i/>
          <w:iCs/>
          <w:szCs w:val="20"/>
        </w:rPr>
        <w:t xml:space="preserve">member </w:t>
      </w:r>
      <w:r w:rsidR="00FF1349" w:rsidRPr="00CF1669">
        <w:rPr>
          <w:i/>
          <w:iCs/>
          <w:szCs w:val="20"/>
        </w:rPr>
        <w:t>contributions give as an input</w:t>
      </w:r>
      <w:r w:rsidR="00CF1669">
        <w:rPr>
          <w:i/>
          <w:iCs/>
          <w:szCs w:val="20"/>
        </w:rPr>
        <w:t>.</w:t>
      </w:r>
      <w:r>
        <w:rPr>
          <w:i/>
          <w:iCs/>
          <w:szCs w:val="20"/>
        </w:rPr>
        <w:t xml:space="preserve"> </w:t>
      </w:r>
      <w:r w:rsidR="00880B4E" w:rsidRPr="00880B4E">
        <w:rPr>
          <w:szCs w:val="20"/>
        </w:rPr>
        <w:t>A sample Contribution period summary is as shown</w:t>
      </w:r>
      <w:r w:rsidR="00880B4E">
        <w:rPr>
          <w:szCs w:val="20"/>
        </w:rPr>
        <w:t>:</w:t>
      </w:r>
    </w:p>
    <w:p w14:paraId="6CC0995E" w14:textId="6F120C16" w:rsidR="00930405" w:rsidRPr="0015579C" w:rsidRDefault="002646DE" w:rsidP="0015579C">
      <w:pPr>
        <w:ind w:left="720"/>
        <w:jc w:val="center"/>
      </w:pPr>
      <w:r w:rsidRPr="002646DE">
        <w:rPr>
          <w:noProof/>
        </w:rPr>
        <w:drawing>
          <wp:inline distT="0" distB="0" distL="0" distR="0" wp14:anchorId="22669C5C" wp14:editId="53E5F112">
            <wp:extent cx="4387850" cy="482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7850" cy="482003"/>
                    </a:xfrm>
                    <a:prstGeom prst="rect">
                      <a:avLst/>
                    </a:prstGeom>
                  </pic:spPr>
                </pic:pic>
              </a:graphicData>
            </a:graphic>
          </wp:inline>
        </w:drawing>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6"/>
        <w:gridCol w:w="8877"/>
      </w:tblGrid>
      <w:tr w:rsidR="00CD46B1" w:rsidRPr="00794067" w14:paraId="4F60FB06" w14:textId="77777777" w:rsidTr="00A02D10">
        <w:trPr>
          <w:cnfStyle w:val="100000000000" w:firstRow="1" w:lastRow="0" w:firstColumn="0" w:lastColumn="0" w:oddVBand="0" w:evenVBand="0" w:oddHBand="0" w:evenHBand="0" w:firstRowFirstColumn="0" w:firstRowLastColumn="0" w:lastRowFirstColumn="0" w:lastRowLastColumn="0"/>
          <w:trHeight w:val="25"/>
          <w:jc w:val="center"/>
        </w:trPr>
        <w:tc>
          <w:tcPr>
            <w:tcW w:w="4086" w:type="dxa"/>
          </w:tcPr>
          <w:p w14:paraId="3547036E" w14:textId="77777777" w:rsidR="00CD46B1" w:rsidRPr="00794067" w:rsidRDefault="00CD46B1"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Field</w:t>
            </w:r>
          </w:p>
        </w:tc>
        <w:tc>
          <w:tcPr>
            <w:tcW w:w="8877" w:type="dxa"/>
          </w:tcPr>
          <w:p w14:paraId="005B733F" w14:textId="77777777" w:rsidR="00CD46B1" w:rsidRPr="00794067" w:rsidRDefault="00CD46B1"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Formula</w:t>
            </w:r>
          </w:p>
        </w:tc>
      </w:tr>
      <w:tr w:rsidR="00CD46B1" w:rsidRPr="00DE54E0" w14:paraId="280EDDF7" w14:textId="77777777" w:rsidTr="00A02D10">
        <w:trPr>
          <w:trHeight w:val="210"/>
          <w:jc w:val="center"/>
        </w:trPr>
        <w:tc>
          <w:tcPr>
            <w:tcW w:w="4086" w:type="dxa"/>
          </w:tcPr>
          <w:p w14:paraId="568AE56E" w14:textId="662319AE" w:rsidR="00CD46B1" w:rsidRPr="00DE54E0" w:rsidRDefault="00CD46B1" w:rsidP="000C7F5B">
            <w:pPr>
              <w:spacing w:after="0" w:line="240" w:lineRule="auto"/>
              <w:rPr>
                <w:rFonts w:eastAsia="Times New Roman" w:cs="Calibri"/>
                <w:color w:val="000000"/>
                <w:szCs w:val="20"/>
                <w:lang w:eastAsia="en-AU"/>
              </w:rPr>
            </w:pPr>
            <w:r w:rsidRPr="00F75EA5">
              <w:rPr>
                <w:rFonts w:eastAsia="Times New Roman" w:cs="Calibri"/>
                <w:color w:val="000000"/>
                <w:szCs w:val="20"/>
                <w:lang w:eastAsia="en-AU"/>
              </w:rPr>
              <w:t>The Annual investment return</w:t>
            </w:r>
          </w:p>
        </w:tc>
        <w:tc>
          <w:tcPr>
            <w:tcW w:w="8877" w:type="dxa"/>
          </w:tcPr>
          <w:p w14:paraId="2990836E" w14:textId="117C401C" w:rsidR="00CD46B1" w:rsidRPr="00DE54E0" w:rsidRDefault="00883397" w:rsidP="000C7F5B">
            <w:pPr>
              <w:spacing w:after="0" w:line="240" w:lineRule="auto"/>
              <w:rPr>
                <w:rFonts w:eastAsia="Times New Roman" w:cs="Calibri"/>
                <w:color w:val="000000"/>
                <w:szCs w:val="20"/>
                <w:lang w:eastAsia="en-AU"/>
              </w:rPr>
            </w:pPr>
            <w:r>
              <w:rPr>
                <w:rFonts w:eastAsia="Times New Roman" w:cs="Calibri"/>
                <w:color w:val="000000"/>
                <w:szCs w:val="20"/>
                <w:lang w:eastAsia="en-AU"/>
              </w:rPr>
              <w:t>S</w:t>
            </w:r>
            <w:r w:rsidR="00CD46B1" w:rsidRPr="00F75EA5">
              <w:rPr>
                <w:rFonts w:eastAsia="Times New Roman" w:cs="Calibri"/>
                <w:color w:val="000000"/>
                <w:szCs w:val="20"/>
                <w:lang w:eastAsia="en-AU"/>
              </w:rPr>
              <w:t>um of all the investment returns (Investment return to Mid Feb</w:t>
            </w:r>
            <w:r w:rsidR="00CD46B1" w:rsidRPr="00F75EA5">
              <w:rPr>
                <w:rFonts w:eastAsia="Times New Roman" w:cs="Calibri"/>
                <w:color w:val="000000"/>
                <w:szCs w:val="20"/>
                <w:lang w:eastAsia="en-AU"/>
              </w:rPr>
              <w:tab/>
              <w:t xml:space="preserve"> + Investment return to Mid-May + Investment return to Mid Aug + Investment return to 31 October)</w:t>
            </w:r>
          </w:p>
        </w:tc>
      </w:tr>
      <w:tr w:rsidR="00CD46B1" w:rsidRPr="00DE54E0" w14:paraId="0368FB76" w14:textId="77777777" w:rsidTr="00A02D10">
        <w:trPr>
          <w:cnfStyle w:val="000000010000" w:firstRow="0" w:lastRow="0" w:firstColumn="0" w:lastColumn="0" w:oddVBand="0" w:evenVBand="0" w:oddHBand="0" w:evenHBand="1" w:firstRowFirstColumn="0" w:firstRowLastColumn="0" w:lastRowFirstColumn="0" w:lastRowLastColumn="0"/>
          <w:trHeight w:val="159"/>
          <w:jc w:val="center"/>
        </w:trPr>
        <w:tc>
          <w:tcPr>
            <w:tcW w:w="4086" w:type="dxa"/>
          </w:tcPr>
          <w:p w14:paraId="5D661FC0" w14:textId="1F23F5B2" w:rsidR="00CD46B1" w:rsidRPr="00DE54E0" w:rsidRDefault="00CD46B1" w:rsidP="000C7F5B">
            <w:pPr>
              <w:spacing w:after="0" w:line="240" w:lineRule="auto"/>
              <w:rPr>
                <w:rFonts w:eastAsia="Times New Roman" w:cs="Calibri"/>
                <w:color w:val="000000"/>
                <w:szCs w:val="20"/>
                <w:lang w:eastAsia="en-AU"/>
              </w:rPr>
            </w:pPr>
            <w:r w:rsidRPr="00F75EA5">
              <w:rPr>
                <w:rFonts w:eastAsia="Times New Roman" w:cs="Calibri"/>
                <w:color w:val="000000"/>
                <w:szCs w:val="20"/>
                <w:lang w:eastAsia="en-AU"/>
              </w:rPr>
              <w:t>Closing Bal 31 October</w:t>
            </w:r>
          </w:p>
        </w:tc>
        <w:tc>
          <w:tcPr>
            <w:tcW w:w="8877" w:type="dxa"/>
          </w:tcPr>
          <w:p w14:paraId="31DCEC7B" w14:textId="3B5A23F1" w:rsidR="00CD46B1" w:rsidRPr="00DE54E0" w:rsidRDefault="00CD46B1" w:rsidP="000C7F5B">
            <w:pPr>
              <w:spacing w:after="0" w:line="240" w:lineRule="auto"/>
              <w:rPr>
                <w:rFonts w:eastAsia="Times New Roman" w:cs="Calibri"/>
                <w:color w:val="000000"/>
                <w:szCs w:val="20"/>
                <w:lang w:eastAsia="en-AU"/>
              </w:rPr>
            </w:pPr>
            <w:r w:rsidRPr="00F75EA5">
              <w:rPr>
                <w:rFonts w:eastAsia="Times New Roman" w:cs="Calibri"/>
                <w:color w:val="000000"/>
                <w:szCs w:val="20"/>
                <w:lang w:eastAsia="en-AU"/>
              </w:rPr>
              <w:t>Bal at mid Aug + Investment return to 31st Oct (Derived from the calculations in the table above)</w:t>
            </w:r>
          </w:p>
        </w:tc>
      </w:tr>
    </w:tbl>
    <w:p w14:paraId="1B3AAE8C" w14:textId="77777777" w:rsidR="00CD46B1" w:rsidRPr="00880B4E" w:rsidRDefault="00CD46B1" w:rsidP="00930405">
      <w:pPr>
        <w:ind w:left="720"/>
        <w:rPr>
          <w:i/>
          <w:iCs/>
        </w:rPr>
      </w:pPr>
    </w:p>
    <w:p w14:paraId="447C2701" w14:textId="2FC888E1" w:rsidR="00A554C0" w:rsidRPr="00A554C0" w:rsidRDefault="004D7699" w:rsidP="00A554C0">
      <w:pPr>
        <w:pStyle w:val="Heading3"/>
      </w:pPr>
      <w:bookmarkStart w:id="21" w:name="_Ref110413475"/>
      <w:bookmarkStart w:id="22" w:name="_Ref110413708"/>
      <w:bookmarkStart w:id="23" w:name="_Toc113257581"/>
      <w:r>
        <w:t>Phase 2 Post retirement year</w:t>
      </w:r>
      <w:bookmarkEnd w:id="21"/>
      <w:bookmarkEnd w:id="22"/>
      <w:bookmarkEnd w:id="23"/>
    </w:p>
    <w:p w14:paraId="5185DED3" w14:textId="523B34CB" w:rsidR="00B4276D" w:rsidRPr="00A554C0" w:rsidRDefault="004D7699" w:rsidP="00A4513E">
      <w:pPr>
        <w:ind w:left="720"/>
        <w:rPr>
          <w:szCs w:val="20"/>
        </w:rPr>
      </w:pPr>
      <w:r w:rsidRPr="00A554C0">
        <w:rPr>
          <w:szCs w:val="20"/>
        </w:rPr>
        <w:t xml:space="preserve">One year after the </w:t>
      </w:r>
      <w:r w:rsidR="006F6010" w:rsidRPr="00A554C0">
        <w:rPr>
          <w:szCs w:val="20"/>
        </w:rPr>
        <w:t>retirement, the</w:t>
      </w:r>
      <w:r w:rsidRPr="00A554C0">
        <w:rPr>
          <w:szCs w:val="20"/>
        </w:rPr>
        <w:t xml:space="preserve"> investment return on </w:t>
      </w:r>
      <w:r w:rsidR="008733C5">
        <w:rPr>
          <w:szCs w:val="20"/>
        </w:rPr>
        <w:t>member</w:t>
      </w:r>
      <w:r w:rsidRPr="00A554C0">
        <w:rPr>
          <w:szCs w:val="20"/>
        </w:rPr>
        <w:t xml:space="preserve"> balance</w:t>
      </w:r>
      <w:r w:rsidR="00A554C0">
        <w:rPr>
          <w:szCs w:val="20"/>
        </w:rPr>
        <w:t xml:space="preserve">, Total </w:t>
      </w:r>
      <w:r w:rsidR="008D4EEF">
        <w:rPr>
          <w:szCs w:val="20"/>
        </w:rPr>
        <w:t>Member</w:t>
      </w:r>
      <w:r w:rsidR="00A554C0">
        <w:rPr>
          <w:szCs w:val="20"/>
        </w:rPr>
        <w:t xml:space="preserve"> balance after investment, Lump sum amount, Lump sum payout after fees and tax are</w:t>
      </w:r>
      <w:r w:rsidRPr="00A554C0">
        <w:rPr>
          <w:szCs w:val="20"/>
        </w:rPr>
        <w:t xml:space="preserve"> calculated </w:t>
      </w:r>
      <w:r w:rsidR="00A554C0">
        <w:rPr>
          <w:szCs w:val="20"/>
        </w:rPr>
        <w:t>as follows: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8545"/>
      </w:tblGrid>
      <w:tr w:rsidR="00CF4871" w:rsidRPr="00794067" w14:paraId="37530D81" w14:textId="77777777" w:rsidTr="00FC502E">
        <w:trPr>
          <w:cnfStyle w:val="100000000000" w:firstRow="1" w:lastRow="0" w:firstColumn="0" w:lastColumn="0" w:oddVBand="0" w:evenVBand="0" w:oddHBand="0" w:evenHBand="0" w:firstRowFirstColumn="0" w:firstRowLastColumn="0" w:lastRowFirstColumn="0" w:lastRowLastColumn="0"/>
          <w:trHeight w:val="47"/>
          <w:jc w:val="center"/>
        </w:trPr>
        <w:tc>
          <w:tcPr>
            <w:tcW w:w="3933" w:type="dxa"/>
          </w:tcPr>
          <w:p w14:paraId="5D1D4E6C" w14:textId="5DCC4AD1" w:rsidR="00CF4871" w:rsidRPr="00794067" w:rsidRDefault="00CF4871" w:rsidP="00DE54E0">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Field</w:t>
            </w:r>
          </w:p>
        </w:tc>
        <w:tc>
          <w:tcPr>
            <w:tcW w:w="8545" w:type="dxa"/>
          </w:tcPr>
          <w:p w14:paraId="485671A8" w14:textId="015F2752" w:rsidR="00CF4871" w:rsidRPr="00794067" w:rsidRDefault="00CF4871" w:rsidP="00DE54E0">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Formula</w:t>
            </w:r>
          </w:p>
        </w:tc>
      </w:tr>
      <w:tr w:rsidR="00CF4871" w:rsidRPr="00794067" w14:paraId="091C9851" w14:textId="77777777" w:rsidTr="00FC502E">
        <w:trPr>
          <w:trHeight w:val="236"/>
          <w:jc w:val="center"/>
        </w:trPr>
        <w:tc>
          <w:tcPr>
            <w:tcW w:w="3933" w:type="dxa"/>
          </w:tcPr>
          <w:p w14:paraId="496A1FF8" w14:textId="39CB42AC"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Opening member Balance</w:t>
            </w:r>
          </w:p>
        </w:tc>
        <w:tc>
          <w:tcPr>
            <w:tcW w:w="8545" w:type="dxa"/>
          </w:tcPr>
          <w:p w14:paraId="075954F3" w14:textId="45C98AAA"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Closing balance of Phase 1</w:t>
            </w:r>
          </w:p>
        </w:tc>
      </w:tr>
      <w:tr w:rsidR="00CF4871" w:rsidRPr="00794067" w14:paraId="19AD99FC" w14:textId="77777777" w:rsidTr="00FC502E">
        <w:trPr>
          <w:cnfStyle w:val="000000010000" w:firstRow="0" w:lastRow="0" w:firstColumn="0" w:lastColumn="0" w:oddVBand="0" w:evenVBand="0" w:oddHBand="0" w:evenHBand="1" w:firstRowFirstColumn="0" w:firstRowLastColumn="0" w:lastRowFirstColumn="0" w:lastRowLastColumn="0"/>
          <w:trHeight w:val="47"/>
          <w:jc w:val="center"/>
        </w:trPr>
        <w:tc>
          <w:tcPr>
            <w:tcW w:w="3933" w:type="dxa"/>
          </w:tcPr>
          <w:p w14:paraId="668538FA" w14:textId="5F71CBDE"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Investment return on Member Balance</w:t>
            </w:r>
          </w:p>
        </w:tc>
        <w:tc>
          <w:tcPr>
            <w:tcW w:w="8545" w:type="dxa"/>
          </w:tcPr>
          <w:p w14:paraId="3081F9BF" w14:textId="77777777" w:rsidR="00CF4871"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Opening member balance * Selected Investment rate</w:t>
            </w:r>
            <w:r w:rsidR="0010573E">
              <w:rPr>
                <w:rFonts w:eastAsia="Times New Roman" w:cs="Calibri"/>
                <w:color w:val="000000"/>
                <w:szCs w:val="20"/>
                <w:lang w:eastAsia="en-AU"/>
              </w:rPr>
              <w:t xml:space="preserve"> </w:t>
            </w:r>
          </w:p>
          <w:p w14:paraId="1FE7C642" w14:textId="0556F31A" w:rsidR="0010573E" w:rsidRPr="00DE54E0" w:rsidRDefault="0010573E" w:rsidP="00CF4871">
            <w:pPr>
              <w:spacing w:after="0" w:line="240" w:lineRule="auto"/>
              <w:rPr>
                <w:rFonts w:eastAsia="Times New Roman" w:cs="Calibri"/>
                <w:color w:val="000000"/>
                <w:szCs w:val="20"/>
                <w:lang w:eastAsia="en-AU"/>
              </w:rPr>
            </w:pPr>
            <w:r>
              <w:rPr>
                <w:rFonts w:eastAsia="Times New Roman" w:cs="Calibri"/>
                <w:color w:val="000000"/>
                <w:szCs w:val="20"/>
                <w:lang w:eastAsia="en-AU"/>
              </w:rPr>
              <w:t>adjusted till 30</w:t>
            </w:r>
            <w:r w:rsidRPr="00074ADD">
              <w:rPr>
                <w:rFonts w:eastAsia="Times New Roman" w:cs="Calibri"/>
                <w:color w:val="000000"/>
                <w:szCs w:val="20"/>
                <w:vertAlign w:val="superscript"/>
                <w:lang w:eastAsia="en-AU"/>
              </w:rPr>
              <w:t>th</w:t>
            </w:r>
            <w:r>
              <w:rPr>
                <w:rFonts w:eastAsia="Times New Roman" w:cs="Calibri"/>
                <w:color w:val="000000"/>
                <w:szCs w:val="20"/>
                <w:lang w:eastAsia="en-AU"/>
              </w:rPr>
              <w:t xml:space="preserve"> June</w:t>
            </w:r>
          </w:p>
        </w:tc>
      </w:tr>
      <w:tr w:rsidR="00CF4871" w:rsidRPr="00794067" w14:paraId="37D2A077" w14:textId="77777777" w:rsidTr="00FC502E">
        <w:trPr>
          <w:trHeight w:val="150"/>
          <w:jc w:val="center"/>
        </w:trPr>
        <w:tc>
          <w:tcPr>
            <w:tcW w:w="3933" w:type="dxa"/>
          </w:tcPr>
          <w:p w14:paraId="2AEED713" w14:textId="375F5D15"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Total member balance after Inv. Return</w:t>
            </w:r>
          </w:p>
        </w:tc>
        <w:tc>
          <w:tcPr>
            <w:tcW w:w="8545" w:type="dxa"/>
          </w:tcPr>
          <w:p w14:paraId="27BDCF9E" w14:textId="6ED018F0"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Opening member balance + Investment return on Member Balance</w:t>
            </w:r>
          </w:p>
        </w:tc>
      </w:tr>
      <w:tr w:rsidR="00CF4871" w:rsidRPr="00794067" w14:paraId="7C85C109" w14:textId="77777777" w:rsidTr="00FC502E">
        <w:trPr>
          <w:cnfStyle w:val="000000010000" w:firstRow="0" w:lastRow="0" w:firstColumn="0" w:lastColumn="0" w:oddVBand="0" w:evenVBand="0" w:oddHBand="0" w:evenHBand="1" w:firstRowFirstColumn="0" w:firstRowLastColumn="0" w:lastRowFirstColumn="0" w:lastRowLastColumn="0"/>
          <w:trHeight w:val="104"/>
          <w:jc w:val="center"/>
        </w:trPr>
        <w:tc>
          <w:tcPr>
            <w:tcW w:w="3933" w:type="dxa"/>
          </w:tcPr>
          <w:p w14:paraId="2662B452" w14:textId="10DCA70D"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lastRenderedPageBreak/>
              <w:t>Lump Sum Amount Gross</w:t>
            </w:r>
          </w:p>
        </w:tc>
        <w:tc>
          <w:tcPr>
            <w:tcW w:w="8545" w:type="dxa"/>
          </w:tcPr>
          <w:p w14:paraId="33AC8562" w14:textId="75794CE4"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Total member balance after Inv. Return* Lump sum payout %</w:t>
            </w:r>
          </w:p>
        </w:tc>
      </w:tr>
      <w:tr w:rsidR="00CF4871" w:rsidRPr="00794067" w14:paraId="508A72F0" w14:textId="77777777" w:rsidTr="00FC502E">
        <w:trPr>
          <w:trHeight w:val="254"/>
          <w:jc w:val="center"/>
        </w:trPr>
        <w:tc>
          <w:tcPr>
            <w:tcW w:w="3933" w:type="dxa"/>
          </w:tcPr>
          <w:p w14:paraId="324B7E91" w14:textId="77777777"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Lump Sum Payout After Fees &amp; Tax</w:t>
            </w:r>
          </w:p>
        </w:tc>
        <w:tc>
          <w:tcPr>
            <w:tcW w:w="8545" w:type="dxa"/>
          </w:tcPr>
          <w:p w14:paraId="154343BD" w14:textId="24343A96"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 xml:space="preserve">(Lump Sum Amount Gross) – ((Lump Sum Amount Gross) *Tax rate) - Membership Fee </w:t>
            </w:r>
          </w:p>
        </w:tc>
      </w:tr>
      <w:tr w:rsidR="00CF4871" w:rsidRPr="00794067" w14:paraId="293C904A" w14:textId="77777777" w:rsidTr="00FC502E">
        <w:trPr>
          <w:cnfStyle w:val="000000010000" w:firstRow="0" w:lastRow="0" w:firstColumn="0" w:lastColumn="0" w:oddVBand="0" w:evenVBand="0" w:oddHBand="0" w:evenHBand="1" w:firstRowFirstColumn="0" w:firstRowLastColumn="0" w:lastRowFirstColumn="0" w:lastRowLastColumn="0"/>
          <w:trHeight w:val="274"/>
          <w:jc w:val="center"/>
        </w:trPr>
        <w:tc>
          <w:tcPr>
            <w:tcW w:w="3933" w:type="dxa"/>
          </w:tcPr>
          <w:p w14:paraId="6A6853C0" w14:textId="77777777"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Closing balance</w:t>
            </w:r>
          </w:p>
        </w:tc>
        <w:tc>
          <w:tcPr>
            <w:tcW w:w="8545" w:type="dxa"/>
          </w:tcPr>
          <w:p w14:paraId="3F61E28A" w14:textId="0AA5D93E" w:rsidR="00CF4871" w:rsidRPr="00DE54E0" w:rsidRDefault="00CF4871" w:rsidP="00CF4871">
            <w:pPr>
              <w:spacing w:after="0" w:line="240" w:lineRule="auto"/>
              <w:rPr>
                <w:rFonts w:eastAsia="Times New Roman" w:cs="Calibri"/>
                <w:color w:val="000000"/>
                <w:szCs w:val="20"/>
                <w:lang w:eastAsia="en-AU"/>
              </w:rPr>
            </w:pPr>
            <w:r w:rsidRPr="00DE54E0">
              <w:rPr>
                <w:rFonts w:eastAsia="Times New Roman" w:cs="Calibri"/>
                <w:color w:val="000000"/>
                <w:szCs w:val="20"/>
                <w:lang w:eastAsia="en-AU"/>
              </w:rPr>
              <w:t>Total member balance after investment - Lump Sum Amount</w:t>
            </w:r>
            <w:r w:rsidR="0010573E">
              <w:rPr>
                <w:rFonts w:eastAsia="Times New Roman" w:cs="Calibri"/>
                <w:color w:val="000000"/>
                <w:szCs w:val="20"/>
                <w:lang w:eastAsia="en-AU"/>
              </w:rPr>
              <w:t xml:space="preserve"> Gross</w:t>
            </w:r>
          </w:p>
        </w:tc>
      </w:tr>
    </w:tbl>
    <w:p w14:paraId="7C59EDAD" w14:textId="1FCC7B1F" w:rsidR="00D75E5A" w:rsidRDefault="0096728B" w:rsidP="00794067">
      <w:pPr>
        <w:spacing w:after="160" w:line="259" w:lineRule="auto"/>
        <w:rPr>
          <w:b/>
          <w:bCs/>
          <w:szCs w:val="20"/>
        </w:rPr>
      </w:pPr>
      <w:r>
        <w:rPr>
          <w:b/>
          <w:bCs/>
          <w:szCs w:val="20"/>
        </w:rPr>
        <w:br/>
      </w:r>
      <w:r w:rsidR="00794067">
        <w:rPr>
          <w:b/>
          <w:bCs/>
          <w:szCs w:val="20"/>
        </w:rPr>
        <w:t>N</w:t>
      </w:r>
      <w:r w:rsidR="00A4513E" w:rsidRPr="00813BD8">
        <w:rPr>
          <w:b/>
          <w:bCs/>
          <w:szCs w:val="20"/>
        </w:rPr>
        <w:t xml:space="preserve">ote: </w:t>
      </w:r>
    </w:p>
    <w:p w14:paraId="1802FB03" w14:textId="66418359" w:rsidR="00D75E5A" w:rsidRPr="00D75E5A" w:rsidRDefault="00A4513E" w:rsidP="00D75E5A">
      <w:pPr>
        <w:pStyle w:val="ListParagraph"/>
        <w:numPr>
          <w:ilvl w:val="1"/>
          <w:numId w:val="12"/>
        </w:numPr>
        <w:jc w:val="both"/>
        <w:rPr>
          <w:szCs w:val="20"/>
        </w:rPr>
      </w:pPr>
      <w:r w:rsidRPr="000E3837">
        <w:rPr>
          <w:szCs w:val="20"/>
        </w:rPr>
        <w:t xml:space="preserve">The investment return rates </w:t>
      </w:r>
      <w:r w:rsidR="00242A3A" w:rsidRPr="000E3837">
        <w:rPr>
          <w:szCs w:val="20"/>
        </w:rPr>
        <w:t>and lump sum payout %</w:t>
      </w:r>
      <w:r w:rsidRPr="000E3837">
        <w:rPr>
          <w:szCs w:val="20"/>
        </w:rPr>
        <w:t xml:space="preserve"> are</w:t>
      </w:r>
      <w:r w:rsidR="004F6272" w:rsidRPr="000E3837">
        <w:rPr>
          <w:szCs w:val="20"/>
        </w:rPr>
        <w:t xml:space="preserve"> as</w:t>
      </w:r>
      <w:r w:rsidR="004F6272">
        <w:rPr>
          <w:szCs w:val="20"/>
        </w:rPr>
        <w:t xml:space="preserve"> in </w:t>
      </w:r>
      <w:r w:rsidR="00A02D10" w:rsidRPr="00A02D10">
        <w:rPr>
          <w:color w:val="1064FF" w:themeColor="text1" w:themeTint="99"/>
          <w:szCs w:val="20"/>
          <w:highlight w:val="red"/>
        </w:rPr>
        <w:fldChar w:fldCharType="begin"/>
      </w:r>
      <w:r w:rsidR="00A02D10" w:rsidRPr="00A02D10">
        <w:rPr>
          <w:color w:val="1064FF" w:themeColor="text1" w:themeTint="99"/>
          <w:szCs w:val="20"/>
        </w:rPr>
        <w:instrText xml:space="preserve"> REF _Ref110413235 \r \h </w:instrText>
      </w:r>
      <w:r w:rsidR="00A02D10" w:rsidRPr="00A02D10">
        <w:rPr>
          <w:color w:val="1064FF" w:themeColor="text1" w:themeTint="99"/>
          <w:szCs w:val="20"/>
          <w:highlight w:val="red"/>
        </w:rPr>
      </w:r>
      <w:r w:rsidR="00A02D10" w:rsidRPr="00A02D10">
        <w:rPr>
          <w:color w:val="1064FF" w:themeColor="text1" w:themeTint="99"/>
          <w:szCs w:val="20"/>
          <w:highlight w:val="red"/>
        </w:rPr>
        <w:fldChar w:fldCharType="separate"/>
      </w:r>
      <w:r w:rsidR="00A02D10" w:rsidRPr="00A02D10">
        <w:rPr>
          <w:color w:val="1064FF" w:themeColor="text1" w:themeTint="99"/>
          <w:szCs w:val="20"/>
        </w:rPr>
        <w:t>2.1</w:t>
      </w:r>
      <w:r w:rsidR="00A02D10" w:rsidRPr="00A02D10">
        <w:rPr>
          <w:color w:val="1064FF" w:themeColor="text1" w:themeTint="99"/>
          <w:szCs w:val="20"/>
          <w:highlight w:val="red"/>
        </w:rPr>
        <w:fldChar w:fldCharType="end"/>
      </w:r>
    </w:p>
    <w:p w14:paraId="6445114A" w14:textId="77777777" w:rsidR="00DE54E0" w:rsidRPr="00DE54E0" w:rsidRDefault="00242A3A" w:rsidP="00DE54E0">
      <w:pPr>
        <w:pStyle w:val="ListParagraph"/>
        <w:numPr>
          <w:ilvl w:val="1"/>
          <w:numId w:val="12"/>
        </w:numPr>
        <w:jc w:val="both"/>
        <w:rPr>
          <w:szCs w:val="20"/>
        </w:rPr>
      </w:pPr>
      <w:r w:rsidRPr="00D75E5A">
        <w:rPr>
          <w:rFonts w:ascii="Avenir LT Pro 45 Book" w:hAnsi="Avenir LT Pro 45 Book" w:cs="Calibri"/>
          <w:szCs w:val="20"/>
        </w:rPr>
        <w:t>The Tax rate on lump sum payment and Player Membership Fee can change overtime.</w:t>
      </w:r>
      <w:r w:rsidR="000D1BAC" w:rsidRPr="00D75E5A">
        <w:rPr>
          <w:rFonts w:ascii="Avenir LT Pro 45 Book" w:hAnsi="Avenir LT Pro 45 Book" w:cs="Calibri"/>
          <w:szCs w:val="20"/>
        </w:rPr>
        <w:t xml:space="preserve"> </w:t>
      </w:r>
    </w:p>
    <w:p w14:paraId="35A0610D" w14:textId="7558A1D3" w:rsidR="00242A3A" w:rsidRPr="00DE54E0" w:rsidRDefault="00D75E5A" w:rsidP="00DE54E0">
      <w:pPr>
        <w:pStyle w:val="ListParagraph"/>
        <w:numPr>
          <w:ilvl w:val="1"/>
          <w:numId w:val="12"/>
        </w:numPr>
        <w:jc w:val="both"/>
        <w:rPr>
          <w:szCs w:val="20"/>
        </w:rPr>
      </w:pPr>
      <w:r w:rsidRPr="00F762D7">
        <w:t xml:space="preserve">At the time the forecast is being completed, pro rata interest calculations will be performed to come to </w:t>
      </w:r>
      <w:r w:rsidR="00DC18C9" w:rsidRPr="00F762D7">
        <w:t>30</w:t>
      </w:r>
      <w:r w:rsidR="00DC18C9" w:rsidRPr="00DE54E0">
        <w:rPr>
          <w:vertAlign w:val="superscript"/>
        </w:rPr>
        <w:t>th</w:t>
      </w:r>
      <w:r w:rsidR="00DC18C9" w:rsidRPr="00F762D7">
        <w:t xml:space="preserve"> June </w:t>
      </w:r>
      <w:r w:rsidRPr="00F762D7">
        <w:t>of the year - post retirement.</w:t>
      </w:r>
    </w:p>
    <w:p w14:paraId="32656025" w14:textId="15BBECFF" w:rsidR="006B015D" w:rsidRPr="006B015D" w:rsidRDefault="004D7699" w:rsidP="006B015D">
      <w:pPr>
        <w:pStyle w:val="Heading3"/>
      </w:pPr>
      <w:bookmarkStart w:id="24" w:name="_Ref110413559"/>
      <w:bookmarkStart w:id="25" w:name="_Ref110413764"/>
      <w:bookmarkStart w:id="26" w:name="_Toc113257582"/>
      <w:r>
        <w:t>Phase 3 Periodic payments waiting period</w:t>
      </w:r>
      <w:bookmarkEnd w:id="24"/>
      <w:bookmarkEnd w:id="25"/>
      <w:bookmarkEnd w:id="26"/>
    </w:p>
    <w:p w14:paraId="620319C0" w14:textId="2A7953D1" w:rsidR="00F23048" w:rsidRDefault="006B015D" w:rsidP="00301D1A">
      <w:pPr>
        <w:ind w:left="720"/>
        <w:jc w:val="both"/>
      </w:pPr>
      <w:r w:rsidRPr="00C33562">
        <w:t xml:space="preserve">After the post retirement year, there is a periodic payment waiting period of 3 years </w:t>
      </w:r>
      <w:r w:rsidR="003E7C4A">
        <w:t xml:space="preserve">for the players with </w:t>
      </w:r>
      <w:r w:rsidRPr="00C33562">
        <w:t xml:space="preserve">total </w:t>
      </w:r>
      <w:r w:rsidR="00D75E5A">
        <w:t>years of service greater</w:t>
      </w:r>
      <w:r w:rsidR="003E7C4A">
        <w:t xml:space="preserve"> than 5</w:t>
      </w:r>
      <w:r w:rsidR="00D75E5A">
        <w:t>.</w:t>
      </w:r>
      <w:r w:rsidRPr="00C33562">
        <w:t xml:space="preserve"> During this time, </w:t>
      </w:r>
      <w:r w:rsidR="00D75E5A">
        <w:t xml:space="preserve">interest is compounded and calculated based on </w:t>
      </w:r>
      <w:r w:rsidRPr="00C33562">
        <w:t xml:space="preserve">the investment </w:t>
      </w:r>
      <w:r w:rsidR="00C33562">
        <w:t xml:space="preserve">option </w:t>
      </w:r>
      <w:r w:rsidR="00D75E5A">
        <w:t>applicable</w:t>
      </w:r>
      <w:r w:rsidR="00C33562">
        <w:t xml:space="preserve"> </w:t>
      </w:r>
      <w:r w:rsidR="00635620">
        <w:t>(</w:t>
      </w:r>
      <w:r w:rsidR="00D75E5A">
        <w:t>Refer to</w:t>
      </w:r>
      <w:r w:rsidR="00AA59AC">
        <w:t xml:space="preserve"> section</w:t>
      </w:r>
      <w:r w:rsidR="00D75E5A" w:rsidRPr="00A554C0">
        <w:rPr>
          <w:szCs w:val="20"/>
        </w:rPr>
        <w:t xml:space="preserve"> </w:t>
      </w:r>
      <w:r w:rsidR="004A3D5C" w:rsidRPr="004A3D5C">
        <w:rPr>
          <w:color w:val="1064FF" w:themeColor="text1" w:themeTint="99"/>
          <w:szCs w:val="20"/>
        </w:rPr>
        <w:fldChar w:fldCharType="begin"/>
      </w:r>
      <w:r w:rsidR="004A3D5C" w:rsidRPr="004A3D5C">
        <w:rPr>
          <w:color w:val="1064FF" w:themeColor="text1" w:themeTint="99"/>
          <w:szCs w:val="20"/>
        </w:rPr>
        <w:instrText xml:space="preserve"> REF _Ref110413235 \r \h </w:instrText>
      </w:r>
      <w:r w:rsidR="004A3D5C" w:rsidRPr="004A3D5C">
        <w:rPr>
          <w:color w:val="1064FF" w:themeColor="text1" w:themeTint="99"/>
          <w:szCs w:val="20"/>
        </w:rPr>
      </w:r>
      <w:r w:rsidR="004A3D5C" w:rsidRPr="004A3D5C">
        <w:rPr>
          <w:color w:val="1064FF" w:themeColor="text1" w:themeTint="99"/>
          <w:szCs w:val="20"/>
        </w:rPr>
        <w:fldChar w:fldCharType="separate"/>
      </w:r>
      <w:r w:rsidR="004A3D5C" w:rsidRPr="004A3D5C">
        <w:rPr>
          <w:color w:val="1064FF" w:themeColor="text1" w:themeTint="99"/>
          <w:szCs w:val="20"/>
        </w:rPr>
        <w:t>2.1</w:t>
      </w:r>
      <w:r w:rsidR="004A3D5C" w:rsidRPr="004A3D5C">
        <w:rPr>
          <w:color w:val="1064FF" w:themeColor="text1" w:themeTint="99"/>
          <w:szCs w:val="20"/>
        </w:rPr>
        <w:fldChar w:fldCharType="end"/>
      </w:r>
      <w:r w:rsidR="00D75E5A">
        <w:t xml:space="preserve"> </w:t>
      </w:r>
      <w:r w:rsidR="00C33562">
        <w:t>)</w:t>
      </w:r>
      <w:r w:rsidR="00D75E5A">
        <w:t>.</w:t>
      </w:r>
      <w:r w:rsidR="00DE54E0">
        <w:t xml:space="preserve"> A sample periodic payment waiting period </w:t>
      </w:r>
      <w:r w:rsidR="00FC502E">
        <w:t>and the formulas are</w:t>
      </w:r>
      <w:r w:rsidR="00DE54E0">
        <w:t xml:space="preserve"> as follows</w:t>
      </w:r>
      <w:r w:rsidR="00FC502E">
        <w:t>:</w:t>
      </w:r>
    </w:p>
    <w:p w14:paraId="06432484" w14:textId="50E928E7" w:rsidR="00DE54E0" w:rsidRDefault="002646DE" w:rsidP="00CD46B1">
      <w:pPr>
        <w:ind w:left="720"/>
        <w:jc w:val="center"/>
      </w:pPr>
      <w:r w:rsidRPr="002646DE">
        <w:rPr>
          <w:noProof/>
        </w:rPr>
        <w:drawing>
          <wp:inline distT="0" distB="0" distL="0" distR="0" wp14:anchorId="1BD30B13" wp14:editId="1CA62694">
            <wp:extent cx="3019425" cy="81641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0317" cy="886956"/>
                    </a:xfrm>
                    <a:prstGeom prst="rect">
                      <a:avLst/>
                    </a:prstGeom>
                  </pic:spPr>
                </pic:pic>
              </a:graphicData>
            </a:graphic>
          </wp:inline>
        </w:drawing>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8206"/>
      </w:tblGrid>
      <w:tr w:rsidR="00CD46B1" w:rsidRPr="00794067" w14:paraId="4088A95E" w14:textId="77777777" w:rsidTr="00CD46B1">
        <w:trPr>
          <w:cnfStyle w:val="100000000000" w:firstRow="1" w:lastRow="0" w:firstColumn="0" w:lastColumn="0" w:oddVBand="0" w:evenVBand="0" w:oddHBand="0" w:evenHBand="0" w:firstRowFirstColumn="0" w:firstRowLastColumn="0" w:lastRowFirstColumn="0" w:lastRowLastColumn="0"/>
          <w:trHeight w:val="33"/>
          <w:jc w:val="center"/>
        </w:trPr>
        <w:tc>
          <w:tcPr>
            <w:tcW w:w="3777" w:type="dxa"/>
          </w:tcPr>
          <w:p w14:paraId="400629DF" w14:textId="77777777" w:rsidR="00CD46B1" w:rsidRPr="00794067" w:rsidRDefault="00CD46B1"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Field</w:t>
            </w:r>
          </w:p>
        </w:tc>
        <w:tc>
          <w:tcPr>
            <w:tcW w:w="8206" w:type="dxa"/>
          </w:tcPr>
          <w:p w14:paraId="47812581" w14:textId="77777777" w:rsidR="00CD46B1" w:rsidRPr="00794067" w:rsidRDefault="00CD46B1"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Formula</w:t>
            </w:r>
          </w:p>
        </w:tc>
      </w:tr>
      <w:tr w:rsidR="00CD46B1" w:rsidRPr="00DE54E0" w14:paraId="106D6447" w14:textId="77777777" w:rsidTr="00CD46B1">
        <w:trPr>
          <w:trHeight w:val="430"/>
          <w:jc w:val="center"/>
        </w:trPr>
        <w:tc>
          <w:tcPr>
            <w:tcW w:w="3777" w:type="dxa"/>
          </w:tcPr>
          <w:p w14:paraId="55D65D61" w14:textId="78D4B20A" w:rsidR="00CD46B1" w:rsidRPr="00DE54E0" w:rsidRDefault="00CD46B1" w:rsidP="000C7F5B">
            <w:pPr>
              <w:spacing w:after="0" w:line="240" w:lineRule="auto"/>
              <w:rPr>
                <w:rFonts w:eastAsia="Times New Roman" w:cs="Calibri"/>
                <w:color w:val="000000"/>
                <w:szCs w:val="20"/>
                <w:lang w:eastAsia="en-AU"/>
              </w:rPr>
            </w:pPr>
            <w:r>
              <w:t>Investment return</w:t>
            </w:r>
          </w:p>
        </w:tc>
        <w:tc>
          <w:tcPr>
            <w:tcW w:w="8206" w:type="dxa"/>
          </w:tcPr>
          <w:p w14:paraId="340E18AE" w14:textId="4B56320B" w:rsidR="00CD46B1" w:rsidRDefault="00CD46B1" w:rsidP="000C7F5B">
            <w:pPr>
              <w:spacing w:after="0" w:line="240" w:lineRule="auto"/>
            </w:pPr>
            <w:r>
              <w:t>For year 1: Closing balance (phase 2) * Investment rate (selected by the user)</w:t>
            </w:r>
          </w:p>
          <w:p w14:paraId="1BC9311A" w14:textId="4D8098D7" w:rsidR="00CD46B1" w:rsidRPr="00DE54E0" w:rsidRDefault="00CD46B1" w:rsidP="000C7F5B">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For year 2&amp;3: </w:t>
            </w:r>
            <w:r>
              <w:t>Closing balance of previous year * Investment rate (selected by the user)</w:t>
            </w:r>
          </w:p>
        </w:tc>
      </w:tr>
      <w:tr w:rsidR="00CD46B1" w:rsidRPr="00DE54E0" w14:paraId="68E5B4BF" w14:textId="77777777" w:rsidTr="00CD46B1">
        <w:trPr>
          <w:cnfStyle w:val="000000010000" w:firstRow="0" w:lastRow="0" w:firstColumn="0" w:lastColumn="0" w:oddVBand="0" w:evenVBand="0" w:oddHBand="0" w:evenHBand="1" w:firstRowFirstColumn="0" w:firstRowLastColumn="0" w:lastRowFirstColumn="0" w:lastRowLastColumn="0"/>
          <w:trHeight w:val="33"/>
          <w:jc w:val="center"/>
        </w:trPr>
        <w:tc>
          <w:tcPr>
            <w:tcW w:w="3777" w:type="dxa"/>
          </w:tcPr>
          <w:p w14:paraId="4FACA340" w14:textId="49C7F91F" w:rsidR="00CD46B1" w:rsidRPr="00DE54E0" w:rsidRDefault="00CD46B1" w:rsidP="000C7F5B">
            <w:pPr>
              <w:spacing w:after="0" w:line="240" w:lineRule="auto"/>
              <w:rPr>
                <w:rFonts w:eastAsia="Times New Roman" w:cs="Calibri"/>
                <w:color w:val="000000"/>
                <w:szCs w:val="20"/>
                <w:lang w:eastAsia="en-AU"/>
              </w:rPr>
            </w:pPr>
            <w:r>
              <w:t>Closing balance</w:t>
            </w:r>
          </w:p>
        </w:tc>
        <w:tc>
          <w:tcPr>
            <w:tcW w:w="8206" w:type="dxa"/>
          </w:tcPr>
          <w:p w14:paraId="41B86B9F" w14:textId="776FD12A" w:rsidR="00CD46B1" w:rsidRDefault="00CD46B1" w:rsidP="00CD46B1">
            <w:pPr>
              <w:spacing w:after="0" w:line="240" w:lineRule="auto"/>
            </w:pPr>
            <w:r>
              <w:t>For year 1: Opening balance (Phase 2) + Investment return (year 1)</w:t>
            </w:r>
          </w:p>
          <w:p w14:paraId="2CFFB594" w14:textId="25351C8E" w:rsidR="00CD46B1" w:rsidRPr="00DE54E0" w:rsidRDefault="00CD46B1" w:rsidP="00CD46B1">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For year 2&amp;3: </w:t>
            </w:r>
            <w:r>
              <w:t>Closing balance of previous year + Investment return (year 1)</w:t>
            </w:r>
          </w:p>
        </w:tc>
      </w:tr>
    </w:tbl>
    <w:p w14:paraId="4CFC8DA9" w14:textId="2F2B96AA" w:rsidR="004D7699" w:rsidRDefault="004D7699" w:rsidP="004D7699">
      <w:pPr>
        <w:pStyle w:val="Heading3"/>
      </w:pPr>
      <w:bookmarkStart w:id="27" w:name="_Ref110413609"/>
      <w:bookmarkStart w:id="28" w:name="_Toc113257583"/>
      <w:r>
        <w:lastRenderedPageBreak/>
        <w:t>Phase 4 Periodic payments period</w:t>
      </w:r>
      <w:bookmarkEnd w:id="27"/>
      <w:bookmarkEnd w:id="28"/>
    </w:p>
    <w:p w14:paraId="255A4BD0" w14:textId="2D22C99E" w:rsidR="00C574AA" w:rsidRDefault="00C33562" w:rsidP="00B129FE">
      <w:pPr>
        <w:ind w:left="720"/>
      </w:pPr>
      <w:r w:rsidRPr="00074ADD">
        <w:rPr>
          <w:szCs w:val="20"/>
        </w:rPr>
        <w:t>During this phase</w:t>
      </w:r>
      <w:r w:rsidR="00AA59AC" w:rsidRPr="00074ADD">
        <w:rPr>
          <w:szCs w:val="20"/>
        </w:rPr>
        <w:t xml:space="preserve"> </w:t>
      </w:r>
      <w:r w:rsidR="002646DE" w:rsidRPr="00074ADD">
        <w:rPr>
          <w:szCs w:val="20"/>
        </w:rPr>
        <w:t>the</w:t>
      </w:r>
      <w:r w:rsidR="00AA59AC" w:rsidRPr="00074ADD">
        <w:rPr>
          <w:szCs w:val="20"/>
        </w:rPr>
        <w:t xml:space="preserve"> periodic payments are done</w:t>
      </w:r>
      <w:r w:rsidRPr="00074ADD">
        <w:rPr>
          <w:szCs w:val="20"/>
        </w:rPr>
        <w:t xml:space="preserve"> based on </w:t>
      </w:r>
      <w:r w:rsidR="00D75E5A" w:rsidRPr="00074ADD">
        <w:rPr>
          <w:szCs w:val="20"/>
        </w:rPr>
        <w:t xml:space="preserve">the member’s years of service </w:t>
      </w:r>
      <w:r w:rsidR="00AA59AC" w:rsidRPr="00074ADD">
        <w:rPr>
          <w:szCs w:val="20"/>
        </w:rPr>
        <w:t>(Refer to section</w:t>
      </w:r>
      <w:r w:rsidR="004A3D5C">
        <w:rPr>
          <w:color w:val="0333FF" w:themeColor="accent5" w:themeShade="BF"/>
          <w:szCs w:val="20"/>
        </w:rPr>
        <w:t xml:space="preserve"> </w:t>
      </w:r>
      <w:r w:rsidR="004A3D5C">
        <w:rPr>
          <w:color w:val="0333FF" w:themeColor="accent5" w:themeShade="BF"/>
          <w:szCs w:val="20"/>
        </w:rPr>
        <w:fldChar w:fldCharType="begin"/>
      </w:r>
      <w:r w:rsidR="004A3D5C">
        <w:rPr>
          <w:color w:val="0333FF" w:themeColor="accent5" w:themeShade="BF"/>
          <w:szCs w:val="20"/>
        </w:rPr>
        <w:instrText xml:space="preserve"> REF _Ref110413235 \r \h </w:instrText>
      </w:r>
      <w:r w:rsidR="004A3D5C">
        <w:rPr>
          <w:color w:val="0333FF" w:themeColor="accent5" w:themeShade="BF"/>
          <w:szCs w:val="20"/>
        </w:rPr>
      </w:r>
      <w:r w:rsidR="004A3D5C">
        <w:rPr>
          <w:color w:val="0333FF" w:themeColor="accent5" w:themeShade="BF"/>
          <w:szCs w:val="20"/>
        </w:rPr>
        <w:fldChar w:fldCharType="separate"/>
      </w:r>
      <w:r w:rsidR="004A3D5C">
        <w:rPr>
          <w:color w:val="0333FF" w:themeColor="accent5" w:themeShade="BF"/>
          <w:szCs w:val="20"/>
        </w:rPr>
        <w:t>2.1</w:t>
      </w:r>
      <w:r w:rsidR="004A3D5C">
        <w:rPr>
          <w:color w:val="0333FF" w:themeColor="accent5" w:themeShade="BF"/>
          <w:szCs w:val="20"/>
        </w:rPr>
        <w:fldChar w:fldCharType="end"/>
      </w:r>
      <w:r w:rsidR="00AA59AC">
        <w:t>).</w:t>
      </w:r>
      <w:r w:rsidR="00B129FE">
        <w:t xml:space="preserve"> Sample periodic payments for 6,7 years of service (5 years of periodic payment) and 8+ years (10 years of periodic payment) are as shown</w:t>
      </w:r>
      <w:r w:rsidR="00487713">
        <w:t>:</w:t>
      </w:r>
    </w:p>
    <w:p w14:paraId="4B320010" w14:textId="1F6F161A" w:rsidR="00C574AA" w:rsidRDefault="00AE004A" w:rsidP="00B129FE">
      <w:pPr>
        <w:ind w:left="720"/>
        <w:jc w:val="center"/>
        <w:rPr>
          <w:b/>
          <w:bCs/>
        </w:rPr>
      </w:pPr>
      <w:r w:rsidRPr="00AE004A">
        <w:rPr>
          <w:b/>
          <w:bCs/>
          <w:noProof/>
        </w:rPr>
        <w:drawing>
          <wp:inline distT="0" distB="0" distL="0" distR="0" wp14:anchorId="03AFA95B" wp14:editId="39A7FE70">
            <wp:extent cx="6286500" cy="10608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1600" cy="1090349"/>
                    </a:xfrm>
                    <a:prstGeom prst="rect">
                      <a:avLst/>
                    </a:prstGeom>
                  </pic:spPr>
                </pic:pic>
              </a:graphicData>
            </a:graphic>
          </wp:inline>
        </w:drawing>
      </w:r>
    </w:p>
    <w:p w14:paraId="6FA1EAB7" w14:textId="49F49DCF" w:rsidR="00B129FE" w:rsidRDefault="00AE004A" w:rsidP="00B129FE">
      <w:pPr>
        <w:ind w:left="720"/>
        <w:jc w:val="center"/>
        <w:rPr>
          <w:b/>
          <w:bCs/>
        </w:rPr>
      </w:pPr>
      <w:r w:rsidRPr="00AE004A">
        <w:rPr>
          <w:b/>
          <w:bCs/>
          <w:noProof/>
        </w:rPr>
        <w:drawing>
          <wp:inline distT="0" distB="0" distL="0" distR="0" wp14:anchorId="4856F7EC" wp14:editId="4F92C744">
            <wp:extent cx="6276975" cy="169152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7959" cy="1713346"/>
                    </a:xfrm>
                    <a:prstGeom prst="rect">
                      <a:avLst/>
                    </a:prstGeom>
                  </pic:spPr>
                </pic:pic>
              </a:graphicData>
            </a:graphic>
          </wp:inline>
        </w:drawing>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8979"/>
      </w:tblGrid>
      <w:tr w:rsidR="00B129FE" w:rsidRPr="00794067" w14:paraId="687316A3" w14:textId="77777777" w:rsidTr="006136D9">
        <w:trPr>
          <w:cnfStyle w:val="100000000000" w:firstRow="1" w:lastRow="0" w:firstColumn="0" w:lastColumn="0" w:oddVBand="0" w:evenVBand="0" w:oddHBand="0" w:evenHBand="0" w:firstRowFirstColumn="0" w:firstRowLastColumn="0" w:lastRowFirstColumn="0" w:lastRowLastColumn="0"/>
          <w:trHeight w:val="32"/>
          <w:jc w:val="center"/>
        </w:trPr>
        <w:tc>
          <w:tcPr>
            <w:tcW w:w="4133" w:type="dxa"/>
          </w:tcPr>
          <w:p w14:paraId="7ECAC394" w14:textId="5667E656" w:rsidR="00B129FE" w:rsidRPr="00794067" w:rsidRDefault="00B129FE" w:rsidP="000C7F5B">
            <w:pPr>
              <w:spacing w:after="0" w:line="240" w:lineRule="auto"/>
              <w:jc w:val="center"/>
              <w:rPr>
                <w:rFonts w:eastAsia="Times New Roman" w:cs="Calibri"/>
                <w:b/>
                <w:bCs/>
                <w:color w:val="000000"/>
                <w:szCs w:val="20"/>
                <w:lang w:eastAsia="en-AU"/>
              </w:rPr>
            </w:pPr>
            <w:r>
              <w:rPr>
                <w:b/>
                <w:bCs/>
              </w:rPr>
              <w:br w:type="page"/>
            </w:r>
            <w:r w:rsidRPr="00130F04">
              <w:rPr>
                <w:rFonts w:eastAsia="Times New Roman" w:cs="Calibri"/>
                <w:b/>
                <w:bCs/>
                <w:color w:val="000000"/>
                <w:szCs w:val="20"/>
                <w:lang w:eastAsia="en-AU"/>
              </w:rPr>
              <w:t>Field</w:t>
            </w:r>
          </w:p>
        </w:tc>
        <w:tc>
          <w:tcPr>
            <w:tcW w:w="8979" w:type="dxa"/>
          </w:tcPr>
          <w:p w14:paraId="43BDEE7D" w14:textId="77777777" w:rsidR="00B129FE" w:rsidRPr="00794067" w:rsidRDefault="00B129FE"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Formula</w:t>
            </w:r>
          </w:p>
        </w:tc>
      </w:tr>
      <w:tr w:rsidR="006136D9" w:rsidRPr="00794067" w14:paraId="0C4233E4" w14:textId="77777777" w:rsidTr="006136D9">
        <w:trPr>
          <w:trHeight w:val="32"/>
          <w:jc w:val="center"/>
        </w:trPr>
        <w:tc>
          <w:tcPr>
            <w:tcW w:w="4133" w:type="dxa"/>
          </w:tcPr>
          <w:p w14:paraId="58A6B384" w14:textId="2ED29B70" w:rsidR="006136D9" w:rsidRPr="006136D9" w:rsidRDefault="006136D9" w:rsidP="006136D9">
            <w:pPr>
              <w:spacing w:after="0" w:line="240" w:lineRule="auto"/>
            </w:pPr>
            <w:r w:rsidRPr="006136D9">
              <w:t>Payout Ratio</w:t>
            </w:r>
          </w:p>
        </w:tc>
        <w:tc>
          <w:tcPr>
            <w:tcW w:w="8979" w:type="dxa"/>
          </w:tcPr>
          <w:p w14:paraId="4733A3D5" w14:textId="77777777" w:rsidR="006136D9" w:rsidRPr="006136D9" w:rsidRDefault="006136D9" w:rsidP="006136D9">
            <w:pPr>
              <w:spacing w:after="0" w:line="240" w:lineRule="auto"/>
              <w:rPr>
                <w:rFonts w:eastAsia="Times New Roman" w:cs="Calibri"/>
                <w:color w:val="000000"/>
                <w:szCs w:val="20"/>
                <w:lang w:eastAsia="en-AU"/>
              </w:rPr>
            </w:pPr>
            <w:r>
              <w:rPr>
                <w:rFonts w:eastAsia="Times New Roman" w:cs="Calibri"/>
                <w:b/>
                <w:bCs/>
                <w:color w:val="000000"/>
                <w:szCs w:val="20"/>
                <w:lang w:eastAsia="en-AU"/>
              </w:rPr>
              <w:t>6,7 years of service</w:t>
            </w:r>
            <w:r w:rsidRPr="006136D9">
              <w:rPr>
                <w:rFonts w:eastAsia="Times New Roman" w:cs="Calibri"/>
                <w:color w:val="000000"/>
                <w:szCs w:val="20"/>
                <w:lang w:eastAsia="en-AU"/>
              </w:rPr>
              <w:t>: 20.0%, 25.0%, 33.3%, 50.0%, 100%</w:t>
            </w:r>
          </w:p>
          <w:p w14:paraId="569E6A89" w14:textId="77777777" w:rsidR="006136D9" w:rsidRDefault="006136D9" w:rsidP="006136D9">
            <w:pPr>
              <w:spacing w:after="0" w:line="240" w:lineRule="auto"/>
              <w:rPr>
                <w:rFonts w:eastAsia="Times New Roman" w:cs="Calibri"/>
                <w:b/>
                <w:bCs/>
                <w:color w:val="000000"/>
                <w:szCs w:val="20"/>
                <w:lang w:eastAsia="en-AU"/>
              </w:rPr>
            </w:pPr>
            <w:r w:rsidRPr="006136D9">
              <w:rPr>
                <w:rFonts w:eastAsia="Times New Roman" w:cs="Calibri"/>
                <w:b/>
                <w:bCs/>
                <w:color w:val="000000"/>
                <w:szCs w:val="20"/>
                <w:lang w:eastAsia="en-AU"/>
              </w:rPr>
              <w:t xml:space="preserve">8+ years of service: </w:t>
            </w:r>
            <w:r w:rsidRPr="006136D9">
              <w:rPr>
                <w:rFonts w:eastAsia="Times New Roman" w:cs="Calibri"/>
                <w:color w:val="000000"/>
                <w:szCs w:val="20"/>
                <w:lang w:eastAsia="en-AU"/>
              </w:rPr>
              <w:t>10.0%,11.1%, 12.5%, 14.3%, 16.7%, 20.0%, 25.0%, 33.3%, 50%, 100.0%</w:t>
            </w:r>
          </w:p>
          <w:p w14:paraId="5440668B" w14:textId="5198D339" w:rsidR="006136D9" w:rsidRPr="006136D9" w:rsidRDefault="006136D9" w:rsidP="006136D9">
            <w:pPr>
              <w:spacing w:after="0" w:line="240" w:lineRule="auto"/>
              <w:rPr>
                <w:rFonts w:eastAsia="Times New Roman" w:cs="Calibri"/>
                <w:color w:val="000000"/>
                <w:szCs w:val="20"/>
                <w:lang w:eastAsia="en-AU"/>
              </w:rPr>
            </w:pPr>
            <w:r w:rsidRPr="006136D9">
              <w:rPr>
                <w:rFonts w:eastAsia="Times New Roman" w:cs="Calibri"/>
                <w:color w:val="000000"/>
                <w:szCs w:val="20"/>
                <w:lang w:eastAsia="en-AU"/>
              </w:rPr>
              <w:t xml:space="preserve">*The </w:t>
            </w:r>
            <w:r w:rsidR="00B20B74" w:rsidRPr="006136D9">
              <w:rPr>
                <w:rFonts w:eastAsia="Times New Roman" w:cs="Calibri"/>
                <w:color w:val="000000"/>
                <w:szCs w:val="20"/>
                <w:lang w:eastAsia="en-AU"/>
              </w:rPr>
              <w:t>payout</w:t>
            </w:r>
            <w:r w:rsidRPr="006136D9">
              <w:rPr>
                <w:rFonts w:eastAsia="Times New Roman" w:cs="Calibri"/>
                <w:color w:val="000000"/>
                <w:szCs w:val="20"/>
                <w:lang w:eastAsia="en-AU"/>
              </w:rPr>
              <w:t xml:space="preserve"> ratio is calculated as [100% / no. of years left </w:t>
            </w:r>
            <w:r w:rsidR="00BE7219">
              <w:rPr>
                <w:rFonts w:eastAsia="Times New Roman" w:cs="Calibri"/>
                <w:color w:val="000000"/>
                <w:szCs w:val="20"/>
                <w:lang w:eastAsia="en-AU"/>
              </w:rPr>
              <w:t>till last</w:t>
            </w:r>
            <w:r w:rsidRPr="006136D9">
              <w:rPr>
                <w:rFonts w:eastAsia="Times New Roman" w:cs="Calibri"/>
                <w:color w:val="000000"/>
                <w:szCs w:val="20"/>
                <w:lang w:eastAsia="en-AU"/>
              </w:rPr>
              <w:t xml:space="preserve"> payment]</w:t>
            </w:r>
          </w:p>
          <w:p w14:paraId="0E41C57E" w14:textId="0F0DB43B" w:rsidR="006136D9" w:rsidRPr="006136D9" w:rsidRDefault="006136D9" w:rsidP="006136D9">
            <w:pPr>
              <w:spacing w:after="0" w:line="240" w:lineRule="auto"/>
              <w:rPr>
                <w:rFonts w:eastAsia="Times New Roman" w:cs="Calibri"/>
                <w:b/>
                <w:bCs/>
                <w:color w:val="000000"/>
                <w:szCs w:val="20"/>
                <w:lang w:eastAsia="en-AU"/>
              </w:rPr>
            </w:pPr>
            <w:r w:rsidRPr="006136D9">
              <w:rPr>
                <w:rFonts w:eastAsia="Times New Roman" w:cs="Calibri"/>
                <w:color w:val="000000"/>
                <w:szCs w:val="20"/>
                <w:lang w:eastAsia="en-AU"/>
              </w:rPr>
              <w:t>These values are defaulted with respect to the years of service.</w:t>
            </w:r>
          </w:p>
        </w:tc>
      </w:tr>
      <w:tr w:rsidR="006136D9" w:rsidRPr="00DE54E0" w14:paraId="2AB4ECCF" w14:textId="77777777" w:rsidTr="006136D9">
        <w:trPr>
          <w:cnfStyle w:val="000000010000" w:firstRow="0" w:lastRow="0" w:firstColumn="0" w:lastColumn="0" w:oddVBand="0" w:evenVBand="0" w:oddHBand="0" w:evenHBand="1" w:firstRowFirstColumn="0" w:firstRowLastColumn="0" w:lastRowFirstColumn="0" w:lastRowLastColumn="0"/>
          <w:trHeight w:val="423"/>
          <w:jc w:val="center"/>
        </w:trPr>
        <w:tc>
          <w:tcPr>
            <w:tcW w:w="4133" w:type="dxa"/>
          </w:tcPr>
          <w:p w14:paraId="64E04E67" w14:textId="658DEA89" w:rsidR="006136D9" w:rsidRDefault="006136D9" w:rsidP="006136D9">
            <w:pPr>
              <w:spacing w:after="0" w:line="240" w:lineRule="auto"/>
            </w:pPr>
            <w:r>
              <w:t>Opening balance</w:t>
            </w:r>
          </w:p>
        </w:tc>
        <w:tc>
          <w:tcPr>
            <w:tcW w:w="8979" w:type="dxa"/>
          </w:tcPr>
          <w:p w14:paraId="0C2CB8A9" w14:textId="461FEAC2" w:rsidR="006136D9" w:rsidRDefault="006136D9" w:rsidP="006136D9">
            <w:pPr>
              <w:spacing w:after="0" w:line="240" w:lineRule="auto"/>
            </w:pPr>
            <w:r>
              <w:t>For year 1: Closing balance (Phase 3</w:t>
            </w:r>
            <w:r w:rsidR="007706DD">
              <w:t xml:space="preserve">), </w:t>
            </w:r>
            <w:r w:rsidR="007706DD">
              <w:rPr>
                <w:rFonts w:eastAsia="Times New Roman" w:cs="Calibri"/>
                <w:color w:val="000000"/>
                <w:szCs w:val="20"/>
                <w:lang w:eastAsia="en-AU"/>
              </w:rPr>
              <w:t xml:space="preserve">later: </w:t>
            </w:r>
            <w:r>
              <w:t>Closing balance of previous year</w:t>
            </w:r>
          </w:p>
        </w:tc>
      </w:tr>
      <w:tr w:rsidR="007706DD" w:rsidRPr="00DE54E0" w14:paraId="5B73E820" w14:textId="77777777" w:rsidTr="006136D9">
        <w:trPr>
          <w:trHeight w:val="423"/>
          <w:jc w:val="center"/>
        </w:trPr>
        <w:tc>
          <w:tcPr>
            <w:tcW w:w="4133" w:type="dxa"/>
          </w:tcPr>
          <w:p w14:paraId="5553663C" w14:textId="00A8B7AB" w:rsidR="007706DD" w:rsidRDefault="007706DD" w:rsidP="007706DD">
            <w:pPr>
              <w:spacing w:after="0" w:line="240" w:lineRule="auto"/>
            </w:pPr>
            <w:r>
              <w:lastRenderedPageBreak/>
              <w:t>Investment return</w:t>
            </w:r>
          </w:p>
        </w:tc>
        <w:tc>
          <w:tcPr>
            <w:tcW w:w="8979" w:type="dxa"/>
          </w:tcPr>
          <w:p w14:paraId="639ABDBC" w14:textId="345D611B" w:rsidR="007706DD" w:rsidRDefault="007706DD" w:rsidP="007706DD">
            <w:pPr>
              <w:spacing w:after="0" w:line="240" w:lineRule="auto"/>
            </w:pPr>
            <w:r>
              <w:t>For year 1: Closing Bal (phase 2) * Investment rate (selected by the user)</w:t>
            </w:r>
          </w:p>
          <w:p w14:paraId="7B85EA21" w14:textId="067C181C" w:rsidR="007706DD" w:rsidRDefault="007706DD" w:rsidP="007706DD">
            <w:pPr>
              <w:spacing w:after="0" w:line="240" w:lineRule="auto"/>
            </w:pPr>
            <w:r>
              <w:rPr>
                <w:rFonts w:eastAsia="Times New Roman" w:cs="Calibri"/>
                <w:color w:val="000000"/>
                <w:szCs w:val="20"/>
                <w:lang w:eastAsia="en-AU"/>
              </w:rPr>
              <w:t xml:space="preserve">For year 2&amp;3: </w:t>
            </w:r>
            <w:r>
              <w:t>Closing Bal of previous year * Investment rate (selected by the user)</w:t>
            </w:r>
          </w:p>
        </w:tc>
      </w:tr>
      <w:tr w:rsidR="007706DD" w:rsidRPr="00DE54E0" w14:paraId="382E59E4" w14:textId="77777777" w:rsidTr="007706DD">
        <w:trPr>
          <w:cnfStyle w:val="000000010000" w:firstRow="0" w:lastRow="0" w:firstColumn="0" w:lastColumn="0" w:oddVBand="0" w:evenVBand="0" w:oddHBand="0" w:evenHBand="1" w:firstRowFirstColumn="0" w:firstRowLastColumn="0" w:lastRowFirstColumn="0" w:lastRowLastColumn="0"/>
          <w:trHeight w:val="38"/>
          <w:jc w:val="center"/>
        </w:trPr>
        <w:tc>
          <w:tcPr>
            <w:tcW w:w="4133" w:type="dxa"/>
          </w:tcPr>
          <w:p w14:paraId="472E87DB" w14:textId="04AC3CF4" w:rsidR="007706DD" w:rsidRDefault="007706DD" w:rsidP="007706DD">
            <w:pPr>
              <w:spacing w:after="0" w:line="240" w:lineRule="auto"/>
            </w:pPr>
            <w:r>
              <w:t>Periodic payment Gross</w:t>
            </w:r>
          </w:p>
        </w:tc>
        <w:tc>
          <w:tcPr>
            <w:tcW w:w="8979" w:type="dxa"/>
          </w:tcPr>
          <w:p w14:paraId="5F1EB5B9" w14:textId="6AAB8FC9" w:rsidR="007706DD" w:rsidRDefault="007706DD" w:rsidP="007706DD">
            <w:pPr>
              <w:spacing w:after="0" w:line="240" w:lineRule="auto"/>
            </w:pPr>
            <w:r>
              <w:t>Opening Bal* payout ratio</w:t>
            </w:r>
          </w:p>
        </w:tc>
      </w:tr>
      <w:tr w:rsidR="007706DD" w:rsidRPr="00DE54E0" w14:paraId="21F601D1" w14:textId="77777777" w:rsidTr="007706DD">
        <w:trPr>
          <w:trHeight w:val="47"/>
          <w:jc w:val="center"/>
        </w:trPr>
        <w:tc>
          <w:tcPr>
            <w:tcW w:w="4133" w:type="dxa"/>
          </w:tcPr>
          <w:p w14:paraId="6742D5DC" w14:textId="638F7C11" w:rsidR="007706DD" w:rsidRDefault="007706DD" w:rsidP="007706DD">
            <w:pPr>
              <w:spacing w:after="0" w:line="240" w:lineRule="auto"/>
            </w:pPr>
            <w:r>
              <w:t>Periodic Payment After tax</w:t>
            </w:r>
          </w:p>
        </w:tc>
        <w:tc>
          <w:tcPr>
            <w:tcW w:w="8979" w:type="dxa"/>
          </w:tcPr>
          <w:p w14:paraId="0A135023" w14:textId="1B4FB1E9" w:rsidR="007706DD" w:rsidRDefault="007706DD" w:rsidP="007706DD">
            <w:pPr>
              <w:spacing w:after="0" w:line="240" w:lineRule="auto"/>
            </w:pPr>
            <w:r>
              <w:t>Periodic payment Gross * Tax rate</w:t>
            </w:r>
          </w:p>
        </w:tc>
      </w:tr>
      <w:tr w:rsidR="007706DD" w:rsidRPr="00DE54E0" w14:paraId="539D58E3" w14:textId="77777777" w:rsidTr="007706DD">
        <w:trPr>
          <w:cnfStyle w:val="000000010000" w:firstRow="0" w:lastRow="0" w:firstColumn="0" w:lastColumn="0" w:oddVBand="0" w:evenVBand="0" w:oddHBand="0" w:evenHBand="1" w:firstRowFirstColumn="0" w:firstRowLastColumn="0" w:lastRowFirstColumn="0" w:lastRowLastColumn="0"/>
          <w:trHeight w:val="420"/>
          <w:jc w:val="center"/>
        </w:trPr>
        <w:tc>
          <w:tcPr>
            <w:tcW w:w="4133" w:type="dxa"/>
          </w:tcPr>
          <w:p w14:paraId="6E58191B" w14:textId="77777777" w:rsidR="007706DD" w:rsidRPr="00DE54E0" w:rsidRDefault="007706DD" w:rsidP="007706DD">
            <w:pPr>
              <w:spacing w:after="0" w:line="240" w:lineRule="auto"/>
              <w:rPr>
                <w:rFonts w:eastAsia="Times New Roman" w:cs="Calibri"/>
                <w:color w:val="000000"/>
                <w:szCs w:val="20"/>
                <w:lang w:eastAsia="en-AU"/>
              </w:rPr>
            </w:pPr>
            <w:r>
              <w:t>Closing balance</w:t>
            </w:r>
          </w:p>
        </w:tc>
        <w:tc>
          <w:tcPr>
            <w:tcW w:w="8979" w:type="dxa"/>
          </w:tcPr>
          <w:p w14:paraId="6AF18B13" w14:textId="77777777" w:rsidR="007706DD" w:rsidRDefault="007706DD" w:rsidP="007706DD">
            <w:pPr>
              <w:spacing w:after="0" w:line="240" w:lineRule="auto"/>
            </w:pPr>
            <w:r>
              <w:t>Opening Bal + Investment return – Periodic Payment Gross</w:t>
            </w:r>
          </w:p>
          <w:p w14:paraId="4B6DF002" w14:textId="0A11E101" w:rsidR="008D358F" w:rsidRPr="00DE54E0" w:rsidRDefault="008D358F" w:rsidP="007706DD">
            <w:pPr>
              <w:spacing w:after="0" w:line="240" w:lineRule="auto"/>
              <w:rPr>
                <w:rFonts w:eastAsia="Times New Roman" w:cs="Calibri"/>
                <w:color w:val="000000"/>
                <w:szCs w:val="20"/>
                <w:lang w:eastAsia="en-AU"/>
              </w:rPr>
            </w:pPr>
          </w:p>
        </w:tc>
      </w:tr>
    </w:tbl>
    <w:p w14:paraId="5C198EDB" w14:textId="77777777" w:rsidR="008D358F" w:rsidRDefault="008D358F" w:rsidP="008D358F">
      <w:pPr>
        <w:spacing w:after="160" w:line="259" w:lineRule="auto"/>
        <w:rPr>
          <w:i/>
          <w:iCs/>
        </w:rPr>
      </w:pPr>
      <w:bookmarkStart w:id="29" w:name="_Toc113257584"/>
    </w:p>
    <w:p w14:paraId="45556CE9" w14:textId="30057300" w:rsidR="008D358F" w:rsidRPr="008D358F" w:rsidRDefault="008D358F" w:rsidP="008D358F">
      <w:pPr>
        <w:spacing w:after="160" w:line="259" w:lineRule="auto"/>
        <w:ind w:firstLine="720"/>
        <w:rPr>
          <w:i/>
          <w:iCs/>
          <w:sz w:val="22"/>
          <w:szCs w:val="24"/>
        </w:rPr>
      </w:pPr>
      <w:r w:rsidRPr="008D358F">
        <w:rPr>
          <w:i/>
          <w:iCs/>
        </w:rPr>
        <w:t>*The Investment return for the last year is included in the periodic payment and the account balance will be zero.</w:t>
      </w:r>
    </w:p>
    <w:p w14:paraId="7E160EAF" w14:textId="24937283" w:rsidR="00C81D51" w:rsidRDefault="00C81D51" w:rsidP="00C81D51">
      <w:pPr>
        <w:pStyle w:val="Heading3"/>
      </w:pPr>
      <w:r>
        <w:t>Summary of projections</w:t>
      </w:r>
      <w:bookmarkEnd w:id="29"/>
    </w:p>
    <w:p w14:paraId="7B8FFAC7" w14:textId="61644D24" w:rsidR="00C81D51" w:rsidRDefault="00C81D51" w:rsidP="00C81D51">
      <w:pPr>
        <w:ind w:firstLine="720"/>
      </w:pPr>
      <w:r>
        <w:t>Sample summary of the projections is as below:</w:t>
      </w:r>
    </w:p>
    <w:p w14:paraId="6B1AC47B" w14:textId="5606D835" w:rsidR="00C81D51" w:rsidRDefault="00BE7219" w:rsidP="00F75EA5">
      <w:pPr>
        <w:ind w:left="720" w:firstLine="144"/>
        <w:jc w:val="center"/>
      </w:pPr>
      <w:r w:rsidRPr="00BE7219">
        <w:rPr>
          <w:noProof/>
        </w:rPr>
        <w:drawing>
          <wp:inline distT="0" distB="0" distL="0" distR="0" wp14:anchorId="5FA143C5" wp14:editId="25235810">
            <wp:extent cx="3536950" cy="711269"/>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1205" cy="744300"/>
                    </a:xfrm>
                    <a:prstGeom prst="rect">
                      <a:avLst/>
                    </a:prstGeom>
                  </pic:spPr>
                </pic:pic>
              </a:graphicData>
            </a:graphic>
          </wp:inline>
        </w:drawing>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2"/>
        <w:gridCol w:w="7803"/>
      </w:tblGrid>
      <w:tr w:rsidR="00F75EA5" w:rsidRPr="00794067" w14:paraId="308DD4C3" w14:textId="77777777" w:rsidTr="002646DE">
        <w:trPr>
          <w:cnfStyle w:val="100000000000" w:firstRow="1" w:lastRow="0" w:firstColumn="0" w:lastColumn="0" w:oddVBand="0" w:evenVBand="0" w:oddHBand="0" w:evenHBand="0" w:firstRowFirstColumn="0" w:firstRowLastColumn="0" w:lastRowFirstColumn="0" w:lastRowLastColumn="0"/>
          <w:trHeight w:val="33"/>
          <w:jc w:val="center"/>
        </w:trPr>
        <w:tc>
          <w:tcPr>
            <w:tcW w:w="3592" w:type="dxa"/>
          </w:tcPr>
          <w:p w14:paraId="059064A9" w14:textId="77777777" w:rsidR="00F75EA5" w:rsidRPr="00794067" w:rsidRDefault="00F75EA5"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Field</w:t>
            </w:r>
          </w:p>
        </w:tc>
        <w:tc>
          <w:tcPr>
            <w:tcW w:w="7803" w:type="dxa"/>
          </w:tcPr>
          <w:p w14:paraId="0F72575A" w14:textId="77777777" w:rsidR="00F75EA5" w:rsidRPr="00794067" w:rsidRDefault="00F75EA5" w:rsidP="000C7F5B">
            <w:pPr>
              <w:spacing w:after="0" w:line="240" w:lineRule="auto"/>
              <w:jc w:val="center"/>
              <w:rPr>
                <w:rFonts w:eastAsia="Times New Roman" w:cs="Calibri"/>
                <w:b/>
                <w:bCs/>
                <w:color w:val="000000"/>
                <w:szCs w:val="20"/>
                <w:lang w:eastAsia="en-AU"/>
              </w:rPr>
            </w:pPr>
            <w:r w:rsidRPr="00130F04">
              <w:rPr>
                <w:rFonts w:eastAsia="Times New Roman" w:cs="Calibri"/>
                <w:b/>
                <w:bCs/>
                <w:color w:val="000000"/>
                <w:szCs w:val="20"/>
                <w:lang w:eastAsia="en-AU"/>
              </w:rPr>
              <w:t>Formula</w:t>
            </w:r>
          </w:p>
        </w:tc>
      </w:tr>
      <w:tr w:rsidR="00F75EA5" w:rsidRPr="00DE54E0" w14:paraId="3CC190DA" w14:textId="77777777" w:rsidTr="002646DE">
        <w:trPr>
          <w:trHeight w:val="126"/>
          <w:jc w:val="center"/>
        </w:trPr>
        <w:tc>
          <w:tcPr>
            <w:tcW w:w="3592" w:type="dxa"/>
          </w:tcPr>
          <w:p w14:paraId="4C28181A" w14:textId="68BB5D51" w:rsidR="00F75EA5" w:rsidRPr="00DE54E0" w:rsidRDefault="00F75EA5" w:rsidP="000C7F5B">
            <w:pPr>
              <w:spacing w:after="0" w:line="240" w:lineRule="auto"/>
              <w:rPr>
                <w:rFonts w:eastAsia="Times New Roman" w:cs="Calibri"/>
                <w:color w:val="000000"/>
                <w:szCs w:val="20"/>
                <w:lang w:eastAsia="en-AU"/>
              </w:rPr>
            </w:pPr>
            <w:r>
              <w:t>Balance at retirement date</w:t>
            </w:r>
          </w:p>
        </w:tc>
        <w:tc>
          <w:tcPr>
            <w:tcW w:w="7803" w:type="dxa"/>
          </w:tcPr>
          <w:p w14:paraId="3B18AD6A" w14:textId="7163C2AE" w:rsidR="00F75EA5" w:rsidRPr="00DE54E0" w:rsidRDefault="00F75EA5" w:rsidP="000C7F5B">
            <w:pPr>
              <w:spacing w:after="0" w:line="240" w:lineRule="auto"/>
              <w:rPr>
                <w:rFonts w:eastAsia="Times New Roman" w:cs="Calibri"/>
                <w:color w:val="000000"/>
                <w:szCs w:val="20"/>
                <w:lang w:eastAsia="en-AU"/>
              </w:rPr>
            </w:pPr>
            <w:r>
              <w:t>Balance after the last contribution (Closing balance of Phase 1)</w:t>
            </w:r>
          </w:p>
        </w:tc>
      </w:tr>
      <w:tr w:rsidR="00F75EA5" w:rsidRPr="00DE54E0" w14:paraId="3F639138" w14:textId="77777777" w:rsidTr="002646DE">
        <w:trPr>
          <w:cnfStyle w:val="000000010000" w:firstRow="0" w:lastRow="0" w:firstColumn="0" w:lastColumn="0" w:oddVBand="0" w:evenVBand="0" w:oddHBand="0" w:evenHBand="1" w:firstRowFirstColumn="0" w:firstRowLastColumn="0" w:lastRowFirstColumn="0" w:lastRowLastColumn="0"/>
          <w:trHeight w:val="33"/>
          <w:jc w:val="center"/>
        </w:trPr>
        <w:tc>
          <w:tcPr>
            <w:tcW w:w="3592" w:type="dxa"/>
          </w:tcPr>
          <w:p w14:paraId="68DED0C3" w14:textId="33AD0187" w:rsidR="00F75EA5" w:rsidRPr="00DE54E0" w:rsidRDefault="00F75EA5" w:rsidP="000C7F5B">
            <w:pPr>
              <w:spacing w:after="0" w:line="240" w:lineRule="auto"/>
              <w:rPr>
                <w:rFonts w:eastAsia="Times New Roman" w:cs="Calibri"/>
                <w:color w:val="000000"/>
                <w:szCs w:val="20"/>
                <w:lang w:eastAsia="en-AU"/>
              </w:rPr>
            </w:pPr>
            <w:r>
              <w:t>Lump sum payout gross</w:t>
            </w:r>
          </w:p>
        </w:tc>
        <w:tc>
          <w:tcPr>
            <w:tcW w:w="7803" w:type="dxa"/>
          </w:tcPr>
          <w:p w14:paraId="411AE22C" w14:textId="58928A6F" w:rsidR="00F75EA5" w:rsidRPr="00DE54E0" w:rsidRDefault="00F75EA5" w:rsidP="000C7F5B">
            <w:pPr>
              <w:spacing w:after="0" w:line="240" w:lineRule="auto"/>
              <w:rPr>
                <w:rFonts w:eastAsia="Times New Roman" w:cs="Calibri"/>
                <w:color w:val="000000"/>
                <w:szCs w:val="20"/>
                <w:lang w:eastAsia="en-AU"/>
              </w:rPr>
            </w:pPr>
            <w:r>
              <w:t>opening member balance * Lumpsum payout%</w:t>
            </w:r>
          </w:p>
        </w:tc>
      </w:tr>
      <w:tr w:rsidR="00F75EA5" w:rsidRPr="00DE54E0" w14:paraId="7841A086" w14:textId="77777777" w:rsidTr="002646DE">
        <w:trPr>
          <w:trHeight w:val="33"/>
          <w:jc w:val="center"/>
        </w:trPr>
        <w:tc>
          <w:tcPr>
            <w:tcW w:w="3592" w:type="dxa"/>
          </w:tcPr>
          <w:p w14:paraId="1CBEFBC0" w14:textId="33FB7233" w:rsidR="00F75EA5" w:rsidRDefault="00F75EA5" w:rsidP="000C7F5B">
            <w:pPr>
              <w:spacing w:after="0" w:line="240" w:lineRule="auto"/>
            </w:pPr>
            <w:r>
              <w:t>Total periodic payment received gross</w:t>
            </w:r>
          </w:p>
        </w:tc>
        <w:tc>
          <w:tcPr>
            <w:tcW w:w="7803" w:type="dxa"/>
          </w:tcPr>
          <w:p w14:paraId="65CCAE25" w14:textId="0394414B" w:rsidR="00F75EA5" w:rsidRDefault="00F75EA5" w:rsidP="000C7F5B">
            <w:pPr>
              <w:spacing w:after="0" w:line="240" w:lineRule="auto"/>
            </w:pPr>
            <w:r w:rsidRPr="00F75EA5">
              <w:t>Total of Periodic payments gross</w:t>
            </w:r>
          </w:p>
        </w:tc>
      </w:tr>
      <w:tr w:rsidR="00F75EA5" w:rsidRPr="00DE54E0" w14:paraId="60816187" w14:textId="77777777" w:rsidTr="002646DE">
        <w:trPr>
          <w:cnfStyle w:val="000000010000" w:firstRow="0" w:lastRow="0" w:firstColumn="0" w:lastColumn="0" w:oddVBand="0" w:evenVBand="0" w:oddHBand="0" w:evenHBand="1" w:firstRowFirstColumn="0" w:firstRowLastColumn="0" w:lastRowFirstColumn="0" w:lastRowLastColumn="0"/>
          <w:trHeight w:val="33"/>
          <w:jc w:val="center"/>
        </w:trPr>
        <w:tc>
          <w:tcPr>
            <w:tcW w:w="3592" w:type="dxa"/>
          </w:tcPr>
          <w:p w14:paraId="10A0C8B6" w14:textId="370324E1" w:rsidR="00F75EA5" w:rsidRDefault="00F75EA5" w:rsidP="000C7F5B">
            <w:pPr>
              <w:spacing w:after="0" w:line="240" w:lineRule="auto"/>
            </w:pPr>
            <w:r>
              <w:t>Total Investment return</w:t>
            </w:r>
          </w:p>
        </w:tc>
        <w:tc>
          <w:tcPr>
            <w:tcW w:w="7803" w:type="dxa"/>
          </w:tcPr>
          <w:p w14:paraId="03409ADA" w14:textId="36FD7DBE" w:rsidR="00F75EA5" w:rsidRPr="00F75EA5" w:rsidRDefault="00F75EA5" w:rsidP="000C7F5B">
            <w:pPr>
              <w:spacing w:after="0" w:line="240" w:lineRule="auto"/>
            </w:pPr>
            <w:r w:rsidRPr="00F75EA5">
              <w:t>Investment return (Phase 1 + Phase 2 + Phase 3 + Phase 4)</w:t>
            </w:r>
          </w:p>
        </w:tc>
      </w:tr>
    </w:tbl>
    <w:p w14:paraId="2E6BCE81" w14:textId="6A047E79" w:rsidR="00B445CB" w:rsidRDefault="00B445CB" w:rsidP="00F75EA5"/>
    <w:p w14:paraId="0BA592FC" w14:textId="2EDCC5C7" w:rsidR="002646DE" w:rsidRDefault="002646DE" w:rsidP="008D358F">
      <w:pPr>
        <w:spacing w:after="160" w:line="259" w:lineRule="auto"/>
      </w:pPr>
    </w:p>
    <w:p w14:paraId="0197F06D" w14:textId="06C036FE" w:rsidR="007D0E42" w:rsidRPr="005615BB" w:rsidRDefault="00F84796" w:rsidP="005615BB">
      <w:pPr>
        <w:pStyle w:val="Heading1"/>
      </w:pPr>
      <w:bookmarkStart w:id="30" w:name="_Ref107998624"/>
      <w:bookmarkStart w:id="31" w:name="_Ref107998639"/>
      <w:bookmarkStart w:id="32" w:name="_Toc113257585"/>
      <w:r w:rsidRPr="005615BB">
        <w:t>Case 1: player</w:t>
      </w:r>
      <w:r w:rsidR="002C1470" w:rsidRPr="005615BB">
        <w:t xml:space="preserve"> </w:t>
      </w:r>
      <w:bookmarkEnd w:id="30"/>
      <w:bookmarkEnd w:id="31"/>
      <w:r w:rsidR="005615BB" w:rsidRPr="005615BB">
        <w:t>with</w:t>
      </w:r>
      <w:r w:rsidR="002C1470" w:rsidRPr="005615BB">
        <w:t xml:space="preserve"> </w:t>
      </w:r>
      <w:r w:rsidR="00224A1C" w:rsidRPr="005615BB">
        <w:t>1- 5 years of service</w:t>
      </w:r>
      <w:bookmarkEnd w:id="32"/>
      <w:r w:rsidR="00224A1C" w:rsidRPr="005615BB">
        <w:t xml:space="preserve"> </w:t>
      </w:r>
    </w:p>
    <w:p w14:paraId="36939300" w14:textId="4C53DDCA" w:rsidR="007D0E42" w:rsidRDefault="00A4513E" w:rsidP="0025392A">
      <w:pPr>
        <w:ind w:left="567"/>
      </w:pPr>
      <w:commentRangeStart w:id="33"/>
      <w:r w:rsidRPr="00FD4DAC">
        <w:t>Consider the following player</w:t>
      </w:r>
      <w:r w:rsidR="00D97B69">
        <w:t xml:space="preserve"> with </w:t>
      </w:r>
      <w:r w:rsidRPr="0075171F">
        <w:t>4 years</w:t>
      </w:r>
      <w:r w:rsidR="00224A1C" w:rsidRPr="0075171F">
        <w:t xml:space="preserve"> of service</w:t>
      </w:r>
      <w:r w:rsidR="00D97B69">
        <w:t xml:space="preserve"> by the time of retirement</w:t>
      </w:r>
      <w:r w:rsidRPr="00FD4DAC">
        <w:t xml:space="preserve"> </w:t>
      </w:r>
      <w:r w:rsidR="00D97B69">
        <w:t>with a</w:t>
      </w:r>
      <w:r w:rsidRPr="00FD4DAC">
        <w:t xml:space="preserve"> </w:t>
      </w:r>
      <w:proofErr w:type="gramStart"/>
      <w:r w:rsidR="0063614B">
        <w:t>Balanced</w:t>
      </w:r>
      <w:proofErr w:type="gramEnd"/>
      <w:r w:rsidRPr="00FD4DAC">
        <w:t xml:space="preserve"> investment </w:t>
      </w:r>
      <w:r w:rsidR="00FD4DAC" w:rsidRPr="00FD4DAC">
        <w:t>option</w:t>
      </w:r>
      <w:r w:rsidR="00D97B69">
        <w:t xml:space="preserve"> chosen</w:t>
      </w:r>
      <w:r w:rsidR="00FD4DAC" w:rsidRPr="00FD4DAC">
        <w:t>. The</w:t>
      </w:r>
      <w:r w:rsidR="007D0E42" w:rsidRPr="00FD4DAC">
        <w:t xml:space="preserve"> following tables show the user input and the calculations from the input</w:t>
      </w:r>
      <w:r w:rsidR="007B0959">
        <w:t>.</w:t>
      </w:r>
      <w:commentRangeEnd w:id="33"/>
      <w:r w:rsidR="0018461F">
        <w:rPr>
          <w:rStyle w:val="CommentReference"/>
        </w:rPr>
        <w:commentReference w:id="33"/>
      </w:r>
    </w:p>
    <w:p w14:paraId="21D3629F" w14:textId="49E3F796" w:rsidR="00E6382C" w:rsidRDefault="00492642" w:rsidP="00CD46B1">
      <w:pPr>
        <w:jc w:val="center"/>
      </w:pPr>
      <w:r w:rsidRPr="00492642">
        <w:rPr>
          <w:noProof/>
        </w:rPr>
        <w:drawing>
          <wp:inline distT="0" distB="0" distL="0" distR="0" wp14:anchorId="499E1C4B" wp14:editId="5244F445">
            <wp:extent cx="8077630" cy="16777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0007" cy="1713529"/>
                    </a:xfrm>
                    <a:prstGeom prst="rect">
                      <a:avLst/>
                    </a:prstGeom>
                  </pic:spPr>
                </pic:pic>
              </a:graphicData>
            </a:graphic>
          </wp:inline>
        </w:drawing>
      </w:r>
    </w:p>
    <w:p w14:paraId="2EA5276B" w14:textId="77777777" w:rsidR="00A002C3" w:rsidRDefault="00A002C3" w:rsidP="00A002C3">
      <w:pPr>
        <w:pStyle w:val="Heading2"/>
        <w:numPr>
          <w:ilvl w:val="0"/>
          <w:numId w:val="0"/>
        </w:numPr>
        <w:ind w:left="576" w:hanging="576"/>
      </w:pPr>
    </w:p>
    <w:p w14:paraId="3E1D6EF2" w14:textId="54BB4078" w:rsidR="007D0E42" w:rsidRDefault="007D0E42" w:rsidP="009769BA">
      <w:pPr>
        <w:pStyle w:val="Heading2"/>
      </w:pPr>
      <w:bookmarkStart w:id="34" w:name="_Toc113257586"/>
      <w:r>
        <w:t>Projection of player’s Retirement Account</w:t>
      </w:r>
      <w:bookmarkEnd w:id="34"/>
    </w:p>
    <w:p w14:paraId="199FEAC0" w14:textId="67D3D332" w:rsidR="00A71830" w:rsidRDefault="00A71830" w:rsidP="00A71830">
      <w:pPr>
        <w:pStyle w:val="Heading3"/>
      </w:pPr>
      <w:bookmarkStart w:id="35" w:name="_Ref109920376"/>
      <w:bookmarkStart w:id="36" w:name="_Toc113257587"/>
      <w:r>
        <w:t>Phase 1 Contribution period</w:t>
      </w:r>
      <w:bookmarkEnd w:id="35"/>
      <w:bookmarkEnd w:id="36"/>
    </w:p>
    <w:p w14:paraId="6AC36000" w14:textId="07CD672E" w:rsidR="009D618F" w:rsidRDefault="00A71830" w:rsidP="00241DC9">
      <w:pPr>
        <w:ind w:left="720"/>
        <w:jc w:val="both"/>
      </w:pPr>
      <w:r>
        <w:t>Annual contributions are made until the year of retirement</w:t>
      </w:r>
      <w:r w:rsidR="009D618F">
        <w:t xml:space="preserve"> </w:t>
      </w:r>
      <w:proofErr w:type="gramStart"/>
      <w:r w:rsidR="009D618F">
        <w:t>i.e.</w:t>
      </w:r>
      <w:proofErr w:type="gramEnd"/>
      <w:r w:rsidR="009D618F">
        <w:t xml:space="preserve"> end of 2022 in this case,</w:t>
      </w:r>
      <w:r>
        <w:t xml:space="preserve"> and the </w:t>
      </w:r>
      <w:r w:rsidR="009D618F">
        <w:t xml:space="preserve">closing </w:t>
      </w:r>
      <w:r>
        <w:t>balance after the last contribution made is taken as the opening member balance for the Phase 2 Post retirement year.</w:t>
      </w:r>
      <w:r w:rsidR="0025665F">
        <w:t xml:space="preserve"> </w:t>
      </w:r>
      <w:r w:rsidR="00CB1967">
        <w:t xml:space="preserve">The Annual contributions and the investment </w:t>
      </w:r>
      <w:r w:rsidR="00D97B69">
        <w:t>returns (chosen by the user</w:t>
      </w:r>
      <w:r w:rsidR="00A002C3">
        <w:t xml:space="preserve"> - (*Investment option as Balanced – </w:t>
      </w:r>
      <w:r w:rsidR="003B25BD">
        <w:t>2%</w:t>
      </w:r>
      <w:r w:rsidR="00A002C3">
        <w:t>)</w:t>
      </w:r>
      <w:r w:rsidR="00D97B69">
        <w:t>)</w:t>
      </w:r>
      <w:r w:rsidR="00CB1967">
        <w:t xml:space="preserve"> are as shown</w:t>
      </w:r>
      <w:r w:rsidR="009D618F">
        <w:t>:</w:t>
      </w:r>
    </w:p>
    <w:p w14:paraId="1246A721" w14:textId="611999C9" w:rsidR="009D618F" w:rsidRDefault="002646DE" w:rsidP="00C81D51">
      <w:pPr>
        <w:ind w:left="720"/>
      </w:pPr>
      <w:r w:rsidRPr="002646DE">
        <w:rPr>
          <w:noProof/>
        </w:rPr>
        <w:drawing>
          <wp:inline distT="0" distB="0" distL="0" distR="0" wp14:anchorId="45FB8C81" wp14:editId="5E4A0049">
            <wp:extent cx="8863330" cy="46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62280"/>
                    </a:xfrm>
                    <a:prstGeom prst="rect">
                      <a:avLst/>
                    </a:prstGeom>
                  </pic:spPr>
                </pic:pic>
              </a:graphicData>
            </a:graphic>
          </wp:inline>
        </w:drawing>
      </w:r>
      <w:r w:rsidRPr="002646DE">
        <w:t xml:space="preserve"> </w:t>
      </w:r>
    </w:p>
    <w:p w14:paraId="7C1455B0" w14:textId="09A46485" w:rsidR="009D618F" w:rsidRDefault="009C031B" w:rsidP="009D618F">
      <w:pPr>
        <w:ind w:left="720"/>
      </w:pPr>
      <w:r>
        <w:t>The investment return</w:t>
      </w:r>
      <w:r w:rsidR="00CB1967">
        <w:t xml:space="preserve"> and Contributions</w:t>
      </w:r>
      <w:r>
        <w:t xml:space="preserve"> </w:t>
      </w:r>
      <w:r w:rsidR="00CB1967">
        <w:t>from</w:t>
      </w:r>
      <w:r>
        <w:t xml:space="preserve"> Mid-May </w:t>
      </w:r>
      <w:r w:rsidR="00CB1967">
        <w:t>are</w:t>
      </w:r>
      <w:r>
        <w:t xml:space="preserve"> considered</w:t>
      </w:r>
      <w:r w:rsidR="00382513">
        <w:t xml:space="preserve"> in this case</w:t>
      </w:r>
      <w:r>
        <w:t xml:space="preserve"> as the</w:t>
      </w:r>
      <w:r w:rsidR="008733C5">
        <w:t xml:space="preserve"> </w:t>
      </w:r>
      <w:r>
        <w:t>account balance date is 1</w:t>
      </w:r>
      <w:r w:rsidRPr="009C031B">
        <w:rPr>
          <w:vertAlign w:val="superscript"/>
        </w:rPr>
        <w:t>st</w:t>
      </w:r>
      <w:r>
        <w:t xml:space="preserve"> March</w:t>
      </w:r>
      <w:r w:rsidR="00382513">
        <w:t xml:space="preserve"> 2022 and the next contribution is in May</w:t>
      </w:r>
      <w:r w:rsidR="009D618F">
        <w:t>.</w:t>
      </w:r>
      <w:r w:rsidR="00FF1349">
        <w:t xml:space="preserve"> </w:t>
      </w:r>
      <w:r w:rsidR="00FF1349" w:rsidRPr="005A0CB7">
        <w:t>The account balance = 9000 + 40,251 (Includes additional</w:t>
      </w:r>
      <w:r w:rsidR="005A0CB7">
        <w:t xml:space="preserve"> member</w:t>
      </w:r>
      <w:r w:rsidR="00FF1349" w:rsidRPr="005A0CB7">
        <w:t xml:space="preserve"> contributions)</w:t>
      </w:r>
      <w:r w:rsidR="005A0CB7">
        <w:t>.</w:t>
      </w:r>
      <w:r w:rsidR="009D618F">
        <w:t xml:space="preserve"> Refer </w:t>
      </w:r>
      <w:r w:rsidR="009D618F" w:rsidRPr="000D6549">
        <w:rPr>
          <w:color w:val="0333FF" w:themeColor="accent5" w:themeShade="BF"/>
        </w:rPr>
        <w:fldChar w:fldCharType="begin"/>
      </w:r>
      <w:r w:rsidR="009D618F" w:rsidRPr="000D6549">
        <w:rPr>
          <w:color w:val="0333FF" w:themeColor="accent5" w:themeShade="BF"/>
        </w:rPr>
        <w:instrText xml:space="preserve"> REF _Ref109920285 \r \h </w:instrText>
      </w:r>
      <w:r w:rsidR="009D618F" w:rsidRPr="000D6549">
        <w:rPr>
          <w:color w:val="0333FF" w:themeColor="accent5" w:themeShade="BF"/>
        </w:rPr>
      </w:r>
      <w:r w:rsidR="009D618F" w:rsidRPr="000D6549">
        <w:rPr>
          <w:color w:val="0333FF" w:themeColor="accent5" w:themeShade="BF"/>
        </w:rPr>
        <w:fldChar w:fldCharType="separate"/>
      </w:r>
      <w:r w:rsidR="009D618F" w:rsidRPr="000D6549">
        <w:rPr>
          <w:color w:val="0333FF" w:themeColor="accent5" w:themeShade="BF"/>
        </w:rPr>
        <w:t>2.2.1</w:t>
      </w:r>
      <w:r w:rsidR="009D618F" w:rsidRPr="000D6549">
        <w:rPr>
          <w:color w:val="0333FF" w:themeColor="accent5" w:themeShade="BF"/>
        </w:rPr>
        <w:fldChar w:fldCharType="end"/>
      </w:r>
      <w:r w:rsidR="009D618F">
        <w:rPr>
          <w:color w:val="0333FF" w:themeColor="accent5" w:themeShade="BF"/>
        </w:rPr>
        <w:t xml:space="preserve"> </w:t>
      </w:r>
      <w:r w:rsidR="009D618F" w:rsidRPr="009D618F">
        <w:t>for the Annual contribution amounts with respect to the years of service)</w:t>
      </w:r>
    </w:p>
    <w:p w14:paraId="12FD8A9B" w14:textId="6E3E2EA6" w:rsidR="006E2158" w:rsidRDefault="007606A3" w:rsidP="00A71830">
      <w:pPr>
        <w:ind w:left="720"/>
      </w:pPr>
      <w:r>
        <w:t>The</w:t>
      </w:r>
      <w:r w:rsidR="009C031B">
        <w:t xml:space="preserve"> calculation</w:t>
      </w:r>
      <w:r>
        <w:t>s</w:t>
      </w:r>
      <w:r w:rsidR="009C031B">
        <w:t xml:space="preserve"> </w:t>
      </w:r>
      <w:r>
        <w:t>are</w:t>
      </w:r>
      <w:r w:rsidR="009C031B">
        <w:t xml:space="preserve"> as shown:</w:t>
      </w:r>
    </w:p>
    <w:tbl>
      <w:tblPr>
        <w:tblStyle w:val="TableGrid"/>
        <w:tblW w:w="8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1"/>
        <w:gridCol w:w="4212"/>
      </w:tblGrid>
      <w:tr w:rsidR="006E2158" w14:paraId="2CBC4066" w14:textId="77777777" w:rsidTr="005F2D39">
        <w:trPr>
          <w:cnfStyle w:val="100000000000" w:firstRow="1" w:lastRow="0" w:firstColumn="0" w:lastColumn="0" w:oddVBand="0" w:evenVBand="0" w:oddHBand="0" w:evenHBand="0" w:firstRowFirstColumn="0" w:firstRowLastColumn="0" w:lastRowFirstColumn="0" w:lastRowLastColumn="0"/>
          <w:trHeight w:val="57"/>
          <w:jc w:val="center"/>
        </w:trPr>
        <w:tc>
          <w:tcPr>
            <w:tcW w:w="0" w:type="auto"/>
          </w:tcPr>
          <w:p w14:paraId="44661D74" w14:textId="77777777" w:rsidR="006E2158" w:rsidRPr="000410D3" w:rsidRDefault="006E2158" w:rsidP="00792DB1">
            <w:pPr>
              <w:spacing w:after="0" w:line="240" w:lineRule="auto"/>
              <w:jc w:val="center"/>
              <w:rPr>
                <w:rFonts w:eastAsia="Times New Roman" w:cs="Calibri"/>
                <w:b/>
                <w:bCs/>
                <w:color w:val="000000"/>
                <w:szCs w:val="20"/>
                <w:lang w:eastAsia="en-AU"/>
              </w:rPr>
            </w:pPr>
            <w:r>
              <w:rPr>
                <w:rFonts w:eastAsia="Times New Roman" w:cs="Calibri"/>
                <w:b/>
                <w:bCs/>
                <w:color w:val="000000"/>
                <w:szCs w:val="20"/>
                <w:lang w:eastAsia="en-AU"/>
              </w:rPr>
              <w:lastRenderedPageBreak/>
              <w:t>Field</w:t>
            </w:r>
          </w:p>
        </w:tc>
        <w:tc>
          <w:tcPr>
            <w:tcW w:w="0" w:type="auto"/>
          </w:tcPr>
          <w:p w14:paraId="1C84C668" w14:textId="77777777" w:rsidR="006E2158" w:rsidRPr="000410D3" w:rsidRDefault="006E2158" w:rsidP="00792DB1">
            <w:pPr>
              <w:spacing w:after="0" w:line="240" w:lineRule="auto"/>
              <w:jc w:val="center"/>
              <w:rPr>
                <w:rFonts w:eastAsia="Times New Roman" w:cs="Calibri"/>
                <w:b/>
                <w:bCs/>
                <w:color w:val="000000"/>
                <w:szCs w:val="20"/>
                <w:lang w:eastAsia="en-AU"/>
              </w:rPr>
            </w:pPr>
            <w:r>
              <w:rPr>
                <w:rFonts w:eastAsia="Times New Roman" w:cs="Calibri"/>
                <w:b/>
                <w:bCs/>
                <w:color w:val="000000"/>
                <w:szCs w:val="20"/>
                <w:lang w:eastAsia="en-AU"/>
              </w:rPr>
              <w:t>Formula</w:t>
            </w:r>
          </w:p>
        </w:tc>
      </w:tr>
      <w:tr w:rsidR="006E2158" w14:paraId="76CA18A0" w14:textId="77777777" w:rsidTr="005F2D39">
        <w:trPr>
          <w:trHeight w:val="158"/>
          <w:jc w:val="center"/>
        </w:trPr>
        <w:tc>
          <w:tcPr>
            <w:tcW w:w="0" w:type="auto"/>
          </w:tcPr>
          <w:p w14:paraId="4CFF60DF" w14:textId="269178EB" w:rsidR="009C031B" w:rsidRPr="00930405" w:rsidRDefault="006E2158"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Investment return to Mid-May</w:t>
            </w:r>
          </w:p>
        </w:tc>
        <w:tc>
          <w:tcPr>
            <w:tcW w:w="0" w:type="auto"/>
          </w:tcPr>
          <w:p w14:paraId="7C34205A" w14:textId="69E981AA" w:rsidR="006E2158" w:rsidRPr="007606A3" w:rsidRDefault="006E2158" w:rsidP="00300451">
            <w:pPr>
              <w:spacing w:after="0" w:line="240" w:lineRule="auto"/>
              <w:rPr>
                <w:rFonts w:eastAsia="Times New Roman" w:cs="Calibri"/>
                <w:color w:val="000000"/>
                <w:szCs w:val="20"/>
                <w:lang w:eastAsia="en-AU"/>
              </w:rPr>
            </w:pPr>
            <w:r w:rsidRPr="007606A3">
              <w:rPr>
                <w:rFonts w:eastAsia="Times New Roman" w:cs="Calibri"/>
                <w:color w:val="000000"/>
                <w:szCs w:val="20"/>
                <w:lang w:eastAsia="en-AU"/>
              </w:rPr>
              <w:t xml:space="preserve">= </w:t>
            </w:r>
            <w:r w:rsidR="009C031B" w:rsidRPr="007606A3">
              <w:rPr>
                <w:rFonts w:eastAsia="Times New Roman" w:cs="Calibri"/>
                <w:color w:val="000000"/>
                <w:szCs w:val="20"/>
                <w:lang w:eastAsia="en-AU"/>
              </w:rPr>
              <w:t>((49</w:t>
            </w:r>
            <w:r w:rsidR="00880B4E">
              <w:rPr>
                <w:rFonts w:eastAsia="Times New Roman" w:cs="Calibri"/>
                <w:color w:val="000000"/>
                <w:szCs w:val="20"/>
                <w:lang w:eastAsia="en-AU"/>
              </w:rPr>
              <w:t>,</w:t>
            </w:r>
            <w:r w:rsidR="009C031B" w:rsidRPr="007606A3">
              <w:rPr>
                <w:rFonts w:eastAsia="Times New Roman" w:cs="Calibri"/>
                <w:color w:val="000000"/>
                <w:szCs w:val="20"/>
                <w:lang w:eastAsia="en-AU"/>
              </w:rPr>
              <w:t>251*0.02)/365) *75 = 202</w:t>
            </w:r>
          </w:p>
        </w:tc>
      </w:tr>
      <w:tr w:rsidR="009C031B" w14:paraId="59704D9B" w14:textId="77777777" w:rsidTr="005F2D39">
        <w:trPr>
          <w:cnfStyle w:val="000000010000" w:firstRow="0" w:lastRow="0" w:firstColumn="0" w:lastColumn="0" w:oddVBand="0" w:evenVBand="0" w:oddHBand="0" w:evenHBand="1" w:firstRowFirstColumn="0" w:firstRowLastColumn="0" w:lastRowFirstColumn="0" w:lastRowLastColumn="0"/>
          <w:trHeight w:val="139"/>
          <w:jc w:val="center"/>
        </w:trPr>
        <w:tc>
          <w:tcPr>
            <w:tcW w:w="0" w:type="auto"/>
          </w:tcPr>
          <w:p w14:paraId="1DD5F2A0" w14:textId="3E353EEB" w:rsidR="009C031B" w:rsidRPr="00930405" w:rsidRDefault="009C031B"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Contribution 25%</w:t>
            </w:r>
          </w:p>
        </w:tc>
        <w:tc>
          <w:tcPr>
            <w:tcW w:w="0" w:type="auto"/>
          </w:tcPr>
          <w:p w14:paraId="33C9A29E" w14:textId="21663AC6" w:rsidR="009C031B" w:rsidRPr="007606A3" w:rsidRDefault="009C031B" w:rsidP="00300451">
            <w:pPr>
              <w:spacing w:after="0" w:line="240" w:lineRule="auto"/>
              <w:rPr>
                <w:rFonts w:eastAsia="Times New Roman" w:cs="Calibri"/>
                <w:color w:val="000000"/>
                <w:szCs w:val="20"/>
                <w:lang w:eastAsia="en-AU"/>
              </w:rPr>
            </w:pPr>
            <w:r w:rsidRPr="007606A3">
              <w:rPr>
                <w:rFonts w:eastAsia="Times New Roman" w:cs="Calibri"/>
                <w:color w:val="000000"/>
                <w:szCs w:val="20"/>
                <w:lang w:eastAsia="en-AU"/>
              </w:rPr>
              <w:t>= 14</w:t>
            </w:r>
            <w:r w:rsidR="00880B4E">
              <w:rPr>
                <w:rFonts w:eastAsia="Times New Roman" w:cs="Calibri"/>
                <w:color w:val="000000"/>
                <w:szCs w:val="20"/>
                <w:lang w:eastAsia="en-AU"/>
              </w:rPr>
              <w:t>,</w:t>
            </w:r>
            <w:r w:rsidRPr="007606A3">
              <w:rPr>
                <w:rFonts w:eastAsia="Times New Roman" w:cs="Calibri"/>
                <w:color w:val="000000"/>
                <w:szCs w:val="20"/>
                <w:lang w:eastAsia="en-AU"/>
              </w:rPr>
              <w:t>784*0.25 = 3,696</w:t>
            </w:r>
          </w:p>
        </w:tc>
      </w:tr>
      <w:tr w:rsidR="00880B4E" w14:paraId="0E31F46C" w14:textId="77777777" w:rsidTr="005F2D39">
        <w:trPr>
          <w:trHeight w:val="139"/>
          <w:jc w:val="center"/>
        </w:trPr>
        <w:tc>
          <w:tcPr>
            <w:tcW w:w="0" w:type="auto"/>
          </w:tcPr>
          <w:p w14:paraId="46F0111B" w14:textId="631A00DF" w:rsidR="00880B4E" w:rsidRPr="00930405" w:rsidRDefault="00880B4E"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Balance at Mid of May</w:t>
            </w:r>
          </w:p>
        </w:tc>
        <w:tc>
          <w:tcPr>
            <w:tcW w:w="0" w:type="auto"/>
          </w:tcPr>
          <w:p w14:paraId="02CD047D" w14:textId="5ECE0A19" w:rsidR="00880B4E" w:rsidRPr="007606A3" w:rsidRDefault="00880B4E" w:rsidP="00300451">
            <w:pPr>
              <w:spacing w:after="0" w:line="240" w:lineRule="auto"/>
              <w:rPr>
                <w:rFonts w:eastAsia="Times New Roman" w:cs="Calibri"/>
                <w:color w:val="000000"/>
                <w:szCs w:val="20"/>
                <w:lang w:eastAsia="en-AU"/>
              </w:rPr>
            </w:pPr>
            <w:r w:rsidRPr="007606A3">
              <w:rPr>
                <w:rFonts w:eastAsia="Times New Roman" w:cs="Calibri"/>
                <w:color w:val="000000"/>
                <w:szCs w:val="20"/>
                <w:lang w:eastAsia="en-AU"/>
              </w:rPr>
              <w:t>=49</w:t>
            </w:r>
            <w:r>
              <w:rPr>
                <w:rFonts w:eastAsia="Times New Roman" w:cs="Calibri"/>
                <w:color w:val="000000"/>
                <w:szCs w:val="20"/>
                <w:lang w:eastAsia="en-AU"/>
              </w:rPr>
              <w:t>,</w:t>
            </w:r>
            <w:r w:rsidRPr="007606A3">
              <w:rPr>
                <w:rFonts w:eastAsia="Times New Roman" w:cs="Calibri"/>
                <w:color w:val="000000"/>
                <w:szCs w:val="20"/>
                <w:lang w:eastAsia="en-AU"/>
              </w:rPr>
              <w:t>251+202+369 = 53,149</w:t>
            </w:r>
          </w:p>
        </w:tc>
      </w:tr>
      <w:tr w:rsidR="006E2158" w14:paraId="48D75430" w14:textId="77777777" w:rsidTr="005F2D39">
        <w:trPr>
          <w:cnfStyle w:val="000000010000" w:firstRow="0" w:lastRow="0" w:firstColumn="0" w:lastColumn="0" w:oddVBand="0" w:evenVBand="0" w:oddHBand="0" w:evenHBand="1" w:firstRowFirstColumn="0" w:firstRowLastColumn="0" w:lastRowFirstColumn="0" w:lastRowLastColumn="0"/>
          <w:trHeight w:val="113"/>
          <w:jc w:val="center"/>
        </w:trPr>
        <w:tc>
          <w:tcPr>
            <w:tcW w:w="0" w:type="auto"/>
          </w:tcPr>
          <w:p w14:paraId="421F9CC0" w14:textId="56934E27" w:rsidR="006E2158" w:rsidRPr="00930405" w:rsidRDefault="006E2158"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Investment return to Mid-August</w:t>
            </w:r>
          </w:p>
        </w:tc>
        <w:tc>
          <w:tcPr>
            <w:tcW w:w="0" w:type="auto"/>
          </w:tcPr>
          <w:p w14:paraId="51CD3782" w14:textId="7DEBEC1D" w:rsidR="006E2158" w:rsidRPr="007606A3" w:rsidRDefault="00880B4E" w:rsidP="00300451">
            <w:pPr>
              <w:spacing w:after="0" w:line="240" w:lineRule="auto"/>
              <w:rPr>
                <w:rFonts w:eastAsia="Times New Roman" w:cs="Calibri"/>
                <w:color w:val="000000"/>
                <w:szCs w:val="20"/>
                <w:lang w:eastAsia="en-AU"/>
              </w:rPr>
            </w:pPr>
            <w:r w:rsidRPr="007606A3">
              <w:t>= ((53</w:t>
            </w:r>
            <w:r>
              <w:t>,</w:t>
            </w:r>
            <w:r w:rsidRPr="007606A3">
              <w:t>149*0.02)/365) *92 = 268</w:t>
            </w:r>
          </w:p>
        </w:tc>
      </w:tr>
      <w:tr w:rsidR="00880B4E" w14:paraId="78574F15" w14:textId="77777777" w:rsidTr="005F2D39">
        <w:trPr>
          <w:trHeight w:val="116"/>
          <w:jc w:val="center"/>
        </w:trPr>
        <w:tc>
          <w:tcPr>
            <w:tcW w:w="0" w:type="auto"/>
          </w:tcPr>
          <w:p w14:paraId="07C586BD" w14:textId="2AD0A06F" w:rsidR="00880B4E" w:rsidRPr="00930405" w:rsidRDefault="00880B4E"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Contribution 50%</w:t>
            </w:r>
          </w:p>
        </w:tc>
        <w:tc>
          <w:tcPr>
            <w:tcW w:w="0" w:type="auto"/>
          </w:tcPr>
          <w:p w14:paraId="3FCEB735" w14:textId="562D9CC2" w:rsidR="00880B4E" w:rsidRPr="007606A3" w:rsidRDefault="00880B4E" w:rsidP="00300451">
            <w:pPr>
              <w:spacing w:after="0" w:line="240" w:lineRule="auto"/>
              <w:rPr>
                <w:rFonts w:eastAsia="Times New Roman" w:cs="Calibri"/>
                <w:color w:val="000000"/>
                <w:szCs w:val="20"/>
                <w:lang w:eastAsia="en-AU"/>
              </w:rPr>
            </w:pPr>
            <w:r w:rsidRPr="007606A3">
              <w:t>=14</w:t>
            </w:r>
            <w:r>
              <w:t>,</w:t>
            </w:r>
            <w:r w:rsidRPr="007606A3">
              <w:t>784*0.5 = 7</w:t>
            </w:r>
            <w:r>
              <w:t>,</w:t>
            </w:r>
            <w:r w:rsidRPr="007606A3">
              <w:t>392</w:t>
            </w:r>
          </w:p>
        </w:tc>
      </w:tr>
      <w:tr w:rsidR="00880B4E" w14:paraId="5037B224" w14:textId="77777777" w:rsidTr="005F2D39">
        <w:trPr>
          <w:cnfStyle w:val="000000010000" w:firstRow="0" w:lastRow="0" w:firstColumn="0" w:lastColumn="0" w:oddVBand="0" w:evenVBand="0" w:oddHBand="0" w:evenHBand="1" w:firstRowFirstColumn="0" w:firstRowLastColumn="0" w:lastRowFirstColumn="0" w:lastRowLastColumn="0"/>
          <w:trHeight w:val="116"/>
          <w:jc w:val="center"/>
        </w:trPr>
        <w:tc>
          <w:tcPr>
            <w:tcW w:w="0" w:type="auto"/>
          </w:tcPr>
          <w:p w14:paraId="4881C8DF" w14:textId="3ADE9823" w:rsidR="00880B4E" w:rsidRPr="00930405" w:rsidRDefault="00880B4E"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Balance at Mid of Aug</w:t>
            </w:r>
          </w:p>
        </w:tc>
        <w:tc>
          <w:tcPr>
            <w:tcW w:w="0" w:type="auto"/>
          </w:tcPr>
          <w:p w14:paraId="3603F0BF" w14:textId="375EC888" w:rsidR="00880B4E" w:rsidRPr="007606A3" w:rsidRDefault="00880B4E" w:rsidP="00300451">
            <w:pPr>
              <w:spacing w:after="0" w:line="240" w:lineRule="auto"/>
              <w:rPr>
                <w:rFonts w:eastAsia="Times New Roman" w:cs="Calibri"/>
                <w:color w:val="000000"/>
                <w:szCs w:val="20"/>
                <w:lang w:eastAsia="en-AU"/>
              </w:rPr>
            </w:pPr>
            <w:r w:rsidRPr="007606A3">
              <w:t>=52</w:t>
            </w:r>
            <w:r>
              <w:t>,</w:t>
            </w:r>
            <w:r w:rsidRPr="007606A3">
              <w:t>149+268+7</w:t>
            </w:r>
            <w:r>
              <w:t>,</w:t>
            </w:r>
            <w:r w:rsidRPr="007606A3">
              <w:t>392</w:t>
            </w:r>
            <w:r>
              <w:t xml:space="preserve"> =60,809</w:t>
            </w:r>
          </w:p>
        </w:tc>
      </w:tr>
      <w:tr w:rsidR="00880B4E" w14:paraId="4BDFE9F6" w14:textId="77777777" w:rsidTr="005F2D39">
        <w:trPr>
          <w:trHeight w:val="137"/>
          <w:jc w:val="center"/>
        </w:trPr>
        <w:tc>
          <w:tcPr>
            <w:tcW w:w="0" w:type="auto"/>
          </w:tcPr>
          <w:p w14:paraId="03B9F85B" w14:textId="77717D8F" w:rsidR="00880B4E" w:rsidRPr="00930405" w:rsidRDefault="00880B4E"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Investment return to 31 October</w:t>
            </w:r>
          </w:p>
        </w:tc>
        <w:tc>
          <w:tcPr>
            <w:tcW w:w="0" w:type="auto"/>
          </w:tcPr>
          <w:p w14:paraId="1EC021DD" w14:textId="1A335B50" w:rsidR="00880B4E" w:rsidRPr="007606A3" w:rsidRDefault="00880B4E" w:rsidP="00300451">
            <w:pPr>
              <w:spacing w:after="0" w:line="240" w:lineRule="auto"/>
              <w:rPr>
                <w:rFonts w:eastAsia="Times New Roman" w:cs="Calibri"/>
                <w:color w:val="000000"/>
                <w:szCs w:val="20"/>
                <w:lang w:eastAsia="en-AU"/>
              </w:rPr>
            </w:pPr>
            <w:r w:rsidRPr="007606A3">
              <w:t>= ((60</w:t>
            </w:r>
            <w:r>
              <w:t>,</w:t>
            </w:r>
            <w:r w:rsidRPr="007606A3">
              <w:t>809*0.02)/ 365) *75</w:t>
            </w:r>
          </w:p>
        </w:tc>
      </w:tr>
      <w:tr w:rsidR="00880B4E" w14:paraId="708E7F81" w14:textId="77777777" w:rsidTr="00DE54E0">
        <w:trPr>
          <w:cnfStyle w:val="000000010000" w:firstRow="0" w:lastRow="0" w:firstColumn="0" w:lastColumn="0" w:oddVBand="0" w:evenVBand="0" w:oddHBand="0" w:evenHBand="1" w:firstRowFirstColumn="0" w:firstRowLastColumn="0" w:lastRowFirstColumn="0" w:lastRowLastColumn="0"/>
          <w:trHeight w:val="388"/>
          <w:jc w:val="center"/>
        </w:trPr>
        <w:tc>
          <w:tcPr>
            <w:tcW w:w="0" w:type="auto"/>
          </w:tcPr>
          <w:p w14:paraId="310581C0" w14:textId="1D455141" w:rsidR="00880B4E" w:rsidRPr="00930405" w:rsidRDefault="00880B4E" w:rsidP="00300451">
            <w:pPr>
              <w:spacing w:after="0" w:line="240" w:lineRule="auto"/>
              <w:rPr>
                <w:rFonts w:eastAsia="Times New Roman" w:cs="Calibri"/>
                <w:color w:val="000000"/>
                <w:szCs w:val="20"/>
                <w:lang w:eastAsia="en-AU"/>
              </w:rPr>
            </w:pPr>
            <w:r w:rsidRPr="00930405">
              <w:rPr>
                <w:rFonts w:eastAsia="Times New Roman" w:cs="Calibri"/>
                <w:color w:val="000000"/>
                <w:szCs w:val="20"/>
                <w:lang w:eastAsia="en-AU"/>
              </w:rPr>
              <w:t>Closing Bal 31</w:t>
            </w:r>
            <w:r w:rsidRPr="00930405">
              <w:rPr>
                <w:rFonts w:eastAsia="Times New Roman" w:cs="Calibri"/>
                <w:color w:val="000000"/>
                <w:szCs w:val="20"/>
                <w:vertAlign w:val="superscript"/>
                <w:lang w:eastAsia="en-AU"/>
              </w:rPr>
              <w:t>st</w:t>
            </w:r>
            <w:r w:rsidRPr="00930405">
              <w:rPr>
                <w:rFonts w:eastAsia="Times New Roman" w:cs="Calibri"/>
                <w:color w:val="000000"/>
                <w:szCs w:val="20"/>
                <w:lang w:eastAsia="en-AU"/>
              </w:rPr>
              <w:t xml:space="preserve"> October</w:t>
            </w:r>
          </w:p>
        </w:tc>
        <w:tc>
          <w:tcPr>
            <w:tcW w:w="0" w:type="auto"/>
          </w:tcPr>
          <w:p w14:paraId="3B4F697C" w14:textId="3F42BA25" w:rsidR="00880B4E" w:rsidRPr="007606A3" w:rsidRDefault="00880B4E" w:rsidP="00300451">
            <w:pPr>
              <w:spacing w:after="0" w:line="240" w:lineRule="auto"/>
              <w:rPr>
                <w:rFonts w:eastAsia="Times New Roman" w:cs="Calibri"/>
                <w:color w:val="000000"/>
                <w:szCs w:val="20"/>
                <w:lang w:eastAsia="en-AU"/>
              </w:rPr>
            </w:pPr>
            <w:r w:rsidRPr="007606A3">
              <w:t>= 60</w:t>
            </w:r>
            <w:r>
              <w:t>,</w:t>
            </w:r>
            <w:r w:rsidRPr="007606A3">
              <w:t xml:space="preserve">809 + 250 = </w:t>
            </w:r>
            <w:r w:rsidRPr="007606A3">
              <w:rPr>
                <w:b/>
                <w:bCs/>
              </w:rPr>
              <w:t>61,059</w:t>
            </w:r>
          </w:p>
        </w:tc>
      </w:tr>
    </w:tbl>
    <w:p w14:paraId="0BC928E7" w14:textId="71CFD40A" w:rsidR="00A71830" w:rsidRDefault="000928FC" w:rsidP="00A71830">
      <w:pPr>
        <w:ind w:left="720"/>
      </w:pPr>
      <w:r>
        <w:br/>
      </w:r>
      <w:r w:rsidR="0025665F">
        <w:t>The summary is as shown:</w:t>
      </w:r>
    </w:p>
    <w:p w14:paraId="4228CBAE" w14:textId="252B1F08" w:rsidR="009D618F" w:rsidRDefault="002646DE" w:rsidP="00880B4E">
      <w:pPr>
        <w:ind w:left="720"/>
        <w:jc w:val="center"/>
      </w:pPr>
      <w:r w:rsidRPr="002646DE">
        <w:rPr>
          <w:noProof/>
        </w:rPr>
        <w:drawing>
          <wp:inline distT="0" distB="0" distL="0" distR="0" wp14:anchorId="3B2B7423" wp14:editId="66B01A5D">
            <wp:extent cx="4425950" cy="5548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0612" cy="565414"/>
                    </a:xfrm>
                    <a:prstGeom prst="rect">
                      <a:avLst/>
                    </a:prstGeom>
                  </pic:spPr>
                </pic:pic>
              </a:graphicData>
            </a:graphic>
          </wp:inline>
        </w:drawing>
      </w:r>
    </w:p>
    <w:p w14:paraId="02523A9F" w14:textId="273F240B" w:rsidR="008531B4" w:rsidRPr="00A002C3" w:rsidRDefault="008531B4" w:rsidP="000928FC">
      <w:pPr>
        <w:ind w:firstLine="720"/>
        <w:rPr>
          <w:i/>
          <w:iCs/>
        </w:rPr>
      </w:pPr>
      <w:r w:rsidRPr="00A002C3">
        <w:rPr>
          <w:i/>
          <w:iCs/>
        </w:rPr>
        <w:t>*Annual investment return = sum of all the investment return over the contribution period</w:t>
      </w:r>
    </w:p>
    <w:p w14:paraId="1EDEF888" w14:textId="237DF431" w:rsidR="007D0E42" w:rsidRPr="001E60A7" w:rsidRDefault="007D0E42" w:rsidP="00A71830">
      <w:pPr>
        <w:pStyle w:val="Heading3"/>
      </w:pPr>
      <w:bookmarkStart w:id="37" w:name="_Toc113257588"/>
      <w:r w:rsidRPr="001E60A7">
        <w:t>Phase 2 Post retirement year</w:t>
      </w:r>
      <w:bookmarkEnd w:id="37"/>
    </w:p>
    <w:p w14:paraId="4DA47500" w14:textId="4D88660C" w:rsidR="008531B4" w:rsidRDefault="007D0E42" w:rsidP="00A002C3">
      <w:pPr>
        <w:ind w:left="720"/>
        <w:jc w:val="both"/>
        <w:rPr>
          <w:szCs w:val="20"/>
        </w:rPr>
      </w:pPr>
      <w:r w:rsidRPr="00635620">
        <w:rPr>
          <w:szCs w:val="20"/>
        </w:rPr>
        <w:t xml:space="preserve">During the post retirement year, based on the Opening </w:t>
      </w:r>
      <w:r w:rsidR="003E7C4A">
        <w:rPr>
          <w:szCs w:val="20"/>
        </w:rPr>
        <w:t xml:space="preserve">member </w:t>
      </w:r>
      <w:r w:rsidRPr="00635620">
        <w:rPr>
          <w:szCs w:val="20"/>
        </w:rPr>
        <w:t>Balance</w:t>
      </w:r>
      <w:r w:rsidR="007606A3">
        <w:rPr>
          <w:szCs w:val="20"/>
        </w:rPr>
        <w:t xml:space="preserve"> (Closing balance of Phase 1)</w:t>
      </w:r>
      <w:r w:rsidRPr="00635620">
        <w:rPr>
          <w:szCs w:val="20"/>
        </w:rPr>
        <w:t xml:space="preserve"> of the player’s retirement account, after the investment returns, Lump Sum pay out after Fees and Tax the closing balance is calculated as below</w:t>
      </w:r>
      <w:r w:rsidR="007606A3">
        <w:rPr>
          <w:szCs w:val="20"/>
        </w:rPr>
        <w:t>.</w:t>
      </w:r>
      <w:r w:rsidR="00FD4DAC">
        <w:rPr>
          <w:szCs w:val="20"/>
        </w:rPr>
        <w:t xml:space="preserve"> </w:t>
      </w:r>
      <w:r w:rsidR="00BC341C">
        <w:rPr>
          <w:szCs w:val="20"/>
        </w:rPr>
        <w:t xml:space="preserve">(Refer </w:t>
      </w:r>
      <w:r w:rsidR="00BC341C" w:rsidRPr="00BC341C">
        <w:rPr>
          <w:color w:val="1064FF" w:themeColor="text1" w:themeTint="99"/>
          <w:szCs w:val="20"/>
        </w:rPr>
        <w:fldChar w:fldCharType="begin"/>
      </w:r>
      <w:r w:rsidR="00BC341C" w:rsidRPr="00BC341C">
        <w:rPr>
          <w:color w:val="1064FF" w:themeColor="text1" w:themeTint="99"/>
          <w:szCs w:val="20"/>
        </w:rPr>
        <w:instrText xml:space="preserve"> REF _Ref110413475 \r \h </w:instrText>
      </w:r>
      <w:r w:rsidR="00BC341C" w:rsidRPr="00BC341C">
        <w:rPr>
          <w:color w:val="1064FF" w:themeColor="text1" w:themeTint="99"/>
          <w:szCs w:val="20"/>
        </w:rPr>
      </w:r>
      <w:r w:rsidR="00BC341C" w:rsidRPr="00BC341C">
        <w:rPr>
          <w:color w:val="1064FF" w:themeColor="text1" w:themeTint="99"/>
          <w:szCs w:val="20"/>
        </w:rPr>
        <w:fldChar w:fldCharType="separate"/>
      </w:r>
      <w:r w:rsidR="00BC341C" w:rsidRPr="00BC341C">
        <w:rPr>
          <w:color w:val="1064FF" w:themeColor="text1" w:themeTint="99"/>
          <w:szCs w:val="20"/>
        </w:rPr>
        <w:t>2.2.2</w:t>
      </w:r>
      <w:r w:rsidR="00BC341C" w:rsidRPr="00BC341C">
        <w:rPr>
          <w:color w:val="1064FF" w:themeColor="text1" w:themeTint="99"/>
          <w:szCs w:val="20"/>
        </w:rPr>
        <w:fldChar w:fldCharType="end"/>
      </w:r>
      <w:r w:rsidR="00BC341C">
        <w:rPr>
          <w:color w:val="1064FF" w:themeColor="text1" w:themeTint="99"/>
          <w:szCs w:val="20"/>
        </w:rPr>
        <w:t xml:space="preserve"> </w:t>
      </w:r>
      <w:r w:rsidR="00BC341C" w:rsidRPr="00597E5A">
        <w:rPr>
          <w:szCs w:val="20"/>
        </w:rPr>
        <w:t>for rules and formulas)</w:t>
      </w:r>
    </w:p>
    <w:p w14:paraId="6B0E35F4" w14:textId="1AA662F2" w:rsidR="00996DFF" w:rsidRPr="00635620" w:rsidRDefault="00FD4DAC" w:rsidP="007606A3">
      <w:pPr>
        <w:ind w:left="720"/>
        <w:jc w:val="both"/>
        <w:rPr>
          <w:szCs w:val="20"/>
        </w:rPr>
      </w:pPr>
      <w:r w:rsidRPr="00635620">
        <w:rPr>
          <w:szCs w:val="20"/>
        </w:rPr>
        <w:t xml:space="preserve">The following </w:t>
      </w:r>
      <w:r>
        <w:rPr>
          <w:szCs w:val="20"/>
        </w:rPr>
        <w:t>calculations</w:t>
      </w:r>
      <w:r w:rsidRPr="00635620">
        <w:rPr>
          <w:szCs w:val="20"/>
        </w:rPr>
        <w:t xml:space="preserve"> </w:t>
      </w:r>
      <w:r>
        <w:rPr>
          <w:szCs w:val="20"/>
        </w:rPr>
        <w:t>are</w:t>
      </w:r>
      <w:r w:rsidRPr="00635620">
        <w:rPr>
          <w:szCs w:val="20"/>
        </w:rPr>
        <w:t xml:space="preserve"> based on the investment option set as </w:t>
      </w:r>
      <w:r w:rsidR="00B20B74">
        <w:rPr>
          <w:b/>
          <w:bCs/>
          <w:szCs w:val="20"/>
        </w:rPr>
        <w:t>Balanced</w:t>
      </w:r>
      <w:r w:rsidR="00B20B74" w:rsidRPr="00635620">
        <w:rPr>
          <w:b/>
          <w:bCs/>
          <w:szCs w:val="20"/>
        </w:rPr>
        <w:t xml:space="preserve">, </w:t>
      </w:r>
      <w:r w:rsidR="00B20B74" w:rsidRPr="00B20B74">
        <w:rPr>
          <w:szCs w:val="20"/>
        </w:rPr>
        <w:t>opening</w:t>
      </w:r>
      <w:r w:rsidR="0010573E">
        <w:rPr>
          <w:szCs w:val="20"/>
        </w:rPr>
        <w:t xml:space="preserve"> member</w:t>
      </w:r>
      <w:r w:rsidR="00996DFF" w:rsidRPr="00635620">
        <w:rPr>
          <w:szCs w:val="20"/>
        </w:rPr>
        <w:t xml:space="preserve"> balance = </w:t>
      </w:r>
      <w:r w:rsidR="006E3702">
        <w:rPr>
          <w:szCs w:val="20"/>
        </w:rPr>
        <w:t>61,059</w:t>
      </w:r>
      <w:r w:rsidR="00996DFF" w:rsidRPr="00635620">
        <w:rPr>
          <w:szCs w:val="20"/>
        </w:rPr>
        <w:t>, Tax = 32%, Lump sum payout = 100%</w:t>
      </w:r>
      <w:r w:rsidR="0096575A" w:rsidRPr="00635620">
        <w:rPr>
          <w:szCs w:val="20"/>
        </w:rPr>
        <w:t>, Membership fee = 1029</w:t>
      </w:r>
      <w:r w:rsidR="00D8454D" w:rsidRPr="00635620">
        <w:rPr>
          <w:szCs w:val="20"/>
        </w:rPr>
        <w:t xml:space="preserve">, with Investment rate = 2% </w:t>
      </w:r>
      <w:r w:rsidR="0096575A" w:rsidRPr="00635620">
        <w:rPr>
          <w:szCs w:val="20"/>
        </w:rPr>
        <w:t>(The inputs are as specified above)</w:t>
      </w:r>
    </w:p>
    <w:tbl>
      <w:tblPr>
        <w:tblStyle w:val="TableGrid"/>
        <w:tblW w:w="12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6"/>
        <w:gridCol w:w="2769"/>
      </w:tblGrid>
      <w:tr w:rsidR="00996DFF" w:rsidRPr="00996DFF" w14:paraId="5FE2FEE9" w14:textId="77777777" w:rsidTr="00C81D51">
        <w:trPr>
          <w:cnfStyle w:val="100000000000" w:firstRow="1" w:lastRow="0" w:firstColumn="0" w:lastColumn="0" w:oddVBand="0" w:evenVBand="0" w:oddHBand="0" w:evenHBand="0" w:firstRowFirstColumn="0" w:firstRowLastColumn="0" w:lastRowFirstColumn="0" w:lastRowLastColumn="0"/>
          <w:trHeight w:val="8"/>
          <w:jc w:val="center"/>
        </w:trPr>
        <w:tc>
          <w:tcPr>
            <w:tcW w:w="9416" w:type="dxa"/>
          </w:tcPr>
          <w:p w14:paraId="5879F2DE" w14:textId="552DF18A" w:rsidR="00996DFF" w:rsidRPr="001E60A7" w:rsidRDefault="00996DFF" w:rsidP="0096575A">
            <w:pPr>
              <w:spacing w:after="0" w:line="240" w:lineRule="auto"/>
              <w:jc w:val="center"/>
              <w:rPr>
                <w:rFonts w:eastAsia="Times New Roman" w:cs="Calibri"/>
                <w:b/>
                <w:bCs/>
                <w:szCs w:val="20"/>
                <w:lang w:eastAsia="en-AU"/>
              </w:rPr>
            </w:pPr>
            <w:r w:rsidRPr="001E60A7">
              <w:rPr>
                <w:rFonts w:eastAsia="Times New Roman" w:cs="Calibri"/>
                <w:b/>
                <w:bCs/>
                <w:szCs w:val="20"/>
                <w:lang w:eastAsia="en-AU"/>
              </w:rPr>
              <w:lastRenderedPageBreak/>
              <w:t>Field</w:t>
            </w:r>
            <w:r w:rsidR="00164191" w:rsidRPr="001E60A7">
              <w:rPr>
                <w:rFonts w:eastAsia="Times New Roman" w:cs="Calibri"/>
                <w:b/>
                <w:bCs/>
                <w:szCs w:val="20"/>
                <w:lang w:eastAsia="en-AU"/>
              </w:rPr>
              <w:t xml:space="preserve"> - Formula</w:t>
            </w:r>
          </w:p>
        </w:tc>
        <w:tc>
          <w:tcPr>
            <w:tcW w:w="2769" w:type="dxa"/>
          </w:tcPr>
          <w:p w14:paraId="596702CB" w14:textId="097729FC" w:rsidR="00996DFF" w:rsidRPr="00635620" w:rsidRDefault="00164191" w:rsidP="0096575A">
            <w:pPr>
              <w:spacing w:after="0" w:line="240" w:lineRule="auto"/>
              <w:jc w:val="center"/>
              <w:rPr>
                <w:rFonts w:eastAsia="Times New Roman" w:cs="Calibri"/>
                <w:b/>
                <w:bCs/>
                <w:color w:val="000000"/>
                <w:szCs w:val="20"/>
                <w:lang w:eastAsia="en-AU"/>
              </w:rPr>
            </w:pPr>
            <w:r w:rsidRPr="00635620">
              <w:rPr>
                <w:rFonts w:eastAsia="Times New Roman" w:cs="Calibri"/>
                <w:b/>
                <w:bCs/>
                <w:color w:val="000000"/>
                <w:szCs w:val="20"/>
                <w:lang w:eastAsia="en-AU"/>
              </w:rPr>
              <w:t>value</w:t>
            </w:r>
          </w:p>
        </w:tc>
      </w:tr>
      <w:tr w:rsidR="00523D7D" w:rsidRPr="00996DFF" w14:paraId="18934096" w14:textId="77777777" w:rsidTr="00C81D51">
        <w:trPr>
          <w:trHeight w:val="60"/>
          <w:jc w:val="center"/>
        </w:trPr>
        <w:tc>
          <w:tcPr>
            <w:tcW w:w="9416" w:type="dxa"/>
          </w:tcPr>
          <w:p w14:paraId="058E5F2F" w14:textId="322130CB" w:rsidR="00523D7D" w:rsidRDefault="00523D7D" w:rsidP="00523D7D">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Investment return</w:t>
            </w:r>
            <w:r w:rsidR="00074ADD">
              <w:rPr>
                <w:rFonts w:eastAsia="Times New Roman" w:cs="Calibri"/>
                <w:color w:val="000000"/>
                <w:szCs w:val="20"/>
                <w:lang w:eastAsia="en-AU"/>
              </w:rPr>
              <w:t xml:space="preserve"> on Member balance</w:t>
            </w:r>
            <w:r w:rsidRPr="00635620">
              <w:rPr>
                <w:rFonts w:eastAsia="Times New Roman" w:cs="Calibri"/>
                <w:color w:val="000000"/>
                <w:szCs w:val="20"/>
                <w:lang w:eastAsia="en-AU"/>
              </w:rPr>
              <w:t xml:space="preserve"> = </w:t>
            </w:r>
            <w:r w:rsidR="00074ADD">
              <w:rPr>
                <w:rFonts w:eastAsia="Times New Roman" w:cs="Calibri"/>
                <w:color w:val="000000"/>
                <w:szCs w:val="20"/>
                <w:lang w:eastAsia="en-AU"/>
              </w:rPr>
              <w:t>(</w:t>
            </w:r>
            <w:r>
              <w:rPr>
                <w:rFonts w:eastAsia="Times New Roman" w:cs="Calibri"/>
                <w:color w:val="000000"/>
                <w:szCs w:val="20"/>
                <w:lang w:eastAsia="en-AU"/>
              </w:rPr>
              <w:t xml:space="preserve">Opening </w:t>
            </w:r>
            <w:r w:rsidRPr="00130F04">
              <w:rPr>
                <w:rFonts w:eastAsia="Times New Roman" w:cs="Calibri"/>
                <w:color w:val="000000"/>
                <w:szCs w:val="20"/>
                <w:lang w:eastAsia="en-AU"/>
              </w:rPr>
              <w:t xml:space="preserve">member balance * </w:t>
            </w:r>
            <w:r>
              <w:rPr>
                <w:rFonts w:eastAsia="Times New Roman" w:cs="Calibri"/>
                <w:color w:val="000000"/>
                <w:szCs w:val="20"/>
                <w:lang w:eastAsia="en-AU"/>
              </w:rPr>
              <w:t xml:space="preserve">selected </w:t>
            </w:r>
            <w:r w:rsidRPr="00130F04">
              <w:rPr>
                <w:rFonts w:eastAsia="Times New Roman" w:cs="Calibri"/>
                <w:color w:val="000000"/>
                <w:szCs w:val="20"/>
                <w:lang w:eastAsia="en-AU"/>
              </w:rPr>
              <w:t>Investment rate</w:t>
            </w:r>
            <w:r>
              <w:rPr>
                <w:rFonts w:eastAsia="Times New Roman" w:cs="Calibri"/>
                <w:color w:val="000000"/>
                <w:szCs w:val="20"/>
                <w:lang w:eastAsia="en-AU"/>
              </w:rPr>
              <w:t>)</w:t>
            </w:r>
            <w:r w:rsidR="00074ADD">
              <w:rPr>
                <w:rFonts w:eastAsia="Times New Roman" w:cs="Calibri"/>
                <w:color w:val="000000"/>
                <w:szCs w:val="20"/>
                <w:lang w:eastAsia="en-AU"/>
              </w:rPr>
              <w:t>)/</w:t>
            </w:r>
            <w:r w:rsidR="00374A84">
              <w:rPr>
                <w:rFonts w:eastAsia="Times New Roman" w:cs="Calibri"/>
                <w:color w:val="000000"/>
                <w:szCs w:val="20"/>
                <w:lang w:eastAsia="en-AU"/>
              </w:rPr>
              <w:t>365</w:t>
            </w:r>
            <w:r w:rsidR="00074ADD">
              <w:rPr>
                <w:rFonts w:eastAsia="Times New Roman" w:cs="Calibri"/>
                <w:color w:val="000000"/>
                <w:szCs w:val="20"/>
                <w:lang w:eastAsia="en-AU"/>
              </w:rPr>
              <w:t>) *</w:t>
            </w:r>
            <w:r w:rsidR="001F343C">
              <w:rPr>
                <w:rFonts w:eastAsia="Times New Roman" w:cs="Calibri"/>
                <w:color w:val="000000"/>
                <w:szCs w:val="20"/>
                <w:lang w:eastAsia="en-AU"/>
              </w:rPr>
              <w:t>242</w:t>
            </w:r>
          </w:p>
          <w:p w14:paraId="225A1055" w14:textId="0853AF6C" w:rsidR="00523D7D" w:rsidRPr="00635620" w:rsidRDefault="00074ADD" w:rsidP="00523D7D">
            <w:pPr>
              <w:spacing w:after="0" w:line="240" w:lineRule="auto"/>
              <w:jc w:val="both"/>
              <w:rPr>
                <w:rFonts w:eastAsia="Times New Roman" w:cs="Calibri"/>
                <w:color w:val="000000"/>
                <w:szCs w:val="20"/>
                <w:lang w:eastAsia="en-AU"/>
              </w:rPr>
            </w:pPr>
            <w:r>
              <w:rPr>
                <w:rFonts w:eastAsia="Times New Roman" w:cs="Calibri"/>
                <w:color w:val="000000"/>
                <w:szCs w:val="20"/>
                <w:lang w:eastAsia="en-AU"/>
              </w:rPr>
              <w:t>adjusted till 30</w:t>
            </w:r>
            <w:r w:rsidRPr="00074ADD">
              <w:rPr>
                <w:rFonts w:eastAsia="Times New Roman" w:cs="Calibri"/>
                <w:color w:val="000000"/>
                <w:szCs w:val="20"/>
                <w:vertAlign w:val="superscript"/>
                <w:lang w:eastAsia="en-AU"/>
              </w:rPr>
              <w:t>th</w:t>
            </w:r>
            <w:r>
              <w:rPr>
                <w:rFonts w:eastAsia="Times New Roman" w:cs="Calibri"/>
                <w:color w:val="000000"/>
                <w:szCs w:val="20"/>
                <w:lang w:eastAsia="en-AU"/>
              </w:rPr>
              <w:t xml:space="preserve"> June</w:t>
            </w:r>
          </w:p>
        </w:tc>
        <w:tc>
          <w:tcPr>
            <w:tcW w:w="2769" w:type="dxa"/>
          </w:tcPr>
          <w:p w14:paraId="4F94BFE9" w14:textId="11F9F448" w:rsidR="00523D7D" w:rsidRPr="00074ADD" w:rsidRDefault="00523D7D" w:rsidP="00523D7D">
            <w:pPr>
              <w:spacing w:after="0" w:line="240" w:lineRule="auto"/>
              <w:rPr>
                <w:rFonts w:eastAsia="Times New Roman" w:cs="Calibri"/>
                <w:color w:val="000000"/>
                <w:szCs w:val="20"/>
                <w:lang w:eastAsia="en-AU"/>
              </w:rPr>
            </w:pPr>
            <w:r w:rsidRPr="00074ADD">
              <w:rPr>
                <w:rFonts w:eastAsia="Times New Roman" w:cs="Calibri"/>
                <w:color w:val="000000"/>
                <w:szCs w:val="20"/>
                <w:lang w:eastAsia="en-AU"/>
              </w:rPr>
              <w:t>((</w:t>
            </w:r>
            <w:r w:rsidRPr="00074ADD">
              <w:rPr>
                <w:szCs w:val="20"/>
              </w:rPr>
              <w:t>61,059</w:t>
            </w:r>
            <w:r w:rsidRPr="00074ADD">
              <w:rPr>
                <w:rFonts w:eastAsia="Times New Roman" w:cs="Calibri"/>
                <w:color w:val="000000"/>
                <w:szCs w:val="20"/>
                <w:lang w:eastAsia="en-AU"/>
              </w:rPr>
              <w:t>*0.02)/12) *8 = 81</w:t>
            </w:r>
            <w:r w:rsidR="001F343C">
              <w:rPr>
                <w:rFonts w:eastAsia="Times New Roman" w:cs="Calibri"/>
                <w:color w:val="000000"/>
                <w:szCs w:val="20"/>
                <w:lang w:eastAsia="en-AU"/>
              </w:rPr>
              <w:t>0</w:t>
            </w:r>
          </w:p>
        </w:tc>
      </w:tr>
      <w:tr w:rsidR="00523D7D" w:rsidRPr="00996DFF" w14:paraId="73F6D4F2" w14:textId="77777777" w:rsidTr="00C81D51">
        <w:trPr>
          <w:cnfStyle w:val="000000010000" w:firstRow="0" w:lastRow="0" w:firstColumn="0" w:lastColumn="0" w:oddVBand="0" w:evenVBand="0" w:oddHBand="0" w:evenHBand="1" w:firstRowFirstColumn="0" w:firstRowLastColumn="0" w:lastRowFirstColumn="0" w:lastRowLastColumn="0"/>
          <w:trHeight w:val="324"/>
          <w:jc w:val="center"/>
        </w:trPr>
        <w:tc>
          <w:tcPr>
            <w:tcW w:w="9416" w:type="dxa"/>
          </w:tcPr>
          <w:p w14:paraId="64218665" w14:textId="6AC18CC2" w:rsidR="00523D7D" w:rsidRPr="00635620" w:rsidRDefault="00523D7D" w:rsidP="00523D7D">
            <w:pPr>
              <w:spacing w:after="0" w:line="240" w:lineRule="auto"/>
              <w:jc w:val="both"/>
              <w:rPr>
                <w:rFonts w:eastAsia="Times New Roman" w:cs="Calibri"/>
                <w:color w:val="000000"/>
                <w:szCs w:val="20"/>
                <w:lang w:eastAsia="en-AU"/>
              </w:rPr>
            </w:pPr>
            <w:r w:rsidRPr="00635620">
              <w:rPr>
                <w:rFonts w:eastAsia="Times New Roman" w:cs="Calibri"/>
                <w:color w:val="000000"/>
                <w:szCs w:val="20"/>
                <w:lang w:eastAsia="en-AU"/>
              </w:rPr>
              <w:t xml:space="preserve">Total </w:t>
            </w:r>
            <w:r w:rsidRPr="003E7C4A">
              <w:rPr>
                <w:rFonts w:eastAsia="Times New Roman" w:cs="Calibri"/>
                <w:color w:val="000000"/>
                <w:szCs w:val="20"/>
                <w:lang w:eastAsia="en-AU"/>
              </w:rPr>
              <w:t xml:space="preserve">member </w:t>
            </w:r>
            <w:r w:rsidRPr="00635620">
              <w:rPr>
                <w:rFonts w:eastAsia="Times New Roman" w:cs="Calibri"/>
                <w:color w:val="000000"/>
                <w:szCs w:val="20"/>
                <w:lang w:eastAsia="en-AU"/>
              </w:rPr>
              <w:t xml:space="preserve">balance after investment return = </w:t>
            </w:r>
            <w:r>
              <w:rPr>
                <w:rFonts w:eastAsia="Times New Roman" w:cs="Calibri"/>
                <w:color w:val="000000"/>
                <w:szCs w:val="20"/>
                <w:lang w:eastAsia="en-AU"/>
              </w:rPr>
              <w:t>Opening</w:t>
            </w:r>
            <w:r w:rsidRPr="00130F04">
              <w:rPr>
                <w:rFonts w:eastAsia="Times New Roman" w:cs="Calibri"/>
                <w:color w:val="000000"/>
                <w:szCs w:val="20"/>
                <w:lang w:eastAsia="en-AU"/>
              </w:rPr>
              <w:t xml:space="preserve"> </w:t>
            </w:r>
            <w:r>
              <w:rPr>
                <w:rFonts w:eastAsia="Times New Roman" w:cs="Calibri"/>
                <w:color w:val="000000"/>
                <w:szCs w:val="20"/>
                <w:lang w:eastAsia="en-AU"/>
              </w:rPr>
              <w:t xml:space="preserve">member </w:t>
            </w:r>
            <w:r w:rsidRPr="00130F04">
              <w:rPr>
                <w:rFonts w:eastAsia="Times New Roman" w:cs="Calibri"/>
                <w:color w:val="000000"/>
                <w:szCs w:val="20"/>
                <w:lang w:eastAsia="en-AU"/>
              </w:rPr>
              <w:t>balance + Investment return</w:t>
            </w:r>
            <w:r w:rsidR="0010573E">
              <w:rPr>
                <w:rFonts w:eastAsia="Times New Roman" w:cs="Calibri"/>
                <w:color w:val="000000"/>
                <w:szCs w:val="20"/>
                <w:lang w:eastAsia="en-AU"/>
              </w:rPr>
              <w:t xml:space="preserve"> on Member balance</w:t>
            </w:r>
          </w:p>
        </w:tc>
        <w:tc>
          <w:tcPr>
            <w:tcW w:w="2769" w:type="dxa"/>
          </w:tcPr>
          <w:p w14:paraId="752DAA9A" w14:textId="51EF488B" w:rsidR="00523D7D" w:rsidRPr="00074ADD" w:rsidRDefault="00523D7D" w:rsidP="00523D7D">
            <w:pPr>
              <w:spacing w:after="0" w:line="240" w:lineRule="auto"/>
              <w:rPr>
                <w:rFonts w:eastAsia="Times New Roman" w:cs="Calibri"/>
                <w:color w:val="000000"/>
                <w:szCs w:val="20"/>
                <w:lang w:eastAsia="en-AU"/>
              </w:rPr>
            </w:pPr>
            <w:r w:rsidRPr="00074ADD">
              <w:rPr>
                <w:rFonts w:eastAsia="Times New Roman" w:cs="Calibri"/>
                <w:color w:val="000000"/>
                <w:szCs w:val="20"/>
                <w:lang w:eastAsia="en-AU"/>
              </w:rPr>
              <w:t xml:space="preserve">61,059 </w:t>
            </w:r>
            <w:r w:rsidRPr="00074ADD">
              <w:rPr>
                <w:rFonts w:eastAsia="Times New Roman" w:cs="Calibri"/>
                <w:color w:val="000000"/>
                <w:szCs w:val="20"/>
                <w:lang w:eastAsia="en-AU"/>
              </w:rPr>
              <w:tab/>
              <w:t>+ 81</w:t>
            </w:r>
            <w:r w:rsidR="00824BD7">
              <w:rPr>
                <w:rFonts w:eastAsia="Times New Roman" w:cs="Calibri"/>
                <w:color w:val="000000"/>
                <w:szCs w:val="20"/>
                <w:lang w:eastAsia="en-AU"/>
              </w:rPr>
              <w:t>0</w:t>
            </w:r>
            <w:r w:rsidRPr="00074ADD">
              <w:rPr>
                <w:rFonts w:eastAsia="Times New Roman" w:cs="Calibri"/>
                <w:color w:val="000000"/>
                <w:szCs w:val="20"/>
                <w:lang w:eastAsia="en-AU"/>
              </w:rPr>
              <w:t xml:space="preserve"> = 61,8</w:t>
            </w:r>
            <w:r w:rsidR="00824BD7">
              <w:rPr>
                <w:rFonts w:eastAsia="Times New Roman" w:cs="Calibri"/>
                <w:color w:val="000000"/>
                <w:szCs w:val="20"/>
                <w:lang w:eastAsia="en-AU"/>
              </w:rPr>
              <w:t>69</w:t>
            </w:r>
          </w:p>
        </w:tc>
      </w:tr>
      <w:tr w:rsidR="00523D7D" w:rsidRPr="00996DFF" w14:paraId="742360DB" w14:textId="77777777" w:rsidTr="00C81D51">
        <w:trPr>
          <w:trHeight w:val="74"/>
          <w:jc w:val="center"/>
        </w:trPr>
        <w:tc>
          <w:tcPr>
            <w:tcW w:w="9416" w:type="dxa"/>
          </w:tcPr>
          <w:p w14:paraId="5F54439E" w14:textId="21F80B61" w:rsidR="00523D7D" w:rsidRPr="00635620" w:rsidRDefault="00523D7D" w:rsidP="00523D7D">
            <w:pPr>
              <w:spacing w:after="0" w:line="240" w:lineRule="auto"/>
              <w:jc w:val="both"/>
              <w:rPr>
                <w:rFonts w:eastAsia="Times New Roman" w:cs="Calibri"/>
                <w:color w:val="000000"/>
                <w:szCs w:val="20"/>
                <w:lang w:eastAsia="en-AU"/>
              </w:rPr>
            </w:pP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635620">
              <w:rPr>
                <w:rFonts w:eastAsia="Times New Roman" w:cs="Calibri"/>
                <w:color w:val="000000"/>
                <w:szCs w:val="20"/>
                <w:lang w:eastAsia="en-AU"/>
              </w:rPr>
              <w:t xml:space="preserve"> = </w:t>
            </w:r>
            <w:r w:rsidRPr="00130F04">
              <w:rPr>
                <w:rFonts w:eastAsia="Times New Roman" w:cs="Calibri"/>
                <w:color w:val="000000"/>
                <w:szCs w:val="20"/>
                <w:lang w:eastAsia="en-AU"/>
              </w:rPr>
              <w:t xml:space="preserve">Total </w:t>
            </w:r>
            <w:r>
              <w:rPr>
                <w:rFonts w:eastAsia="Times New Roman" w:cs="Calibri"/>
                <w:color w:val="000000"/>
                <w:szCs w:val="20"/>
                <w:lang w:eastAsia="en-AU"/>
              </w:rPr>
              <w:t>member</w:t>
            </w:r>
            <w:r w:rsidRPr="00130F04">
              <w:rPr>
                <w:rFonts w:eastAsia="Times New Roman" w:cs="Calibri"/>
                <w:color w:val="000000"/>
                <w:szCs w:val="20"/>
                <w:lang w:eastAsia="en-AU"/>
              </w:rPr>
              <w:t xml:space="preserve"> balance after investment</w:t>
            </w:r>
            <w:r>
              <w:rPr>
                <w:rFonts w:eastAsia="Times New Roman" w:cs="Calibri"/>
                <w:color w:val="000000"/>
                <w:szCs w:val="20"/>
                <w:lang w:eastAsia="en-AU"/>
              </w:rPr>
              <w:t xml:space="preserve"> </w:t>
            </w:r>
            <w:r w:rsidR="0010573E">
              <w:rPr>
                <w:rFonts w:eastAsia="Times New Roman" w:cs="Calibri"/>
                <w:color w:val="000000"/>
                <w:szCs w:val="20"/>
                <w:lang w:eastAsia="en-AU"/>
              </w:rPr>
              <w:t>return</w:t>
            </w:r>
            <w:r w:rsidRPr="00130F04">
              <w:rPr>
                <w:rFonts w:eastAsia="Times New Roman" w:cs="Calibri"/>
                <w:color w:val="000000"/>
                <w:szCs w:val="20"/>
                <w:lang w:eastAsia="en-AU"/>
              </w:rPr>
              <w:t>* Lump sum payout %</w:t>
            </w:r>
          </w:p>
        </w:tc>
        <w:tc>
          <w:tcPr>
            <w:tcW w:w="2769" w:type="dxa"/>
          </w:tcPr>
          <w:p w14:paraId="3EB30068" w14:textId="36BB2669" w:rsidR="00523D7D" w:rsidRPr="00074ADD" w:rsidRDefault="00523D7D" w:rsidP="00523D7D">
            <w:pPr>
              <w:spacing w:after="0" w:line="240" w:lineRule="auto"/>
              <w:rPr>
                <w:rFonts w:eastAsia="Times New Roman" w:cs="Calibri"/>
                <w:color w:val="000000"/>
                <w:szCs w:val="20"/>
                <w:lang w:eastAsia="en-AU"/>
              </w:rPr>
            </w:pPr>
            <w:r w:rsidRPr="00074ADD">
              <w:rPr>
                <w:rFonts w:eastAsia="Times New Roman" w:cs="Calibri"/>
                <w:color w:val="000000"/>
                <w:szCs w:val="20"/>
                <w:lang w:eastAsia="en-AU"/>
              </w:rPr>
              <w:t>61,8</w:t>
            </w:r>
            <w:r w:rsidR="00824BD7">
              <w:rPr>
                <w:rFonts w:eastAsia="Times New Roman" w:cs="Calibri"/>
                <w:color w:val="000000"/>
                <w:szCs w:val="20"/>
                <w:lang w:eastAsia="en-AU"/>
              </w:rPr>
              <w:t>69</w:t>
            </w:r>
            <w:r w:rsidRPr="00074ADD">
              <w:rPr>
                <w:rFonts w:eastAsia="Times New Roman" w:cs="Calibri"/>
                <w:color w:val="000000"/>
                <w:szCs w:val="20"/>
                <w:lang w:eastAsia="en-AU"/>
              </w:rPr>
              <w:t>*1= 61,8</w:t>
            </w:r>
            <w:r w:rsidR="00824BD7">
              <w:rPr>
                <w:rFonts w:eastAsia="Times New Roman" w:cs="Calibri"/>
                <w:color w:val="000000"/>
                <w:szCs w:val="20"/>
                <w:lang w:eastAsia="en-AU"/>
              </w:rPr>
              <w:t>69</w:t>
            </w:r>
          </w:p>
        </w:tc>
      </w:tr>
      <w:tr w:rsidR="00523D7D" w:rsidRPr="00996DFF" w14:paraId="3468C9A2" w14:textId="77777777" w:rsidTr="00C81D51">
        <w:trPr>
          <w:cnfStyle w:val="000000010000" w:firstRow="0" w:lastRow="0" w:firstColumn="0" w:lastColumn="0" w:oddVBand="0" w:evenVBand="0" w:oddHBand="0" w:evenHBand="1" w:firstRowFirstColumn="0" w:firstRowLastColumn="0" w:lastRowFirstColumn="0" w:lastRowLastColumn="0"/>
          <w:trHeight w:val="69"/>
          <w:jc w:val="center"/>
        </w:trPr>
        <w:tc>
          <w:tcPr>
            <w:tcW w:w="9416" w:type="dxa"/>
          </w:tcPr>
          <w:p w14:paraId="0C47B1EA" w14:textId="31A5FF1E" w:rsidR="00523D7D" w:rsidRPr="00635620" w:rsidRDefault="00523D7D" w:rsidP="00523D7D">
            <w:pPr>
              <w:spacing w:after="0" w:line="240" w:lineRule="auto"/>
              <w:jc w:val="both"/>
              <w:rPr>
                <w:rFonts w:eastAsia="Times New Roman" w:cs="Calibri"/>
                <w:color w:val="000000"/>
                <w:szCs w:val="20"/>
                <w:lang w:eastAsia="en-AU"/>
              </w:rPr>
            </w:pPr>
            <w:r w:rsidRPr="00635620">
              <w:rPr>
                <w:rFonts w:eastAsia="Times New Roman" w:cs="Calibri"/>
                <w:color w:val="000000"/>
                <w:szCs w:val="20"/>
                <w:lang w:eastAsia="en-AU"/>
              </w:rPr>
              <w:t>Lump Sum Payout After Fees &amp; Tax</w:t>
            </w:r>
            <w:r>
              <w:rPr>
                <w:rFonts w:eastAsia="Times New Roman" w:cs="Calibri"/>
                <w:color w:val="000000"/>
                <w:szCs w:val="20"/>
                <w:lang w:eastAsia="en-AU"/>
              </w:rPr>
              <w:t xml:space="preserve"> =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130F04">
              <w:rPr>
                <w:rFonts w:eastAsia="Times New Roman" w:cs="Calibri"/>
                <w:color w:val="000000"/>
                <w:szCs w:val="20"/>
                <w:lang w:eastAsia="en-AU"/>
                <w14:textFill>
                  <w14:solidFill>
                    <w14:srgbClr w14:val="000000">
                      <w14:lumMod w14:val="50000"/>
                    </w14:srgbClr>
                  </w14:solidFill>
                </w14:textFill>
              </w:rPr>
              <w:t xml:space="preserve">) </w:t>
            </w:r>
            <w:r w:rsidRPr="00130F04">
              <w:rPr>
                <w:rFonts w:eastAsia="Times New Roman" w:cs="Calibri"/>
                <w:color w:val="000000"/>
                <w:szCs w:val="20"/>
                <w:lang w:eastAsia="en-AU"/>
              </w:rPr>
              <w:t>–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130F04">
              <w:rPr>
                <w:rFonts w:eastAsia="Times New Roman" w:cs="Calibri"/>
                <w:color w:val="000000"/>
                <w:szCs w:val="20"/>
                <w:lang w:eastAsia="en-AU"/>
              </w:rPr>
              <w:t>)</w:t>
            </w:r>
            <w:r>
              <w:rPr>
                <w:rFonts w:eastAsia="Times New Roman" w:cs="Calibri"/>
                <w:color w:val="000000"/>
                <w:szCs w:val="20"/>
                <w:lang w:eastAsia="en-AU"/>
              </w:rPr>
              <w:t xml:space="preserve"> </w:t>
            </w:r>
            <w:r w:rsidRPr="00130F04">
              <w:rPr>
                <w:rFonts w:eastAsia="Times New Roman" w:cs="Calibri"/>
                <w:color w:val="000000"/>
                <w:szCs w:val="20"/>
                <w:lang w:eastAsia="en-AU"/>
              </w:rPr>
              <w:t xml:space="preserve">*Tax rate) - </w:t>
            </w:r>
            <w:r w:rsidRPr="00130F04">
              <w:rPr>
                <w:rFonts w:eastAsia="Times New Roman" w:cs="Calibri"/>
                <w:color w:val="000000"/>
                <w:szCs w:val="20"/>
                <w:lang w:eastAsia="en-AU"/>
                <w14:textFill>
                  <w14:solidFill>
                    <w14:srgbClr w14:val="000000">
                      <w14:lumMod w14:val="50000"/>
                    </w14:srgbClr>
                  </w14:solidFill>
                </w14:textFill>
              </w:rPr>
              <w:t>Membership Fee</w:t>
            </w:r>
            <w:r>
              <w:rPr>
                <w:rFonts w:eastAsia="Times New Roman" w:cs="Calibri"/>
                <w:color w:val="000000"/>
                <w:szCs w:val="20"/>
                <w:lang w:eastAsia="en-AU"/>
                <w14:textFill>
                  <w14:solidFill>
                    <w14:srgbClr w14:val="000000">
                      <w14:lumMod w14:val="50000"/>
                    </w14:srgbClr>
                  </w14:solidFill>
                </w14:textFill>
              </w:rPr>
              <w:t xml:space="preserve"> </w:t>
            </w:r>
          </w:p>
        </w:tc>
        <w:tc>
          <w:tcPr>
            <w:tcW w:w="2769" w:type="dxa"/>
          </w:tcPr>
          <w:p w14:paraId="35811754" w14:textId="4A86F503" w:rsidR="00523D7D" w:rsidRPr="00074ADD" w:rsidRDefault="00523D7D" w:rsidP="00523D7D">
            <w:pPr>
              <w:spacing w:after="0" w:line="240" w:lineRule="auto"/>
              <w:rPr>
                <w:rFonts w:eastAsia="Times New Roman" w:cs="Calibri"/>
                <w:color w:val="000000"/>
                <w:szCs w:val="20"/>
                <w:lang w:eastAsia="en-AU"/>
              </w:rPr>
            </w:pPr>
            <w:r w:rsidRPr="00074ADD">
              <w:rPr>
                <w:rFonts w:eastAsia="Times New Roman" w:cs="Calibri"/>
                <w:color w:val="000000"/>
                <w:szCs w:val="20"/>
                <w:lang w:eastAsia="en-AU"/>
              </w:rPr>
              <w:t>61,8</w:t>
            </w:r>
            <w:r w:rsidR="00824BD7">
              <w:rPr>
                <w:rFonts w:eastAsia="Times New Roman" w:cs="Calibri"/>
                <w:color w:val="000000"/>
                <w:szCs w:val="20"/>
                <w:lang w:eastAsia="en-AU"/>
              </w:rPr>
              <w:t>69</w:t>
            </w:r>
            <w:r w:rsidRPr="00074ADD">
              <w:rPr>
                <w:rFonts w:eastAsia="Times New Roman" w:cs="Calibri"/>
                <w:color w:val="000000"/>
                <w:szCs w:val="20"/>
                <w:lang w:eastAsia="en-AU"/>
              </w:rPr>
              <w:t xml:space="preserve"> </w:t>
            </w:r>
            <w:r w:rsidR="00824BD7">
              <w:rPr>
                <w:rFonts w:eastAsia="Times New Roman" w:cs="Calibri"/>
                <w:color w:val="000000"/>
                <w:szCs w:val="20"/>
                <w:lang w:eastAsia="en-AU"/>
              </w:rPr>
              <w:t>–</w:t>
            </w:r>
            <w:r w:rsidRPr="00074ADD">
              <w:rPr>
                <w:rFonts w:eastAsia="Times New Roman" w:cs="Calibri"/>
                <w:color w:val="000000"/>
                <w:szCs w:val="20"/>
                <w:lang w:eastAsia="en-AU"/>
              </w:rPr>
              <w:t xml:space="preserve"> </w:t>
            </w:r>
            <w:r w:rsidR="00824BD7">
              <w:rPr>
                <w:rFonts w:eastAsia="Times New Roman" w:cs="Calibri"/>
                <w:color w:val="000000"/>
                <w:szCs w:val="20"/>
                <w:lang w:eastAsia="en-AU"/>
              </w:rPr>
              <w:t>(61,869*0.32)</w:t>
            </w:r>
            <w:r w:rsidRPr="00074ADD">
              <w:rPr>
                <w:rFonts w:eastAsia="Times New Roman" w:cs="Calibri"/>
                <w:color w:val="000000"/>
                <w:szCs w:val="20"/>
                <w:lang w:eastAsia="en-AU"/>
              </w:rPr>
              <w:t xml:space="preserve"> - 1029 = 41,04</w:t>
            </w:r>
            <w:r w:rsidR="00824BD7">
              <w:rPr>
                <w:rFonts w:eastAsia="Times New Roman" w:cs="Calibri"/>
                <w:color w:val="000000"/>
                <w:szCs w:val="20"/>
                <w:lang w:eastAsia="en-AU"/>
              </w:rPr>
              <w:t>2</w:t>
            </w:r>
          </w:p>
        </w:tc>
      </w:tr>
      <w:tr w:rsidR="00523D7D" w:rsidRPr="00996DFF" w14:paraId="4F3E17B7" w14:textId="77777777" w:rsidTr="00F75EA5">
        <w:trPr>
          <w:trHeight w:val="24"/>
          <w:jc w:val="center"/>
        </w:trPr>
        <w:tc>
          <w:tcPr>
            <w:tcW w:w="9416" w:type="dxa"/>
          </w:tcPr>
          <w:p w14:paraId="330C16B5" w14:textId="2F3B1827" w:rsidR="00523D7D" w:rsidRPr="00635620" w:rsidRDefault="00523D7D" w:rsidP="00523D7D">
            <w:pPr>
              <w:spacing w:after="0" w:line="240" w:lineRule="auto"/>
              <w:jc w:val="both"/>
              <w:rPr>
                <w:rFonts w:eastAsia="Times New Roman" w:cs="Calibri"/>
                <w:color w:val="000000"/>
                <w:szCs w:val="20"/>
                <w:lang w:eastAsia="en-AU"/>
              </w:rPr>
            </w:pPr>
            <w:r>
              <w:rPr>
                <w:rFonts w:eastAsia="Times New Roman" w:cs="Calibri"/>
                <w:color w:val="000000"/>
                <w:szCs w:val="20"/>
                <w:lang w:eastAsia="en-AU"/>
              </w:rPr>
              <w:t xml:space="preserve">Closing balance = </w:t>
            </w:r>
            <w:r w:rsidRPr="00130F04">
              <w:rPr>
                <w:rFonts w:eastAsia="Times New Roman" w:cs="Calibri"/>
                <w:color w:val="000000"/>
                <w:szCs w:val="20"/>
                <w:lang w:eastAsia="en-AU"/>
              </w:rPr>
              <w:t xml:space="preserve">Total </w:t>
            </w:r>
            <w:r>
              <w:rPr>
                <w:rFonts w:eastAsia="Times New Roman" w:cs="Calibri"/>
                <w:color w:val="000000"/>
                <w:szCs w:val="20"/>
                <w:lang w:eastAsia="en-AU"/>
              </w:rPr>
              <w:t>member</w:t>
            </w:r>
            <w:r w:rsidRPr="00130F04">
              <w:rPr>
                <w:rFonts w:eastAsia="Times New Roman" w:cs="Calibri"/>
                <w:color w:val="000000"/>
                <w:szCs w:val="20"/>
                <w:lang w:eastAsia="en-AU"/>
              </w:rPr>
              <w:t xml:space="preserve"> balance after investment</w:t>
            </w:r>
            <w:r w:rsidR="0010573E">
              <w:rPr>
                <w:rFonts w:eastAsia="Times New Roman" w:cs="Calibri"/>
                <w:color w:val="000000"/>
                <w:szCs w:val="20"/>
                <w:lang w:eastAsia="en-AU"/>
              </w:rPr>
              <w:t xml:space="preserve"> return</w:t>
            </w:r>
            <w:r w:rsidRPr="00130F04">
              <w:rPr>
                <w:rFonts w:eastAsia="Times New Roman" w:cs="Calibri"/>
                <w:color w:val="000000"/>
                <w:szCs w:val="20"/>
                <w:lang w:eastAsia="en-AU"/>
              </w:rPr>
              <w:t xml:space="preserve"> -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p>
        </w:tc>
        <w:tc>
          <w:tcPr>
            <w:tcW w:w="2769" w:type="dxa"/>
          </w:tcPr>
          <w:p w14:paraId="760CED2A" w14:textId="77777777" w:rsidR="00523D7D" w:rsidRPr="00074ADD" w:rsidRDefault="00523D7D" w:rsidP="00523D7D">
            <w:pPr>
              <w:spacing w:after="0" w:line="240" w:lineRule="auto"/>
              <w:rPr>
                <w:rFonts w:eastAsia="Times New Roman" w:cs="Calibri"/>
                <w:color w:val="000000"/>
                <w:szCs w:val="20"/>
                <w:lang w:eastAsia="en-AU"/>
              </w:rPr>
            </w:pPr>
            <w:r w:rsidRPr="00074ADD">
              <w:rPr>
                <w:rFonts w:eastAsia="Times New Roman" w:cs="Calibri"/>
                <w:color w:val="000000"/>
                <w:szCs w:val="20"/>
                <w:lang w:eastAsia="en-AU"/>
              </w:rPr>
              <w:t xml:space="preserve">= 0 </w:t>
            </w:r>
          </w:p>
          <w:p w14:paraId="71CFE2D6" w14:textId="288ADB24" w:rsidR="00523D7D" w:rsidRPr="00074ADD" w:rsidRDefault="00523D7D" w:rsidP="00523D7D">
            <w:pPr>
              <w:spacing w:after="0" w:line="240" w:lineRule="auto"/>
              <w:rPr>
                <w:rFonts w:eastAsia="Times New Roman" w:cs="Calibri"/>
                <w:color w:val="000000"/>
                <w:szCs w:val="20"/>
                <w:lang w:eastAsia="en-AU"/>
              </w:rPr>
            </w:pPr>
          </w:p>
        </w:tc>
      </w:tr>
    </w:tbl>
    <w:p w14:paraId="775A38B9" w14:textId="77777777" w:rsidR="00A002C3" w:rsidRDefault="00A002C3" w:rsidP="00A002C3">
      <w:pPr>
        <w:pStyle w:val="Heading3"/>
        <w:numPr>
          <w:ilvl w:val="0"/>
          <w:numId w:val="0"/>
        </w:numPr>
        <w:ind w:left="720" w:hanging="720"/>
      </w:pPr>
    </w:p>
    <w:p w14:paraId="18E58899" w14:textId="0CF03CD4" w:rsidR="00651291" w:rsidRDefault="00651291" w:rsidP="009769BA">
      <w:pPr>
        <w:pStyle w:val="Heading3"/>
      </w:pPr>
      <w:bookmarkStart w:id="38" w:name="_Toc113257589"/>
      <w:r>
        <w:t>Phase 3 and 4 - periodic payments waiting &amp; payments period</w:t>
      </w:r>
      <w:r w:rsidR="00233757">
        <w:t>s</w:t>
      </w:r>
      <w:bookmarkEnd w:id="38"/>
    </w:p>
    <w:p w14:paraId="4AFE1371" w14:textId="77777777" w:rsidR="007F22AE" w:rsidRDefault="00651291" w:rsidP="009769BA">
      <w:pPr>
        <w:ind w:left="720"/>
        <w:rPr>
          <w:szCs w:val="20"/>
        </w:rPr>
      </w:pPr>
      <w:r w:rsidRPr="00635620">
        <w:rPr>
          <w:szCs w:val="20"/>
        </w:rPr>
        <w:t xml:space="preserve">The players with </w:t>
      </w:r>
      <w:r w:rsidR="00224A1C">
        <w:rPr>
          <w:szCs w:val="20"/>
        </w:rPr>
        <w:t>1- 5 years of service</w:t>
      </w:r>
      <w:r w:rsidRPr="00635620">
        <w:rPr>
          <w:szCs w:val="20"/>
        </w:rPr>
        <w:t xml:space="preserve"> do not have any waiting period and the periodic payments period</w:t>
      </w:r>
      <w:r w:rsidR="00A4513E">
        <w:rPr>
          <w:szCs w:val="20"/>
        </w:rPr>
        <w:t xml:space="preserve"> and hence the lump sum payout of 100% is done during the post retirement year (phase 2) and the account is closed</w:t>
      </w:r>
      <w:r w:rsidRPr="00635620">
        <w:rPr>
          <w:szCs w:val="20"/>
        </w:rPr>
        <w:t>.</w:t>
      </w:r>
      <w:r w:rsidR="00D8454D" w:rsidRPr="00635620">
        <w:rPr>
          <w:szCs w:val="20"/>
        </w:rPr>
        <w:t xml:space="preserve"> </w:t>
      </w:r>
    </w:p>
    <w:p w14:paraId="6ED131AD" w14:textId="7C2E9894" w:rsidR="00651291" w:rsidRPr="00635620" w:rsidRDefault="007F22AE" w:rsidP="009769BA">
      <w:pPr>
        <w:ind w:left="720"/>
        <w:rPr>
          <w:szCs w:val="20"/>
        </w:rPr>
      </w:pPr>
      <w:r w:rsidRPr="00593272">
        <w:t>Totals projected from latest account balance date to final payment:</w:t>
      </w:r>
    </w:p>
    <w:p w14:paraId="5B064B9F" w14:textId="2674FC95" w:rsidR="00B445CB" w:rsidRDefault="002646DE" w:rsidP="00C81D51">
      <w:pPr>
        <w:ind w:left="720" w:firstLine="144"/>
        <w:jc w:val="center"/>
      </w:pPr>
      <w:r w:rsidRPr="002646DE">
        <w:rPr>
          <w:noProof/>
        </w:rPr>
        <w:drawing>
          <wp:inline distT="0" distB="0" distL="0" distR="0" wp14:anchorId="74F2B119" wp14:editId="04503C7D">
            <wp:extent cx="3130550" cy="62084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3493" cy="645231"/>
                    </a:xfrm>
                    <a:prstGeom prst="rect">
                      <a:avLst/>
                    </a:prstGeom>
                  </pic:spPr>
                </pic:pic>
              </a:graphicData>
            </a:graphic>
          </wp:inline>
        </w:drawing>
      </w:r>
    </w:p>
    <w:p w14:paraId="710AA596" w14:textId="77777777" w:rsidR="00B445CB" w:rsidRDefault="00B445CB">
      <w:pPr>
        <w:spacing w:after="160" w:line="259" w:lineRule="auto"/>
      </w:pPr>
      <w:r>
        <w:br w:type="page"/>
      </w:r>
    </w:p>
    <w:p w14:paraId="6CC6ECBD" w14:textId="77777777" w:rsidR="00930405" w:rsidRDefault="00930405" w:rsidP="00C81D51">
      <w:pPr>
        <w:ind w:left="720" w:firstLine="144"/>
        <w:jc w:val="center"/>
      </w:pPr>
    </w:p>
    <w:p w14:paraId="4719C78B" w14:textId="7ABC3193" w:rsidR="00734B09" w:rsidRDefault="00734B09" w:rsidP="00734B09">
      <w:pPr>
        <w:pStyle w:val="Heading1"/>
      </w:pPr>
      <w:bookmarkStart w:id="39" w:name="_Toc113257590"/>
      <w:r>
        <w:t xml:space="preserve">Case 2: player </w:t>
      </w:r>
      <w:r w:rsidR="00153879">
        <w:t>with</w:t>
      </w:r>
      <w:r>
        <w:t xml:space="preserve"> </w:t>
      </w:r>
      <w:r w:rsidR="00224A1C">
        <w:t>6 and 7 Years of service</w:t>
      </w:r>
      <w:bookmarkEnd w:id="39"/>
    </w:p>
    <w:p w14:paraId="6449B435" w14:textId="01AF3C7E" w:rsidR="009D618F" w:rsidRDefault="009D618F" w:rsidP="009D618F">
      <w:pPr>
        <w:ind w:left="567"/>
      </w:pPr>
      <w:r w:rsidRPr="00FD4DAC">
        <w:t>Consider the following player</w:t>
      </w:r>
      <w:r>
        <w:t xml:space="preserve"> with 7</w:t>
      </w:r>
      <w:r w:rsidRPr="0075171F">
        <w:t xml:space="preserve"> years of service</w:t>
      </w:r>
      <w:r>
        <w:t xml:space="preserve"> by the time of retirement</w:t>
      </w:r>
      <w:r w:rsidRPr="00FD4DAC">
        <w:t xml:space="preserve"> </w:t>
      </w:r>
      <w:r>
        <w:t>with a</w:t>
      </w:r>
      <w:r w:rsidRPr="00FD4DAC">
        <w:t xml:space="preserve"> </w:t>
      </w:r>
      <w:proofErr w:type="gramStart"/>
      <w:r>
        <w:t>Balanced</w:t>
      </w:r>
      <w:proofErr w:type="gramEnd"/>
      <w:r w:rsidRPr="00FD4DAC">
        <w:t xml:space="preserve"> investment option</w:t>
      </w:r>
      <w:r>
        <w:t xml:space="preserve"> chosen</w:t>
      </w:r>
      <w:r w:rsidRPr="00FD4DAC">
        <w:t>. The following tables show the user input and the calculations from the input</w:t>
      </w:r>
      <w:r>
        <w:t>.</w:t>
      </w:r>
    </w:p>
    <w:p w14:paraId="3FECC1F3" w14:textId="3D4D7450" w:rsidR="00454571" w:rsidRDefault="00492642" w:rsidP="007201ED">
      <w:pPr>
        <w:ind w:left="567"/>
        <w:jc w:val="center"/>
      </w:pPr>
      <w:r w:rsidRPr="00492642">
        <w:rPr>
          <w:noProof/>
        </w:rPr>
        <w:drawing>
          <wp:inline distT="0" distB="0" distL="0" distR="0" wp14:anchorId="5F73E35F" wp14:editId="01F71A9C">
            <wp:extent cx="8863330" cy="1804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1804670"/>
                    </a:xfrm>
                    <a:prstGeom prst="rect">
                      <a:avLst/>
                    </a:prstGeom>
                  </pic:spPr>
                </pic:pic>
              </a:graphicData>
            </a:graphic>
          </wp:inline>
        </w:drawing>
      </w:r>
    </w:p>
    <w:p w14:paraId="5FF7ACD1" w14:textId="4EE19A64" w:rsidR="00734B09" w:rsidRDefault="00734B09" w:rsidP="00635620">
      <w:pPr>
        <w:pStyle w:val="Heading2"/>
      </w:pPr>
      <w:bookmarkStart w:id="40" w:name="_Toc113257591"/>
      <w:r>
        <w:t>Projection of player’s Retirement Account</w:t>
      </w:r>
      <w:bookmarkEnd w:id="40"/>
    </w:p>
    <w:p w14:paraId="23EE90DD" w14:textId="0C315388" w:rsidR="000D6549" w:rsidRDefault="000D6549" w:rsidP="00734B09">
      <w:pPr>
        <w:pStyle w:val="Heading3"/>
      </w:pPr>
      <w:bookmarkStart w:id="41" w:name="_Toc113257592"/>
      <w:r>
        <w:t>Phase 1 Contribution period</w:t>
      </w:r>
      <w:bookmarkEnd w:id="41"/>
    </w:p>
    <w:p w14:paraId="21CE74B0" w14:textId="7BDEFAA6" w:rsidR="008733C5" w:rsidRDefault="000D6549" w:rsidP="008733C5">
      <w:pPr>
        <w:ind w:left="720"/>
        <w:rPr>
          <w:color w:val="30364B" w:themeColor="accent4" w:themeShade="80"/>
        </w:rPr>
      </w:pPr>
      <w:r>
        <w:t xml:space="preserve">The Annual contributions are made from the current year to the year of retirement, </w:t>
      </w:r>
      <w:proofErr w:type="gramStart"/>
      <w:r>
        <w:t>i.e.</w:t>
      </w:r>
      <w:proofErr w:type="gramEnd"/>
      <w:r>
        <w:t xml:space="preserve"> from 2022 to 2025 for this case. The contributions are shown based on the</w:t>
      </w:r>
      <w:r w:rsidR="000928FC">
        <w:t xml:space="preserve"> </w:t>
      </w:r>
      <w:r>
        <w:t>account balance date</w:t>
      </w:r>
      <w:r w:rsidR="003C465B">
        <w:t xml:space="preserve"> and the Investment option chosen by the user</w:t>
      </w:r>
      <w:r w:rsidR="00D54917">
        <w:t>.</w:t>
      </w:r>
      <w:r w:rsidR="005A0CB7" w:rsidRPr="005A0CB7">
        <w:t xml:space="preserve"> The account balance = 9000 + 40,251 (Includes additional</w:t>
      </w:r>
      <w:r w:rsidR="005A0CB7">
        <w:t xml:space="preserve"> member</w:t>
      </w:r>
      <w:r w:rsidR="005A0CB7" w:rsidRPr="005A0CB7">
        <w:t xml:space="preserve"> contributions)</w:t>
      </w:r>
      <w:r w:rsidR="005A0CB7">
        <w:t>.</w:t>
      </w:r>
      <w:r>
        <w:t xml:space="preserve"> (Refer to the example and rules in </w:t>
      </w:r>
      <w:r w:rsidRPr="000D6549">
        <w:rPr>
          <w:color w:val="0333FF" w:themeColor="accent5" w:themeShade="BF"/>
        </w:rPr>
        <w:fldChar w:fldCharType="begin"/>
      </w:r>
      <w:r w:rsidRPr="000D6549">
        <w:rPr>
          <w:color w:val="0333FF" w:themeColor="accent5" w:themeShade="BF"/>
        </w:rPr>
        <w:instrText xml:space="preserve"> REF _Ref109920285 \r \h </w:instrText>
      </w:r>
      <w:r w:rsidR="000928FC">
        <w:rPr>
          <w:color w:val="0333FF" w:themeColor="accent5" w:themeShade="BF"/>
        </w:rPr>
        <w:instrText xml:space="preserve"> \* MERGEFORMAT </w:instrText>
      </w:r>
      <w:r w:rsidRPr="000D6549">
        <w:rPr>
          <w:color w:val="0333FF" w:themeColor="accent5" w:themeShade="BF"/>
        </w:rPr>
      </w:r>
      <w:r w:rsidRPr="000D6549">
        <w:rPr>
          <w:color w:val="0333FF" w:themeColor="accent5" w:themeShade="BF"/>
        </w:rPr>
        <w:fldChar w:fldCharType="separate"/>
      </w:r>
      <w:r w:rsidRPr="000D6549">
        <w:rPr>
          <w:color w:val="0333FF" w:themeColor="accent5" w:themeShade="BF"/>
        </w:rPr>
        <w:t>2.2.1</w:t>
      </w:r>
      <w:r w:rsidRPr="000D6549">
        <w:rPr>
          <w:color w:val="0333FF" w:themeColor="accent5" w:themeShade="BF"/>
        </w:rPr>
        <w:fldChar w:fldCharType="end"/>
      </w:r>
      <w:r>
        <w:rPr>
          <w:color w:val="0333FF" w:themeColor="accent5" w:themeShade="BF"/>
        </w:rPr>
        <w:t xml:space="preserve"> &amp; </w:t>
      </w:r>
      <w:r>
        <w:rPr>
          <w:color w:val="0333FF" w:themeColor="accent5" w:themeShade="BF"/>
        </w:rPr>
        <w:fldChar w:fldCharType="begin"/>
      </w:r>
      <w:r>
        <w:rPr>
          <w:color w:val="0333FF" w:themeColor="accent5" w:themeShade="BF"/>
        </w:rPr>
        <w:instrText xml:space="preserve"> REF _Ref109920376 \r \h </w:instrText>
      </w:r>
      <w:r w:rsidR="000928FC">
        <w:rPr>
          <w:color w:val="0333FF" w:themeColor="accent5" w:themeShade="BF"/>
        </w:rPr>
        <w:instrText xml:space="preserve"> \* MERGEFORMAT </w:instrText>
      </w:r>
      <w:r>
        <w:rPr>
          <w:color w:val="0333FF" w:themeColor="accent5" w:themeShade="BF"/>
        </w:rPr>
      </w:r>
      <w:r>
        <w:rPr>
          <w:color w:val="0333FF" w:themeColor="accent5" w:themeShade="BF"/>
        </w:rPr>
        <w:fldChar w:fldCharType="separate"/>
      </w:r>
      <w:r>
        <w:rPr>
          <w:color w:val="0333FF" w:themeColor="accent5" w:themeShade="BF"/>
        </w:rPr>
        <w:t>6.1.1</w:t>
      </w:r>
      <w:r>
        <w:rPr>
          <w:color w:val="0333FF" w:themeColor="accent5" w:themeShade="BF"/>
        </w:rPr>
        <w:fldChar w:fldCharType="end"/>
      </w:r>
      <w:r w:rsidRPr="000D6549">
        <w:rPr>
          <w:color w:val="30364B" w:themeColor="accent4" w:themeShade="80"/>
        </w:rPr>
        <w:t>)</w:t>
      </w:r>
      <w:r w:rsidR="007201ED">
        <w:rPr>
          <w:color w:val="30364B" w:themeColor="accent4" w:themeShade="80"/>
        </w:rPr>
        <w:t xml:space="preserve">. </w:t>
      </w:r>
    </w:p>
    <w:p w14:paraId="595A2345" w14:textId="36BA3D4D" w:rsidR="005F2D39" w:rsidRPr="008733C5" w:rsidRDefault="007201ED" w:rsidP="008733C5">
      <w:pPr>
        <w:ind w:left="720"/>
        <w:rPr>
          <w:color w:val="30364B" w:themeColor="accent4" w:themeShade="80"/>
        </w:rPr>
      </w:pPr>
      <w:r>
        <w:rPr>
          <w:color w:val="30364B" w:themeColor="accent4" w:themeShade="80"/>
        </w:rPr>
        <w:t>The</w:t>
      </w:r>
      <w:r w:rsidR="008733C5">
        <w:rPr>
          <w:color w:val="30364B" w:themeColor="accent4" w:themeShade="80"/>
        </w:rPr>
        <w:t xml:space="preserve"> </w:t>
      </w:r>
      <w:r>
        <w:rPr>
          <w:color w:val="30364B" w:themeColor="accent4" w:themeShade="80"/>
        </w:rPr>
        <w:t>contributions are as shown:</w:t>
      </w:r>
    </w:p>
    <w:p w14:paraId="43B1E81F" w14:textId="77777777" w:rsidR="007201ED" w:rsidRDefault="007201ED" w:rsidP="007201ED">
      <w:pPr>
        <w:ind w:left="720"/>
        <w:rPr>
          <w:color w:val="30364B" w:themeColor="accent4" w:themeShade="80"/>
        </w:rPr>
      </w:pPr>
      <w:r w:rsidRPr="007201ED">
        <w:rPr>
          <w:noProof/>
          <w:color w:val="30364B" w:themeColor="accent4" w:themeShade="80"/>
        </w:rPr>
        <w:drawing>
          <wp:inline distT="0" distB="0" distL="0" distR="0" wp14:anchorId="2786F4D0" wp14:editId="24F7754A">
            <wp:extent cx="8767863" cy="7255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06674" cy="728737"/>
                    </a:xfrm>
                    <a:prstGeom prst="rect">
                      <a:avLst/>
                    </a:prstGeom>
                  </pic:spPr>
                </pic:pic>
              </a:graphicData>
            </a:graphic>
          </wp:inline>
        </w:drawing>
      </w:r>
    </w:p>
    <w:p w14:paraId="7C34E23E" w14:textId="46A8A586" w:rsidR="007201ED" w:rsidRPr="007201ED" w:rsidRDefault="007201ED" w:rsidP="007201ED">
      <w:pPr>
        <w:ind w:left="720"/>
        <w:rPr>
          <w:color w:val="30364B" w:themeColor="accent4" w:themeShade="80"/>
        </w:rPr>
      </w:pPr>
      <w:r>
        <w:rPr>
          <w:color w:val="30364B" w:themeColor="accent4" w:themeShade="80"/>
        </w:rPr>
        <w:t xml:space="preserve">The </w:t>
      </w:r>
      <w:r>
        <w:t>Summary of contribution period is as follows:</w:t>
      </w:r>
    </w:p>
    <w:p w14:paraId="43487ACC" w14:textId="365CCA5B" w:rsidR="00930405" w:rsidRPr="00EA326B" w:rsidRDefault="007201ED" w:rsidP="00EA326B">
      <w:pPr>
        <w:ind w:left="720"/>
        <w:jc w:val="center"/>
        <w:rPr>
          <w:color w:val="0333FF" w:themeColor="accent5" w:themeShade="BF"/>
        </w:rPr>
      </w:pPr>
      <w:r w:rsidRPr="007201ED">
        <w:rPr>
          <w:noProof/>
          <w:color w:val="0333FF" w:themeColor="accent5" w:themeShade="BF"/>
        </w:rPr>
        <w:lastRenderedPageBreak/>
        <w:drawing>
          <wp:inline distT="0" distB="0" distL="0" distR="0" wp14:anchorId="20CBE365" wp14:editId="3ED5EED3">
            <wp:extent cx="3412890" cy="9017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2890" cy="901700"/>
                    </a:xfrm>
                    <a:prstGeom prst="rect">
                      <a:avLst/>
                    </a:prstGeom>
                  </pic:spPr>
                </pic:pic>
              </a:graphicData>
            </a:graphic>
          </wp:inline>
        </w:drawing>
      </w:r>
    </w:p>
    <w:p w14:paraId="0B06FCD2" w14:textId="0D685405" w:rsidR="00241DC9" w:rsidRPr="00492642" w:rsidRDefault="00241DC9" w:rsidP="00930405">
      <w:pPr>
        <w:ind w:left="720"/>
        <w:rPr>
          <w:i/>
          <w:iCs/>
        </w:rPr>
      </w:pPr>
      <w:r w:rsidRPr="00492642">
        <w:rPr>
          <w:i/>
          <w:iCs/>
        </w:rPr>
        <w:t>*Calculated from 2022 -</w:t>
      </w:r>
      <w:r w:rsidR="00EA326B" w:rsidRPr="00492642">
        <w:rPr>
          <w:i/>
          <w:iCs/>
        </w:rPr>
        <w:t xml:space="preserve"> </w:t>
      </w:r>
      <w:r w:rsidRPr="00492642">
        <w:rPr>
          <w:i/>
          <w:iCs/>
        </w:rPr>
        <w:t xml:space="preserve">2025 in the same way as Case 1-5 years of service </w:t>
      </w:r>
      <w:r w:rsidR="008531B4" w:rsidRPr="00492642">
        <w:rPr>
          <w:i/>
          <w:iCs/>
        </w:rPr>
        <w:t xml:space="preserve">(Refer </w:t>
      </w:r>
      <w:r w:rsidR="008531B4" w:rsidRPr="00492642">
        <w:rPr>
          <w:i/>
          <w:iCs/>
          <w:color w:val="1064FF" w:themeColor="text1" w:themeTint="99"/>
        </w:rPr>
        <w:fldChar w:fldCharType="begin"/>
      </w:r>
      <w:r w:rsidR="008531B4" w:rsidRPr="00492642">
        <w:rPr>
          <w:i/>
          <w:iCs/>
          <w:color w:val="1064FF" w:themeColor="text1" w:themeTint="99"/>
        </w:rPr>
        <w:instrText xml:space="preserve"> REF _Ref109920376 \r \h </w:instrText>
      </w:r>
      <w:r w:rsidR="00492642">
        <w:rPr>
          <w:i/>
          <w:iCs/>
          <w:color w:val="1064FF" w:themeColor="text1" w:themeTint="99"/>
        </w:rPr>
        <w:instrText xml:space="preserve"> \* MERGEFORMAT </w:instrText>
      </w:r>
      <w:r w:rsidR="008531B4" w:rsidRPr="00492642">
        <w:rPr>
          <w:i/>
          <w:iCs/>
          <w:color w:val="1064FF" w:themeColor="text1" w:themeTint="99"/>
        </w:rPr>
      </w:r>
      <w:r w:rsidR="008531B4" w:rsidRPr="00492642">
        <w:rPr>
          <w:i/>
          <w:iCs/>
          <w:color w:val="1064FF" w:themeColor="text1" w:themeTint="99"/>
        </w:rPr>
        <w:fldChar w:fldCharType="separate"/>
      </w:r>
      <w:r w:rsidR="008531B4" w:rsidRPr="00492642">
        <w:rPr>
          <w:i/>
          <w:iCs/>
          <w:color w:val="1064FF" w:themeColor="text1" w:themeTint="99"/>
        </w:rPr>
        <w:t>4.1.1</w:t>
      </w:r>
      <w:r w:rsidR="008531B4" w:rsidRPr="00492642">
        <w:rPr>
          <w:i/>
          <w:iCs/>
          <w:color w:val="1064FF" w:themeColor="text1" w:themeTint="99"/>
        </w:rPr>
        <w:fldChar w:fldCharType="end"/>
      </w:r>
      <w:r w:rsidR="008531B4" w:rsidRPr="00492642">
        <w:rPr>
          <w:i/>
          <w:iCs/>
        </w:rPr>
        <w:t>)</w:t>
      </w:r>
    </w:p>
    <w:p w14:paraId="3BADB10E" w14:textId="5D731B63" w:rsidR="00734B09" w:rsidRDefault="00734B09" w:rsidP="00734B09">
      <w:pPr>
        <w:pStyle w:val="Heading3"/>
      </w:pPr>
      <w:bookmarkStart w:id="42" w:name="_Toc113257593"/>
      <w:r>
        <w:t>Phase 2 Post retirement year</w:t>
      </w:r>
      <w:bookmarkEnd w:id="42"/>
    </w:p>
    <w:p w14:paraId="49BA1982" w14:textId="77777777" w:rsidR="009D618F" w:rsidRDefault="009D618F" w:rsidP="009D618F">
      <w:pPr>
        <w:ind w:left="720"/>
        <w:jc w:val="both"/>
        <w:rPr>
          <w:szCs w:val="20"/>
        </w:rPr>
      </w:pPr>
      <w:r w:rsidRPr="00635620">
        <w:rPr>
          <w:szCs w:val="20"/>
        </w:rPr>
        <w:t xml:space="preserve">During the post retirement year, based on the Opening </w:t>
      </w:r>
      <w:r>
        <w:rPr>
          <w:szCs w:val="20"/>
        </w:rPr>
        <w:t xml:space="preserve">member </w:t>
      </w:r>
      <w:r w:rsidRPr="00635620">
        <w:rPr>
          <w:szCs w:val="20"/>
        </w:rPr>
        <w:t>Balance</w:t>
      </w:r>
      <w:r>
        <w:rPr>
          <w:szCs w:val="20"/>
        </w:rPr>
        <w:t xml:space="preserve"> (Closing balance of Phase 1)</w:t>
      </w:r>
      <w:r w:rsidRPr="00635620">
        <w:rPr>
          <w:szCs w:val="20"/>
        </w:rPr>
        <w:t xml:space="preserve"> of the player’s retirement account, after the investment returns, Lump Sum pay out after Fees and Tax the closing balance is calculated as below</w:t>
      </w:r>
      <w:r>
        <w:rPr>
          <w:szCs w:val="20"/>
        </w:rPr>
        <w:t xml:space="preserve">. </w:t>
      </w:r>
    </w:p>
    <w:p w14:paraId="7FAC62D6" w14:textId="25977F09" w:rsidR="005D2C8A" w:rsidRDefault="009D618F" w:rsidP="003C465B">
      <w:pPr>
        <w:ind w:left="720"/>
        <w:jc w:val="both"/>
        <w:rPr>
          <w:szCs w:val="20"/>
        </w:rPr>
      </w:pPr>
      <w:r w:rsidRPr="00635620">
        <w:rPr>
          <w:szCs w:val="20"/>
        </w:rPr>
        <w:t xml:space="preserve">The following </w:t>
      </w:r>
      <w:r>
        <w:rPr>
          <w:szCs w:val="20"/>
        </w:rPr>
        <w:t>calculations</w:t>
      </w:r>
      <w:r w:rsidRPr="00635620">
        <w:rPr>
          <w:szCs w:val="20"/>
        </w:rPr>
        <w:t xml:space="preserve"> </w:t>
      </w:r>
      <w:r>
        <w:rPr>
          <w:szCs w:val="20"/>
        </w:rPr>
        <w:t>are</w:t>
      </w:r>
      <w:r w:rsidRPr="00635620">
        <w:rPr>
          <w:szCs w:val="20"/>
        </w:rPr>
        <w:t xml:space="preserve"> based on the investment option set as </w:t>
      </w:r>
      <w:r w:rsidR="003C465B" w:rsidRPr="003C465B">
        <w:rPr>
          <w:b/>
          <w:bCs/>
          <w:szCs w:val="20"/>
        </w:rPr>
        <w:t>High growth</w:t>
      </w:r>
      <w:r w:rsidR="003C465B" w:rsidRPr="00635620">
        <w:rPr>
          <w:b/>
          <w:bCs/>
          <w:szCs w:val="20"/>
        </w:rPr>
        <w:t xml:space="preserve"> </w:t>
      </w:r>
      <w:r w:rsidRPr="00635620">
        <w:rPr>
          <w:b/>
          <w:bCs/>
          <w:szCs w:val="20"/>
        </w:rPr>
        <w:t>(</w:t>
      </w:r>
      <w:r w:rsidR="003C465B">
        <w:rPr>
          <w:b/>
          <w:bCs/>
          <w:szCs w:val="20"/>
        </w:rPr>
        <w:t>4</w:t>
      </w:r>
      <w:r w:rsidRPr="00635620">
        <w:rPr>
          <w:b/>
          <w:bCs/>
          <w:szCs w:val="20"/>
        </w:rPr>
        <w:t>%)</w:t>
      </w:r>
      <w:r>
        <w:rPr>
          <w:b/>
          <w:bCs/>
          <w:szCs w:val="20"/>
        </w:rPr>
        <w:t>,</w:t>
      </w:r>
      <w:r w:rsidR="003C465B">
        <w:rPr>
          <w:szCs w:val="20"/>
        </w:rPr>
        <w:t xml:space="preserve"> </w:t>
      </w:r>
      <w:r w:rsidR="00D54917">
        <w:rPr>
          <w:szCs w:val="20"/>
        </w:rPr>
        <w:t>Opening member balance</w:t>
      </w:r>
      <w:r w:rsidR="00734B09" w:rsidRPr="00635620">
        <w:rPr>
          <w:szCs w:val="20"/>
        </w:rPr>
        <w:t xml:space="preserve"> = </w:t>
      </w:r>
      <w:r w:rsidR="002858C0">
        <w:rPr>
          <w:szCs w:val="20"/>
        </w:rPr>
        <w:t>123,055</w:t>
      </w:r>
      <w:r w:rsidR="002858C0" w:rsidRPr="00635620">
        <w:rPr>
          <w:szCs w:val="20"/>
        </w:rPr>
        <w:t xml:space="preserve"> </w:t>
      </w:r>
      <w:r w:rsidR="00734B09" w:rsidRPr="00635620">
        <w:rPr>
          <w:szCs w:val="20"/>
        </w:rPr>
        <w:t xml:space="preserve">, Tax = 32%, Lump sum payout = </w:t>
      </w:r>
      <w:r w:rsidR="00EA0E27" w:rsidRPr="00635620">
        <w:rPr>
          <w:szCs w:val="20"/>
        </w:rPr>
        <w:t>3</w:t>
      </w:r>
      <w:r w:rsidR="00734B09" w:rsidRPr="00635620">
        <w:rPr>
          <w:szCs w:val="20"/>
        </w:rPr>
        <w:t xml:space="preserve">0%, Membership fee = 1029, with Investment </w:t>
      </w:r>
      <w:r w:rsidR="00635620" w:rsidRPr="00635620">
        <w:rPr>
          <w:szCs w:val="20"/>
        </w:rPr>
        <w:t xml:space="preserve">rate </w:t>
      </w:r>
      <w:r w:rsidR="00734B09" w:rsidRPr="00635620">
        <w:rPr>
          <w:szCs w:val="20"/>
        </w:rPr>
        <w:t>=</w:t>
      </w:r>
      <w:r w:rsidR="00223B88" w:rsidRPr="00635620">
        <w:rPr>
          <w:szCs w:val="20"/>
        </w:rPr>
        <w:t>4</w:t>
      </w:r>
      <w:r w:rsidR="00734B09" w:rsidRPr="00635620">
        <w:rPr>
          <w:szCs w:val="20"/>
        </w:rPr>
        <w:t>% (The inputs are as specified above)</w:t>
      </w:r>
    </w:p>
    <w:tbl>
      <w:tblPr>
        <w:tblStyle w:val="TableGrid"/>
        <w:tblpPr w:leftFromText="180" w:rightFromText="180" w:vertAnchor="text" w:tblpXSpec="center" w:tblpY="1"/>
        <w:tblOverlap w:val="never"/>
        <w:tblW w:w="12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5"/>
        <w:gridCol w:w="3653"/>
      </w:tblGrid>
      <w:tr w:rsidR="00734B09" w:rsidRPr="00635620" w14:paraId="778C2EF2" w14:textId="77777777" w:rsidTr="007201ED">
        <w:trPr>
          <w:cnfStyle w:val="100000000000" w:firstRow="1" w:lastRow="0" w:firstColumn="0" w:lastColumn="0" w:oddVBand="0" w:evenVBand="0" w:oddHBand="0" w:evenHBand="0" w:firstRowFirstColumn="0" w:firstRowLastColumn="0" w:lastRowFirstColumn="0" w:lastRowLastColumn="0"/>
          <w:trHeight w:val="3"/>
        </w:trPr>
        <w:tc>
          <w:tcPr>
            <w:tcW w:w="8825" w:type="dxa"/>
          </w:tcPr>
          <w:p w14:paraId="01149DDC" w14:textId="1D3F1434" w:rsidR="00734B09" w:rsidRPr="00635620" w:rsidRDefault="005D2C8A" w:rsidP="007201ED">
            <w:pPr>
              <w:spacing w:after="0" w:line="240" w:lineRule="auto"/>
              <w:jc w:val="center"/>
              <w:rPr>
                <w:rFonts w:eastAsia="Times New Roman" w:cs="Calibri"/>
                <w:b/>
                <w:bCs/>
                <w:color w:val="000000"/>
                <w:szCs w:val="20"/>
                <w:lang w:eastAsia="en-AU"/>
              </w:rPr>
            </w:pPr>
            <w:r>
              <w:rPr>
                <w:szCs w:val="20"/>
              </w:rPr>
              <w:br w:type="page"/>
            </w:r>
            <w:r w:rsidR="00E76CEB">
              <w:rPr>
                <w:szCs w:val="20"/>
              </w:rPr>
              <w:br w:type="page"/>
            </w:r>
            <w:r w:rsidR="00734B09" w:rsidRPr="00635620">
              <w:rPr>
                <w:rFonts w:eastAsia="Times New Roman" w:cs="Calibri"/>
                <w:b/>
                <w:bCs/>
                <w:color w:val="000000"/>
                <w:szCs w:val="20"/>
                <w:lang w:eastAsia="en-AU"/>
              </w:rPr>
              <w:t>Field</w:t>
            </w:r>
          </w:p>
        </w:tc>
        <w:tc>
          <w:tcPr>
            <w:tcW w:w="3653" w:type="dxa"/>
          </w:tcPr>
          <w:p w14:paraId="0EF8BD8B" w14:textId="77777777" w:rsidR="00734B09" w:rsidRPr="00635620" w:rsidRDefault="00734B09" w:rsidP="007201ED">
            <w:pPr>
              <w:spacing w:after="0" w:line="240" w:lineRule="auto"/>
              <w:jc w:val="center"/>
              <w:rPr>
                <w:rFonts w:eastAsia="Times New Roman" w:cs="Calibri"/>
                <w:b/>
                <w:bCs/>
                <w:color w:val="000000"/>
                <w:szCs w:val="20"/>
                <w:lang w:eastAsia="en-AU"/>
              </w:rPr>
            </w:pPr>
            <w:r w:rsidRPr="00635620">
              <w:rPr>
                <w:rFonts w:eastAsia="Times New Roman" w:cs="Calibri"/>
                <w:b/>
                <w:bCs/>
                <w:color w:val="000000"/>
                <w:szCs w:val="20"/>
                <w:lang w:eastAsia="en-AU"/>
              </w:rPr>
              <w:t>Formula</w:t>
            </w:r>
          </w:p>
        </w:tc>
      </w:tr>
      <w:tr w:rsidR="0010573E" w:rsidRPr="00635620" w14:paraId="1BFA743E" w14:textId="77777777" w:rsidTr="008531B4">
        <w:trPr>
          <w:trHeight w:val="605"/>
        </w:trPr>
        <w:tc>
          <w:tcPr>
            <w:tcW w:w="8825" w:type="dxa"/>
          </w:tcPr>
          <w:p w14:paraId="57F2011F" w14:textId="2A307CDC" w:rsidR="0010573E" w:rsidRPr="003D3B88" w:rsidRDefault="0010573E" w:rsidP="008531B4">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Investment return</w:t>
            </w:r>
            <w:r>
              <w:rPr>
                <w:rFonts w:eastAsia="Times New Roman" w:cs="Calibri"/>
                <w:color w:val="000000"/>
                <w:szCs w:val="20"/>
                <w:lang w:eastAsia="en-AU"/>
              </w:rPr>
              <w:t xml:space="preserve"> on Member balance</w:t>
            </w:r>
            <w:r w:rsidRPr="00635620">
              <w:rPr>
                <w:rFonts w:eastAsia="Times New Roman" w:cs="Calibri"/>
                <w:color w:val="000000"/>
                <w:szCs w:val="20"/>
                <w:lang w:eastAsia="en-AU"/>
              </w:rPr>
              <w:t xml:space="preserve"> = </w:t>
            </w:r>
            <w:r>
              <w:rPr>
                <w:rFonts w:eastAsia="Times New Roman" w:cs="Calibri"/>
                <w:color w:val="000000"/>
                <w:szCs w:val="20"/>
                <w:lang w:eastAsia="en-AU"/>
              </w:rPr>
              <w:t xml:space="preserve">(Opening </w:t>
            </w:r>
            <w:r w:rsidRPr="00130F04">
              <w:rPr>
                <w:rFonts w:eastAsia="Times New Roman" w:cs="Calibri"/>
                <w:color w:val="000000"/>
                <w:szCs w:val="20"/>
                <w:lang w:eastAsia="en-AU"/>
              </w:rPr>
              <w:t xml:space="preserve">member balance * </w:t>
            </w:r>
            <w:r>
              <w:rPr>
                <w:rFonts w:eastAsia="Times New Roman" w:cs="Calibri"/>
                <w:color w:val="000000"/>
                <w:szCs w:val="20"/>
                <w:lang w:eastAsia="en-AU"/>
              </w:rPr>
              <w:t xml:space="preserve">selected </w:t>
            </w:r>
            <w:r w:rsidRPr="00130F04">
              <w:rPr>
                <w:rFonts w:eastAsia="Times New Roman" w:cs="Calibri"/>
                <w:color w:val="000000"/>
                <w:szCs w:val="20"/>
                <w:lang w:eastAsia="en-AU"/>
              </w:rPr>
              <w:t>Investment rate</w:t>
            </w:r>
            <w:r>
              <w:rPr>
                <w:rFonts w:eastAsia="Times New Roman" w:cs="Calibri"/>
                <w:color w:val="000000"/>
                <w:szCs w:val="20"/>
                <w:lang w:eastAsia="en-AU"/>
              </w:rPr>
              <w:t>))/</w:t>
            </w:r>
            <w:r w:rsidR="0059424D">
              <w:rPr>
                <w:rFonts w:eastAsia="Times New Roman" w:cs="Calibri"/>
                <w:color w:val="000000"/>
                <w:szCs w:val="20"/>
                <w:lang w:eastAsia="en-AU"/>
              </w:rPr>
              <w:t>365</w:t>
            </w:r>
            <w:r>
              <w:rPr>
                <w:rFonts w:eastAsia="Times New Roman" w:cs="Calibri"/>
                <w:color w:val="000000"/>
                <w:szCs w:val="20"/>
                <w:lang w:eastAsia="en-AU"/>
              </w:rPr>
              <w:t>) *</w:t>
            </w:r>
            <w:r w:rsidR="008531B4">
              <w:rPr>
                <w:rFonts w:eastAsia="Times New Roman" w:cs="Calibri"/>
                <w:color w:val="000000"/>
                <w:szCs w:val="20"/>
                <w:lang w:eastAsia="en-AU"/>
              </w:rPr>
              <w:t>no. of days until 30</w:t>
            </w:r>
            <w:r w:rsidR="008531B4" w:rsidRPr="008531B4">
              <w:rPr>
                <w:rFonts w:eastAsia="Times New Roman" w:cs="Calibri"/>
                <w:color w:val="000000"/>
                <w:szCs w:val="20"/>
                <w:vertAlign w:val="superscript"/>
                <w:lang w:eastAsia="en-AU"/>
              </w:rPr>
              <w:t>th</w:t>
            </w:r>
            <w:r w:rsidR="008531B4">
              <w:rPr>
                <w:rFonts w:eastAsia="Times New Roman" w:cs="Calibri"/>
                <w:color w:val="000000"/>
                <w:szCs w:val="20"/>
                <w:lang w:eastAsia="en-AU"/>
              </w:rPr>
              <w:t xml:space="preserve"> June</w:t>
            </w:r>
          </w:p>
        </w:tc>
        <w:tc>
          <w:tcPr>
            <w:tcW w:w="3653" w:type="dxa"/>
          </w:tcPr>
          <w:p w14:paraId="41D17821" w14:textId="69B5792F" w:rsidR="0010573E" w:rsidRPr="00635620" w:rsidRDefault="0010573E" w:rsidP="007201ED">
            <w:pPr>
              <w:spacing w:after="0" w:line="240" w:lineRule="auto"/>
              <w:rPr>
                <w:szCs w:val="20"/>
              </w:rPr>
            </w:pPr>
            <w:r>
              <w:rPr>
                <w:szCs w:val="20"/>
              </w:rPr>
              <w:t>= (123,055*0.04/</w:t>
            </w:r>
            <w:r w:rsidR="0059424D">
              <w:rPr>
                <w:szCs w:val="20"/>
              </w:rPr>
              <w:t>365</w:t>
            </w:r>
            <w:r>
              <w:rPr>
                <w:szCs w:val="20"/>
              </w:rPr>
              <w:t>) *</w:t>
            </w:r>
            <w:r w:rsidR="0059424D">
              <w:rPr>
                <w:szCs w:val="20"/>
              </w:rPr>
              <w:t>242</w:t>
            </w:r>
            <w:r>
              <w:rPr>
                <w:szCs w:val="20"/>
              </w:rPr>
              <w:t xml:space="preserve">) = </w:t>
            </w:r>
            <w:r w:rsidRPr="002858C0">
              <w:rPr>
                <w:szCs w:val="20"/>
              </w:rPr>
              <w:t>3,2</w:t>
            </w:r>
            <w:r w:rsidR="008531B4">
              <w:rPr>
                <w:szCs w:val="20"/>
              </w:rPr>
              <w:t>63</w:t>
            </w:r>
          </w:p>
        </w:tc>
      </w:tr>
      <w:tr w:rsidR="0010573E" w:rsidRPr="00635620" w14:paraId="27746E21" w14:textId="77777777" w:rsidTr="007201ED">
        <w:trPr>
          <w:cnfStyle w:val="000000010000" w:firstRow="0" w:lastRow="0" w:firstColumn="0" w:lastColumn="0" w:oddVBand="0" w:evenVBand="0" w:oddHBand="0" w:evenHBand="1" w:firstRowFirstColumn="0" w:firstRowLastColumn="0" w:lastRowFirstColumn="0" w:lastRowLastColumn="0"/>
          <w:trHeight w:val="204"/>
        </w:trPr>
        <w:tc>
          <w:tcPr>
            <w:tcW w:w="8825" w:type="dxa"/>
          </w:tcPr>
          <w:p w14:paraId="724A1CD4" w14:textId="48DD5984" w:rsidR="0010573E" w:rsidRPr="00635620" w:rsidRDefault="0010573E" w:rsidP="007201ED">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 xml:space="preserve">Total </w:t>
            </w:r>
            <w:r w:rsidRPr="003E7C4A">
              <w:rPr>
                <w:rFonts w:eastAsia="Times New Roman" w:cs="Calibri"/>
                <w:color w:val="000000"/>
                <w:szCs w:val="20"/>
                <w:lang w:eastAsia="en-AU"/>
              </w:rPr>
              <w:t xml:space="preserve">member </w:t>
            </w:r>
            <w:r w:rsidRPr="00635620">
              <w:rPr>
                <w:rFonts w:eastAsia="Times New Roman" w:cs="Calibri"/>
                <w:color w:val="000000"/>
                <w:szCs w:val="20"/>
                <w:lang w:eastAsia="en-AU"/>
              </w:rPr>
              <w:t xml:space="preserve">balance after investment return = </w:t>
            </w:r>
            <w:r>
              <w:rPr>
                <w:rFonts w:eastAsia="Times New Roman" w:cs="Calibri"/>
                <w:color w:val="000000"/>
                <w:szCs w:val="20"/>
                <w:lang w:eastAsia="en-AU"/>
              </w:rPr>
              <w:t>Opening</w:t>
            </w:r>
            <w:r w:rsidRPr="00130F04">
              <w:rPr>
                <w:rFonts w:eastAsia="Times New Roman" w:cs="Calibri"/>
                <w:color w:val="000000"/>
                <w:szCs w:val="20"/>
                <w:lang w:eastAsia="en-AU"/>
              </w:rPr>
              <w:t xml:space="preserve"> </w:t>
            </w:r>
            <w:r>
              <w:rPr>
                <w:rFonts w:eastAsia="Times New Roman" w:cs="Calibri"/>
                <w:color w:val="000000"/>
                <w:szCs w:val="20"/>
                <w:lang w:eastAsia="en-AU"/>
              </w:rPr>
              <w:t xml:space="preserve">member </w:t>
            </w:r>
            <w:r w:rsidRPr="00130F04">
              <w:rPr>
                <w:rFonts w:eastAsia="Times New Roman" w:cs="Calibri"/>
                <w:color w:val="000000"/>
                <w:szCs w:val="20"/>
                <w:lang w:eastAsia="en-AU"/>
              </w:rPr>
              <w:t>balance + Investment return</w:t>
            </w:r>
            <w:r>
              <w:rPr>
                <w:rFonts w:eastAsia="Times New Roman" w:cs="Calibri"/>
                <w:color w:val="000000"/>
                <w:szCs w:val="20"/>
                <w:lang w:eastAsia="en-AU"/>
              </w:rPr>
              <w:t xml:space="preserve"> on Member balance</w:t>
            </w:r>
          </w:p>
        </w:tc>
        <w:tc>
          <w:tcPr>
            <w:tcW w:w="3653" w:type="dxa"/>
          </w:tcPr>
          <w:p w14:paraId="695EB582" w14:textId="25BD85F5" w:rsidR="0010573E" w:rsidRDefault="0010573E" w:rsidP="007201ED">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 123,055 + </w:t>
            </w:r>
            <w:r w:rsidRPr="002858C0">
              <w:rPr>
                <w:rFonts w:eastAsia="Times New Roman" w:cs="Calibri"/>
                <w:color w:val="000000"/>
                <w:szCs w:val="20"/>
                <w:lang w:eastAsia="en-AU"/>
              </w:rPr>
              <w:t>3,2</w:t>
            </w:r>
            <w:r w:rsidR="008531B4">
              <w:rPr>
                <w:rFonts w:eastAsia="Times New Roman" w:cs="Calibri"/>
                <w:color w:val="000000"/>
                <w:szCs w:val="20"/>
                <w:lang w:eastAsia="en-AU"/>
              </w:rPr>
              <w:t>63</w:t>
            </w:r>
            <w:r w:rsidRPr="002858C0">
              <w:rPr>
                <w:rFonts w:eastAsia="Times New Roman" w:cs="Calibri"/>
                <w:color w:val="000000"/>
                <w:szCs w:val="20"/>
                <w:lang w:eastAsia="en-AU"/>
              </w:rPr>
              <w:t xml:space="preserve"> </w:t>
            </w:r>
            <w:r>
              <w:rPr>
                <w:rFonts w:eastAsia="Times New Roman" w:cs="Calibri"/>
                <w:color w:val="000000"/>
                <w:szCs w:val="20"/>
                <w:lang w:eastAsia="en-AU"/>
              </w:rPr>
              <w:t>=</w:t>
            </w:r>
            <w:r w:rsidRPr="002858C0">
              <w:rPr>
                <w:rFonts w:eastAsia="Times New Roman" w:cs="Calibri"/>
                <w:color w:val="000000"/>
                <w:szCs w:val="20"/>
                <w:lang w:eastAsia="en-AU"/>
              </w:rPr>
              <w:t xml:space="preserve"> 126,3</w:t>
            </w:r>
            <w:r w:rsidR="008531B4">
              <w:rPr>
                <w:rFonts w:eastAsia="Times New Roman" w:cs="Calibri"/>
                <w:color w:val="000000"/>
                <w:szCs w:val="20"/>
                <w:lang w:eastAsia="en-AU"/>
              </w:rPr>
              <w:t>19</w:t>
            </w:r>
          </w:p>
          <w:p w14:paraId="1EA1277B" w14:textId="4243B0FF" w:rsidR="0010573E" w:rsidRPr="00635620" w:rsidRDefault="0010573E" w:rsidP="007201ED">
            <w:pPr>
              <w:spacing w:after="0" w:line="240" w:lineRule="auto"/>
              <w:rPr>
                <w:rFonts w:eastAsia="Times New Roman" w:cs="Calibri"/>
                <w:color w:val="000000"/>
                <w:szCs w:val="20"/>
                <w:lang w:eastAsia="en-AU"/>
              </w:rPr>
            </w:pPr>
          </w:p>
        </w:tc>
      </w:tr>
      <w:tr w:rsidR="0010573E" w:rsidRPr="00635620" w14:paraId="17527ECC" w14:textId="77777777" w:rsidTr="007201ED">
        <w:trPr>
          <w:trHeight w:val="195"/>
        </w:trPr>
        <w:tc>
          <w:tcPr>
            <w:tcW w:w="8825" w:type="dxa"/>
          </w:tcPr>
          <w:p w14:paraId="38B1B6AA" w14:textId="58683904" w:rsidR="0010573E" w:rsidRPr="00635620" w:rsidRDefault="0010573E" w:rsidP="007201ED">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635620">
              <w:rPr>
                <w:rFonts w:eastAsia="Times New Roman" w:cs="Calibri"/>
                <w:color w:val="000000"/>
                <w:szCs w:val="20"/>
                <w:lang w:eastAsia="en-AU"/>
              </w:rPr>
              <w:t xml:space="preserve"> = </w:t>
            </w:r>
            <w:r w:rsidRPr="00130F04">
              <w:rPr>
                <w:rFonts w:eastAsia="Times New Roman" w:cs="Calibri"/>
                <w:color w:val="000000"/>
                <w:szCs w:val="20"/>
                <w:lang w:eastAsia="en-AU"/>
              </w:rPr>
              <w:t xml:space="preserve">Total </w:t>
            </w:r>
            <w:r>
              <w:rPr>
                <w:rFonts w:eastAsia="Times New Roman" w:cs="Calibri"/>
                <w:color w:val="000000"/>
                <w:szCs w:val="20"/>
                <w:lang w:eastAsia="en-AU"/>
              </w:rPr>
              <w:t>member</w:t>
            </w:r>
            <w:r w:rsidRPr="00130F04">
              <w:rPr>
                <w:rFonts w:eastAsia="Times New Roman" w:cs="Calibri"/>
                <w:color w:val="000000"/>
                <w:szCs w:val="20"/>
                <w:lang w:eastAsia="en-AU"/>
              </w:rPr>
              <w:t xml:space="preserve"> balance after investment</w:t>
            </w:r>
            <w:r>
              <w:rPr>
                <w:rFonts w:eastAsia="Times New Roman" w:cs="Calibri"/>
                <w:color w:val="000000"/>
                <w:szCs w:val="20"/>
                <w:lang w:eastAsia="en-AU"/>
              </w:rPr>
              <w:t xml:space="preserve"> return</w:t>
            </w:r>
            <w:r w:rsidRPr="00130F04">
              <w:rPr>
                <w:rFonts w:eastAsia="Times New Roman" w:cs="Calibri"/>
                <w:color w:val="000000"/>
                <w:szCs w:val="20"/>
                <w:lang w:eastAsia="en-AU"/>
              </w:rPr>
              <w:t>* Lump sum payout %</w:t>
            </w:r>
          </w:p>
        </w:tc>
        <w:tc>
          <w:tcPr>
            <w:tcW w:w="3653" w:type="dxa"/>
          </w:tcPr>
          <w:p w14:paraId="1764F688" w14:textId="046AF1F0" w:rsidR="0010573E" w:rsidRPr="00635620" w:rsidRDefault="0010573E" w:rsidP="007201ED">
            <w:pPr>
              <w:spacing w:after="0" w:line="240" w:lineRule="auto"/>
              <w:rPr>
                <w:rFonts w:eastAsia="Times New Roman" w:cs="Calibri"/>
                <w:color w:val="000000"/>
                <w:szCs w:val="20"/>
                <w:lang w:eastAsia="en-AU"/>
              </w:rPr>
            </w:pPr>
            <w:r>
              <w:rPr>
                <w:rFonts w:eastAsia="Times New Roman" w:cs="Calibri"/>
                <w:color w:val="000000"/>
                <w:szCs w:val="20"/>
                <w:lang w:eastAsia="en-AU"/>
              </w:rPr>
              <w:t>=</w:t>
            </w:r>
            <w:r w:rsidRPr="00DA128B">
              <w:rPr>
                <w:rFonts w:eastAsia="Times New Roman" w:cs="Calibri"/>
                <w:color w:val="000000"/>
                <w:szCs w:val="20"/>
                <w:lang w:eastAsia="en-AU"/>
              </w:rPr>
              <w:t xml:space="preserve"> 126,3</w:t>
            </w:r>
            <w:r w:rsidR="008531B4">
              <w:rPr>
                <w:rFonts w:eastAsia="Times New Roman" w:cs="Calibri"/>
                <w:color w:val="000000"/>
                <w:szCs w:val="20"/>
                <w:lang w:eastAsia="en-AU"/>
              </w:rPr>
              <w:t>19</w:t>
            </w:r>
            <w:r w:rsidRPr="00DA128B">
              <w:rPr>
                <w:rFonts w:eastAsia="Times New Roman" w:cs="Calibri"/>
                <w:color w:val="000000"/>
                <w:szCs w:val="20"/>
                <w:lang w:eastAsia="en-AU"/>
              </w:rPr>
              <w:t xml:space="preserve"> </w:t>
            </w:r>
            <w:r>
              <w:rPr>
                <w:rFonts w:eastAsia="Times New Roman" w:cs="Calibri"/>
                <w:color w:val="000000"/>
                <w:szCs w:val="20"/>
                <w:lang w:eastAsia="en-AU"/>
              </w:rPr>
              <w:t xml:space="preserve">* 0.3 = </w:t>
            </w:r>
            <w:r w:rsidRPr="00DA128B">
              <w:rPr>
                <w:rFonts w:eastAsia="Times New Roman" w:cs="Calibri"/>
                <w:color w:val="000000"/>
                <w:szCs w:val="20"/>
                <w:lang w:eastAsia="en-AU"/>
              </w:rPr>
              <w:t>37,</w:t>
            </w:r>
            <w:r w:rsidR="008531B4">
              <w:rPr>
                <w:rFonts w:eastAsia="Times New Roman" w:cs="Calibri"/>
                <w:color w:val="000000"/>
                <w:szCs w:val="20"/>
                <w:lang w:eastAsia="en-AU"/>
              </w:rPr>
              <w:t>896</w:t>
            </w:r>
          </w:p>
        </w:tc>
      </w:tr>
      <w:tr w:rsidR="0010573E" w:rsidRPr="00635620" w14:paraId="57825F14" w14:textId="77777777" w:rsidTr="007201ED">
        <w:trPr>
          <w:cnfStyle w:val="000000010000" w:firstRow="0" w:lastRow="0" w:firstColumn="0" w:lastColumn="0" w:oddVBand="0" w:evenVBand="0" w:oddHBand="0" w:evenHBand="1" w:firstRowFirstColumn="0" w:firstRowLastColumn="0" w:lastRowFirstColumn="0" w:lastRowLastColumn="0"/>
          <w:trHeight w:val="34"/>
        </w:trPr>
        <w:tc>
          <w:tcPr>
            <w:tcW w:w="8825" w:type="dxa"/>
          </w:tcPr>
          <w:p w14:paraId="298538F4" w14:textId="40282E79" w:rsidR="0010573E" w:rsidRPr="00635620" w:rsidRDefault="0010573E" w:rsidP="007201ED">
            <w:pPr>
              <w:spacing w:after="0" w:line="240" w:lineRule="auto"/>
              <w:jc w:val="both"/>
              <w:rPr>
                <w:rFonts w:eastAsia="Times New Roman" w:cs="Calibri"/>
                <w:color w:val="000000"/>
                <w:szCs w:val="20"/>
                <w:lang w:eastAsia="en-AU"/>
              </w:rPr>
            </w:pPr>
            <w:r w:rsidRPr="00635620">
              <w:rPr>
                <w:rFonts w:eastAsia="Times New Roman" w:cs="Calibri"/>
                <w:color w:val="000000"/>
                <w:szCs w:val="20"/>
                <w:lang w:eastAsia="en-AU"/>
              </w:rPr>
              <w:t>Lump Sum Payout After Fees &amp; Tax</w:t>
            </w:r>
            <w:r>
              <w:rPr>
                <w:rFonts w:eastAsia="Times New Roman" w:cs="Calibri"/>
                <w:color w:val="000000"/>
                <w:szCs w:val="20"/>
                <w:lang w:eastAsia="en-AU"/>
              </w:rPr>
              <w:t xml:space="preserve"> =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130F04">
              <w:rPr>
                <w:rFonts w:eastAsia="Times New Roman" w:cs="Calibri"/>
                <w:color w:val="000000"/>
                <w:szCs w:val="20"/>
                <w:lang w:eastAsia="en-AU"/>
                <w14:textFill>
                  <w14:solidFill>
                    <w14:srgbClr w14:val="000000">
                      <w14:lumMod w14:val="50000"/>
                    </w14:srgbClr>
                  </w14:solidFill>
                </w14:textFill>
              </w:rPr>
              <w:t xml:space="preserve">) </w:t>
            </w:r>
            <w:r w:rsidRPr="00130F04">
              <w:rPr>
                <w:rFonts w:eastAsia="Times New Roman" w:cs="Calibri"/>
                <w:color w:val="000000"/>
                <w:szCs w:val="20"/>
                <w:lang w:eastAsia="en-AU"/>
              </w:rPr>
              <w:t>–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130F04">
              <w:rPr>
                <w:rFonts w:eastAsia="Times New Roman" w:cs="Calibri"/>
                <w:color w:val="000000"/>
                <w:szCs w:val="20"/>
                <w:lang w:eastAsia="en-AU"/>
              </w:rPr>
              <w:t>)</w:t>
            </w:r>
            <w:r>
              <w:rPr>
                <w:rFonts w:eastAsia="Times New Roman" w:cs="Calibri"/>
                <w:color w:val="000000"/>
                <w:szCs w:val="20"/>
                <w:lang w:eastAsia="en-AU"/>
              </w:rPr>
              <w:t xml:space="preserve"> </w:t>
            </w:r>
            <w:r w:rsidRPr="00130F04">
              <w:rPr>
                <w:rFonts w:eastAsia="Times New Roman" w:cs="Calibri"/>
                <w:color w:val="000000"/>
                <w:szCs w:val="20"/>
                <w:lang w:eastAsia="en-AU"/>
              </w:rPr>
              <w:t xml:space="preserve">*Tax rate) - </w:t>
            </w:r>
            <w:r w:rsidRPr="00130F04">
              <w:rPr>
                <w:rFonts w:eastAsia="Times New Roman" w:cs="Calibri"/>
                <w:color w:val="000000"/>
                <w:szCs w:val="20"/>
                <w:lang w:eastAsia="en-AU"/>
                <w14:textFill>
                  <w14:solidFill>
                    <w14:srgbClr w14:val="000000">
                      <w14:lumMod w14:val="50000"/>
                    </w14:srgbClr>
                  </w14:solidFill>
                </w14:textFill>
              </w:rPr>
              <w:t>Membership Fee</w:t>
            </w:r>
            <w:r>
              <w:rPr>
                <w:rFonts w:eastAsia="Times New Roman" w:cs="Calibri"/>
                <w:color w:val="000000"/>
                <w:szCs w:val="20"/>
                <w:lang w:eastAsia="en-AU"/>
                <w14:textFill>
                  <w14:solidFill>
                    <w14:srgbClr w14:val="000000">
                      <w14:lumMod w14:val="50000"/>
                    </w14:srgbClr>
                  </w14:solidFill>
                </w14:textFill>
              </w:rPr>
              <w:t xml:space="preserve"> </w:t>
            </w:r>
          </w:p>
        </w:tc>
        <w:tc>
          <w:tcPr>
            <w:tcW w:w="3653" w:type="dxa"/>
          </w:tcPr>
          <w:p w14:paraId="27E356B6" w14:textId="608BA1C2" w:rsidR="0010573E" w:rsidRPr="00635620" w:rsidRDefault="0010573E" w:rsidP="007201ED">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 </w:t>
            </w:r>
            <w:r w:rsidR="008531B4" w:rsidRPr="00DA128B">
              <w:rPr>
                <w:rFonts w:eastAsia="Times New Roman" w:cs="Calibri"/>
                <w:color w:val="000000"/>
                <w:szCs w:val="20"/>
                <w:lang w:eastAsia="en-AU"/>
              </w:rPr>
              <w:t>37,</w:t>
            </w:r>
            <w:r w:rsidR="008531B4">
              <w:rPr>
                <w:rFonts w:eastAsia="Times New Roman" w:cs="Calibri"/>
                <w:color w:val="000000"/>
                <w:szCs w:val="20"/>
                <w:lang w:eastAsia="en-AU"/>
              </w:rPr>
              <w:t>896</w:t>
            </w:r>
            <w:r>
              <w:rPr>
                <w:rFonts w:eastAsia="Times New Roman" w:cs="Calibri"/>
                <w:color w:val="000000"/>
                <w:szCs w:val="20"/>
                <w:lang w:eastAsia="en-AU"/>
              </w:rPr>
              <w:t>-</w:t>
            </w:r>
            <w:r w:rsidR="008531B4">
              <w:rPr>
                <w:rFonts w:eastAsia="Times New Roman" w:cs="Calibri"/>
                <w:color w:val="000000"/>
                <w:szCs w:val="20"/>
                <w:lang w:eastAsia="en-AU"/>
              </w:rPr>
              <w:t>(37,896*0.32)</w:t>
            </w:r>
            <w:r w:rsidR="0059424D">
              <w:rPr>
                <w:rFonts w:eastAsia="Times New Roman" w:cs="Calibri"/>
                <w:color w:val="000000"/>
                <w:szCs w:val="20"/>
                <w:lang w:eastAsia="en-AU"/>
              </w:rPr>
              <w:t xml:space="preserve"> </w:t>
            </w:r>
            <w:r>
              <w:rPr>
                <w:rFonts w:eastAsia="Times New Roman" w:cs="Calibri"/>
                <w:color w:val="000000"/>
                <w:szCs w:val="20"/>
                <w:lang w:eastAsia="en-AU"/>
              </w:rPr>
              <w:t>-1029=</w:t>
            </w:r>
            <w:r w:rsidRPr="00DA128B">
              <w:rPr>
                <w:rFonts w:eastAsia="Times New Roman" w:cs="Calibri"/>
                <w:color w:val="000000"/>
                <w:szCs w:val="20"/>
                <w:lang w:eastAsia="en-AU"/>
              </w:rPr>
              <w:t xml:space="preserve"> </w:t>
            </w:r>
            <w:r w:rsidR="008531B4">
              <w:rPr>
                <w:rFonts w:eastAsia="Times New Roman" w:cs="Calibri"/>
                <w:color w:val="000000"/>
                <w:szCs w:val="20"/>
                <w:lang w:eastAsia="en-AU"/>
              </w:rPr>
              <w:t>37</w:t>
            </w:r>
            <w:r w:rsidR="0059424D">
              <w:rPr>
                <w:rFonts w:eastAsia="Times New Roman" w:cs="Calibri"/>
                <w:color w:val="000000"/>
                <w:szCs w:val="20"/>
                <w:lang w:eastAsia="en-AU"/>
              </w:rPr>
              <w:t>,</w:t>
            </w:r>
            <w:r w:rsidR="008531B4">
              <w:rPr>
                <w:rFonts w:eastAsia="Times New Roman" w:cs="Calibri"/>
                <w:color w:val="000000"/>
                <w:szCs w:val="20"/>
                <w:lang w:eastAsia="en-AU"/>
              </w:rPr>
              <w:t>896</w:t>
            </w:r>
          </w:p>
        </w:tc>
      </w:tr>
      <w:tr w:rsidR="0010573E" w:rsidRPr="00635620" w14:paraId="6D90C86A" w14:textId="77777777" w:rsidTr="007201ED">
        <w:trPr>
          <w:trHeight w:val="336"/>
        </w:trPr>
        <w:tc>
          <w:tcPr>
            <w:tcW w:w="8825" w:type="dxa"/>
          </w:tcPr>
          <w:p w14:paraId="3F866FBC" w14:textId="13A1BE9B" w:rsidR="0010573E" w:rsidRPr="00635620" w:rsidRDefault="0010573E" w:rsidP="007201ED">
            <w:pPr>
              <w:spacing w:after="0" w:line="240" w:lineRule="auto"/>
              <w:jc w:val="both"/>
              <w:rPr>
                <w:rFonts w:eastAsia="Times New Roman" w:cs="Calibri"/>
                <w:color w:val="000000"/>
                <w:szCs w:val="20"/>
                <w:lang w:eastAsia="en-AU"/>
              </w:rPr>
            </w:pPr>
            <w:r>
              <w:rPr>
                <w:rFonts w:eastAsia="Times New Roman" w:cs="Calibri"/>
                <w:color w:val="000000"/>
                <w:szCs w:val="20"/>
                <w:lang w:eastAsia="en-AU"/>
              </w:rPr>
              <w:t xml:space="preserve">Closing balance = </w:t>
            </w:r>
            <w:r w:rsidRPr="00130F04">
              <w:rPr>
                <w:rFonts w:eastAsia="Times New Roman" w:cs="Calibri"/>
                <w:color w:val="000000"/>
                <w:szCs w:val="20"/>
                <w:lang w:eastAsia="en-AU"/>
              </w:rPr>
              <w:t xml:space="preserve">Total </w:t>
            </w:r>
            <w:r>
              <w:rPr>
                <w:rFonts w:eastAsia="Times New Roman" w:cs="Calibri"/>
                <w:color w:val="000000"/>
                <w:szCs w:val="20"/>
                <w:lang w:eastAsia="en-AU"/>
              </w:rPr>
              <w:t>member</w:t>
            </w:r>
            <w:r w:rsidRPr="00130F04">
              <w:rPr>
                <w:rFonts w:eastAsia="Times New Roman" w:cs="Calibri"/>
                <w:color w:val="000000"/>
                <w:szCs w:val="20"/>
                <w:lang w:eastAsia="en-AU"/>
              </w:rPr>
              <w:t xml:space="preserve"> balance after investment</w:t>
            </w:r>
            <w:r>
              <w:rPr>
                <w:rFonts w:eastAsia="Times New Roman" w:cs="Calibri"/>
                <w:color w:val="000000"/>
                <w:szCs w:val="20"/>
                <w:lang w:eastAsia="en-AU"/>
              </w:rPr>
              <w:t xml:space="preserve"> return</w:t>
            </w:r>
            <w:r w:rsidRPr="00130F04">
              <w:rPr>
                <w:rFonts w:eastAsia="Times New Roman" w:cs="Calibri"/>
                <w:color w:val="000000"/>
                <w:szCs w:val="20"/>
                <w:lang w:eastAsia="en-AU"/>
              </w:rPr>
              <w:t xml:space="preserve"> -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p>
        </w:tc>
        <w:tc>
          <w:tcPr>
            <w:tcW w:w="3653" w:type="dxa"/>
          </w:tcPr>
          <w:p w14:paraId="1A1D3541" w14:textId="285CF960" w:rsidR="0010573E" w:rsidRPr="00635620" w:rsidRDefault="0010573E" w:rsidP="007201ED">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 </w:t>
            </w:r>
            <w:r w:rsidRPr="00DA128B">
              <w:rPr>
                <w:rFonts w:eastAsia="Times New Roman" w:cs="Calibri"/>
                <w:color w:val="000000"/>
                <w:szCs w:val="20"/>
                <w:lang w:eastAsia="en-AU"/>
              </w:rPr>
              <w:t xml:space="preserve">123,055 </w:t>
            </w:r>
            <w:r>
              <w:rPr>
                <w:rFonts w:eastAsia="Times New Roman" w:cs="Calibri"/>
                <w:color w:val="000000"/>
                <w:szCs w:val="20"/>
                <w:lang w:eastAsia="en-AU"/>
              </w:rPr>
              <w:t xml:space="preserve">- </w:t>
            </w:r>
            <w:r w:rsidRPr="00DA128B">
              <w:rPr>
                <w:rFonts w:eastAsia="Times New Roman" w:cs="Calibri"/>
                <w:color w:val="000000"/>
                <w:szCs w:val="20"/>
                <w:lang w:eastAsia="en-AU"/>
              </w:rPr>
              <w:t>37,</w:t>
            </w:r>
            <w:r w:rsidR="0059424D">
              <w:rPr>
                <w:rFonts w:eastAsia="Times New Roman" w:cs="Calibri"/>
                <w:color w:val="000000"/>
                <w:szCs w:val="20"/>
                <w:lang w:eastAsia="en-AU"/>
              </w:rPr>
              <w:t>896</w:t>
            </w:r>
            <w:r w:rsidRPr="00DA128B">
              <w:rPr>
                <w:rFonts w:eastAsia="Times New Roman" w:cs="Calibri"/>
                <w:color w:val="000000"/>
                <w:szCs w:val="20"/>
                <w:lang w:eastAsia="en-AU"/>
              </w:rPr>
              <w:t xml:space="preserve"> </w:t>
            </w:r>
            <w:r>
              <w:rPr>
                <w:rFonts w:eastAsia="Times New Roman" w:cs="Calibri"/>
                <w:color w:val="000000"/>
                <w:szCs w:val="20"/>
                <w:lang w:eastAsia="en-AU"/>
              </w:rPr>
              <w:t>=</w:t>
            </w:r>
            <w:r w:rsidRPr="00CA095C">
              <w:rPr>
                <w:rFonts w:eastAsia="Times New Roman" w:cs="Calibri"/>
                <w:color w:val="000000"/>
                <w:szCs w:val="20"/>
                <w:lang w:eastAsia="en-AU"/>
              </w:rPr>
              <w:t xml:space="preserve"> </w:t>
            </w:r>
            <w:r w:rsidRPr="00DA128B">
              <w:rPr>
                <w:rFonts w:eastAsia="Times New Roman" w:cs="Calibri"/>
                <w:color w:val="000000"/>
                <w:szCs w:val="20"/>
                <w:lang w:eastAsia="en-AU"/>
              </w:rPr>
              <w:t>88,4</w:t>
            </w:r>
            <w:r w:rsidR="0059424D">
              <w:rPr>
                <w:rFonts w:eastAsia="Times New Roman" w:cs="Calibri"/>
                <w:color w:val="000000"/>
                <w:szCs w:val="20"/>
                <w:lang w:eastAsia="en-AU"/>
              </w:rPr>
              <w:t>23</w:t>
            </w:r>
          </w:p>
        </w:tc>
      </w:tr>
    </w:tbl>
    <w:p w14:paraId="7A418557" w14:textId="77777777" w:rsidR="007201ED" w:rsidRDefault="007201ED" w:rsidP="003C465B">
      <w:pPr>
        <w:spacing w:after="160" w:line="259" w:lineRule="auto"/>
        <w:rPr>
          <w:b/>
          <w:bCs/>
        </w:rPr>
      </w:pPr>
    </w:p>
    <w:p w14:paraId="67B95308" w14:textId="77777777" w:rsidR="007201ED" w:rsidRDefault="007201ED" w:rsidP="003C465B">
      <w:pPr>
        <w:spacing w:after="160" w:line="259" w:lineRule="auto"/>
        <w:rPr>
          <w:b/>
          <w:bCs/>
        </w:rPr>
      </w:pPr>
    </w:p>
    <w:p w14:paraId="37FCB3B8" w14:textId="77777777" w:rsidR="007201ED" w:rsidRDefault="007201ED" w:rsidP="003C465B">
      <w:pPr>
        <w:spacing w:after="160" w:line="259" w:lineRule="auto"/>
        <w:rPr>
          <w:b/>
          <w:bCs/>
        </w:rPr>
      </w:pPr>
    </w:p>
    <w:p w14:paraId="164F2314" w14:textId="77777777" w:rsidR="008531B4" w:rsidRDefault="008531B4" w:rsidP="008531B4"/>
    <w:p w14:paraId="64209DE3" w14:textId="77777777" w:rsidR="00B20B74" w:rsidRDefault="00B20B74" w:rsidP="000928FC">
      <w:pPr>
        <w:ind w:firstLine="720"/>
      </w:pPr>
    </w:p>
    <w:p w14:paraId="20ED3887" w14:textId="51592656" w:rsidR="007201ED" w:rsidRDefault="007201ED" w:rsidP="000928FC">
      <w:pPr>
        <w:ind w:firstLine="720"/>
      </w:pPr>
      <w:r>
        <w:t>The summary of Post retirement period is as follows:</w:t>
      </w:r>
    </w:p>
    <w:p w14:paraId="68A0BC2D" w14:textId="63A1C2D6" w:rsidR="003C465B" w:rsidRDefault="008531B4" w:rsidP="0040377D">
      <w:pPr>
        <w:ind w:firstLine="720"/>
        <w:jc w:val="center"/>
      </w:pPr>
      <w:r w:rsidRPr="008531B4">
        <w:rPr>
          <w:noProof/>
        </w:rPr>
        <w:lastRenderedPageBreak/>
        <w:drawing>
          <wp:inline distT="0" distB="0" distL="0" distR="0" wp14:anchorId="73D002B8" wp14:editId="2B744365">
            <wp:extent cx="7480300" cy="41910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80300" cy="419100"/>
                    </a:xfrm>
                    <a:prstGeom prst="rect">
                      <a:avLst/>
                    </a:prstGeom>
                  </pic:spPr>
                </pic:pic>
              </a:graphicData>
            </a:graphic>
          </wp:inline>
        </w:drawing>
      </w:r>
    </w:p>
    <w:p w14:paraId="38ED0A79" w14:textId="7DAAD633" w:rsidR="00734B09" w:rsidRPr="00D471EE" w:rsidRDefault="00734B09" w:rsidP="00D471EE">
      <w:pPr>
        <w:pStyle w:val="Heading3"/>
      </w:pPr>
      <w:bookmarkStart w:id="43" w:name="_Toc113257594"/>
      <w:r w:rsidRPr="00D471EE">
        <w:t>Phase 3 periodic payments waiting period</w:t>
      </w:r>
      <w:bookmarkEnd w:id="43"/>
      <w:r w:rsidRPr="00D471EE">
        <w:t xml:space="preserve"> </w:t>
      </w:r>
    </w:p>
    <w:p w14:paraId="7A207A80" w14:textId="3178725E" w:rsidR="00E701AC" w:rsidRDefault="00734B09" w:rsidP="005D2C8A">
      <w:pPr>
        <w:ind w:left="720"/>
        <w:rPr>
          <w:szCs w:val="20"/>
        </w:rPr>
      </w:pPr>
      <w:r w:rsidRPr="00635620">
        <w:rPr>
          <w:szCs w:val="20"/>
        </w:rPr>
        <w:t xml:space="preserve">The players with </w:t>
      </w:r>
      <w:r w:rsidR="00224A1C">
        <w:rPr>
          <w:szCs w:val="20"/>
        </w:rPr>
        <w:t>6 or 7 Years of service</w:t>
      </w:r>
      <w:r w:rsidRPr="00635620">
        <w:rPr>
          <w:szCs w:val="20"/>
        </w:rPr>
        <w:t xml:space="preserve"> have </w:t>
      </w:r>
      <w:r w:rsidR="00254B63" w:rsidRPr="00635620">
        <w:rPr>
          <w:szCs w:val="20"/>
        </w:rPr>
        <w:t>a</w:t>
      </w:r>
      <w:r w:rsidRPr="00635620">
        <w:rPr>
          <w:szCs w:val="20"/>
        </w:rPr>
        <w:t xml:space="preserve"> waiting period </w:t>
      </w:r>
      <w:r w:rsidR="00254B63" w:rsidRPr="00635620">
        <w:rPr>
          <w:szCs w:val="20"/>
        </w:rPr>
        <w:t>of 3 years</w:t>
      </w:r>
      <w:r w:rsidRPr="00635620">
        <w:rPr>
          <w:szCs w:val="20"/>
        </w:rPr>
        <w:t xml:space="preserve">. </w:t>
      </w:r>
      <w:r w:rsidR="00254B63" w:rsidRPr="00635620">
        <w:rPr>
          <w:szCs w:val="20"/>
        </w:rPr>
        <w:t xml:space="preserve">Where the Investment continues with </w:t>
      </w:r>
      <w:r w:rsidR="008B704F" w:rsidRPr="00635620">
        <w:rPr>
          <w:szCs w:val="20"/>
        </w:rPr>
        <w:t>a</w:t>
      </w:r>
      <w:r w:rsidR="00254B63" w:rsidRPr="00635620">
        <w:rPr>
          <w:szCs w:val="20"/>
        </w:rPr>
        <w:t xml:space="preserve"> rate of 4%</w:t>
      </w:r>
      <w:r w:rsidR="00C533FB">
        <w:rPr>
          <w:szCs w:val="20"/>
        </w:rPr>
        <w:t xml:space="preserve"> </w:t>
      </w:r>
      <w:r w:rsidR="00C533FB" w:rsidRPr="00241DC9">
        <w:rPr>
          <w:szCs w:val="20"/>
        </w:rPr>
        <w:t>(High growth)</w:t>
      </w:r>
      <w:r w:rsidR="00254B63" w:rsidRPr="00635620">
        <w:rPr>
          <w:szCs w:val="20"/>
        </w:rPr>
        <w:t>, the balance over the next 3 years after the Phase 2 is as follows: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2068"/>
        <w:gridCol w:w="1481"/>
      </w:tblGrid>
      <w:tr w:rsidR="00CA095C" w:rsidRPr="00593272" w14:paraId="0FE922F7" w14:textId="77777777" w:rsidTr="009937F3">
        <w:trPr>
          <w:cnfStyle w:val="100000000000" w:firstRow="1" w:lastRow="0" w:firstColumn="0" w:lastColumn="0" w:oddVBand="0" w:evenVBand="0" w:oddHBand="0" w:evenHBand="0" w:firstRowFirstColumn="0" w:firstRowLastColumn="0" w:lastRowFirstColumn="0" w:lastRowLastColumn="0"/>
          <w:trHeight w:val="27"/>
          <w:jc w:val="center"/>
        </w:trPr>
        <w:tc>
          <w:tcPr>
            <w:tcW w:w="0" w:type="auto"/>
            <w:noWrap/>
            <w:hideMark/>
          </w:tcPr>
          <w:p w14:paraId="2F248002" w14:textId="77777777" w:rsidR="00CA095C" w:rsidRPr="00593272" w:rsidRDefault="00CA095C" w:rsidP="00254B63">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Season</w:t>
            </w:r>
          </w:p>
        </w:tc>
        <w:tc>
          <w:tcPr>
            <w:tcW w:w="0" w:type="auto"/>
            <w:hideMark/>
          </w:tcPr>
          <w:p w14:paraId="1CEF2FC2" w14:textId="5BF99558" w:rsidR="00CA095C" w:rsidRPr="00593272" w:rsidRDefault="00CA095C" w:rsidP="00254B63">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Investment return</w:t>
            </w:r>
            <w:r>
              <w:rPr>
                <w:rFonts w:eastAsia="Times New Roman" w:cs="Calibri"/>
                <w:b/>
                <w:bCs/>
                <w:color w:val="000000"/>
                <w:szCs w:val="20"/>
                <w:lang w:eastAsia="en-AU"/>
              </w:rPr>
              <w:t xml:space="preserve"> ($)</w:t>
            </w:r>
          </w:p>
        </w:tc>
        <w:tc>
          <w:tcPr>
            <w:tcW w:w="0" w:type="auto"/>
            <w:hideMark/>
          </w:tcPr>
          <w:p w14:paraId="1F07F906" w14:textId="187C482C" w:rsidR="00CA095C" w:rsidRPr="00593272" w:rsidRDefault="00CA095C" w:rsidP="00254B63">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Closing Bal</w:t>
            </w:r>
            <w:r>
              <w:rPr>
                <w:rFonts w:eastAsia="Times New Roman" w:cs="Calibri"/>
                <w:b/>
                <w:bCs/>
                <w:color w:val="000000"/>
                <w:szCs w:val="20"/>
                <w:lang w:eastAsia="en-AU"/>
              </w:rPr>
              <w:t xml:space="preserve"> ($)</w:t>
            </w:r>
          </w:p>
        </w:tc>
      </w:tr>
      <w:tr w:rsidR="0059424D" w:rsidRPr="00593272" w14:paraId="38680E5F" w14:textId="77777777" w:rsidTr="00D54917">
        <w:trPr>
          <w:trHeight w:val="84"/>
          <w:jc w:val="center"/>
        </w:trPr>
        <w:tc>
          <w:tcPr>
            <w:tcW w:w="0" w:type="auto"/>
            <w:noWrap/>
          </w:tcPr>
          <w:p w14:paraId="452C4759" w14:textId="40AB5F11" w:rsidR="0059424D" w:rsidRPr="00593272" w:rsidRDefault="0059424D" w:rsidP="0059424D">
            <w:pPr>
              <w:spacing w:after="0" w:line="240" w:lineRule="auto"/>
              <w:jc w:val="both"/>
              <w:rPr>
                <w:rFonts w:eastAsia="Times New Roman" w:cs="Calibri"/>
                <w:color w:val="000000"/>
                <w:szCs w:val="20"/>
                <w:lang w:eastAsia="en-AU"/>
              </w:rPr>
            </w:pPr>
            <w:r w:rsidRPr="00634803">
              <w:t>2027</w:t>
            </w:r>
          </w:p>
        </w:tc>
        <w:tc>
          <w:tcPr>
            <w:tcW w:w="0" w:type="auto"/>
            <w:noWrap/>
          </w:tcPr>
          <w:p w14:paraId="4F5447AE" w14:textId="6277B2C8" w:rsidR="0059424D" w:rsidRPr="00593272" w:rsidRDefault="0059424D" w:rsidP="0059424D">
            <w:pPr>
              <w:spacing w:after="0" w:line="240" w:lineRule="auto"/>
              <w:jc w:val="both"/>
              <w:rPr>
                <w:rFonts w:eastAsia="Times New Roman" w:cs="Calibri"/>
                <w:color w:val="000000"/>
                <w:szCs w:val="20"/>
                <w:lang w:eastAsia="en-AU"/>
              </w:rPr>
            </w:pPr>
            <w:r w:rsidRPr="00634803">
              <w:t xml:space="preserve"> 3,537 </w:t>
            </w:r>
          </w:p>
        </w:tc>
        <w:tc>
          <w:tcPr>
            <w:tcW w:w="0" w:type="auto"/>
            <w:noWrap/>
          </w:tcPr>
          <w:p w14:paraId="6F4EADA2" w14:textId="55B6F256" w:rsidR="0059424D" w:rsidRPr="00593272" w:rsidRDefault="0059424D" w:rsidP="0059424D">
            <w:pPr>
              <w:spacing w:after="0" w:line="240" w:lineRule="auto"/>
              <w:jc w:val="both"/>
              <w:rPr>
                <w:rFonts w:eastAsia="Times New Roman" w:cs="Calibri"/>
                <w:color w:val="000000"/>
                <w:szCs w:val="20"/>
                <w:lang w:eastAsia="en-AU"/>
              </w:rPr>
            </w:pPr>
            <w:r w:rsidRPr="00634803">
              <w:t xml:space="preserve"> 91,960 </w:t>
            </w:r>
          </w:p>
        </w:tc>
      </w:tr>
      <w:tr w:rsidR="0059424D" w:rsidRPr="00593272" w14:paraId="6894A811" w14:textId="77777777" w:rsidTr="003C465B">
        <w:trPr>
          <w:cnfStyle w:val="000000010000" w:firstRow="0" w:lastRow="0" w:firstColumn="0" w:lastColumn="0" w:oddVBand="0" w:evenVBand="0" w:oddHBand="0" w:evenHBand="1" w:firstRowFirstColumn="0" w:firstRowLastColumn="0" w:lastRowFirstColumn="0" w:lastRowLastColumn="0"/>
          <w:trHeight w:val="298"/>
          <w:jc w:val="center"/>
        </w:trPr>
        <w:tc>
          <w:tcPr>
            <w:tcW w:w="0" w:type="auto"/>
            <w:noWrap/>
          </w:tcPr>
          <w:p w14:paraId="0AFC295B" w14:textId="321E92C8" w:rsidR="0059424D" w:rsidRPr="00593272" w:rsidRDefault="0059424D" w:rsidP="0059424D">
            <w:pPr>
              <w:spacing w:after="0" w:line="240" w:lineRule="auto"/>
              <w:jc w:val="both"/>
              <w:rPr>
                <w:rFonts w:eastAsia="Times New Roman" w:cs="Calibri"/>
                <w:color w:val="000000"/>
                <w:szCs w:val="20"/>
                <w:lang w:eastAsia="en-AU"/>
              </w:rPr>
            </w:pPr>
            <w:r w:rsidRPr="00634803">
              <w:t>2028</w:t>
            </w:r>
          </w:p>
        </w:tc>
        <w:tc>
          <w:tcPr>
            <w:tcW w:w="0" w:type="auto"/>
            <w:noWrap/>
          </w:tcPr>
          <w:p w14:paraId="5201E13F" w14:textId="2F347F58" w:rsidR="0059424D" w:rsidRPr="0025392A" w:rsidRDefault="0059424D" w:rsidP="0059424D">
            <w:pPr>
              <w:spacing w:after="0" w:line="240" w:lineRule="auto"/>
              <w:jc w:val="both"/>
              <w:rPr>
                <w:rFonts w:eastAsia="Times New Roman" w:cs="Calibri"/>
                <w:color w:val="000000"/>
                <w:szCs w:val="20"/>
                <w:lang w:eastAsia="en-AU"/>
              </w:rPr>
            </w:pPr>
            <w:r w:rsidRPr="00634803">
              <w:t xml:space="preserve"> 3,678 </w:t>
            </w:r>
          </w:p>
        </w:tc>
        <w:tc>
          <w:tcPr>
            <w:tcW w:w="0" w:type="auto"/>
            <w:noWrap/>
          </w:tcPr>
          <w:p w14:paraId="2D2B136B" w14:textId="61BE6C38" w:rsidR="0059424D" w:rsidRPr="00593272" w:rsidRDefault="0059424D" w:rsidP="0059424D">
            <w:pPr>
              <w:spacing w:after="0" w:line="240" w:lineRule="auto"/>
              <w:jc w:val="both"/>
              <w:rPr>
                <w:rFonts w:eastAsia="Times New Roman" w:cs="Calibri"/>
                <w:color w:val="000000"/>
                <w:szCs w:val="20"/>
                <w:lang w:eastAsia="en-AU"/>
              </w:rPr>
            </w:pPr>
            <w:r w:rsidRPr="00634803">
              <w:t xml:space="preserve"> 95,638 </w:t>
            </w:r>
          </w:p>
        </w:tc>
      </w:tr>
      <w:tr w:rsidR="0059424D" w:rsidRPr="00593272" w14:paraId="28ADFF8F" w14:textId="77777777" w:rsidTr="00D54917">
        <w:trPr>
          <w:trHeight w:val="139"/>
          <w:jc w:val="center"/>
        </w:trPr>
        <w:tc>
          <w:tcPr>
            <w:tcW w:w="0" w:type="auto"/>
            <w:noWrap/>
          </w:tcPr>
          <w:p w14:paraId="2A0076DC" w14:textId="017D6BE8" w:rsidR="0059424D" w:rsidRPr="00593272" w:rsidRDefault="0059424D" w:rsidP="0059424D">
            <w:pPr>
              <w:spacing w:after="0" w:line="240" w:lineRule="auto"/>
              <w:jc w:val="both"/>
              <w:rPr>
                <w:rFonts w:eastAsia="Times New Roman" w:cs="Calibri"/>
                <w:color w:val="000000"/>
                <w:szCs w:val="20"/>
                <w:lang w:eastAsia="en-AU"/>
              </w:rPr>
            </w:pPr>
            <w:r w:rsidRPr="00634803">
              <w:t>2029</w:t>
            </w:r>
          </w:p>
        </w:tc>
        <w:tc>
          <w:tcPr>
            <w:tcW w:w="0" w:type="auto"/>
            <w:noWrap/>
          </w:tcPr>
          <w:p w14:paraId="609B79AE" w14:textId="1D623AFC" w:rsidR="0059424D" w:rsidRPr="00593272" w:rsidRDefault="0059424D" w:rsidP="0059424D">
            <w:pPr>
              <w:spacing w:after="0" w:line="240" w:lineRule="auto"/>
              <w:jc w:val="both"/>
              <w:rPr>
                <w:rFonts w:eastAsia="Times New Roman" w:cs="Calibri"/>
                <w:color w:val="000000"/>
                <w:szCs w:val="20"/>
                <w:lang w:eastAsia="en-AU"/>
              </w:rPr>
            </w:pPr>
            <w:r w:rsidRPr="00634803">
              <w:t xml:space="preserve"> 3,826 </w:t>
            </w:r>
          </w:p>
        </w:tc>
        <w:tc>
          <w:tcPr>
            <w:tcW w:w="0" w:type="auto"/>
            <w:noWrap/>
          </w:tcPr>
          <w:p w14:paraId="4797E160" w14:textId="567D22AC" w:rsidR="0059424D" w:rsidRPr="0025392A" w:rsidRDefault="0059424D" w:rsidP="0059424D">
            <w:pPr>
              <w:spacing w:after="0" w:line="240" w:lineRule="auto"/>
              <w:jc w:val="both"/>
              <w:rPr>
                <w:rFonts w:eastAsia="Times New Roman" w:cs="Calibri"/>
                <w:b/>
                <w:bCs/>
                <w:color w:val="000000"/>
                <w:szCs w:val="20"/>
                <w:lang w:eastAsia="en-AU"/>
              </w:rPr>
            </w:pPr>
            <w:r w:rsidRPr="00634803">
              <w:t xml:space="preserve"> 99,464 </w:t>
            </w:r>
          </w:p>
        </w:tc>
      </w:tr>
      <w:tr w:rsidR="00254B63" w:rsidRPr="00254B63" w14:paraId="39F9BB1B" w14:textId="77777777" w:rsidTr="009937F3">
        <w:trPr>
          <w:cnfStyle w:val="000000010000" w:firstRow="0" w:lastRow="0" w:firstColumn="0" w:lastColumn="0" w:oddVBand="0" w:evenVBand="0" w:oddHBand="0" w:evenHBand="1" w:firstRowFirstColumn="0" w:firstRowLastColumn="0" w:lastRowFirstColumn="0" w:lastRowLastColumn="0"/>
          <w:trHeight w:val="60"/>
          <w:jc w:val="center"/>
        </w:trPr>
        <w:tc>
          <w:tcPr>
            <w:tcW w:w="0" w:type="auto"/>
            <w:gridSpan w:val="3"/>
            <w:noWrap/>
          </w:tcPr>
          <w:p w14:paraId="7474A563" w14:textId="5B357F97" w:rsidR="00254B63" w:rsidRPr="00593272" w:rsidRDefault="00254B63" w:rsidP="00254B63">
            <w:pPr>
              <w:spacing w:after="0" w:line="240" w:lineRule="auto"/>
              <w:jc w:val="center"/>
              <w:rPr>
                <w:rFonts w:eastAsia="Times New Roman" w:cs="Calibri"/>
                <w:color w:val="000000"/>
                <w:szCs w:val="20"/>
                <w:lang w:eastAsia="en-AU"/>
              </w:rPr>
            </w:pPr>
            <w:r w:rsidRPr="00593272">
              <w:rPr>
                <w:rFonts w:eastAsia="Times New Roman" w:cs="Calibri"/>
                <w:color w:val="000000"/>
                <w:szCs w:val="20"/>
                <w:lang w:eastAsia="en-AU"/>
              </w:rPr>
              <w:t xml:space="preserve">Total investment return = </w:t>
            </w:r>
            <w:r w:rsidR="00275B4E" w:rsidRPr="00593272">
              <w:rPr>
                <w:rFonts w:eastAsia="Times New Roman" w:cs="Calibri"/>
                <w:color w:val="000000"/>
                <w:szCs w:val="20"/>
                <w:lang w:eastAsia="en-AU"/>
              </w:rPr>
              <w:t>$</w:t>
            </w:r>
            <w:r w:rsidR="00275B4E" w:rsidRPr="00CA095C">
              <w:rPr>
                <w:rFonts w:eastAsia="Times New Roman" w:cs="Calibri"/>
                <w:color w:val="000000"/>
                <w:szCs w:val="20"/>
                <w:lang w:eastAsia="en-AU"/>
              </w:rPr>
              <w:t xml:space="preserve"> </w:t>
            </w:r>
            <w:r w:rsidR="00275B4E" w:rsidRPr="00DA128B">
              <w:rPr>
                <w:rFonts w:eastAsia="Times New Roman" w:cs="Calibri"/>
                <w:color w:val="000000"/>
                <w:szCs w:val="20"/>
                <w:lang w:eastAsia="en-AU"/>
              </w:rPr>
              <w:t>11,04</w:t>
            </w:r>
            <w:r w:rsidR="0059424D">
              <w:rPr>
                <w:rFonts w:eastAsia="Times New Roman" w:cs="Calibri"/>
                <w:color w:val="000000"/>
                <w:szCs w:val="20"/>
                <w:lang w:eastAsia="en-AU"/>
              </w:rPr>
              <w:t>1</w:t>
            </w:r>
          </w:p>
        </w:tc>
      </w:tr>
    </w:tbl>
    <w:p w14:paraId="1C4E74C6" w14:textId="5255F5D7" w:rsidR="0059424D" w:rsidRPr="00B20B74" w:rsidRDefault="00A002C3" w:rsidP="00A002C3">
      <w:pPr>
        <w:ind w:left="720"/>
        <w:rPr>
          <w:i/>
          <w:iCs/>
          <w:szCs w:val="20"/>
        </w:rPr>
      </w:pPr>
      <w:r>
        <w:rPr>
          <w:szCs w:val="20"/>
        </w:rPr>
        <w:br/>
      </w:r>
      <w:r w:rsidR="00CA095C" w:rsidRPr="00EA326B">
        <w:rPr>
          <w:szCs w:val="20"/>
        </w:rPr>
        <w:t>*</w:t>
      </w:r>
      <w:r w:rsidR="00CA095C" w:rsidRPr="00B20B74">
        <w:rPr>
          <w:i/>
          <w:iCs/>
          <w:szCs w:val="20"/>
        </w:rPr>
        <w:t xml:space="preserve">Closing balance from the Phase </w:t>
      </w:r>
      <w:r w:rsidR="002858C0" w:rsidRPr="00B20B74">
        <w:rPr>
          <w:i/>
          <w:iCs/>
          <w:szCs w:val="20"/>
        </w:rPr>
        <w:t>2</w:t>
      </w:r>
      <w:r w:rsidR="00CA095C" w:rsidRPr="00B20B74">
        <w:rPr>
          <w:i/>
          <w:iCs/>
          <w:szCs w:val="20"/>
        </w:rPr>
        <w:t xml:space="preserve"> is taken as the opening balance for phase 3</w:t>
      </w:r>
      <w:r w:rsidR="00BC341C" w:rsidRPr="00B20B74">
        <w:rPr>
          <w:i/>
          <w:iCs/>
          <w:szCs w:val="20"/>
        </w:rPr>
        <w:t xml:space="preserve">, refer </w:t>
      </w:r>
      <w:r w:rsidR="00BC341C" w:rsidRPr="00B20B74">
        <w:rPr>
          <w:i/>
          <w:iCs/>
          <w:szCs w:val="20"/>
        </w:rPr>
        <w:fldChar w:fldCharType="begin"/>
      </w:r>
      <w:r w:rsidR="00BC341C" w:rsidRPr="00B20B74">
        <w:rPr>
          <w:i/>
          <w:iCs/>
          <w:szCs w:val="20"/>
        </w:rPr>
        <w:instrText xml:space="preserve"> REF _Ref110413559 \r \h </w:instrText>
      </w:r>
      <w:r w:rsidR="00B20B74">
        <w:rPr>
          <w:i/>
          <w:iCs/>
          <w:szCs w:val="20"/>
        </w:rPr>
        <w:instrText xml:space="preserve"> \* MERGEFORMAT </w:instrText>
      </w:r>
      <w:r w:rsidR="00BC341C" w:rsidRPr="00B20B74">
        <w:rPr>
          <w:i/>
          <w:iCs/>
          <w:szCs w:val="20"/>
        </w:rPr>
      </w:r>
      <w:r w:rsidR="00BC341C" w:rsidRPr="00B20B74">
        <w:rPr>
          <w:i/>
          <w:iCs/>
          <w:szCs w:val="20"/>
        </w:rPr>
        <w:fldChar w:fldCharType="separate"/>
      </w:r>
      <w:r w:rsidR="00BC341C" w:rsidRPr="00B20B74">
        <w:rPr>
          <w:i/>
          <w:iCs/>
          <w:color w:val="1064FF" w:themeColor="text1" w:themeTint="99"/>
          <w:szCs w:val="20"/>
        </w:rPr>
        <w:t>2.2.3</w:t>
      </w:r>
      <w:r w:rsidR="00BC341C" w:rsidRPr="00B20B74">
        <w:rPr>
          <w:i/>
          <w:iCs/>
          <w:szCs w:val="20"/>
        </w:rPr>
        <w:fldChar w:fldCharType="end"/>
      </w:r>
      <w:r w:rsidR="00BC341C" w:rsidRPr="00B20B74">
        <w:rPr>
          <w:i/>
          <w:iCs/>
          <w:szCs w:val="20"/>
        </w:rPr>
        <w:t xml:space="preserve"> for rules and formulas</w:t>
      </w:r>
    </w:p>
    <w:p w14:paraId="3383F1EB" w14:textId="796B1714" w:rsidR="00254B63" w:rsidRDefault="00254B63" w:rsidP="00254B63">
      <w:pPr>
        <w:pStyle w:val="Heading3"/>
      </w:pPr>
      <w:bookmarkStart w:id="44" w:name="_Toc113257595"/>
      <w:r>
        <w:t xml:space="preserve">Phase </w:t>
      </w:r>
      <w:r w:rsidR="008B704F">
        <w:t>4</w:t>
      </w:r>
      <w:r>
        <w:t xml:space="preserve"> periodic payments period</w:t>
      </w:r>
      <w:bookmarkEnd w:id="44"/>
    </w:p>
    <w:p w14:paraId="38C59A6B" w14:textId="210DC79F" w:rsidR="007201ED" w:rsidRDefault="008B704F" w:rsidP="008B704F">
      <w:pPr>
        <w:ind w:left="720"/>
        <w:rPr>
          <w:szCs w:val="20"/>
        </w:rPr>
      </w:pPr>
      <w:r w:rsidRPr="00D471EE">
        <w:rPr>
          <w:szCs w:val="20"/>
        </w:rPr>
        <w:t>The players with</w:t>
      </w:r>
      <w:r w:rsidR="00224A1C">
        <w:rPr>
          <w:szCs w:val="20"/>
        </w:rPr>
        <w:t xml:space="preserve"> 6 or 7</w:t>
      </w:r>
      <w:r w:rsidRPr="00D471EE">
        <w:rPr>
          <w:szCs w:val="20"/>
        </w:rPr>
        <w:t xml:space="preserve"> </w:t>
      </w:r>
      <w:r w:rsidR="00224A1C">
        <w:rPr>
          <w:szCs w:val="20"/>
        </w:rPr>
        <w:t>years of service</w:t>
      </w:r>
      <w:r w:rsidRPr="00D471EE">
        <w:rPr>
          <w:szCs w:val="20"/>
        </w:rPr>
        <w:t xml:space="preserve"> will get a periodic payment for 5years as follows:</w:t>
      </w:r>
    </w:p>
    <w:tbl>
      <w:tblPr>
        <w:tblStyle w:val="TableGrid"/>
        <w:tblW w:w="124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
        <w:gridCol w:w="1561"/>
        <w:gridCol w:w="1562"/>
        <w:gridCol w:w="2186"/>
        <w:gridCol w:w="2031"/>
        <w:gridCol w:w="2213"/>
        <w:gridCol w:w="1984"/>
      </w:tblGrid>
      <w:tr w:rsidR="00DE54E0" w:rsidRPr="00593272" w14:paraId="63CA06A7" w14:textId="77777777" w:rsidTr="007F22AE">
        <w:trPr>
          <w:cnfStyle w:val="100000000000" w:firstRow="1" w:lastRow="0" w:firstColumn="0" w:lastColumn="0" w:oddVBand="0" w:evenVBand="0" w:oddHBand="0" w:evenHBand="0" w:firstRowFirstColumn="0" w:firstRowLastColumn="0" w:lastRowFirstColumn="0" w:lastRowLastColumn="0"/>
          <w:trHeight w:val="28"/>
          <w:jc w:val="center"/>
        </w:trPr>
        <w:tc>
          <w:tcPr>
            <w:tcW w:w="932" w:type="dxa"/>
            <w:noWrap/>
            <w:hideMark/>
          </w:tcPr>
          <w:p w14:paraId="6AE807EB" w14:textId="74C3DF5B" w:rsidR="00DE54E0" w:rsidRPr="00593272" w:rsidRDefault="007201ED" w:rsidP="00DE54E0">
            <w:pPr>
              <w:spacing w:after="0" w:line="240" w:lineRule="auto"/>
              <w:rPr>
                <w:rFonts w:eastAsia="Times New Roman" w:cs="Calibri"/>
                <w:b/>
                <w:bCs/>
                <w:color w:val="000000"/>
                <w:szCs w:val="20"/>
                <w:lang w:eastAsia="en-AU"/>
              </w:rPr>
            </w:pPr>
            <w:r>
              <w:rPr>
                <w:szCs w:val="20"/>
              </w:rPr>
              <w:br w:type="page"/>
            </w:r>
            <w:r w:rsidR="00DE54E0" w:rsidRPr="00593272">
              <w:rPr>
                <w:rFonts w:eastAsia="Times New Roman" w:cs="Calibri"/>
                <w:b/>
                <w:bCs/>
                <w:color w:val="000000"/>
                <w:szCs w:val="20"/>
                <w:lang w:eastAsia="en-AU"/>
              </w:rPr>
              <w:t>Season</w:t>
            </w:r>
          </w:p>
        </w:tc>
        <w:tc>
          <w:tcPr>
            <w:tcW w:w="1561" w:type="dxa"/>
            <w:noWrap/>
            <w:hideMark/>
          </w:tcPr>
          <w:p w14:paraId="6284A786" w14:textId="77777777" w:rsidR="00DE54E0" w:rsidRPr="007706DD" w:rsidRDefault="00DE54E0" w:rsidP="00DE54E0">
            <w:pPr>
              <w:spacing w:after="0" w:line="240" w:lineRule="auto"/>
              <w:rPr>
                <w:rFonts w:eastAsia="Times New Roman" w:cs="Calibri"/>
                <w:b/>
                <w:bCs/>
                <w:color w:val="000000"/>
                <w:szCs w:val="20"/>
                <w:lang w:eastAsia="en-AU"/>
              </w:rPr>
            </w:pPr>
            <w:r w:rsidRPr="007706DD">
              <w:rPr>
                <w:rFonts w:eastAsia="Times New Roman" w:cs="Calibri"/>
                <w:b/>
                <w:bCs/>
                <w:szCs w:val="20"/>
                <w:lang w:eastAsia="en-AU"/>
              </w:rPr>
              <w:t xml:space="preserve">Payout </w:t>
            </w:r>
            <w:r w:rsidRPr="007706DD">
              <w:rPr>
                <w:rFonts w:eastAsia="Times New Roman" w:cs="Calibri"/>
                <w:b/>
                <w:bCs/>
                <w:color w:val="000000"/>
                <w:szCs w:val="20"/>
                <w:lang w:eastAsia="en-AU"/>
              </w:rPr>
              <w:t>Ratio</w:t>
            </w:r>
          </w:p>
        </w:tc>
        <w:tc>
          <w:tcPr>
            <w:tcW w:w="1562" w:type="dxa"/>
            <w:noWrap/>
            <w:hideMark/>
          </w:tcPr>
          <w:p w14:paraId="3D1F4681" w14:textId="07E99B4B" w:rsidR="00DE54E0" w:rsidRPr="00593272" w:rsidRDefault="00DE54E0" w:rsidP="00DE54E0">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Opening</w:t>
            </w:r>
            <w:r>
              <w:rPr>
                <w:rFonts w:eastAsia="Times New Roman" w:cs="Calibri"/>
                <w:b/>
                <w:bCs/>
                <w:color w:val="000000"/>
                <w:szCs w:val="20"/>
                <w:lang w:eastAsia="en-AU"/>
              </w:rPr>
              <w:t xml:space="preserve"> </w:t>
            </w:r>
            <w:r w:rsidRPr="00593272">
              <w:rPr>
                <w:rFonts w:eastAsia="Times New Roman" w:cs="Calibri"/>
                <w:b/>
                <w:bCs/>
                <w:color w:val="000000"/>
                <w:szCs w:val="20"/>
                <w:lang w:eastAsia="en-AU"/>
              </w:rPr>
              <w:t>Bal</w:t>
            </w:r>
          </w:p>
        </w:tc>
        <w:tc>
          <w:tcPr>
            <w:tcW w:w="2186" w:type="dxa"/>
            <w:noWrap/>
            <w:hideMark/>
          </w:tcPr>
          <w:p w14:paraId="73E09B0D" w14:textId="660E2585" w:rsidR="00DE54E0" w:rsidRPr="00593272" w:rsidRDefault="00DE54E0" w:rsidP="00DE54E0">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Investment return</w:t>
            </w:r>
          </w:p>
        </w:tc>
        <w:tc>
          <w:tcPr>
            <w:tcW w:w="2031" w:type="dxa"/>
            <w:noWrap/>
            <w:hideMark/>
          </w:tcPr>
          <w:p w14:paraId="0AA939E9" w14:textId="715FBC1E" w:rsidR="00DE54E0" w:rsidRPr="00593272" w:rsidRDefault="00DE54E0" w:rsidP="00DE54E0">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 xml:space="preserve">Periodic Payment </w:t>
            </w:r>
            <w:r w:rsidR="007F22AE">
              <w:rPr>
                <w:rFonts w:eastAsia="Times New Roman" w:cs="Calibri"/>
                <w:b/>
                <w:bCs/>
                <w:color w:val="000000"/>
                <w:szCs w:val="20"/>
                <w:lang w:eastAsia="en-AU"/>
              </w:rPr>
              <w:t>Gross</w:t>
            </w:r>
          </w:p>
        </w:tc>
        <w:tc>
          <w:tcPr>
            <w:tcW w:w="2213" w:type="dxa"/>
          </w:tcPr>
          <w:p w14:paraId="6FC79CAB" w14:textId="5E80DE60" w:rsidR="00DE54E0" w:rsidRPr="00EA326B" w:rsidRDefault="00DE54E0" w:rsidP="00DE54E0">
            <w:pPr>
              <w:spacing w:after="0" w:line="240" w:lineRule="auto"/>
              <w:rPr>
                <w:rFonts w:eastAsia="Times New Roman" w:cs="Calibri"/>
                <w:b/>
                <w:bCs/>
                <w:color w:val="000000"/>
                <w:szCs w:val="20"/>
                <w:lang w:eastAsia="en-AU"/>
              </w:rPr>
            </w:pPr>
            <w:r w:rsidRPr="00EA326B">
              <w:rPr>
                <w:b/>
                <w:bCs/>
              </w:rPr>
              <w:t xml:space="preserve">Periodic Payment after tax </w:t>
            </w:r>
          </w:p>
        </w:tc>
        <w:tc>
          <w:tcPr>
            <w:tcW w:w="1984" w:type="dxa"/>
            <w:noWrap/>
            <w:hideMark/>
          </w:tcPr>
          <w:p w14:paraId="191F609C" w14:textId="5DC52920" w:rsidR="00DE54E0" w:rsidRPr="00593272" w:rsidRDefault="00DE54E0" w:rsidP="00DE54E0">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 xml:space="preserve">Closing Bal </w:t>
            </w:r>
          </w:p>
        </w:tc>
      </w:tr>
      <w:tr w:rsidR="00DE54E0" w:rsidRPr="00593272" w14:paraId="2B3D5FE4" w14:textId="77777777" w:rsidTr="007F22AE">
        <w:trPr>
          <w:trHeight w:val="1289"/>
          <w:jc w:val="center"/>
        </w:trPr>
        <w:tc>
          <w:tcPr>
            <w:tcW w:w="932" w:type="dxa"/>
            <w:noWrap/>
          </w:tcPr>
          <w:p w14:paraId="2BEBD189" w14:textId="77777777" w:rsidR="00DE54E0" w:rsidRPr="00593272" w:rsidRDefault="00DE54E0" w:rsidP="00EA326B">
            <w:pPr>
              <w:spacing w:after="0" w:line="240" w:lineRule="auto"/>
              <w:jc w:val="center"/>
              <w:rPr>
                <w:rFonts w:eastAsia="Times New Roman" w:cs="Calibri"/>
                <w:b/>
                <w:bCs/>
                <w:color w:val="000000"/>
                <w:szCs w:val="20"/>
                <w:lang w:eastAsia="en-AU"/>
              </w:rPr>
            </w:pPr>
          </w:p>
        </w:tc>
        <w:tc>
          <w:tcPr>
            <w:tcW w:w="1561" w:type="dxa"/>
            <w:noWrap/>
          </w:tcPr>
          <w:p w14:paraId="10D22FD1" w14:textId="77777777" w:rsidR="00DE54E0" w:rsidRPr="00593272" w:rsidRDefault="00DE54E0" w:rsidP="00EA326B">
            <w:pPr>
              <w:spacing w:after="0" w:line="240" w:lineRule="auto"/>
              <w:jc w:val="center"/>
              <w:rPr>
                <w:rFonts w:eastAsia="Times New Roman" w:cs="Calibri"/>
                <w:b/>
                <w:bCs/>
                <w:color w:val="000000"/>
                <w:szCs w:val="20"/>
                <w:lang w:eastAsia="en-AU"/>
              </w:rPr>
            </w:pPr>
          </w:p>
        </w:tc>
        <w:tc>
          <w:tcPr>
            <w:tcW w:w="1562" w:type="dxa"/>
            <w:noWrap/>
          </w:tcPr>
          <w:p w14:paraId="7655704B" w14:textId="77777777" w:rsidR="00DE54E0" w:rsidRPr="00593272" w:rsidRDefault="00DE54E0" w:rsidP="00EA326B">
            <w:pPr>
              <w:spacing w:after="0" w:line="240" w:lineRule="auto"/>
              <w:jc w:val="center"/>
              <w:rPr>
                <w:rFonts w:eastAsia="Times New Roman" w:cs="Calibri"/>
                <w:b/>
                <w:bCs/>
                <w:color w:val="000000"/>
                <w:szCs w:val="20"/>
                <w:lang w:eastAsia="en-AU"/>
              </w:rPr>
            </w:pPr>
          </w:p>
        </w:tc>
        <w:tc>
          <w:tcPr>
            <w:tcW w:w="2186" w:type="dxa"/>
            <w:noWrap/>
          </w:tcPr>
          <w:p w14:paraId="46C1E14F" w14:textId="1461C35B" w:rsidR="00DE54E0" w:rsidRPr="00593272" w:rsidRDefault="00DE54E0" w:rsidP="00EA326B">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 Opening Bal * 0.04</w:t>
            </w:r>
          </w:p>
        </w:tc>
        <w:tc>
          <w:tcPr>
            <w:tcW w:w="2031" w:type="dxa"/>
            <w:noWrap/>
          </w:tcPr>
          <w:p w14:paraId="16ED7B7A" w14:textId="34B905A6" w:rsidR="00DE54E0" w:rsidRPr="00593272" w:rsidRDefault="00DE54E0" w:rsidP="00EA326B">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 Opening Bal *</w:t>
            </w:r>
            <w:r>
              <w:rPr>
                <w:rFonts w:eastAsia="Times New Roman" w:cs="Calibri"/>
                <w:b/>
                <w:bCs/>
                <w:color w:val="000000"/>
                <w:szCs w:val="20"/>
                <w:lang w:eastAsia="en-AU"/>
              </w:rPr>
              <w:t>Investment return</w:t>
            </w:r>
          </w:p>
        </w:tc>
        <w:tc>
          <w:tcPr>
            <w:tcW w:w="2213" w:type="dxa"/>
          </w:tcPr>
          <w:p w14:paraId="3959A2D0" w14:textId="36EBA308" w:rsidR="00DE54E0" w:rsidRPr="00593272" w:rsidRDefault="00DE54E0" w:rsidP="00EA326B">
            <w:pPr>
              <w:spacing w:after="0" w:line="240" w:lineRule="auto"/>
              <w:rPr>
                <w:rFonts w:eastAsia="Times New Roman" w:cs="Calibri"/>
                <w:b/>
                <w:bCs/>
                <w:color w:val="000000"/>
                <w:szCs w:val="20"/>
                <w:lang w:eastAsia="en-AU"/>
              </w:rPr>
            </w:pPr>
            <w:r>
              <w:rPr>
                <w:rFonts w:eastAsia="Times New Roman" w:cs="Calibri"/>
                <w:b/>
                <w:bCs/>
                <w:color w:val="000000"/>
                <w:szCs w:val="20"/>
                <w:lang w:eastAsia="en-AU"/>
              </w:rPr>
              <w:t>= Periodic Payment Gross – Periodic Payment Gross * Tax rate</w:t>
            </w:r>
          </w:p>
        </w:tc>
        <w:tc>
          <w:tcPr>
            <w:tcW w:w="1984" w:type="dxa"/>
            <w:noWrap/>
          </w:tcPr>
          <w:p w14:paraId="314F826F" w14:textId="4CD45CDA" w:rsidR="00DE54E0" w:rsidRDefault="00DE54E0" w:rsidP="00EA326B">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w:t>
            </w:r>
            <w:r w:rsidR="007F22AE">
              <w:rPr>
                <w:rFonts w:eastAsia="Times New Roman" w:cs="Calibri"/>
                <w:b/>
                <w:bCs/>
                <w:color w:val="000000"/>
                <w:szCs w:val="20"/>
                <w:lang w:eastAsia="en-AU"/>
              </w:rPr>
              <w:t xml:space="preserve"> </w:t>
            </w:r>
            <w:r w:rsidRPr="00593272">
              <w:rPr>
                <w:rFonts w:eastAsia="Times New Roman" w:cs="Calibri"/>
                <w:b/>
                <w:bCs/>
                <w:color w:val="000000"/>
                <w:szCs w:val="20"/>
                <w:lang w:eastAsia="en-AU"/>
              </w:rPr>
              <w:t xml:space="preserve">Opening Bal + Investment </w:t>
            </w:r>
          </w:p>
          <w:p w14:paraId="2FA6C0C0" w14:textId="20A69283" w:rsidR="00DE54E0" w:rsidRPr="00593272" w:rsidRDefault="00DE54E0" w:rsidP="00EA326B">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return – Periodic payment</w:t>
            </w:r>
          </w:p>
        </w:tc>
      </w:tr>
      <w:tr w:rsidR="008D358F" w:rsidRPr="00593272" w14:paraId="24996E57" w14:textId="77777777" w:rsidTr="007F22AE">
        <w:trPr>
          <w:cnfStyle w:val="000000010000" w:firstRow="0" w:lastRow="0" w:firstColumn="0" w:lastColumn="0" w:oddVBand="0" w:evenVBand="0" w:oddHBand="0" w:evenHBand="1" w:firstRowFirstColumn="0" w:firstRowLastColumn="0" w:lastRowFirstColumn="0" w:lastRowLastColumn="0"/>
          <w:trHeight w:val="141"/>
          <w:jc w:val="center"/>
        </w:trPr>
        <w:tc>
          <w:tcPr>
            <w:tcW w:w="932" w:type="dxa"/>
            <w:noWrap/>
            <w:hideMark/>
          </w:tcPr>
          <w:p w14:paraId="7B9D30F1" w14:textId="14A1FCF2" w:rsidR="008D358F" w:rsidRPr="00593272" w:rsidRDefault="008D358F" w:rsidP="008D358F">
            <w:pPr>
              <w:spacing w:after="0" w:line="240" w:lineRule="auto"/>
              <w:rPr>
                <w:rFonts w:eastAsia="Times New Roman" w:cs="Calibri"/>
                <w:color w:val="000000"/>
                <w:szCs w:val="20"/>
                <w:lang w:eastAsia="en-AU"/>
              </w:rPr>
            </w:pPr>
            <w:r w:rsidRPr="002B3F77">
              <w:lastRenderedPageBreak/>
              <w:t>2030</w:t>
            </w:r>
          </w:p>
        </w:tc>
        <w:tc>
          <w:tcPr>
            <w:tcW w:w="1561" w:type="dxa"/>
            <w:noWrap/>
            <w:hideMark/>
          </w:tcPr>
          <w:p w14:paraId="586B8A15" w14:textId="0E34EBBA" w:rsidR="008D358F" w:rsidRPr="00593272" w:rsidRDefault="008D358F" w:rsidP="008D358F">
            <w:pPr>
              <w:spacing w:after="0" w:line="240" w:lineRule="auto"/>
              <w:rPr>
                <w:rFonts w:eastAsia="Times New Roman" w:cs="Calibri"/>
                <w:color w:val="000000"/>
                <w:szCs w:val="20"/>
                <w:lang w:eastAsia="en-AU"/>
              </w:rPr>
            </w:pPr>
            <w:r w:rsidRPr="002B3F77">
              <w:t>20.0%</w:t>
            </w:r>
          </w:p>
        </w:tc>
        <w:tc>
          <w:tcPr>
            <w:tcW w:w="1562" w:type="dxa"/>
            <w:noWrap/>
          </w:tcPr>
          <w:p w14:paraId="1678D183" w14:textId="0FF6A203" w:rsidR="008D358F" w:rsidRPr="00593272" w:rsidRDefault="008D358F" w:rsidP="008D358F">
            <w:pPr>
              <w:spacing w:after="0" w:line="240" w:lineRule="auto"/>
              <w:rPr>
                <w:rFonts w:eastAsia="Times New Roman" w:cs="Calibri"/>
                <w:color w:val="000000"/>
                <w:szCs w:val="20"/>
                <w:lang w:eastAsia="en-AU"/>
              </w:rPr>
            </w:pPr>
            <w:r w:rsidRPr="002B3F77">
              <w:t xml:space="preserve"> 99,464 </w:t>
            </w:r>
          </w:p>
        </w:tc>
        <w:tc>
          <w:tcPr>
            <w:tcW w:w="2186" w:type="dxa"/>
            <w:noWrap/>
          </w:tcPr>
          <w:p w14:paraId="340A4237" w14:textId="61227172" w:rsidR="008D358F" w:rsidRPr="00593272" w:rsidRDefault="008D358F" w:rsidP="008D358F">
            <w:pPr>
              <w:spacing w:after="0" w:line="240" w:lineRule="auto"/>
              <w:rPr>
                <w:rFonts w:eastAsia="Times New Roman" w:cs="Calibri"/>
                <w:color w:val="000000"/>
                <w:szCs w:val="20"/>
                <w:lang w:eastAsia="en-AU"/>
              </w:rPr>
            </w:pPr>
            <w:r w:rsidRPr="002B3F77">
              <w:t xml:space="preserve"> 3,979 </w:t>
            </w:r>
          </w:p>
        </w:tc>
        <w:tc>
          <w:tcPr>
            <w:tcW w:w="2031" w:type="dxa"/>
            <w:noWrap/>
          </w:tcPr>
          <w:p w14:paraId="089B1798" w14:textId="6A9CB09B" w:rsidR="008D358F" w:rsidRPr="00593272" w:rsidRDefault="008D358F" w:rsidP="008D358F">
            <w:pPr>
              <w:spacing w:after="0" w:line="240" w:lineRule="auto"/>
              <w:rPr>
                <w:rFonts w:eastAsia="Times New Roman" w:cs="Calibri"/>
                <w:color w:val="000000"/>
                <w:szCs w:val="20"/>
                <w:lang w:eastAsia="en-AU"/>
              </w:rPr>
            </w:pPr>
            <w:r w:rsidRPr="002B3F77">
              <w:t xml:space="preserve"> 19,893 </w:t>
            </w:r>
          </w:p>
        </w:tc>
        <w:tc>
          <w:tcPr>
            <w:tcW w:w="2213" w:type="dxa"/>
          </w:tcPr>
          <w:p w14:paraId="16451369" w14:textId="08355F40" w:rsidR="008D358F" w:rsidRPr="00AA093A" w:rsidRDefault="008D358F" w:rsidP="008D358F">
            <w:pPr>
              <w:spacing w:after="0" w:line="240" w:lineRule="auto"/>
            </w:pPr>
            <w:r w:rsidRPr="002B3F77">
              <w:t xml:space="preserve"> 13,527 </w:t>
            </w:r>
          </w:p>
        </w:tc>
        <w:tc>
          <w:tcPr>
            <w:tcW w:w="1984" w:type="dxa"/>
            <w:noWrap/>
          </w:tcPr>
          <w:p w14:paraId="40E4CD01" w14:textId="7C08C193" w:rsidR="008D358F" w:rsidRPr="00593272" w:rsidRDefault="008D358F" w:rsidP="008D358F">
            <w:pPr>
              <w:spacing w:after="0" w:line="240" w:lineRule="auto"/>
              <w:rPr>
                <w:rFonts w:eastAsia="Times New Roman" w:cs="Calibri"/>
                <w:color w:val="000000"/>
                <w:szCs w:val="20"/>
                <w:lang w:eastAsia="en-AU"/>
              </w:rPr>
            </w:pPr>
            <w:r w:rsidRPr="002B3F77">
              <w:t xml:space="preserve"> 83,550 </w:t>
            </w:r>
          </w:p>
        </w:tc>
      </w:tr>
      <w:tr w:rsidR="008D358F" w:rsidRPr="00593272" w14:paraId="19E255DA" w14:textId="77777777" w:rsidTr="007F22AE">
        <w:trPr>
          <w:trHeight w:val="164"/>
          <w:jc w:val="center"/>
        </w:trPr>
        <w:tc>
          <w:tcPr>
            <w:tcW w:w="932" w:type="dxa"/>
            <w:noWrap/>
            <w:hideMark/>
          </w:tcPr>
          <w:p w14:paraId="2D2AC451" w14:textId="0110A4E6" w:rsidR="008D358F" w:rsidRPr="00593272" w:rsidRDefault="008D358F" w:rsidP="008D358F">
            <w:pPr>
              <w:spacing w:after="0" w:line="240" w:lineRule="auto"/>
              <w:rPr>
                <w:rFonts w:eastAsia="Times New Roman" w:cs="Calibri"/>
                <w:color w:val="000000"/>
                <w:szCs w:val="20"/>
                <w:lang w:eastAsia="en-AU"/>
              </w:rPr>
            </w:pPr>
            <w:r w:rsidRPr="002B3F77">
              <w:t>2031</w:t>
            </w:r>
          </w:p>
        </w:tc>
        <w:tc>
          <w:tcPr>
            <w:tcW w:w="1561" w:type="dxa"/>
            <w:noWrap/>
            <w:hideMark/>
          </w:tcPr>
          <w:p w14:paraId="5CBA208E" w14:textId="792FCB20" w:rsidR="008D358F" w:rsidRPr="00593272" w:rsidRDefault="008D358F" w:rsidP="008D358F">
            <w:pPr>
              <w:spacing w:after="0" w:line="240" w:lineRule="auto"/>
              <w:rPr>
                <w:rFonts w:eastAsia="Times New Roman" w:cs="Calibri"/>
                <w:color w:val="000000"/>
                <w:szCs w:val="20"/>
                <w:lang w:eastAsia="en-AU"/>
              </w:rPr>
            </w:pPr>
            <w:r w:rsidRPr="002B3F77">
              <w:t>25.0%</w:t>
            </w:r>
          </w:p>
        </w:tc>
        <w:tc>
          <w:tcPr>
            <w:tcW w:w="1562" w:type="dxa"/>
            <w:noWrap/>
          </w:tcPr>
          <w:p w14:paraId="20CA31A6" w14:textId="7730CF85" w:rsidR="008D358F" w:rsidRPr="00593272" w:rsidRDefault="008D358F" w:rsidP="008D358F">
            <w:pPr>
              <w:spacing w:after="0" w:line="240" w:lineRule="auto"/>
              <w:rPr>
                <w:rFonts w:eastAsia="Times New Roman" w:cs="Calibri"/>
                <w:color w:val="000000"/>
                <w:szCs w:val="20"/>
                <w:lang w:eastAsia="en-AU"/>
              </w:rPr>
            </w:pPr>
            <w:r w:rsidRPr="002B3F77">
              <w:t xml:space="preserve"> 83,550 </w:t>
            </w:r>
          </w:p>
        </w:tc>
        <w:tc>
          <w:tcPr>
            <w:tcW w:w="2186" w:type="dxa"/>
            <w:noWrap/>
          </w:tcPr>
          <w:p w14:paraId="07DF74DD" w14:textId="6900D818" w:rsidR="008D358F" w:rsidRPr="00593272" w:rsidRDefault="008D358F" w:rsidP="008D358F">
            <w:pPr>
              <w:spacing w:after="0" w:line="240" w:lineRule="auto"/>
              <w:rPr>
                <w:rFonts w:eastAsia="Times New Roman" w:cs="Calibri"/>
                <w:color w:val="000000"/>
                <w:szCs w:val="20"/>
                <w:lang w:eastAsia="en-AU"/>
              </w:rPr>
            </w:pPr>
            <w:r w:rsidRPr="002B3F77">
              <w:t xml:space="preserve"> 3,341.99 </w:t>
            </w:r>
          </w:p>
        </w:tc>
        <w:tc>
          <w:tcPr>
            <w:tcW w:w="2031" w:type="dxa"/>
            <w:noWrap/>
          </w:tcPr>
          <w:p w14:paraId="229307AC" w14:textId="1B17D6E4" w:rsidR="008D358F" w:rsidRPr="00593272" w:rsidRDefault="008D358F" w:rsidP="008D358F">
            <w:pPr>
              <w:spacing w:after="0" w:line="240" w:lineRule="auto"/>
              <w:rPr>
                <w:rFonts w:eastAsia="Times New Roman" w:cs="Calibri"/>
                <w:color w:val="000000"/>
                <w:szCs w:val="20"/>
                <w:lang w:eastAsia="en-AU"/>
              </w:rPr>
            </w:pPr>
            <w:r w:rsidRPr="002B3F77">
              <w:t xml:space="preserve"> 20,887 </w:t>
            </w:r>
          </w:p>
        </w:tc>
        <w:tc>
          <w:tcPr>
            <w:tcW w:w="2213" w:type="dxa"/>
          </w:tcPr>
          <w:p w14:paraId="55F67AC5" w14:textId="79328938" w:rsidR="008D358F" w:rsidRPr="00AA093A" w:rsidRDefault="008D358F" w:rsidP="008D358F">
            <w:pPr>
              <w:spacing w:after="0" w:line="240" w:lineRule="auto"/>
            </w:pPr>
            <w:r w:rsidRPr="002B3F77">
              <w:t xml:space="preserve"> 14,203 </w:t>
            </w:r>
          </w:p>
        </w:tc>
        <w:tc>
          <w:tcPr>
            <w:tcW w:w="1984" w:type="dxa"/>
            <w:noWrap/>
          </w:tcPr>
          <w:p w14:paraId="7D9A0C99" w14:textId="4DA8B092" w:rsidR="008D358F" w:rsidRPr="00593272" w:rsidRDefault="008D358F" w:rsidP="008D358F">
            <w:pPr>
              <w:spacing w:after="0" w:line="240" w:lineRule="auto"/>
              <w:rPr>
                <w:rFonts w:eastAsia="Times New Roman" w:cs="Calibri"/>
                <w:color w:val="000000"/>
                <w:szCs w:val="20"/>
                <w:lang w:eastAsia="en-AU"/>
              </w:rPr>
            </w:pPr>
            <w:r w:rsidRPr="002B3F77">
              <w:t xml:space="preserve"> 66,004 </w:t>
            </w:r>
          </w:p>
        </w:tc>
      </w:tr>
      <w:tr w:rsidR="008D358F" w:rsidRPr="00593272" w14:paraId="6230B353" w14:textId="77777777" w:rsidTr="007F22AE">
        <w:trPr>
          <w:cnfStyle w:val="000000010000" w:firstRow="0" w:lastRow="0" w:firstColumn="0" w:lastColumn="0" w:oddVBand="0" w:evenVBand="0" w:oddHBand="0" w:evenHBand="1" w:firstRowFirstColumn="0" w:firstRowLastColumn="0" w:lastRowFirstColumn="0" w:lastRowLastColumn="0"/>
          <w:trHeight w:val="307"/>
          <w:jc w:val="center"/>
        </w:trPr>
        <w:tc>
          <w:tcPr>
            <w:tcW w:w="932" w:type="dxa"/>
            <w:noWrap/>
            <w:hideMark/>
          </w:tcPr>
          <w:p w14:paraId="1B0440DF" w14:textId="739356D8" w:rsidR="008D358F" w:rsidRPr="00593272" w:rsidRDefault="008D358F" w:rsidP="008D358F">
            <w:pPr>
              <w:spacing w:after="0" w:line="240" w:lineRule="auto"/>
              <w:rPr>
                <w:rFonts w:eastAsia="Times New Roman" w:cs="Calibri"/>
                <w:color w:val="000000"/>
                <w:szCs w:val="20"/>
                <w:lang w:eastAsia="en-AU"/>
              </w:rPr>
            </w:pPr>
            <w:r w:rsidRPr="002B3F77">
              <w:t>2032</w:t>
            </w:r>
          </w:p>
        </w:tc>
        <w:tc>
          <w:tcPr>
            <w:tcW w:w="1561" w:type="dxa"/>
            <w:noWrap/>
            <w:hideMark/>
          </w:tcPr>
          <w:p w14:paraId="0D397917" w14:textId="653B2A3C" w:rsidR="008D358F" w:rsidRPr="00593272" w:rsidRDefault="008D358F" w:rsidP="008D358F">
            <w:pPr>
              <w:spacing w:after="0" w:line="240" w:lineRule="auto"/>
              <w:rPr>
                <w:rFonts w:eastAsia="Times New Roman" w:cs="Calibri"/>
                <w:color w:val="000000"/>
                <w:szCs w:val="20"/>
                <w:lang w:eastAsia="en-AU"/>
              </w:rPr>
            </w:pPr>
            <w:r w:rsidRPr="002B3F77">
              <w:t>33.3%</w:t>
            </w:r>
          </w:p>
        </w:tc>
        <w:tc>
          <w:tcPr>
            <w:tcW w:w="1562" w:type="dxa"/>
            <w:noWrap/>
          </w:tcPr>
          <w:p w14:paraId="6E89DD34" w14:textId="2FADD14D" w:rsidR="008D358F" w:rsidRPr="00593272" w:rsidRDefault="008D358F" w:rsidP="008D358F">
            <w:pPr>
              <w:spacing w:after="0" w:line="240" w:lineRule="auto"/>
              <w:rPr>
                <w:rFonts w:eastAsia="Times New Roman" w:cs="Calibri"/>
                <w:color w:val="000000"/>
                <w:szCs w:val="20"/>
                <w:lang w:eastAsia="en-AU"/>
              </w:rPr>
            </w:pPr>
            <w:r w:rsidRPr="002B3F77">
              <w:t xml:space="preserve"> 66,004 </w:t>
            </w:r>
          </w:p>
        </w:tc>
        <w:tc>
          <w:tcPr>
            <w:tcW w:w="2186" w:type="dxa"/>
            <w:noWrap/>
          </w:tcPr>
          <w:p w14:paraId="39F7F406" w14:textId="429457D7" w:rsidR="008D358F" w:rsidRPr="00593272" w:rsidRDefault="008D358F" w:rsidP="008D358F">
            <w:pPr>
              <w:spacing w:after="0" w:line="240" w:lineRule="auto"/>
              <w:rPr>
                <w:rFonts w:eastAsia="Times New Roman" w:cs="Calibri"/>
                <w:color w:val="000000"/>
                <w:szCs w:val="20"/>
                <w:lang w:eastAsia="en-AU"/>
              </w:rPr>
            </w:pPr>
            <w:r w:rsidRPr="002B3F77">
              <w:t xml:space="preserve"> 2,640 </w:t>
            </w:r>
          </w:p>
        </w:tc>
        <w:tc>
          <w:tcPr>
            <w:tcW w:w="2031" w:type="dxa"/>
            <w:noWrap/>
          </w:tcPr>
          <w:p w14:paraId="785965D0" w14:textId="5D9E9F09" w:rsidR="008D358F" w:rsidRPr="00593272" w:rsidRDefault="008D358F" w:rsidP="008D358F">
            <w:pPr>
              <w:spacing w:after="0" w:line="240" w:lineRule="auto"/>
              <w:rPr>
                <w:rFonts w:eastAsia="Times New Roman" w:cs="Calibri"/>
                <w:color w:val="000000"/>
                <w:szCs w:val="20"/>
                <w:lang w:eastAsia="en-AU"/>
              </w:rPr>
            </w:pPr>
            <w:r w:rsidRPr="002B3F77">
              <w:t xml:space="preserve"> 21,999 </w:t>
            </w:r>
          </w:p>
        </w:tc>
        <w:tc>
          <w:tcPr>
            <w:tcW w:w="2213" w:type="dxa"/>
          </w:tcPr>
          <w:p w14:paraId="3F020229" w14:textId="49A5173D" w:rsidR="008D358F" w:rsidRPr="00AA093A" w:rsidRDefault="008D358F" w:rsidP="008D358F">
            <w:pPr>
              <w:spacing w:after="0" w:line="240" w:lineRule="auto"/>
            </w:pPr>
            <w:r w:rsidRPr="002B3F77">
              <w:t xml:space="preserve"> 14,959 </w:t>
            </w:r>
          </w:p>
        </w:tc>
        <w:tc>
          <w:tcPr>
            <w:tcW w:w="1984" w:type="dxa"/>
            <w:noWrap/>
          </w:tcPr>
          <w:p w14:paraId="18A3E263" w14:textId="14609AC7" w:rsidR="008D358F" w:rsidRPr="00593272" w:rsidRDefault="008D358F" w:rsidP="008D358F">
            <w:pPr>
              <w:spacing w:after="0" w:line="240" w:lineRule="auto"/>
              <w:rPr>
                <w:rFonts w:eastAsia="Times New Roman" w:cs="Calibri"/>
                <w:color w:val="000000"/>
                <w:szCs w:val="20"/>
                <w:lang w:eastAsia="en-AU"/>
              </w:rPr>
            </w:pPr>
            <w:r w:rsidRPr="002B3F77">
              <w:t xml:space="preserve"> 46,645 </w:t>
            </w:r>
          </w:p>
        </w:tc>
      </w:tr>
      <w:tr w:rsidR="008D358F" w:rsidRPr="00593272" w14:paraId="5CE0EB16" w14:textId="77777777" w:rsidTr="007F22AE">
        <w:trPr>
          <w:trHeight w:val="152"/>
          <w:jc w:val="center"/>
        </w:trPr>
        <w:tc>
          <w:tcPr>
            <w:tcW w:w="932" w:type="dxa"/>
            <w:noWrap/>
            <w:hideMark/>
          </w:tcPr>
          <w:p w14:paraId="015C5C4F" w14:textId="0180CB42" w:rsidR="008D358F" w:rsidRPr="00593272" w:rsidRDefault="008D358F" w:rsidP="008D358F">
            <w:pPr>
              <w:spacing w:after="0" w:line="240" w:lineRule="auto"/>
              <w:rPr>
                <w:rFonts w:eastAsia="Times New Roman" w:cs="Calibri"/>
                <w:color w:val="000000"/>
                <w:szCs w:val="20"/>
                <w:lang w:eastAsia="en-AU"/>
              </w:rPr>
            </w:pPr>
            <w:r w:rsidRPr="002B3F77">
              <w:t>2033</w:t>
            </w:r>
          </w:p>
        </w:tc>
        <w:tc>
          <w:tcPr>
            <w:tcW w:w="1561" w:type="dxa"/>
            <w:noWrap/>
            <w:hideMark/>
          </w:tcPr>
          <w:p w14:paraId="4F4DFE6B" w14:textId="06CF6567" w:rsidR="008D358F" w:rsidRPr="00593272" w:rsidRDefault="008D358F" w:rsidP="008D358F">
            <w:pPr>
              <w:spacing w:after="0" w:line="240" w:lineRule="auto"/>
              <w:rPr>
                <w:rFonts w:eastAsia="Times New Roman" w:cs="Calibri"/>
                <w:color w:val="000000"/>
                <w:szCs w:val="20"/>
                <w:lang w:eastAsia="en-AU"/>
              </w:rPr>
            </w:pPr>
            <w:r w:rsidRPr="002B3F77">
              <w:t>50.0%</w:t>
            </w:r>
          </w:p>
        </w:tc>
        <w:tc>
          <w:tcPr>
            <w:tcW w:w="1562" w:type="dxa"/>
            <w:noWrap/>
          </w:tcPr>
          <w:p w14:paraId="179E9AA5" w14:textId="72B56B8B" w:rsidR="008D358F" w:rsidRPr="00593272" w:rsidRDefault="008D358F" w:rsidP="008D358F">
            <w:pPr>
              <w:spacing w:after="0" w:line="240" w:lineRule="auto"/>
              <w:rPr>
                <w:rFonts w:eastAsia="Times New Roman" w:cs="Calibri"/>
                <w:color w:val="000000"/>
                <w:szCs w:val="20"/>
                <w:lang w:eastAsia="en-AU"/>
              </w:rPr>
            </w:pPr>
            <w:r w:rsidRPr="002B3F77">
              <w:t xml:space="preserve"> 46,645 </w:t>
            </w:r>
          </w:p>
        </w:tc>
        <w:tc>
          <w:tcPr>
            <w:tcW w:w="2186" w:type="dxa"/>
            <w:noWrap/>
          </w:tcPr>
          <w:p w14:paraId="3A9F74FF" w14:textId="4DD03470" w:rsidR="008D358F" w:rsidRPr="00593272" w:rsidRDefault="008D358F" w:rsidP="008D358F">
            <w:pPr>
              <w:spacing w:after="0" w:line="240" w:lineRule="auto"/>
              <w:rPr>
                <w:rFonts w:eastAsia="Times New Roman" w:cs="Calibri"/>
                <w:color w:val="000000"/>
                <w:szCs w:val="20"/>
                <w:lang w:eastAsia="en-AU"/>
              </w:rPr>
            </w:pPr>
            <w:r w:rsidRPr="002B3F77">
              <w:t xml:space="preserve"> 1,866 </w:t>
            </w:r>
          </w:p>
        </w:tc>
        <w:tc>
          <w:tcPr>
            <w:tcW w:w="2031" w:type="dxa"/>
            <w:noWrap/>
          </w:tcPr>
          <w:p w14:paraId="1258384D" w14:textId="74CDE639" w:rsidR="008D358F" w:rsidRPr="00593272" w:rsidRDefault="008D358F" w:rsidP="008D358F">
            <w:pPr>
              <w:spacing w:after="0" w:line="240" w:lineRule="auto"/>
              <w:rPr>
                <w:rFonts w:eastAsia="Times New Roman" w:cs="Calibri"/>
                <w:color w:val="000000"/>
                <w:szCs w:val="20"/>
                <w:lang w:eastAsia="en-AU"/>
              </w:rPr>
            </w:pPr>
            <w:r w:rsidRPr="002B3F77">
              <w:t xml:space="preserve"> 23,323 </w:t>
            </w:r>
          </w:p>
        </w:tc>
        <w:tc>
          <w:tcPr>
            <w:tcW w:w="2213" w:type="dxa"/>
          </w:tcPr>
          <w:p w14:paraId="36F8BD24" w14:textId="745E7230" w:rsidR="008D358F" w:rsidRPr="00AA093A" w:rsidRDefault="008D358F" w:rsidP="008D358F">
            <w:pPr>
              <w:spacing w:after="0" w:line="240" w:lineRule="auto"/>
            </w:pPr>
            <w:r w:rsidRPr="002B3F77">
              <w:t xml:space="preserve"> 15,859 </w:t>
            </w:r>
          </w:p>
        </w:tc>
        <w:tc>
          <w:tcPr>
            <w:tcW w:w="1984" w:type="dxa"/>
            <w:noWrap/>
          </w:tcPr>
          <w:p w14:paraId="5D749765" w14:textId="15F06177" w:rsidR="008D358F" w:rsidRPr="00593272" w:rsidRDefault="008D358F" w:rsidP="008D358F">
            <w:pPr>
              <w:spacing w:after="0" w:line="240" w:lineRule="auto"/>
              <w:rPr>
                <w:rFonts w:eastAsia="Times New Roman" w:cs="Calibri"/>
                <w:color w:val="000000"/>
                <w:szCs w:val="20"/>
                <w:lang w:eastAsia="en-AU"/>
              </w:rPr>
            </w:pPr>
            <w:r w:rsidRPr="002B3F77">
              <w:t xml:space="preserve"> 25,188 </w:t>
            </w:r>
          </w:p>
        </w:tc>
      </w:tr>
      <w:tr w:rsidR="008D358F" w:rsidRPr="00593272" w14:paraId="4A4B5A30" w14:textId="77777777" w:rsidTr="007F22AE">
        <w:trPr>
          <w:cnfStyle w:val="000000010000" w:firstRow="0" w:lastRow="0" w:firstColumn="0" w:lastColumn="0" w:oddVBand="0" w:evenVBand="0" w:oddHBand="0" w:evenHBand="1" w:firstRowFirstColumn="0" w:firstRowLastColumn="0" w:lastRowFirstColumn="0" w:lastRowLastColumn="0"/>
          <w:trHeight w:val="124"/>
          <w:jc w:val="center"/>
        </w:trPr>
        <w:tc>
          <w:tcPr>
            <w:tcW w:w="932" w:type="dxa"/>
            <w:noWrap/>
            <w:hideMark/>
          </w:tcPr>
          <w:p w14:paraId="3BA78C53" w14:textId="0EF0951C" w:rsidR="008D358F" w:rsidRPr="00593272" w:rsidRDefault="008D358F" w:rsidP="008D358F">
            <w:pPr>
              <w:spacing w:after="0" w:line="240" w:lineRule="auto"/>
              <w:rPr>
                <w:rFonts w:eastAsia="Times New Roman" w:cs="Calibri"/>
                <w:color w:val="000000"/>
                <w:szCs w:val="20"/>
                <w:lang w:eastAsia="en-AU"/>
              </w:rPr>
            </w:pPr>
            <w:r w:rsidRPr="002B3F77">
              <w:t>2034</w:t>
            </w:r>
          </w:p>
        </w:tc>
        <w:tc>
          <w:tcPr>
            <w:tcW w:w="1561" w:type="dxa"/>
            <w:noWrap/>
            <w:hideMark/>
          </w:tcPr>
          <w:p w14:paraId="25BF241F" w14:textId="75BCC504" w:rsidR="008D358F" w:rsidRPr="00593272" w:rsidRDefault="008D358F" w:rsidP="008D358F">
            <w:pPr>
              <w:spacing w:after="0" w:line="240" w:lineRule="auto"/>
              <w:rPr>
                <w:rFonts w:eastAsia="Times New Roman" w:cs="Calibri"/>
                <w:color w:val="000000"/>
                <w:szCs w:val="20"/>
                <w:lang w:eastAsia="en-AU"/>
              </w:rPr>
            </w:pPr>
            <w:r w:rsidRPr="002B3F77">
              <w:t>100.0%</w:t>
            </w:r>
          </w:p>
        </w:tc>
        <w:tc>
          <w:tcPr>
            <w:tcW w:w="1562" w:type="dxa"/>
            <w:noWrap/>
          </w:tcPr>
          <w:p w14:paraId="2197900A" w14:textId="3E79D516" w:rsidR="008D358F" w:rsidRPr="00593272" w:rsidRDefault="008D358F" w:rsidP="008D358F">
            <w:pPr>
              <w:spacing w:after="0" w:line="240" w:lineRule="auto"/>
              <w:rPr>
                <w:rFonts w:eastAsia="Times New Roman" w:cs="Calibri"/>
                <w:color w:val="000000"/>
                <w:szCs w:val="20"/>
                <w:lang w:eastAsia="en-AU"/>
              </w:rPr>
            </w:pPr>
            <w:r w:rsidRPr="002B3F77">
              <w:t xml:space="preserve"> 25,188 </w:t>
            </w:r>
          </w:p>
        </w:tc>
        <w:tc>
          <w:tcPr>
            <w:tcW w:w="2186" w:type="dxa"/>
            <w:noWrap/>
          </w:tcPr>
          <w:p w14:paraId="4E7D947E" w14:textId="3E01A71D" w:rsidR="008D358F" w:rsidRPr="00593272" w:rsidRDefault="008D358F" w:rsidP="008D358F">
            <w:pPr>
              <w:spacing w:after="0" w:line="240" w:lineRule="auto"/>
              <w:rPr>
                <w:rFonts w:eastAsia="Times New Roman" w:cs="Calibri"/>
                <w:color w:val="000000"/>
                <w:szCs w:val="20"/>
                <w:lang w:eastAsia="en-AU"/>
              </w:rPr>
            </w:pPr>
            <w:r w:rsidRPr="002B3F77">
              <w:t xml:space="preserve"> 1,008 </w:t>
            </w:r>
          </w:p>
        </w:tc>
        <w:tc>
          <w:tcPr>
            <w:tcW w:w="2031" w:type="dxa"/>
            <w:noWrap/>
          </w:tcPr>
          <w:p w14:paraId="42B67CD7" w14:textId="001549C4" w:rsidR="008D358F" w:rsidRPr="00593272" w:rsidRDefault="008D358F" w:rsidP="008D358F">
            <w:pPr>
              <w:spacing w:after="0" w:line="240" w:lineRule="auto"/>
              <w:rPr>
                <w:rFonts w:eastAsia="Times New Roman" w:cs="Calibri"/>
                <w:color w:val="000000"/>
                <w:szCs w:val="20"/>
                <w:lang w:eastAsia="en-AU"/>
              </w:rPr>
            </w:pPr>
            <w:r w:rsidRPr="002B3F77">
              <w:t xml:space="preserve"> 25,188 </w:t>
            </w:r>
          </w:p>
        </w:tc>
        <w:tc>
          <w:tcPr>
            <w:tcW w:w="2213" w:type="dxa"/>
          </w:tcPr>
          <w:p w14:paraId="7230DE33" w14:textId="74247D7F" w:rsidR="008D358F" w:rsidRPr="00AA093A" w:rsidRDefault="008D358F" w:rsidP="008D358F">
            <w:pPr>
              <w:spacing w:after="0" w:line="240" w:lineRule="auto"/>
            </w:pPr>
            <w:r w:rsidRPr="002B3F77">
              <w:t xml:space="preserve"> 18,136 </w:t>
            </w:r>
          </w:p>
        </w:tc>
        <w:tc>
          <w:tcPr>
            <w:tcW w:w="1984" w:type="dxa"/>
            <w:noWrap/>
          </w:tcPr>
          <w:p w14:paraId="6DE0207D" w14:textId="1A888C2E" w:rsidR="008D358F" w:rsidRPr="00593272" w:rsidRDefault="008D358F" w:rsidP="008D358F">
            <w:pPr>
              <w:spacing w:after="0" w:line="240" w:lineRule="auto"/>
              <w:rPr>
                <w:rFonts w:eastAsia="Times New Roman" w:cs="Calibri"/>
                <w:color w:val="000000"/>
                <w:szCs w:val="20"/>
                <w:lang w:eastAsia="en-AU"/>
              </w:rPr>
            </w:pPr>
            <w:r w:rsidRPr="002B3F77">
              <w:t xml:space="preserve"> - </w:t>
            </w:r>
          </w:p>
        </w:tc>
      </w:tr>
    </w:tbl>
    <w:p w14:paraId="0EC49287" w14:textId="77777777" w:rsidR="001C5390" w:rsidRDefault="001C5390" w:rsidP="00593272">
      <w:pPr>
        <w:spacing w:after="160" w:line="259" w:lineRule="auto"/>
        <w:rPr>
          <w:sz w:val="22"/>
          <w:szCs w:val="24"/>
        </w:rPr>
      </w:pPr>
    </w:p>
    <w:p w14:paraId="6E32A102" w14:textId="7E5FDF30" w:rsidR="00593272" w:rsidRDefault="007706DD" w:rsidP="007F22AE">
      <w:pPr>
        <w:spacing w:after="160" w:line="259" w:lineRule="auto"/>
        <w:ind w:firstLine="720"/>
        <w:rPr>
          <w:i/>
          <w:iCs/>
        </w:rPr>
      </w:pPr>
      <w:r w:rsidRPr="00597E5A">
        <w:rPr>
          <w:i/>
          <w:iCs/>
        </w:rPr>
        <w:t>*Closing balance of Phase 3 = Opening balance of Phase 4</w:t>
      </w:r>
      <w:r w:rsidR="00BC341C" w:rsidRPr="00597E5A">
        <w:rPr>
          <w:i/>
          <w:iCs/>
        </w:rPr>
        <w:t xml:space="preserve">, refer </w:t>
      </w:r>
      <w:r w:rsidR="00BC341C" w:rsidRPr="00597E5A">
        <w:rPr>
          <w:i/>
          <w:iCs/>
          <w:color w:val="1064FF" w:themeColor="text1" w:themeTint="99"/>
        </w:rPr>
        <w:fldChar w:fldCharType="begin"/>
      </w:r>
      <w:r w:rsidR="00BC341C" w:rsidRPr="00597E5A">
        <w:rPr>
          <w:i/>
          <w:iCs/>
          <w:color w:val="1064FF" w:themeColor="text1" w:themeTint="99"/>
        </w:rPr>
        <w:instrText xml:space="preserve"> REF _Ref110413609 \r \h </w:instrText>
      </w:r>
      <w:r w:rsidR="00597E5A" w:rsidRPr="00597E5A">
        <w:rPr>
          <w:i/>
          <w:iCs/>
          <w:color w:val="1064FF" w:themeColor="text1" w:themeTint="99"/>
        </w:rPr>
        <w:instrText xml:space="preserve"> \* MERGEFORMAT </w:instrText>
      </w:r>
      <w:r w:rsidR="00BC341C" w:rsidRPr="00597E5A">
        <w:rPr>
          <w:i/>
          <w:iCs/>
          <w:color w:val="1064FF" w:themeColor="text1" w:themeTint="99"/>
        </w:rPr>
      </w:r>
      <w:r w:rsidR="00BC341C" w:rsidRPr="00597E5A">
        <w:rPr>
          <w:i/>
          <w:iCs/>
          <w:color w:val="1064FF" w:themeColor="text1" w:themeTint="99"/>
        </w:rPr>
        <w:fldChar w:fldCharType="separate"/>
      </w:r>
      <w:r w:rsidR="00BC341C" w:rsidRPr="00597E5A">
        <w:rPr>
          <w:i/>
          <w:iCs/>
          <w:color w:val="1064FF" w:themeColor="text1" w:themeTint="99"/>
        </w:rPr>
        <w:t>2.2.4</w:t>
      </w:r>
      <w:r w:rsidR="00BC341C" w:rsidRPr="00597E5A">
        <w:rPr>
          <w:i/>
          <w:iCs/>
          <w:color w:val="1064FF" w:themeColor="text1" w:themeTint="99"/>
        </w:rPr>
        <w:fldChar w:fldCharType="end"/>
      </w:r>
      <w:r w:rsidR="00BC341C" w:rsidRPr="00597E5A">
        <w:rPr>
          <w:i/>
          <w:iCs/>
          <w:color w:val="1064FF" w:themeColor="text1" w:themeTint="99"/>
        </w:rPr>
        <w:t xml:space="preserve"> </w:t>
      </w:r>
      <w:r w:rsidR="00BC341C" w:rsidRPr="00597E5A">
        <w:rPr>
          <w:i/>
          <w:iCs/>
        </w:rPr>
        <w:t>for rules and formulas</w:t>
      </w:r>
    </w:p>
    <w:p w14:paraId="3F023C95" w14:textId="03768619" w:rsidR="00F17CD1" w:rsidRPr="008D358F" w:rsidRDefault="008D358F" w:rsidP="00F17CD1">
      <w:pPr>
        <w:spacing w:after="160" w:line="259" w:lineRule="auto"/>
        <w:ind w:firstLine="720"/>
        <w:rPr>
          <w:i/>
          <w:iCs/>
          <w:sz w:val="22"/>
          <w:szCs w:val="24"/>
        </w:rPr>
      </w:pPr>
      <w:r w:rsidRPr="008D358F">
        <w:rPr>
          <w:i/>
          <w:iCs/>
        </w:rPr>
        <w:t>*</w:t>
      </w:r>
      <w:r w:rsidR="00F17CD1" w:rsidRPr="008D358F">
        <w:rPr>
          <w:i/>
          <w:iCs/>
        </w:rPr>
        <w:t>The Investment return for the last year is included in the periodic payment and the account balance will be zero.</w:t>
      </w:r>
    </w:p>
    <w:p w14:paraId="4A836323" w14:textId="385D4115" w:rsidR="00101541" w:rsidRPr="00593272" w:rsidRDefault="00101541" w:rsidP="007F22AE">
      <w:pPr>
        <w:spacing w:after="160" w:line="259" w:lineRule="auto"/>
        <w:ind w:firstLine="720"/>
      </w:pPr>
      <w:r w:rsidRPr="00593272">
        <w:t xml:space="preserve">Totals projected from latest account balance date to final payment: </w:t>
      </w:r>
      <w:r w:rsidRPr="00593272">
        <w:tab/>
      </w:r>
      <w:r w:rsidRPr="00593272">
        <w:tab/>
      </w:r>
      <w:r w:rsidRPr="00593272">
        <w:tab/>
      </w:r>
      <w:r w:rsidRPr="00593272">
        <w:tab/>
      </w:r>
    </w:p>
    <w:p w14:paraId="6BF3EBA7" w14:textId="268BAF87" w:rsidR="008D3482" w:rsidRDefault="000928FC" w:rsidP="000928FC">
      <w:pPr>
        <w:ind w:left="720"/>
        <w:jc w:val="center"/>
      </w:pPr>
      <w:r>
        <w:br/>
      </w:r>
      <w:r w:rsidR="0059424D" w:rsidRPr="0059424D">
        <w:rPr>
          <w:b/>
          <w:bCs/>
          <w:noProof/>
        </w:rPr>
        <w:drawing>
          <wp:inline distT="0" distB="0" distL="0" distR="0" wp14:anchorId="4D001A82" wp14:editId="2099591D">
            <wp:extent cx="4068501" cy="81930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7385" cy="843242"/>
                    </a:xfrm>
                    <a:prstGeom prst="rect">
                      <a:avLst/>
                    </a:prstGeom>
                  </pic:spPr>
                </pic:pic>
              </a:graphicData>
            </a:graphic>
          </wp:inline>
        </w:drawing>
      </w:r>
    </w:p>
    <w:p w14:paraId="57D98351" w14:textId="77777777" w:rsidR="008D3482" w:rsidRDefault="008D3482">
      <w:pPr>
        <w:spacing w:after="160" w:line="259" w:lineRule="auto"/>
      </w:pPr>
      <w:r>
        <w:br w:type="page"/>
      </w:r>
    </w:p>
    <w:p w14:paraId="0E444170" w14:textId="77777777" w:rsidR="000928FC" w:rsidRPr="000928FC" w:rsidRDefault="000928FC" w:rsidP="000928FC">
      <w:pPr>
        <w:pStyle w:val="Heading1"/>
        <w:numPr>
          <w:ilvl w:val="0"/>
          <w:numId w:val="0"/>
        </w:numPr>
        <w:rPr>
          <w:b/>
          <w:bCs/>
        </w:rPr>
      </w:pPr>
    </w:p>
    <w:p w14:paraId="24D20A0A" w14:textId="45740081" w:rsidR="008A061E" w:rsidRPr="000928FC" w:rsidRDefault="008A061E" w:rsidP="000928FC">
      <w:pPr>
        <w:pStyle w:val="Heading1"/>
        <w:rPr>
          <w:b/>
          <w:bCs/>
        </w:rPr>
      </w:pPr>
      <w:bookmarkStart w:id="45" w:name="_Toc113257596"/>
      <w:r w:rsidRPr="009937F3">
        <w:t xml:space="preserve">Case 3: player </w:t>
      </w:r>
      <w:r w:rsidR="00153879" w:rsidRPr="009937F3">
        <w:t>with</w:t>
      </w:r>
      <w:r w:rsidRPr="009937F3">
        <w:t xml:space="preserve"> </w:t>
      </w:r>
      <w:r w:rsidR="0075171F">
        <w:t xml:space="preserve">8+ </w:t>
      </w:r>
      <w:r w:rsidR="00224A1C">
        <w:t>years of service</w:t>
      </w:r>
      <w:bookmarkEnd w:id="45"/>
    </w:p>
    <w:p w14:paraId="4ABC5214" w14:textId="0E471C7B" w:rsidR="00CA095C" w:rsidRDefault="00CA095C" w:rsidP="00CA095C">
      <w:pPr>
        <w:ind w:left="567"/>
      </w:pPr>
      <w:r w:rsidRPr="00FD4DAC">
        <w:t>Consider the following player</w:t>
      </w:r>
      <w:r>
        <w:t xml:space="preserve"> with 10</w:t>
      </w:r>
      <w:r w:rsidRPr="0075171F">
        <w:t xml:space="preserve"> years of service</w:t>
      </w:r>
      <w:r>
        <w:t xml:space="preserve"> by the time of retirement</w:t>
      </w:r>
      <w:r w:rsidRPr="00FD4DAC">
        <w:t xml:space="preserve"> </w:t>
      </w:r>
      <w:r>
        <w:t>with a</w:t>
      </w:r>
      <w:r w:rsidRPr="00FD4DAC">
        <w:t xml:space="preserve"> </w:t>
      </w:r>
      <w:proofErr w:type="gramStart"/>
      <w:r>
        <w:t>Balanced</w:t>
      </w:r>
      <w:proofErr w:type="gramEnd"/>
      <w:r w:rsidRPr="00FD4DAC">
        <w:t xml:space="preserve"> investment option</w:t>
      </w:r>
      <w:r>
        <w:t xml:space="preserve"> chosen</w:t>
      </w:r>
      <w:r w:rsidRPr="00FD4DAC">
        <w:t>. The following tables show the user input and the calculations from the input</w:t>
      </w:r>
    </w:p>
    <w:p w14:paraId="28D7EF7C" w14:textId="3C6AC25C" w:rsidR="008A061E" w:rsidRDefault="00492642" w:rsidP="00E6382C">
      <w:pPr>
        <w:ind w:firstLine="576"/>
        <w:jc w:val="center"/>
      </w:pPr>
      <w:r w:rsidRPr="00492642">
        <w:rPr>
          <w:noProof/>
        </w:rPr>
        <w:drawing>
          <wp:inline distT="0" distB="0" distL="0" distR="0" wp14:anchorId="66AF153E" wp14:editId="0E1571E4">
            <wp:extent cx="8496300" cy="15875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562065" cy="1599790"/>
                    </a:xfrm>
                    <a:prstGeom prst="rect">
                      <a:avLst/>
                    </a:prstGeom>
                  </pic:spPr>
                </pic:pic>
              </a:graphicData>
            </a:graphic>
          </wp:inline>
        </w:drawing>
      </w:r>
    </w:p>
    <w:p w14:paraId="2E845751" w14:textId="77777777" w:rsidR="00EA53C1" w:rsidRDefault="00EA53C1" w:rsidP="00EA53C1">
      <w:pPr>
        <w:pStyle w:val="Heading2"/>
        <w:numPr>
          <w:ilvl w:val="0"/>
          <w:numId w:val="0"/>
        </w:numPr>
      </w:pPr>
    </w:p>
    <w:p w14:paraId="7F0B3751" w14:textId="5CEA95DE" w:rsidR="008A061E" w:rsidRPr="009937F3" w:rsidRDefault="008A061E" w:rsidP="008A061E">
      <w:pPr>
        <w:pStyle w:val="Heading2"/>
      </w:pPr>
      <w:bookmarkStart w:id="46" w:name="_Toc113257597"/>
      <w:r w:rsidRPr="009937F3">
        <w:t>Projection of player’s Retirement Account</w:t>
      </w:r>
      <w:bookmarkEnd w:id="46"/>
    </w:p>
    <w:p w14:paraId="243ED695" w14:textId="77777777" w:rsidR="00792DB1" w:rsidRDefault="00792DB1" w:rsidP="00792DB1">
      <w:pPr>
        <w:pStyle w:val="Heading3"/>
      </w:pPr>
      <w:bookmarkStart w:id="47" w:name="_Toc113257598"/>
      <w:r>
        <w:t>Phase 1 Contribution period</w:t>
      </w:r>
      <w:bookmarkEnd w:id="47"/>
    </w:p>
    <w:p w14:paraId="0BD2333D" w14:textId="264A3616" w:rsidR="00CB2B8C" w:rsidRPr="00597E5A" w:rsidRDefault="00792DB1" w:rsidP="00597E5A">
      <w:pPr>
        <w:ind w:left="720"/>
        <w:jc w:val="both"/>
        <w:rPr>
          <w:color w:val="30364B" w:themeColor="accent4" w:themeShade="80"/>
        </w:rPr>
      </w:pPr>
      <w:r>
        <w:t xml:space="preserve">The Annual contributions are made from the current year to the year of retirement, </w:t>
      </w:r>
      <w:proofErr w:type="gramStart"/>
      <w:r>
        <w:t>i.e.</w:t>
      </w:r>
      <w:proofErr w:type="gramEnd"/>
      <w:r>
        <w:t xml:space="preserve"> from 2022 to 2028 for this case. The contributions are shown based on the</w:t>
      </w:r>
      <w:r w:rsidR="008733C5">
        <w:t xml:space="preserve"> </w:t>
      </w:r>
      <w:r>
        <w:t>account balance date</w:t>
      </w:r>
      <w:r w:rsidR="005A0CB7">
        <w:t>.</w:t>
      </w:r>
      <w:r w:rsidR="00492642">
        <w:t xml:space="preserve"> </w:t>
      </w:r>
      <w:r w:rsidR="005A0CB7" w:rsidRPr="005A0CB7">
        <w:t>The account balance = 9000 + 40,251 (Includes additional</w:t>
      </w:r>
      <w:r w:rsidR="005A0CB7">
        <w:t xml:space="preserve"> member</w:t>
      </w:r>
      <w:r w:rsidR="005A0CB7" w:rsidRPr="005A0CB7">
        <w:t xml:space="preserve"> contributions)</w:t>
      </w:r>
      <w:r>
        <w:t xml:space="preserve"> (Refer to the example and rules in </w:t>
      </w:r>
      <w:r w:rsidRPr="000D6549">
        <w:rPr>
          <w:color w:val="0333FF" w:themeColor="accent5" w:themeShade="BF"/>
        </w:rPr>
        <w:fldChar w:fldCharType="begin"/>
      </w:r>
      <w:r w:rsidRPr="000D6549">
        <w:rPr>
          <w:color w:val="0333FF" w:themeColor="accent5" w:themeShade="BF"/>
        </w:rPr>
        <w:instrText xml:space="preserve"> REF _Ref109920285 \r \h </w:instrText>
      </w:r>
      <w:r w:rsidR="00597E5A">
        <w:rPr>
          <w:color w:val="0333FF" w:themeColor="accent5" w:themeShade="BF"/>
        </w:rPr>
        <w:instrText xml:space="preserve"> \* MERGEFORMAT </w:instrText>
      </w:r>
      <w:r w:rsidRPr="000D6549">
        <w:rPr>
          <w:color w:val="0333FF" w:themeColor="accent5" w:themeShade="BF"/>
        </w:rPr>
      </w:r>
      <w:r w:rsidRPr="000D6549">
        <w:rPr>
          <w:color w:val="0333FF" w:themeColor="accent5" w:themeShade="BF"/>
        </w:rPr>
        <w:fldChar w:fldCharType="separate"/>
      </w:r>
      <w:r w:rsidRPr="000D6549">
        <w:rPr>
          <w:color w:val="0333FF" w:themeColor="accent5" w:themeShade="BF"/>
        </w:rPr>
        <w:t>2.2.1</w:t>
      </w:r>
      <w:r w:rsidRPr="000D6549">
        <w:rPr>
          <w:color w:val="0333FF" w:themeColor="accent5" w:themeShade="BF"/>
        </w:rPr>
        <w:fldChar w:fldCharType="end"/>
      </w:r>
      <w:r>
        <w:rPr>
          <w:color w:val="0333FF" w:themeColor="accent5" w:themeShade="BF"/>
        </w:rPr>
        <w:t xml:space="preserve"> &amp; </w:t>
      </w:r>
      <w:r>
        <w:rPr>
          <w:color w:val="0333FF" w:themeColor="accent5" w:themeShade="BF"/>
        </w:rPr>
        <w:fldChar w:fldCharType="begin"/>
      </w:r>
      <w:r>
        <w:rPr>
          <w:color w:val="0333FF" w:themeColor="accent5" w:themeShade="BF"/>
        </w:rPr>
        <w:instrText xml:space="preserve"> REF _Ref109920376 \r \h </w:instrText>
      </w:r>
      <w:r w:rsidR="00597E5A">
        <w:rPr>
          <w:color w:val="0333FF" w:themeColor="accent5" w:themeShade="BF"/>
        </w:rPr>
        <w:instrText xml:space="preserve"> \* MERGEFORMAT </w:instrText>
      </w:r>
      <w:r>
        <w:rPr>
          <w:color w:val="0333FF" w:themeColor="accent5" w:themeShade="BF"/>
        </w:rPr>
      </w:r>
      <w:r>
        <w:rPr>
          <w:color w:val="0333FF" w:themeColor="accent5" w:themeShade="BF"/>
        </w:rPr>
        <w:fldChar w:fldCharType="separate"/>
      </w:r>
      <w:r>
        <w:rPr>
          <w:color w:val="0333FF" w:themeColor="accent5" w:themeShade="BF"/>
        </w:rPr>
        <w:t>6.1.1</w:t>
      </w:r>
      <w:r>
        <w:rPr>
          <w:color w:val="0333FF" w:themeColor="accent5" w:themeShade="BF"/>
        </w:rPr>
        <w:fldChar w:fldCharType="end"/>
      </w:r>
      <w:r w:rsidRPr="000D6549">
        <w:rPr>
          <w:color w:val="30364B" w:themeColor="accent4" w:themeShade="80"/>
        </w:rPr>
        <w:t>)</w:t>
      </w:r>
      <w:r w:rsidR="007F22AE">
        <w:rPr>
          <w:color w:val="30364B" w:themeColor="accent4" w:themeShade="80"/>
        </w:rPr>
        <w:t>. The contributions are as shown:</w:t>
      </w:r>
    </w:p>
    <w:p w14:paraId="406CB366" w14:textId="460D1613" w:rsidR="008531B4" w:rsidRDefault="007F22AE" w:rsidP="0059424D">
      <w:pPr>
        <w:ind w:left="720"/>
        <w:jc w:val="both"/>
        <w:rPr>
          <w:color w:val="30364B" w:themeColor="accent4" w:themeShade="80"/>
        </w:rPr>
      </w:pPr>
      <w:r w:rsidRPr="007F22AE">
        <w:rPr>
          <w:noProof/>
          <w:color w:val="30364B" w:themeColor="accent4" w:themeShade="80"/>
        </w:rPr>
        <w:drawing>
          <wp:inline distT="0" distB="0" distL="0" distR="0" wp14:anchorId="1400B488" wp14:editId="53D872B7">
            <wp:extent cx="8521700" cy="1035260"/>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521700" cy="1035260"/>
                    </a:xfrm>
                    <a:prstGeom prst="rect">
                      <a:avLst/>
                    </a:prstGeom>
                  </pic:spPr>
                </pic:pic>
              </a:graphicData>
            </a:graphic>
          </wp:inline>
        </w:drawing>
      </w:r>
    </w:p>
    <w:p w14:paraId="463E7BAA" w14:textId="2554C740" w:rsidR="007F22AE" w:rsidRDefault="007F22AE" w:rsidP="007F22AE">
      <w:pPr>
        <w:ind w:left="720"/>
        <w:jc w:val="both"/>
        <w:rPr>
          <w:color w:val="30364B" w:themeColor="accent4" w:themeShade="80"/>
        </w:rPr>
      </w:pPr>
      <w:r>
        <w:rPr>
          <w:color w:val="30364B" w:themeColor="accent4" w:themeShade="80"/>
        </w:rPr>
        <w:t>The summary of contribution period is as follows:</w:t>
      </w:r>
    </w:p>
    <w:p w14:paraId="064CD34C" w14:textId="45D380E5" w:rsidR="007F22AE" w:rsidRDefault="007F22AE" w:rsidP="007F22AE">
      <w:pPr>
        <w:ind w:left="720"/>
        <w:jc w:val="center"/>
        <w:rPr>
          <w:color w:val="30364B" w:themeColor="accent4" w:themeShade="80"/>
        </w:rPr>
      </w:pPr>
      <w:r w:rsidRPr="007F22AE">
        <w:rPr>
          <w:noProof/>
        </w:rPr>
        <w:lastRenderedPageBreak/>
        <w:drawing>
          <wp:inline distT="0" distB="0" distL="0" distR="0" wp14:anchorId="54A581DB" wp14:editId="025842B4">
            <wp:extent cx="2870053" cy="998938"/>
            <wp:effectExtent l="0" t="0" r="698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0053" cy="998938"/>
                    </a:xfrm>
                    <a:prstGeom prst="rect">
                      <a:avLst/>
                    </a:prstGeom>
                  </pic:spPr>
                </pic:pic>
              </a:graphicData>
            </a:graphic>
          </wp:inline>
        </w:drawing>
      </w:r>
    </w:p>
    <w:p w14:paraId="5E04BB70" w14:textId="46C513EB" w:rsidR="0059424D" w:rsidRPr="00B20B74" w:rsidRDefault="0059424D" w:rsidP="0059424D">
      <w:pPr>
        <w:ind w:left="720"/>
        <w:rPr>
          <w:i/>
          <w:iCs/>
        </w:rPr>
      </w:pPr>
      <w:r w:rsidRPr="00B20B74">
        <w:rPr>
          <w:i/>
          <w:iCs/>
        </w:rPr>
        <w:t xml:space="preserve">*Calculated from 2022 - 2028 in the same way as Case 1-5 years of service (Refer </w:t>
      </w:r>
      <w:r w:rsidRPr="00B20B74">
        <w:rPr>
          <w:i/>
          <w:iCs/>
          <w:color w:val="1064FF" w:themeColor="text1" w:themeTint="99"/>
        </w:rPr>
        <w:fldChar w:fldCharType="begin"/>
      </w:r>
      <w:r w:rsidRPr="00B20B74">
        <w:rPr>
          <w:i/>
          <w:iCs/>
          <w:color w:val="1064FF" w:themeColor="text1" w:themeTint="99"/>
        </w:rPr>
        <w:instrText xml:space="preserve"> REF _Ref109920376 \r \h </w:instrText>
      </w:r>
      <w:r w:rsidR="00B20B74">
        <w:rPr>
          <w:i/>
          <w:iCs/>
          <w:color w:val="1064FF" w:themeColor="text1" w:themeTint="99"/>
        </w:rPr>
        <w:instrText xml:space="preserve"> \* MERGEFORMAT </w:instrText>
      </w:r>
      <w:r w:rsidRPr="00B20B74">
        <w:rPr>
          <w:i/>
          <w:iCs/>
          <w:color w:val="1064FF" w:themeColor="text1" w:themeTint="99"/>
        </w:rPr>
      </w:r>
      <w:r w:rsidRPr="00B20B74">
        <w:rPr>
          <w:i/>
          <w:iCs/>
          <w:color w:val="1064FF" w:themeColor="text1" w:themeTint="99"/>
        </w:rPr>
        <w:fldChar w:fldCharType="separate"/>
      </w:r>
      <w:r w:rsidRPr="00B20B74">
        <w:rPr>
          <w:i/>
          <w:iCs/>
          <w:color w:val="1064FF" w:themeColor="text1" w:themeTint="99"/>
        </w:rPr>
        <w:t>4.1.1</w:t>
      </w:r>
      <w:r w:rsidRPr="00B20B74">
        <w:rPr>
          <w:i/>
          <w:iCs/>
          <w:color w:val="1064FF" w:themeColor="text1" w:themeTint="99"/>
        </w:rPr>
        <w:fldChar w:fldCharType="end"/>
      </w:r>
      <w:r w:rsidRPr="00B20B74">
        <w:rPr>
          <w:i/>
          <w:iCs/>
        </w:rPr>
        <w:t>)</w:t>
      </w:r>
    </w:p>
    <w:p w14:paraId="6C56255F" w14:textId="1C4280B5" w:rsidR="008A061E" w:rsidRDefault="008A061E" w:rsidP="008A061E">
      <w:pPr>
        <w:pStyle w:val="Heading3"/>
      </w:pPr>
      <w:bookmarkStart w:id="48" w:name="_Toc113257599"/>
      <w:r>
        <w:t>Phase 2 Post retirement year</w:t>
      </w:r>
      <w:bookmarkEnd w:id="48"/>
    </w:p>
    <w:p w14:paraId="293D922F" w14:textId="77777777" w:rsidR="000059DB" w:rsidRDefault="000059DB" w:rsidP="0025229D">
      <w:pPr>
        <w:ind w:left="720"/>
        <w:jc w:val="both"/>
        <w:rPr>
          <w:szCs w:val="20"/>
        </w:rPr>
      </w:pPr>
      <w:r w:rsidRPr="00635620">
        <w:rPr>
          <w:szCs w:val="20"/>
        </w:rPr>
        <w:t xml:space="preserve">During the post retirement year, based on the Opening </w:t>
      </w:r>
      <w:r>
        <w:rPr>
          <w:szCs w:val="20"/>
        </w:rPr>
        <w:t xml:space="preserve">member </w:t>
      </w:r>
      <w:r w:rsidRPr="00635620">
        <w:rPr>
          <w:szCs w:val="20"/>
        </w:rPr>
        <w:t>Balance</w:t>
      </w:r>
      <w:r>
        <w:rPr>
          <w:szCs w:val="20"/>
        </w:rPr>
        <w:t xml:space="preserve"> (Closing balance of Phase 1)</w:t>
      </w:r>
      <w:r w:rsidRPr="00635620">
        <w:rPr>
          <w:szCs w:val="20"/>
        </w:rPr>
        <w:t xml:space="preserve"> of the player’s retirement account, after the investment returns, Lump Sum pay out after Fees and Tax the closing balance is calculated as below</w:t>
      </w:r>
      <w:r>
        <w:rPr>
          <w:szCs w:val="20"/>
        </w:rPr>
        <w:t xml:space="preserve">. </w:t>
      </w:r>
    </w:p>
    <w:p w14:paraId="00944C18" w14:textId="4E0384D8" w:rsidR="000059DB" w:rsidRDefault="000059DB" w:rsidP="00BC341C">
      <w:pPr>
        <w:ind w:left="720"/>
        <w:jc w:val="both"/>
        <w:rPr>
          <w:szCs w:val="20"/>
        </w:rPr>
      </w:pPr>
      <w:r w:rsidRPr="00635620">
        <w:rPr>
          <w:szCs w:val="20"/>
        </w:rPr>
        <w:t xml:space="preserve">The following </w:t>
      </w:r>
      <w:r>
        <w:rPr>
          <w:szCs w:val="20"/>
        </w:rPr>
        <w:t>calculations</w:t>
      </w:r>
      <w:r w:rsidRPr="00635620">
        <w:rPr>
          <w:szCs w:val="20"/>
        </w:rPr>
        <w:t xml:space="preserve"> </w:t>
      </w:r>
      <w:r>
        <w:rPr>
          <w:szCs w:val="20"/>
        </w:rPr>
        <w:t>are</w:t>
      </w:r>
      <w:r w:rsidRPr="00635620">
        <w:rPr>
          <w:szCs w:val="20"/>
        </w:rPr>
        <w:t xml:space="preserve"> based on the investment option set as </w:t>
      </w:r>
      <w:r w:rsidRPr="003C465B">
        <w:rPr>
          <w:b/>
          <w:bCs/>
          <w:szCs w:val="20"/>
        </w:rPr>
        <w:t xml:space="preserve">High </w:t>
      </w:r>
      <w:r w:rsidR="00B20B74" w:rsidRPr="003C465B">
        <w:rPr>
          <w:b/>
          <w:bCs/>
          <w:szCs w:val="20"/>
        </w:rPr>
        <w:t>growth</w:t>
      </w:r>
      <w:r w:rsidR="00B20B74" w:rsidRPr="00635620">
        <w:rPr>
          <w:b/>
          <w:bCs/>
          <w:szCs w:val="20"/>
        </w:rPr>
        <w:t>,</w:t>
      </w:r>
      <w:r w:rsidR="00062E53">
        <w:rPr>
          <w:b/>
          <w:bCs/>
          <w:szCs w:val="20"/>
        </w:rPr>
        <w:t xml:space="preserve"> </w:t>
      </w:r>
      <w:r w:rsidR="003860DF">
        <w:rPr>
          <w:szCs w:val="20"/>
        </w:rPr>
        <w:t>opening</w:t>
      </w:r>
      <w:r>
        <w:rPr>
          <w:szCs w:val="20"/>
        </w:rPr>
        <w:t xml:space="preserve"> member balance</w:t>
      </w:r>
      <w:r w:rsidRPr="00635620">
        <w:rPr>
          <w:szCs w:val="20"/>
        </w:rPr>
        <w:t xml:space="preserve"> = </w:t>
      </w:r>
      <w:r w:rsidR="00E45CE5">
        <w:rPr>
          <w:szCs w:val="20"/>
        </w:rPr>
        <w:t>202,076</w:t>
      </w:r>
      <w:r w:rsidRPr="00635620">
        <w:rPr>
          <w:szCs w:val="20"/>
        </w:rPr>
        <w:t xml:space="preserve">, Tax = 32%, Lump sum payout = 30%, Membership fee = 1029, with Investment rate </w:t>
      </w:r>
      <w:r w:rsidR="00062E53">
        <w:rPr>
          <w:szCs w:val="20"/>
        </w:rPr>
        <w:t>=</w:t>
      </w:r>
      <w:r w:rsidRPr="00635620">
        <w:rPr>
          <w:szCs w:val="20"/>
        </w:rPr>
        <w:t xml:space="preserve"> 4% (The inputs are as specified above)</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9"/>
        <w:gridCol w:w="3016"/>
      </w:tblGrid>
      <w:tr w:rsidR="008A061E" w:rsidRPr="009077AB" w14:paraId="57B86DCC" w14:textId="77777777" w:rsidTr="001705A8">
        <w:trPr>
          <w:cnfStyle w:val="100000000000" w:firstRow="1" w:lastRow="0" w:firstColumn="0" w:lastColumn="0" w:oddVBand="0" w:evenVBand="0" w:oddHBand="0" w:evenHBand="0" w:firstRowFirstColumn="0" w:firstRowLastColumn="0" w:lastRowFirstColumn="0" w:lastRowLastColumn="0"/>
          <w:trHeight w:val="195"/>
          <w:jc w:val="center"/>
        </w:trPr>
        <w:tc>
          <w:tcPr>
            <w:tcW w:w="9579" w:type="dxa"/>
          </w:tcPr>
          <w:p w14:paraId="10F22DC2" w14:textId="77777777" w:rsidR="008A061E" w:rsidRPr="009077AB" w:rsidRDefault="008A061E" w:rsidP="009077AB">
            <w:pPr>
              <w:spacing w:after="0" w:line="240" w:lineRule="auto"/>
              <w:jc w:val="center"/>
              <w:rPr>
                <w:rFonts w:eastAsia="Times New Roman" w:cs="Calibri"/>
                <w:b/>
                <w:bCs/>
                <w:color w:val="000000"/>
                <w:szCs w:val="20"/>
                <w:lang w:eastAsia="en-AU"/>
              </w:rPr>
            </w:pPr>
            <w:r w:rsidRPr="009077AB">
              <w:rPr>
                <w:rFonts w:eastAsia="Times New Roman" w:cs="Calibri"/>
                <w:b/>
                <w:bCs/>
                <w:color w:val="000000"/>
                <w:szCs w:val="20"/>
                <w:lang w:eastAsia="en-AU"/>
              </w:rPr>
              <w:t>Field</w:t>
            </w:r>
          </w:p>
        </w:tc>
        <w:tc>
          <w:tcPr>
            <w:tcW w:w="3016" w:type="dxa"/>
          </w:tcPr>
          <w:p w14:paraId="35D21690" w14:textId="77777777" w:rsidR="008A061E" w:rsidRPr="009077AB" w:rsidRDefault="008A061E" w:rsidP="009077AB">
            <w:pPr>
              <w:spacing w:after="0" w:line="240" w:lineRule="auto"/>
              <w:jc w:val="center"/>
              <w:rPr>
                <w:rFonts w:eastAsia="Times New Roman" w:cs="Calibri"/>
                <w:b/>
                <w:bCs/>
                <w:color w:val="000000"/>
                <w:szCs w:val="20"/>
                <w:lang w:eastAsia="en-AU"/>
              </w:rPr>
            </w:pPr>
            <w:r w:rsidRPr="009077AB">
              <w:rPr>
                <w:rFonts w:eastAsia="Times New Roman" w:cs="Calibri"/>
                <w:b/>
                <w:bCs/>
                <w:color w:val="000000"/>
                <w:szCs w:val="20"/>
                <w:lang w:eastAsia="en-AU"/>
              </w:rPr>
              <w:t>Formula</w:t>
            </w:r>
          </w:p>
        </w:tc>
      </w:tr>
      <w:tr w:rsidR="0059424D" w:rsidRPr="009077AB" w14:paraId="61F9B4D2" w14:textId="77777777" w:rsidTr="001705A8">
        <w:trPr>
          <w:trHeight w:val="36"/>
          <w:jc w:val="center"/>
        </w:trPr>
        <w:tc>
          <w:tcPr>
            <w:tcW w:w="9579" w:type="dxa"/>
          </w:tcPr>
          <w:p w14:paraId="595922FE" w14:textId="6A9F0BB3" w:rsidR="0059424D" w:rsidRPr="009077AB" w:rsidRDefault="0059424D" w:rsidP="0059424D">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Investment return</w:t>
            </w:r>
            <w:r>
              <w:rPr>
                <w:rFonts w:eastAsia="Times New Roman" w:cs="Calibri"/>
                <w:color w:val="000000"/>
                <w:szCs w:val="20"/>
                <w:lang w:eastAsia="en-AU"/>
              </w:rPr>
              <w:t xml:space="preserve"> on Member balance</w:t>
            </w:r>
            <w:r w:rsidRPr="00635620">
              <w:rPr>
                <w:rFonts w:eastAsia="Times New Roman" w:cs="Calibri"/>
                <w:color w:val="000000"/>
                <w:szCs w:val="20"/>
                <w:lang w:eastAsia="en-AU"/>
              </w:rPr>
              <w:t xml:space="preserve"> = </w:t>
            </w:r>
            <w:r>
              <w:rPr>
                <w:rFonts w:eastAsia="Times New Roman" w:cs="Calibri"/>
                <w:color w:val="000000"/>
                <w:szCs w:val="20"/>
                <w:lang w:eastAsia="en-AU"/>
              </w:rPr>
              <w:t xml:space="preserve">(Opening </w:t>
            </w:r>
            <w:r w:rsidRPr="00130F04">
              <w:rPr>
                <w:rFonts w:eastAsia="Times New Roman" w:cs="Calibri"/>
                <w:color w:val="000000"/>
                <w:szCs w:val="20"/>
                <w:lang w:eastAsia="en-AU"/>
              </w:rPr>
              <w:t xml:space="preserve">member balance * </w:t>
            </w:r>
            <w:r>
              <w:rPr>
                <w:rFonts w:eastAsia="Times New Roman" w:cs="Calibri"/>
                <w:color w:val="000000"/>
                <w:szCs w:val="20"/>
                <w:lang w:eastAsia="en-AU"/>
              </w:rPr>
              <w:t xml:space="preserve">selected </w:t>
            </w:r>
            <w:r w:rsidRPr="00130F04">
              <w:rPr>
                <w:rFonts w:eastAsia="Times New Roman" w:cs="Calibri"/>
                <w:color w:val="000000"/>
                <w:szCs w:val="20"/>
                <w:lang w:eastAsia="en-AU"/>
              </w:rPr>
              <w:t>Investment rate</w:t>
            </w:r>
            <w:r>
              <w:rPr>
                <w:rFonts w:eastAsia="Times New Roman" w:cs="Calibri"/>
                <w:color w:val="000000"/>
                <w:szCs w:val="20"/>
                <w:lang w:eastAsia="en-AU"/>
              </w:rPr>
              <w:t>))/365) *no. of days until 30</w:t>
            </w:r>
            <w:r w:rsidRPr="008531B4">
              <w:rPr>
                <w:rFonts w:eastAsia="Times New Roman" w:cs="Calibri"/>
                <w:color w:val="000000"/>
                <w:szCs w:val="20"/>
                <w:vertAlign w:val="superscript"/>
                <w:lang w:eastAsia="en-AU"/>
              </w:rPr>
              <w:t>th</w:t>
            </w:r>
            <w:r>
              <w:rPr>
                <w:rFonts w:eastAsia="Times New Roman" w:cs="Calibri"/>
                <w:color w:val="000000"/>
                <w:szCs w:val="20"/>
                <w:lang w:eastAsia="en-AU"/>
              </w:rPr>
              <w:t xml:space="preserve"> June</w:t>
            </w:r>
          </w:p>
        </w:tc>
        <w:tc>
          <w:tcPr>
            <w:tcW w:w="3016" w:type="dxa"/>
          </w:tcPr>
          <w:p w14:paraId="4BA05C17" w14:textId="7EA1A5A4" w:rsidR="0059424D" w:rsidRPr="009077AB" w:rsidRDefault="0059424D" w:rsidP="0059424D">
            <w:pPr>
              <w:spacing w:after="0" w:line="240" w:lineRule="auto"/>
            </w:pPr>
            <w:r>
              <w:t xml:space="preserve">= ((202,076*0.04)/365) *242 = </w:t>
            </w:r>
            <w:r w:rsidR="00F17CD1">
              <w:t>5,359</w:t>
            </w:r>
          </w:p>
        </w:tc>
      </w:tr>
      <w:tr w:rsidR="0059424D" w:rsidRPr="009077AB" w14:paraId="6CC0CB73" w14:textId="77777777" w:rsidTr="001705A8">
        <w:trPr>
          <w:cnfStyle w:val="000000010000" w:firstRow="0" w:lastRow="0" w:firstColumn="0" w:lastColumn="0" w:oddVBand="0" w:evenVBand="0" w:oddHBand="0" w:evenHBand="1" w:firstRowFirstColumn="0" w:firstRowLastColumn="0" w:lastRowFirstColumn="0" w:lastRowLastColumn="0"/>
          <w:trHeight w:val="45"/>
          <w:jc w:val="center"/>
        </w:trPr>
        <w:tc>
          <w:tcPr>
            <w:tcW w:w="9579" w:type="dxa"/>
          </w:tcPr>
          <w:p w14:paraId="439ACDA8" w14:textId="345D46F7" w:rsidR="0059424D" w:rsidRPr="009077AB" w:rsidRDefault="0059424D" w:rsidP="0059424D">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 xml:space="preserve">Total </w:t>
            </w:r>
            <w:r w:rsidRPr="003E7C4A">
              <w:rPr>
                <w:rFonts w:eastAsia="Times New Roman" w:cs="Calibri"/>
                <w:color w:val="000000"/>
                <w:szCs w:val="20"/>
                <w:lang w:eastAsia="en-AU"/>
              </w:rPr>
              <w:t xml:space="preserve">member </w:t>
            </w:r>
            <w:r w:rsidRPr="00635620">
              <w:rPr>
                <w:rFonts w:eastAsia="Times New Roman" w:cs="Calibri"/>
                <w:color w:val="000000"/>
                <w:szCs w:val="20"/>
                <w:lang w:eastAsia="en-AU"/>
              </w:rPr>
              <w:t xml:space="preserve">balance after investment return = </w:t>
            </w:r>
            <w:r>
              <w:rPr>
                <w:rFonts w:eastAsia="Times New Roman" w:cs="Calibri"/>
                <w:color w:val="000000"/>
                <w:szCs w:val="20"/>
                <w:lang w:eastAsia="en-AU"/>
              </w:rPr>
              <w:t>Opening</w:t>
            </w:r>
            <w:r w:rsidRPr="00130F04">
              <w:rPr>
                <w:rFonts w:eastAsia="Times New Roman" w:cs="Calibri"/>
                <w:color w:val="000000"/>
                <w:szCs w:val="20"/>
                <w:lang w:eastAsia="en-AU"/>
              </w:rPr>
              <w:t xml:space="preserve"> </w:t>
            </w:r>
            <w:r>
              <w:rPr>
                <w:rFonts w:eastAsia="Times New Roman" w:cs="Calibri"/>
                <w:color w:val="000000"/>
                <w:szCs w:val="20"/>
                <w:lang w:eastAsia="en-AU"/>
              </w:rPr>
              <w:t xml:space="preserve">member </w:t>
            </w:r>
            <w:r w:rsidRPr="00130F04">
              <w:rPr>
                <w:rFonts w:eastAsia="Times New Roman" w:cs="Calibri"/>
                <w:color w:val="000000"/>
                <w:szCs w:val="20"/>
                <w:lang w:eastAsia="en-AU"/>
              </w:rPr>
              <w:t>balance + Investment return</w:t>
            </w:r>
            <w:r>
              <w:rPr>
                <w:rFonts w:eastAsia="Times New Roman" w:cs="Calibri"/>
                <w:color w:val="000000"/>
                <w:szCs w:val="20"/>
                <w:lang w:eastAsia="en-AU"/>
              </w:rPr>
              <w:t xml:space="preserve"> on Member balance</w:t>
            </w:r>
          </w:p>
        </w:tc>
        <w:tc>
          <w:tcPr>
            <w:tcW w:w="3016" w:type="dxa"/>
          </w:tcPr>
          <w:p w14:paraId="24D0790E" w14:textId="44EE1CAB" w:rsidR="0059424D" w:rsidRPr="009077AB" w:rsidRDefault="0059424D" w:rsidP="0059424D">
            <w:pPr>
              <w:spacing w:after="0" w:line="240" w:lineRule="auto"/>
              <w:rPr>
                <w:rFonts w:eastAsia="Times New Roman" w:cs="Calibri"/>
                <w:color w:val="000000"/>
                <w:szCs w:val="20"/>
                <w:lang w:eastAsia="en-AU"/>
              </w:rPr>
            </w:pPr>
            <w:r>
              <w:rPr>
                <w:rFonts w:eastAsia="Times New Roman" w:cs="Calibri"/>
                <w:color w:val="000000"/>
                <w:szCs w:val="20"/>
                <w:lang w:eastAsia="en-AU"/>
              </w:rPr>
              <w:t>=</w:t>
            </w:r>
            <w:r w:rsidRPr="001705A8">
              <w:rPr>
                <w:rFonts w:eastAsia="Times New Roman" w:cs="Calibri"/>
                <w:color w:val="000000"/>
                <w:szCs w:val="20"/>
                <w:lang w:eastAsia="en-AU"/>
              </w:rPr>
              <w:t xml:space="preserve"> </w:t>
            </w:r>
            <w:r>
              <w:rPr>
                <w:rFonts w:eastAsia="Times New Roman" w:cs="Calibri"/>
                <w:color w:val="000000"/>
                <w:szCs w:val="20"/>
                <w:lang w:eastAsia="en-AU"/>
              </w:rPr>
              <w:t xml:space="preserve">202,076 + </w:t>
            </w:r>
            <w:r w:rsidR="00F17CD1">
              <w:t>5,359</w:t>
            </w:r>
            <w:r>
              <w:rPr>
                <w:rFonts w:eastAsia="Times New Roman" w:cs="Calibri"/>
                <w:color w:val="000000"/>
                <w:szCs w:val="20"/>
                <w:lang w:eastAsia="en-AU"/>
              </w:rPr>
              <w:t xml:space="preserve">= </w:t>
            </w:r>
            <w:r w:rsidR="00F17CD1">
              <w:rPr>
                <w:rFonts w:eastAsia="Times New Roman" w:cs="Calibri"/>
                <w:color w:val="000000"/>
                <w:szCs w:val="20"/>
                <w:lang w:eastAsia="en-AU"/>
              </w:rPr>
              <w:t>207,435</w:t>
            </w:r>
          </w:p>
        </w:tc>
      </w:tr>
      <w:tr w:rsidR="0059424D" w:rsidRPr="009077AB" w14:paraId="0A389DEC" w14:textId="77777777" w:rsidTr="001705A8">
        <w:trPr>
          <w:trHeight w:val="43"/>
          <w:jc w:val="center"/>
        </w:trPr>
        <w:tc>
          <w:tcPr>
            <w:tcW w:w="9579" w:type="dxa"/>
          </w:tcPr>
          <w:p w14:paraId="3B49F1EA" w14:textId="1759AD51" w:rsidR="0059424D" w:rsidRPr="009077AB" w:rsidRDefault="0059424D" w:rsidP="0059424D">
            <w:pPr>
              <w:spacing w:after="0" w:line="240" w:lineRule="auto"/>
              <w:rPr>
                <w:rFonts w:eastAsia="Times New Roman" w:cs="Calibri"/>
                <w:color w:val="000000"/>
                <w:szCs w:val="20"/>
                <w:lang w:eastAsia="en-AU"/>
              </w:rPr>
            </w:pP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635620">
              <w:rPr>
                <w:rFonts w:eastAsia="Times New Roman" w:cs="Calibri"/>
                <w:color w:val="000000"/>
                <w:szCs w:val="20"/>
                <w:lang w:eastAsia="en-AU"/>
              </w:rPr>
              <w:t xml:space="preserve"> = </w:t>
            </w:r>
            <w:r w:rsidRPr="00130F04">
              <w:rPr>
                <w:rFonts w:eastAsia="Times New Roman" w:cs="Calibri"/>
                <w:color w:val="000000"/>
                <w:szCs w:val="20"/>
                <w:lang w:eastAsia="en-AU"/>
              </w:rPr>
              <w:t xml:space="preserve">Total </w:t>
            </w:r>
            <w:r>
              <w:rPr>
                <w:rFonts w:eastAsia="Times New Roman" w:cs="Calibri"/>
                <w:color w:val="000000"/>
                <w:szCs w:val="20"/>
                <w:lang w:eastAsia="en-AU"/>
              </w:rPr>
              <w:t>member</w:t>
            </w:r>
            <w:r w:rsidRPr="00130F04">
              <w:rPr>
                <w:rFonts w:eastAsia="Times New Roman" w:cs="Calibri"/>
                <w:color w:val="000000"/>
                <w:szCs w:val="20"/>
                <w:lang w:eastAsia="en-AU"/>
              </w:rPr>
              <w:t xml:space="preserve"> balance after investment</w:t>
            </w:r>
            <w:r>
              <w:rPr>
                <w:rFonts w:eastAsia="Times New Roman" w:cs="Calibri"/>
                <w:color w:val="000000"/>
                <w:szCs w:val="20"/>
                <w:lang w:eastAsia="en-AU"/>
              </w:rPr>
              <w:t xml:space="preserve"> return</w:t>
            </w:r>
            <w:r w:rsidRPr="00130F04">
              <w:rPr>
                <w:rFonts w:eastAsia="Times New Roman" w:cs="Calibri"/>
                <w:color w:val="000000"/>
                <w:szCs w:val="20"/>
                <w:lang w:eastAsia="en-AU"/>
              </w:rPr>
              <w:t>* Lump sum payout %</w:t>
            </w:r>
          </w:p>
        </w:tc>
        <w:tc>
          <w:tcPr>
            <w:tcW w:w="3016" w:type="dxa"/>
          </w:tcPr>
          <w:p w14:paraId="1ED270A8" w14:textId="6C980A92" w:rsidR="0059424D" w:rsidRPr="009077AB" w:rsidRDefault="0059424D" w:rsidP="0059424D">
            <w:pPr>
              <w:spacing w:after="0" w:line="240" w:lineRule="auto"/>
              <w:rPr>
                <w:rFonts w:eastAsia="Times New Roman" w:cs="Calibri"/>
                <w:color w:val="000000"/>
                <w:szCs w:val="20"/>
                <w:lang w:eastAsia="en-AU"/>
              </w:rPr>
            </w:pPr>
            <w:r>
              <w:rPr>
                <w:rFonts w:eastAsia="Times New Roman" w:cs="Calibri"/>
                <w:color w:val="000000"/>
                <w:szCs w:val="20"/>
                <w:lang w:eastAsia="en-AU"/>
              </w:rPr>
              <w:t>=</w:t>
            </w:r>
            <w:r w:rsidRPr="001705A8">
              <w:rPr>
                <w:rFonts w:eastAsia="Times New Roman" w:cs="Calibri"/>
                <w:color w:val="000000"/>
                <w:szCs w:val="20"/>
                <w:lang w:eastAsia="en-AU"/>
              </w:rPr>
              <w:t xml:space="preserve"> </w:t>
            </w:r>
            <w:r w:rsidR="00F17CD1">
              <w:rPr>
                <w:rFonts w:eastAsia="Times New Roman" w:cs="Calibri"/>
                <w:color w:val="000000"/>
                <w:szCs w:val="20"/>
                <w:lang w:eastAsia="en-AU"/>
              </w:rPr>
              <w:t>207,435</w:t>
            </w:r>
            <w:r>
              <w:rPr>
                <w:rFonts w:eastAsia="Times New Roman" w:cs="Calibri"/>
                <w:color w:val="000000"/>
                <w:szCs w:val="20"/>
                <w:lang w:eastAsia="en-AU"/>
              </w:rPr>
              <w:t xml:space="preserve">*0.3 = </w:t>
            </w:r>
            <w:r w:rsidR="00F17CD1">
              <w:rPr>
                <w:rFonts w:eastAsia="Times New Roman" w:cs="Calibri"/>
                <w:color w:val="000000"/>
                <w:szCs w:val="20"/>
                <w:lang w:eastAsia="en-AU"/>
              </w:rPr>
              <w:t>62,230.45</w:t>
            </w:r>
          </w:p>
        </w:tc>
      </w:tr>
      <w:tr w:rsidR="0059424D" w:rsidRPr="009077AB" w14:paraId="34220F4E" w14:textId="77777777" w:rsidTr="001705A8">
        <w:trPr>
          <w:cnfStyle w:val="000000010000" w:firstRow="0" w:lastRow="0" w:firstColumn="0" w:lastColumn="0" w:oddVBand="0" w:evenVBand="0" w:oddHBand="0" w:evenHBand="1" w:firstRowFirstColumn="0" w:firstRowLastColumn="0" w:lastRowFirstColumn="0" w:lastRowLastColumn="0"/>
          <w:trHeight w:val="31"/>
          <w:jc w:val="center"/>
        </w:trPr>
        <w:tc>
          <w:tcPr>
            <w:tcW w:w="9579" w:type="dxa"/>
          </w:tcPr>
          <w:p w14:paraId="37B5FD9C" w14:textId="42096C59" w:rsidR="0059424D" w:rsidRPr="009077AB" w:rsidRDefault="0059424D" w:rsidP="0059424D">
            <w:pPr>
              <w:spacing w:after="0" w:line="240" w:lineRule="auto"/>
              <w:jc w:val="both"/>
              <w:rPr>
                <w:rFonts w:eastAsia="Times New Roman" w:cs="Calibri"/>
                <w:color w:val="000000"/>
                <w:szCs w:val="20"/>
                <w:lang w:eastAsia="en-AU"/>
              </w:rPr>
            </w:pPr>
            <w:r w:rsidRPr="00635620">
              <w:rPr>
                <w:rFonts w:eastAsia="Times New Roman" w:cs="Calibri"/>
                <w:color w:val="000000"/>
                <w:szCs w:val="20"/>
                <w:lang w:eastAsia="en-AU"/>
              </w:rPr>
              <w:t>Lump Sum Payout After Fees &amp; Tax</w:t>
            </w:r>
            <w:r>
              <w:rPr>
                <w:rFonts w:eastAsia="Times New Roman" w:cs="Calibri"/>
                <w:color w:val="000000"/>
                <w:szCs w:val="20"/>
                <w:lang w:eastAsia="en-AU"/>
              </w:rPr>
              <w:t xml:space="preserve"> =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130F04">
              <w:rPr>
                <w:rFonts w:eastAsia="Times New Roman" w:cs="Calibri"/>
                <w:color w:val="000000"/>
                <w:szCs w:val="20"/>
                <w:lang w:eastAsia="en-AU"/>
                <w14:textFill>
                  <w14:solidFill>
                    <w14:srgbClr w14:val="000000">
                      <w14:lumMod w14:val="50000"/>
                    </w14:srgbClr>
                  </w14:solidFill>
                </w14:textFill>
              </w:rPr>
              <w:t xml:space="preserve">) </w:t>
            </w:r>
            <w:r w:rsidRPr="00130F04">
              <w:rPr>
                <w:rFonts w:eastAsia="Times New Roman" w:cs="Calibri"/>
                <w:color w:val="000000"/>
                <w:szCs w:val="20"/>
                <w:lang w:eastAsia="en-AU"/>
              </w:rPr>
              <w:t>–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r w:rsidRPr="00130F04">
              <w:rPr>
                <w:rFonts w:eastAsia="Times New Roman" w:cs="Calibri"/>
                <w:color w:val="000000"/>
                <w:szCs w:val="20"/>
                <w:lang w:eastAsia="en-AU"/>
              </w:rPr>
              <w:t>)</w:t>
            </w:r>
            <w:r>
              <w:rPr>
                <w:rFonts w:eastAsia="Times New Roman" w:cs="Calibri"/>
                <w:color w:val="000000"/>
                <w:szCs w:val="20"/>
                <w:lang w:eastAsia="en-AU"/>
              </w:rPr>
              <w:t xml:space="preserve"> </w:t>
            </w:r>
            <w:r w:rsidRPr="00130F04">
              <w:rPr>
                <w:rFonts w:eastAsia="Times New Roman" w:cs="Calibri"/>
                <w:color w:val="000000"/>
                <w:szCs w:val="20"/>
                <w:lang w:eastAsia="en-AU"/>
              </w:rPr>
              <w:t xml:space="preserve">*Tax rate) - </w:t>
            </w:r>
            <w:r w:rsidRPr="00130F04">
              <w:rPr>
                <w:rFonts w:eastAsia="Times New Roman" w:cs="Calibri"/>
                <w:color w:val="000000"/>
                <w:szCs w:val="20"/>
                <w:lang w:eastAsia="en-AU"/>
                <w14:textFill>
                  <w14:solidFill>
                    <w14:srgbClr w14:val="000000">
                      <w14:lumMod w14:val="50000"/>
                    </w14:srgbClr>
                  </w14:solidFill>
                </w14:textFill>
              </w:rPr>
              <w:t>Membership Fee</w:t>
            </w:r>
            <w:r>
              <w:rPr>
                <w:rFonts w:eastAsia="Times New Roman" w:cs="Calibri"/>
                <w:color w:val="000000"/>
                <w:szCs w:val="20"/>
                <w:lang w:eastAsia="en-AU"/>
                <w14:textFill>
                  <w14:solidFill>
                    <w14:srgbClr w14:val="000000">
                      <w14:lumMod w14:val="50000"/>
                    </w14:srgbClr>
                  </w14:solidFill>
                </w14:textFill>
              </w:rPr>
              <w:t xml:space="preserve"> </w:t>
            </w:r>
          </w:p>
        </w:tc>
        <w:tc>
          <w:tcPr>
            <w:tcW w:w="3016" w:type="dxa"/>
          </w:tcPr>
          <w:p w14:paraId="0C8D9356" w14:textId="022D24DF" w:rsidR="0059424D" w:rsidRDefault="0059424D" w:rsidP="0059424D">
            <w:pPr>
              <w:spacing w:after="0" w:line="240" w:lineRule="auto"/>
              <w:rPr>
                <w:rFonts w:eastAsia="Times New Roman" w:cs="Calibri"/>
                <w:color w:val="000000"/>
                <w:szCs w:val="20"/>
                <w:lang w:eastAsia="en-AU"/>
              </w:rPr>
            </w:pPr>
            <w:r>
              <w:rPr>
                <w:rFonts w:eastAsia="Times New Roman" w:cs="Calibri"/>
                <w:color w:val="000000"/>
                <w:szCs w:val="20"/>
                <w:lang w:eastAsia="en-AU"/>
              </w:rPr>
              <w:t>=</w:t>
            </w:r>
            <w:r w:rsidR="00F17CD1">
              <w:rPr>
                <w:rFonts w:eastAsia="Times New Roman" w:cs="Calibri"/>
                <w:color w:val="000000"/>
                <w:szCs w:val="20"/>
                <w:lang w:eastAsia="en-AU"/>
              </w:rPr>
              <w:t>62,230.45</w:t>
            </w:r>
            <w:r>
              <w:rPr>
                <w:rFonts w:eastAsia="Times New Roman" w:cs="Calibri"/>
                <w:color w:val="000000"/>
                <w:szCs w:val="20"/>
                <w:lang w:eastAsia="en-AU"/>
              </w:rPr>
              <w:t>– (</w:t>
            </w:r>
            <w:r w:rsidR="00F17CD1">
              <w:rPr>
                <w:rFonts w:eastAsia="Times New Roman" w:cs="Calibri"/>
                <w:color w:val="000000"/>
                <w:szCs w:val="20"/>
                <w:lang w:eastAsia="en-AU"/>
              </w:rPr>
              <w:t>62,230.45</w:t>
            </w:r>
            <w:r>
              <w:rPr>
                <w:rFonts w:eastAsia="Times New Roman" w:cs="Calibri"/>
                <w:color w:val="000000"/>
                <w:szCs w:val="20"/>
                <w:lang w:eastAsia="en-AU"/>
              </w:rPr>
              <w:t xml:space="preserve">*0.32)-1029 </w:t>
            </w:r>
          </w:p>
          <w:p w14:paraId="5BCF2096" w14:textId="15FF21D2" w:rsidR="0059424D" w:rsidRPr="009077AB" w:rsidRDefault="00F17CD1" w:rsidP="0059424D">
            <w:pPr>
              <w:spacing w:after="0" w:line="240" w:lineRule="auto"/>
              <w:rPr>
                <w:rFonts w:eastAsia="Times New Roman" w:cs="Calibri"/>
                <w:color w:val="000000"/>
                <w:szCs w:val="20"/>
                <w:lang w:eastAsia="en-AU"/>
              </w:rPr>
            </w:pPr>
            <w:r>
              <w:rPr>
                <w:rFonts w:eastAsia="Times New Roman" w:cs="Calibri"/>
                <w:color w:val="000000"/>
                <w:szCs w:val="20"/>
                <w:lang w:eastAsia="en-AU"/>
              </w:rPr>
              <w:t>=</w:t>
            </w:r>
            <w:r w:rsidRPr="001705A8">
              <w:rPr>
                <w:rFonts w:eastAsia="Times New Roman" w:cs="Calibri"/>
                <w:color w:val="000000"/>
                <w:szCs w:val="20"/>
                <w:lang w:eastAsia="en-AU"/>
              </w:rPr>
              <w:t xml:space="preserve"> </w:t>
            </w:r>
            <w:r w:rsidRPr="00F17CD1">
              <w:rPr>
                <w:rFonts w:eastAsia="Times New Roman" w:cs="Calibri"/>
                <w:color w:val="000000"/>
                <w:szCs w:val="20"/>
                <w:lang w:eastAsia="en-AU"/>
              </w:rPr>
              <w:t>41,288</w:t>
            </w:r>
          </w:p>
        </w:tc>
      </w:tr>
      <w:tr w:rsidR="0059424D" w:rsidRPr="009077AB" w14:paraId="58A9D7EE" w14:textId="77777777" w:rsidTr="001705A8">
        <w:trPr>
          <w:trHeight w:val="426"/>
          <w:jc w:val="center"/>
        </w:trPr>
        <w:tc>
          <w:tcPr>
            <w:tcW w:w="9579" w:type="dxa"/>
          </w:tcPr>
          <w:p w14:paraId="5D500D40" w14:textId="360A05FD" w:rsidR="0059424D" w:rsidRPr="009077AB" w:rsidRDefault="0059424D" w:rsidP="0059424D">
            <w:pPr>
              <w:spacing w:after="0" w:line="240" w:lineRule="auto"/>
              <w:rPr>
                <w:rFonts w:eastAsia="Times New Roman" w:cs="Calibri"/>
                <w:color w:val="000000"/>
                <w:szCs w:val="20"/>
                <w:lang w:eastAsia="en-AU"/>
              </w:rPr>
            </w:pPr>
            <w:r>
              <w:rPr>
                <w:rFonts w:eastAsia="Times New Roman" w:cs="Calibri"/>
                <w:color w:val="000000"/>
                <w:szCs w:val="20"/>
                <w:lang w:eastAsia="en-AU"/>
              </w:rPr>
              <w:t xml:space="preserve">Closing balance = </w:t>
            </w:r>
            <w:r w:rsidRPr="00130F04">
              <w:rPr>
                <w:rFonts w:eastAsia="Times New Roman" w:cs="Calibri"/>
                <w:color w:val="000000"/>
                <w:szCs w:val="20"/>
                <w:lang w:eastAsia="en-AU"/>
              </w:rPr>
              <w:t xml:space="preserve">Total </w:t>
            </w:r>
            <w:r>
              <w:rPr>
                <w:rFonts w:eastAsia="Times New Roman" w:cs="Calibri"/>
                <w:color w:val="000000"/>
                <w:szCs w:val="20"/>
                <w:lang w:eastAsia="en-AU"/>
              </w:rPr>
              <w:t>member</w:t>
            </w:r>
            <w:r w:rsidRPr="00130F04">
              <w:rPr>
                <w:rFonts w:eastAsia="Times New Roman" w:cs="Calibri"/>
                <w:color w:val="000000"/>
                <w:szCs w:val="20"/>
                <w:lang w:eastAsia="en-AU"/>
              </w:rPr>
              <w:t xml:space="preserve"> balance after investment</w:t>
            </w:r>
            <w:r>
              <w:rPr>
                <w:rFonts w:eastAsia="Times New Roman" w:cs="Calibri"/>
                <w:color w:val="000000"/>
                <w:szCs w:val="20"/>
                <w:lang w:eastAsia="en-AU"/>
              </w:rPr>
              <w:t xml:space="preserve"> return</w:t>
            </w:r>
            <w:r w:rsidRPr="00130F04">
              <w:rPr>
                <w:rFonts w:eastAsia="Times New Roman" w:cs="Calibri"/>
                <w:color w:val="000000"/>
                <w:szCs w:val="20"/>
                <w:lang w:eastAsia="en-AU"/>
              </w:rPr>
              <w:t xml:space="preserve"> - </w:t>
            </w:r>
            <w:r w:rsidRPr="00635620">
              <w:rPr>
                <w:rFonts w:eastAsia="Times New Roman" w:cs="Calibri"/>
                <w:color w:val="000000"/>
                <w:szCs w:val="20"/>
                <w:lang w:eastAsia="en-AU"/>
              </w:rPr>
              <w:t>Lump Sum Amount</w:t>
            </w:r>
            <w:r>
              <w:rPr>
                <w:rFonts w:eastAsia="Times New Roman" w:cs="Calibri"/>
                <w:color w:val="000000"/>
                <w:szCs w:val="20"/>
                <w:lang w:eastAsia="en-AU"/>
              </w:rPr>
              <w:t xml:space="preserve"> Gross</w:t>
            </w:r>
          </w:p>
        </w:tc>
        <w:tc>
          <w:tcPr>
            <w:tcW w:w="3016" w:type="dxa"/>
          </w:tcPr>
          <w:p w14:paraId="63193241" w14:textId="1607BA91" w:rsidR="0059424D" w:rsidRPr="009077AB" w:rsidRDefault="0059424D" w:rsidP="0059424D">
            <w:pPr>
              <w:spacing w:after="0" w:line="240" w:lineRule="auto"/>
              <w:rPr>
                <w:rFonts w:eastAsia="Times New Roman" w:cs="Calibri"/>
                <w:color w:val="000000"/>
                <w:szCs w:val="20"/>
                <w:lang w:eastAsia="en-AU"/>
              </w:rPr>
            </w:pPr>
            <w:r>
              <w:rPr>
                <w:rFonts w:eastAsia="Times New Roman" w:cs="Calibri"/>
                <w:color w:val="000000"/>
                <w:szCs w:val="20"/>
                <w:lang w:eastAsia="en-AU"/>
              </w:rPr>
              <w:t>=</w:t>
            </w:r>
            <w:r w:rsidRPr="001705A8">
              <w:rPr>
                <w:rFonts w:eastAsia="Times New Roman" w:cs="Calibri"/>
                <w:color w:val="000000"/>
                <w:szCs w:val="20"/>
                <w:lang w:eastAsia="en-AU"/>
              </w:rPr>
              <w:t xml:space="preserve"> </w:t>
            </w:r>
            <w:r w:rsidR="00F17CD1">
              <w:rPr>
                <w:rFonts w:eastAsia="Times New Roman" w:cs="Calibri"/>
                <w:color w:val="000000"/>
                <w:szCs w:val="20"/>
                <w:lang w:eastAsia="en-AU"/>
              </w:rPr>
              <w:t>207,435 -</w:t>
            </w:r>
            <w:r w:rsidR="00F17CD1" w:rsidRPr="00F17CD1">
              <w:rPr>
                <w:rFonts w:eastAsia="Times New Roman" w:cs="Calibri"/>
                <w:color w:val="000000"/>
                <w:szCs w:val="20"/>
                <w:lang w:eastAsia="en-AU"/>
              </w:rPr>
              <w:t xml:space="preserve"> 62,230.45 </w:t>
            </w:r>
            <w:r w:rsidR="00F17CD1">
              <w:rPr>
                <w:rFonts w:eastAsia="Times New Roman" w:cs="Calibri"/>
                <w:color w:val="000000"/>
                <w:szCs w:val="20"/>
                <w:lang w:eastAsia="en-AU"/>
              </w:rPr>
              <w:t>=</w:t>
            </w:r>
            <w:r w:rsidR="00F17CD1" w:rsidRPr="00F17CD1">
              <w:rPr>
                <w:rFonts w:eastAsia="Times New Roman" w:cs="Calibri"/>
                <w:color w:val="000000"/>
                <w:szCs w:val="20"/>
                <w:lang w:eastAsia="en-AU"/>
              </w:rPr>
              <w:t>145,204</w:t>
            </w:r>
          </w:p>
        </w:tc>
      </w:tr>
    </w:tbl>
    <w:p w14:paraId="67A068CE" w14:textId="0E1FBD08" w:rsidR="0040377D" w:rsidRDefault="00A002C3" w:rsidP="00A002C3">
      <w:pPr>
        <w:ind w:left="720"/>
      </w:pPr>
      <w:r>
        <w:lastRenderedPageBreak/>
        <w:br/>
      </w:r>
      <w:r w:rsidR="00BC341C">
        <w:t xml:space="preserve">*Refer </w:t>
      </w:r>
      <w:r w:rsidR="00BC341C" w:rsidRPr="00BC341C">
        <w:rPr>
          <w:color w:val="1064FF" w:themeColor="text1" w:themeTint="99"/>
        </w:rPr>
        <w:fldChar w:fldCharType="begin"/>
      </w:r>
      <w:r w:rsidR="00BC341C" w:rsidRPr="00BC341C">
        <w:rPr>
          <w:color w:val="1064FF" w:themeColor="text1" w:themeTint="99"/>
        </w:rPr>
        <w:instrText xml:space="preserve"> REF _Ref110413708 \r \h </w:instrText>
      </w:r>
      <w:r w:rsidR="00BC341C" w:rsidRPr="00BC341C">
        <w:rPr>
          <w:color w:val="1064FF" w:themeColor="text1" w:themeTint="99"/>
        </w:rPr>
      </w:r>
      <w:r w:rsidR="00BC341C" w:rsidRPr="00BC341C">
        <w:rPr>
          <w:color w:val="1064FF" w:themeColor="text1" w:themeTint="99"/>
        </w:rPr>
        <w:fldChar w:fldCharType="separate"/>
      </w:r>
      <w:r w:rsidR="00BC341C" w:rsidRPr="00BC341C">
        <w:rPr>
          <w:color w:val="1064FF" w:themeColor="text1" w:themeTint="99"/>
        </w:rPr>
        <w:t>2.2.2</w:t>
      </w:r>
      <w:r w:rsidR="00BC341C" w:rsidRPr="00BC341C">
        <w:rPr>
          <w:color w:val="1064FF" w:themeColor="text1" w:themeTint="99"/>
        </w:rPr>
        <w:fldChar w:fldCharType="end"/>
      </w:r>
      <w:r w:rsidR="00BC341C">
        <w:t xml:space="preserve"> for rules and formulas</w:t>
      </w:r>
      <w:r>
        <w:br/>
      </w:r>
      <w:r w:rsidR="0040377D">
        <w:t>The summary of Post retirement period is as follows:</w:t>
      </w:r>
    </w:p>
    <w:p w14:paraId="7C49D87A" w14:textId="78B514AE" w:rsidR="00FF53B1" w:rsidRDefault="00F17CD1" w:rsidP="00A002C3">
      <w:pPr>
        <w:ind w:firstLine="720"/>
        <w:jc w:val="center"/>
      </w:pPr>
      <w:r w:rsidRPr="00F17CD1">
        <w:rPr>
          <w:noProof/>
        </w:rPr>
        <w:drawing>
          <wp:inline distT="0" distB="0" distL="0" distR="0" wp14:anchorId="55E751CB" wp14:editId="4EFC564B">
            <wp:extent cx="8410575" cy="793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24414" cy="804365"/>
                    </a:xfrm>
                    <a:prstGeom prst="rect">
                      <a:avLst/>
                    </a:prstGeom>
                  </pic:spPr>
                </pic:pic>
              </a:graphicData>
            </a:graphic>
          </wp:inline>
        </w:drawing>
      </w:r>
    </w:p>
    <w:p w14:paraId="06CDAA05" w14:textId="3802C40C" w:rsidR="008A061E" w:rsidRPr="00FF53B1" w:rsidRDefault="008A061E" w:rsidP="00FF53B1">
      <w:pPr>
        <w:pStyle w:val="Heading3"/>
      </w:pPr>
      <w:bookmarkStart w:id="49" w:name="_Toc113257600"/>
      <w:r>
        <w:t xml:space="preserve">Phase 3 </w:t>
      </w:r>
      <w:r w:rsidRPr="00FF53B1">
        <w:t>periodic payments waiting period</w:t>
      </w:r>
      <w:bookmarkEnd w:id="49"/>
      <w:r w:rsidRPr="00FF53B1">
        <w:t xml:space="preserve"> </w:t>
      </w:r>
    </w:p>
    <w:p w14:paraId="49443840" w14:textId="3822FE09" w:rsidR="00454571" w:rsidRPr="00523D7D" w:rsidRDefault="008A061E" w:rsidP="00523D7D">
      <w:pPr>
        <w:ind w:left="720"/>
        <w:jc w:val="both"/>
      </w:pPr>
      <w:r w:rsidRPr="00523D7D">
        <w:t xml:space="preserve">The players with </w:t>
      </w:r>
      <w:r w:rsidR="0075171F" w:rsidRPr="00523D7D">
        <w:t xml:space="preserve">8+ </w:t>
      </w:r>
      <w:r w:rsidR="00224A1C" w:rsidRPr="00523D7D">
        <w:t>years of service</w:t>
      </w:r>
      <w:r w:rsidRPr="00523D7D">
        <w:t xml:space="preserve"> have a waiting period of 3 years. Where the Investment continues with a rate of 4% </w:t>
      </w:r>
      <w:r w:rsidR="0075171F" w:rsidRPr="00523D7D">
        <w:t>(</w:t>
      </w:r>
      <w:r w:rsidR="00C533FB" w:rsidRPr="00523D7D">
        <w:t>High g</w:t>
      </w:r>
      <w:r w:rsidR="0075171F" w:rsidRPr="00523D7D">
        <w:t>rowth)</w:t>
      </w:r>
      <w:r w:rsidRPr="00523D7D">
        <w:t>, the balance over the next 3 years after the Phase 2 is as follows:</w:t>
      </w:r>
    </w:p>
    <w:tbl>
      <w:tblPr>
        <w:tblStyle w:val="TableGrid"/>
        <w:tblW w:w="44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115"/>
        <w:gridCol w:w="1515"/>
      </w:tblGrid>
      <w:tr w:rsidR="000059DB" w:rsidRPr="00593272" w14:paraId="3FDCB0F4" w14:textId="77777777" w:rsidTr="001C5390">
        <w:trPr>
          <w:cnfStyle w:val="100000000000" w:firstRow="1" w:lastRow="0" w:firstColumn="0" w:lastColumn="0" w:oddVBand="0" w:evenVBand="0" w:oddHBand="0" w:evenHBand="0" w:firstRowFirstColumn="0" w:firstRowLastColumn="0" w:lastRowFirstColumn="0" w:lastRowLastColumn="0"/>
          <w:trHeight w:val="5"/>
          <w:jc w:val="center"/>
        </w:trPr>
        <w:tc>
          <w:tcPr>
            <w:tcW w:w="0" w:type="auto"/>
            <w:noWrap/>
            <w:hideMark/>
          </w:tcPr>
          <w:p w14:paraId="4DF26301" w14:textId="77777777" w:rsidR="000059DB" w:rsidRPr="00593272" w:rsidRDefault="000059DB" w:rsidP="00F87954">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Season</w:t>
            </w:r>
          </w:p>
        </w:tc>
        <w:tc>
          <w:tcPr>
            <w:tcW w:w="0" w:type="auto"/>
            <w:hideMark/>
          </w:tcPr>
          <w:p w14:paraId="623F9707" w14:textId="77777777" w:rsidR="000059DB" w:rsidRPr="00593272" w:rsidRDefault="000059DB" w:rsidP="00F87954">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Investment return</w:t>
            </w:r>
            <w:r>
              <w:rPr>
                <w:rFonts w:eastAsia="Times New Roman" w:cs="Calibri"/>
                <w:b/>
                <w:bCs/>
                <w:color w:val="000000"/>
                <w:szCs w:val="20"/>
                <w:lang w:eastAsia="en-AU"/>
              </w:rPr>
              <w:t xml:space="preserve"> ($)</w:t>
            </w:r>
          </w:p>
        </w:tc>
        <w:tc>
          <w:tcPr>
            <w:tcW w:w="0" w:type="auto"/>
            <w:hideMark/>
          </w:tcPr>
          <w:p w14:paraId="3C91C91A" w14:textId="77777777" w:rsidR="000059DB" w:rsidRPr="00593272" w:rsidRDefault="000059DB" w:rsidP="00F87954">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Closing Bal</w:t>
            </w:r>
            <w:r>
              <w:rPr>
                <w:rFonts w:eastAsia="Times New Roman" w:cs="Calibri"/>
                <w:b/>
                <w:bCs/>
                <w:color w:val="000000"/>
                <w:szCs w:val="20"/>
                <w:lang w:eastAsia="en-AU"/>
              </w:rPr>
              <w:t xml:space="preserve"> ($)</w:t>
            </w:r>
          </w:p>
        </w:tc>
      </w:tr>
      <w:tr w:rsidR="008D358F" w:rsidRPr="00593272" w14:paraId="1871DACD" w14:textId="77777777" w:rsidTr="001C5390">
        <w:trPr>
          <w:trHeight w:val="19"/>
          <w:jc w:val="center"/>
        </w:trPr>
        <w:tc>
          <w:tcPr>
            <w:tcW w:w="0" w:type="auto"/>
            <w:noWrap/>
            <w:hideMark/>
          </w:tcPr>
          <w:p w14:paraId="107D5790" w14:textId="6459DA90" w:rsidR="008D358F" w:rsidRPr="00593272" w:rsidRDefault="008D358F" w:rsidP="008D358F">
            <w:pPr>
              <w:spacing w:after="0" w:line="240" w:lineRule="auto"/>
              <w:jc w:val="both"/>
              <w:rPr>
                <w:rFonts w:eastAsia="Times New Roman" w:cs="Calibri"/>
                <w:color w:val="000000"/>
                <w:szCs w:val="20"/>
                <w:lang w:eastAsia="en-AU"/>
              </w:rPr>
            </w:pPr>
            <w:r w:rsidRPr="001B2D12">
              <w:t>2030</w:t>
            </w:r>
          </w:p>
        </w:tc>
        <w:tc>
          <w:tcPr>
            <w:tcW w:w="0" w:type="auto"/>
            <w:noWrap/>
            <w:hideMark/>
          </w:tcPr>
          <w:p w14:paraId="701844B6" w14:textId="5C778688" w:rsidR="008D358F" w:rsidRPr="00593272" w:rsidRDefault="008D358F" w:rsidP="008D358F">
            <w:pPr>
              <w:spacing w:after="0" w:line="240" w:lineRule="auto"/>
              <w:jc w:val="both"/>
              <w:rPr>
                <w:rFonts w:eastAsia="Times New Roman" w:cs="Calibri"/>
                <w:color w:val="000000"/>
                <w:szCs w:val="20"/>
                <w:lang w:eastAsia="en-AU"/>
              </w:rPr>
            </w:pPr>
            <w:r w:rsidRPr="001B2D12">
              <w:t xml:space="preserve"> 5,808 </w:t>
            </w:r>
          </w:p>
        </w:tc>
        <w:tc>
          <w:tcPr>
            <w:tcW w:w="0" w:type="auto"/>
            <w:noWrap/>
            <w:hideMark/>
          </w:tcPr>
          <w:p w14:paraId="6E10E018" w14:textId="3A7F5BB8" w:rsidR="008D358F" w:rsidRPr="00593272" w:rsidRDefault="008D358F" w:rsidP="008D358F">
            <w:pPr>
              <w:spacing w:after="0" w:line="240" w:lineRule="auto"/>
              <w:jc w:val="both"/>
              <w:rPr>
                <w:rFonts w:eastAsia="Times New Roman" w:cs="Calibri"/>
                <w:color w:val="000000"/>
                <w:szCs w:val="20"/>
                <w:lang w:eastAsia="en-AU"/>
              </w:rPr>
            </w:pPr>
            <w:r w:rsidRPr="001B2D12">
              <w:t xml:space="preserve"> 151,013 </w:t>
            </w:r>
          </w:p>
        </w:tc>
      </w:tr>
      <w:tr w:rsidR="008D358F" w:rsidRPr="00593272" w14:paraId="24207E79" w14:textId="77777777" w:rsidTr="001C5390">
        <w:trPr>
          <w:cnfStyle w:val="000000010000" w:firstRow="0" w:lastRow="0" w:firstColumn="0" w:lastColumn="0" w:oddVBand="0" w:evenVBand="0" w:oddHBand="0" w:evenHBand="1" w:firstRowFirstColumn="0" w:firstRowLastColumn="0" w:lastRowFirstColumn="0" w:lastRowLastColumn="0"/>
          <w:trHeight w:val="130"/>
          <w:jc w:val="center"/>
        </w:trPr>
        <w:tc>
          <w:tcPr>
            <w:tcW w:w="0" w:type="auto"/>
            <w:noWrap/>
            <w:hideMark/>
          </w:tcPr>
          <w:p w14:paraId="62E3BB78" w14:textId="4F991670" w:rsidR="008D358F" w:rsidRPr="00593272" w:rsidRDefault="008D358F" w:rsidP="008D358F">
            <w:pPr>
              <w:spacing w:after="0" w:line="240" w:lineRule="auto"/>
              <w:jc w:val="both"/>
              <w:rPr>
                <w:rFonts w:eastAsia="Times New Roman" w:cs="Calibri"/>
                <w:color w:val="000000"/>
                <w:szCs w:val="20"/>
                <w:lang w:eastAsia="en-AU"/>
              </w:rPr>
            </w:pPr>
            <w:r w:rsidRPr="001B2D12">
              <w:t>2031</w:t>
            </w:r>
          </w:p>
        </w:tc>
        <w:tc>
          <w:tcPr>
            <w:tcW w:w="0" w:type="auto"/>
            <w:noWrap/>
            <w:hideMark/>
          </w:tcPr>
          <w:p w14:paraId="55D3F096" w14:textId="4BB711D1" w:rsidR="008D358F" w:rsidRPr="0025392A" w:rsidRDefault="008D358F" w:rsidP="008D358F">
            <w:pPr>
              <w:spacing w:after="0" w:line="240" w:lineRule="auto"/>
              <w:jc w:val="both"/>
              <w:rPr>
                <w:rFonts w:eastAsia="Times New Roman" w:cs="Calibri"/>
                <w:color w:val="000000"/>
                <w:szCs w:val="20"/>
                <w:lang w:eastAsia="en-AU"/>
              </w:rPr>
            </w:pPr>
            <w:r w:rsidRPr="001B2D12">
              <w:t xml:space="preserve"> 6,041 </w:t>
            </w:r>
          </w:p>
        </w:tc>
        <w:tc>
          <w:tcPr>
            <w:tcW w:w="0" w:type="auto"/>
            <w:noWrap/>
            <w:hideMark/>
          </w:tcPr>
          <w:p w14:paraId="3EC1993D" w14:textId="4FD60069" w:rsidR="008D358F" w:rsidRPr="00593272" w:rsidRDefault="008D358F" w:rsidP="008D358F">
            <w:pPr>
              <w:spacing w:after="0" w:line="240" w:lineRule="auto"/>
              <w:jc w:val="both"/>
              <w:rPr>
                <w:rFonts w:eastAsia="Times New Roman" w:cs="Calibri"/>
                <w:color w:val="000000"/>
                <w:szCs w:val="20"/>
                <w:lang w:eastAsia="en-AU"/>
              </w:rPr>
            </w:pPr>
            <w:r w:rsidRPr="001B2D12">
              <w:t xml:space="preserve"> 157,053 </w:t>
            </w:r>
          </w:p>
        </w:tc>
      </w:tr>
      <w:tr w:rsidR="008D358F" w:rsidRPr="00593272" w14:paraId="28046FA4" w14:textId="77777777" w:rsidTr="001C5390">
        <w:trPr>
          <w:trHeight w:val="53"/>
          <w:jc w:val="center"/>
        </w:trPr>
        <w:tc>
          <w:tcPr>
            <w:tcW w:w="0" w:type="auto"/>
            <w:noWrap/>
            <w:hideMark/>
          </w:tcPr>
          <w:p w14:paraId="0DA09C1C" w14:textId="62D21286" w:rsidR="008D358F" w:rsidRPr="00593272" w:rsidRDefault="008D358F" w:rsidP="008D358F">
            <w:pPr>
              <w:spacing w:after="0" w:line="240" w:lineRule="auto"/>
              <w:jc w:val="both"/>
              <w:rPr>
                <w:rFonts w:eastAsia="Times New Roman" w:cs="Calibri"/>
                <w:color w:val="000000"/>
                <w:szCs w:val="20"/>
                <w:lang w:eastAsia="en-AU"/>
              </w:rPr>
            </w:pPr>
            <w:r w:rsidRPr="001B2D12">
              <w:t>2032</w:t>
            </w:r>
          </w:p>
        </w:tc>
        <w:tc>
          <w:tcPr>
            <w:tcW w:w="0" w:type="auto"/>
            <w:noWrap/>
            <w:hideMark/>
          </w:tcPr>
          <w:p w14:paraId="1EFA430B" w14:textId="7799817C" w:rsidR="008D358F" w:rsidRPr="00593272" w:rsidRDefault="008D358F" w:rsidP="008D358F">
            <w:pPr>
              <w:spacing w:after="0" w:line="240" w:lineRule="auto"/>
              <w:jc w:val="both"/>
              <w:rPr>
                <w:rFonts w:eastAsia="Times New Roman" w:cs="Calibri"/>
                <w:color w:val="000000"/>
                <w:szCs w:val="20"/>
                <w:lang w:eastAsia="en-AU"/>
              </w:rPr>
            </w:pPr>
            <w:r w:rsidRPr="001B2D12">
              <w:t xml:space="preserve"> 6,282 </w:t>
            </w:r>
          </w:p>
        </w:tc>
        <w:tc>
          <w:tcPr>
            <w:tcW w:w="0" w:type="auto"/>
            <w:noWrap/>
            <w:hideMark/>
          </w:tcPr>
          <w:p w14:paraId="01EACE99" w14:textId="1C66018E" w:rsidR="008D358F" w:rsidRPr="0025392A" w:rsidRDefault="008D358F" w:rsidP="008D358F">
            <w:pPr>
              <w:spacing w:after="0" w:line="240" w:lineRule="auto"/>
              <w:jc w:val="both"/>
              <w:rPr>
                <w:rFonts w:eastAsia="Times New Roman" w:cs="Calibri"/>
                <w:b/>
                <w:bCs/>
                <w:color w:val="000000"/>
                <w:szCs w:val="20"/>
                <w:lang w:eastAsia="en-AU"/>
              </w:rPr>
            </w:pPr>
            <w:r w:rsidRPr="001B2D12">
              <w:t xml:space="preserve"> 163,335 </w:t>
            </w:r>
          </w:p>
        </w:tc>
      </w:tr>
      <w:tr w:rsidR="00E701AC" w:rsidRPr="00254B63" w14:paraId="07323E7B" w14:textId="77777777" w:rsidTr="001C5390">
        <w:trPr>
          <w:cnfStyle w:val="000000010000" w:firstRow="0" w:lastRow="0" w:firstColumn="0" w:lastColumn="0" w:oddVBand="0" w:evenVBand="0" w:oddHBand="0" w:evenHBand="1" w:firstRowFirstColumn="0" w:firstRowLastColumn="0" w:lastRowFirstColumn="0" w:lastRowLastColumn="0"/>
          <w:trHeight w:val="13"/>
          <w:jc w:val="center"/>
        </w:trPr>
        <w:tc>
          <w:tcPr>
            <w:tcW w:w="0" w:type="auto"/>
            <w:gridSpan w:val="3"/>
            <w:noWrap/>
          </w:tcPr>
          <w:p w14:paraId="4D3BB8ED" w14:textId="2413E41F" w:rsidR="00E701AC" w:rsidRPr="00593272" w:rsidRDefault="00E701AC" w:rsidP="00F87954">
            <w:pPr>
              <w:spacing w:after="0" w:line="240" w:lineRule="auto"/>
              <w:jc w:val="center"/>
              <w:rPr>
                <w:rFonts w:eastAsia="Times New Roman" w:cs="Calibri"/>
                <w:color w:val="000000"/>
                <w:szCs w:val="20"/>
                <w:lang w:eastAsia="en-AU"/>
              </w:rPr>
            </w:pPr>
            <w:r w:rsidRPr="00593272">
              <w:rPr>
                <w:rFonts w:eastAsia="Times New Roman" w:cs="Calibri"/>
                <w:color w:val="000000"/>
                <w:szCs w:val="20"/>
                <w:lang w:eastAsia="en-AU"/>
              </w:rPr>
              <w:t>Total investment return = $</w:t>
            </w:r>
            <w:r w:rsidR="002858C0" w:rsidRPr="002858C0">
              <w:rPr>
                <w:rFonts w:eastAsia="Times New Roman" w:cs="Calibri"/>
                <w:color w:val="000000"/>
                <w:szCs w:val="20"/>
                <w:lang w:eastAsia="en-AU"/>
              </w:rPr>
              <w:t xml:space="preserve"> </w:t>
            </w:r>
            <w:r w:rsidR="008D358F">
              <w:rPr>
                <w:rFonts w:eastAsia="Times New Roman" w:cs="Calibri"/>
                <w:color w:val="000000"/>
                <w:szCs w:val="20"/>
                <w:lang w:eastAsia="en-AU"/>
              </w:rPr>
              <w:t>18,131</w:t>
            </w:r>
            <w:r w:rsidR="002858C0" w:rsidRPr="002858C0">
              <w:rPr>
                <w:rFonts w:eastAsia="Times New Roman" w:cs="Calibri"/>
                <w:color w:val="000000"/>
                <w:szCs w:val="20"/>
                <w:lang w:eastAsia="en-AU"/>
              </w:rPr>
              <w:t xml:space="preserve"> </w:t>
            </w:r>
            <w:r w:rsidRPr="00593272">
              <w:rPr>
                <w:rFonts w:eastAsia="Times New Roman" w:cs="Calibri"/>
                <w:color w:val="000000"/>
                <w:szCs w:val="20"/>
                <w:lang w:eastAsia="en-AU"/>
              </w:rPr>
              <w:t xml:space="preserve"> </w:t>
            </w:r>
          </w:p>
        </w:tc>
      </w:tr>
    </w:tbl>
    <w:p w14:paraId="0F07B4BE" w14:textId="77777777" w:rsidR="00BC341C" w:rsidRDefault="00BC341C" w:rsidP="009842E7">
      <w:pPr>
        <w:ind w:left="720"/>
        <w:jc w:val="both"/>
      </w:pPr>
    </w:p>
    <w:p w14:paraId="2B2A48EA" w14:textId="35AD8A82" w:rsidR="00EA53C1" w:rsidRPr="00BC341C" w:rsidRDefault="002858C0" w:rsidP="009842E7">
      <w:pPr>
        <w:ind w:left="720"/>
        <w:jc w:val="both"/>
        <w:rPr>
          <w:i/>
          <w:iCs/>
        </w:rPr>
      </w:pPr>
      <w:r w:rsidRPr="009842E7">
        <w:t>*</w:t>
      </w:r>
      <w:r w:rsidRPr="00BC341C">
        <w:rPr>
          <w:i/>
          <w:iCs/>
        </w:rPr>
        <w:t>Closing balance from the Phase 2 is taken as the opening balance for phase 3</w:t>
      </w:r>
      <w:r w:rsidR="00BC341C" w:rsidRPr="00BC341C">
        <w:rPr>
          <w:i/>
          <w:iCs/>
        </w:rPr>
        <w:t xml:space="preserve">. Refer </w:t>
      </w:r>
      <w:r w:rsidR="00BC341C" w:rsidRPr="00BC341C">
        <w:rPr>
          <w:i/>
          <w:iCs/>
          <w:color w:val="1064FF" w:themeColor="text1" w:themeTint="99"/>
        </w:rPr>
        <w:fldChar w:fldCharType="begin"/>
      </w:r>
      <w:r w:rsidR="00BC341C" w:rsidRPr="00BC341C">
        <w:rPr>
          <w:i/>
          <w:iCs/>
          <w:color w:val="1064FF" w:themeColor="text1" w:themeTint="99"/>
        </w:rPr>
        <w:instrText xml:space="preserve"> REF _Ref110413764 \r \h </w:instrText>
      </w:r>
      <w:r w:rsidR="00BC341C">
        <w:rPr>
          <w:i/>
          <w:iCs/>
          <w:color w:val="1064FF" w:themeColor="text1" w:themeTint="99"/>
        </w:rPr>
        <w:instrText xml:space="preserve"> \* MERGEFORMAT </w:instrText>
      </w:r>
      <w:r w:rsidR="00BC341C" w:rsidRPr="00BC341C">
        <w:rPr>
          <w:i/>
          <w:iCs/>
          <w:color w:val="1064FF" w:themeColor="text1" w:themeTint="99"/>
        </w:rPr>
      </w:r>
      <w:r w:rsidR="00BC341C" w:rsidRPr="00BC341C">
        <w:rPr>
          <w:i/>
          <w:iCs/>
          <w:color w:val="1064FF" w:themeColor="text1" w:themeTint="99"/>
        </w:rPr>
        <w:fldChar w:fldCharType="separate"/>
      </w:r>
      <w:r w:rsidR="00BC341C" w:rsidRPr="00BC341C">
        <w:rPr>
          <w:i/>
          <w:iCs/>
          <w:color w:val="1064FF" w:themeColor="text1" w:themeTint="99"/>
        </w:rPr>
        <w:t>2.2.3</w:t>
      </w:r>
      <w:r w:rsidR="00BC341C" w:rsidRPr="00BC341C">
        <w:rPr>
          <w:i/>
          <w:iCs/>
          <w:color w:val="1064FF" w:themeColor="text1" w:themeTint="99"/>
        </w:rPr>
        <w:fldChar w:fldCharType="end"/>
      </w:r>
      <w:r w:rsidR="00BC341C" w:rsidRPr="00BC341C">
        <w:rPr>
          <w:i/>
          <w:iCs/>
        </w:rPr>
        <w:t xml:space="preserve"> for rules and formulas</w:t>
      </w:r>
    </w:p>
    <w:p w14:paraId="5B16C5BF" w14:textId="235C68B9" w:rsidR="008A061E" w:rsidRDefault="008A061E" w:rsidP="008A061E">
      <w:pPr>
        <w:pStyle w:val="Heading3"/>
      </w:pPr>
      <w:bookmarkStart w:id="50" w:name="_Toc113257601"/>
      <w:r>
        <w:t>Phase 4 periodic payments period</w:t>
      </w:r>
      <w:bookmarkEnd w:id="50"/>
    </w:p>
    <w:p w14:paraId="13AD056F" w14:textId="4957C1F1" w:rsidR="008D3482" w:rsidRDefault="008A061E" w:rsidP="00523D7D">
      <w:pPr>
        <w:ind w:left="720"/>
        <w:jc w:val="both"/>
      </w:pPr>
      <w:r w:rsidRPr="00523D7D">
        <w:t>The players with</w:t>
      </w:r>
      <w:r w:rsidR="0075171F" w:rsidRPr="00523D7D">
        <w:t xml:space="preserve"> 8+</w:t>
      </w:r>
      <w:r w:rsidRPr="00523D7D">
        <w:t xml:space="preserve"> </w:t>
      </w:r>
      <w:r w:rsidR="00224A1C" w:rsidRPr="00523D7D">
        <w:t>years of service</w:t>
      </w:r>
      <w:r w:rsidRPr="00523D7D">
        <w:t xml:space="preserve"> will get a periodic payment for </w:t>
      </w:r>
      <w:r w:rsidR="008D1597" w:rsidRPr="00523D7D">
        <w:t xml:space="preserve">10 </w:t>
      </w:r>
      <w:r w:rsidRPr="00523D7D">
        <w:t>years as follows:</w:t>
      </w:r>
    </w:p>
    <w:tbl>
      <w:tblPr>
        <w:tblStyle w:val="TableGrid"/>
        <w:tblW w:w="13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380"/>
        <w:gridCol w:w="1141"/>
        <w:gridCol w:w="2106"/>
        <w:gridCol w:w="2192"/>
        <w:gridCol w:w="2992"/>
        <w:gridCol w:w="2623"/>
      </w:tblGrid>
      <w:tr w:rsidR="00523D7D" w:rsidRPr="00593272" w14:paraId="1928A250" w14:textId="77777777" w:rsidTr="009C0487">
        <w:trPr>
          <w:cnfStyle w:val="100000000000" w:firstRow="1" w:lastRow="0" w:firstColumn="0" w:lastColumn="0" w:oddVBand="0" w:evenVBand="0" w:oddHBand="0" w:evenHBand="0" w:firstRowFirstColumn="0" w:firstRowLastColumn="0" w:lastRowFirstColumn="0" w:lastRowLastColumn="0"/>
          <w:trHeight w:val="51"/>
          <w:jc w:val="center"/>
        </w:trPr>
        <w:tc>
          <w:tcPr>
            <w:tcW w:w="0" w:type="auto"/>
            <w:noWrap/>
            <w:hideMark/>
          </w:tcPr>
          <w:p w14:paraId="6FB62D04"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Season</w:t>
            </w:r>
          </w:p>
        </w:tc>
        <w:tc>
          <w:tcPr>
            <w:tcW w:w="0" w:type="auto"/>
            <w:noWrap/>
            <w:hideMark/>
          </w:tcPr>
          <w:p w14:paraId="3AE9ED69"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Payout Ratio</w:t>
            </w:r>
          </w:p>
        </w:tc>
        <w:tc>
          <w:tcPr>
            <w:tcW w:w="1141" w:type="dxa"/>
            <w:noWrap/>
            <w:hideMark/>
          </w:tcPr>
          <w:p w14:paraId="7BC4064D"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Opening</w:t>
            </w:r>
          </w:p>
          <w:p w14:paraId="2A32B494"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 xml:space="preserve"> Bal</w:t>
            </w:r>
          </w:p>
        </w:tc>
        <w:tc>
          <w:tcPr>
            <w:tcW w:w="2106" w:type="dxa"/>
            <w:noWrap/>
            <w:hideMark/>
          </w:tcPr>
          <w:p w14:paraId="76466E4D"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Investment return</w:t>
            </w:r>
          </w:p>
          <w:p w14:paraId="07026654"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(4%)</w:t>
            </w:r>
          </w:p>
        </w:tc>
        <w:tc>
          <w:tcPr>
            <w:tcW w:w="0" w:type="auto"/>
            <w:noWrap/>
            <w:hideMark/>
          </w:tcPr>
          <w:p w14:paraId="021C5CCA"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 xml:space="preserve">Periodic Payment </w:t>
            </w:r>
          </w:p>
        </w:tc>
        <w:tc>
          <w:tcPr>
            <w:tcW w:w="2992" w:type="dxa"/>
          </w:tcPr>
          <w:p w14:paraId="7F17B88B" w14:textId="5829B801" w:rsidR="00523D7D" w:rsidRPr="00BC341C" w:rsidRDefault="00523D7D" w:rsidP="00523D7D">
            <w:pPr>
              <w:spacing w:after="0" w:line="240" w:lineRule="auto"/>
              <w:jc w:val="center"/>
              <w:rPr>
                <w:rFonts w:eastAsia="Times New Roman" w:cs="Calibri"/>
                <w:b/>
                <w:bCs/>
                <w:color w:val="000000"/>
                <w:szCs w:val="20"/>
                <w:lang w:eastAsia="en-AU"/>
              </w:rPr>
            </w:pPr>
            <w:r w:rsidRPr="00BC341C">
              <w:rPr>
                <w:b/>
                <w:bCs/>
              </w:rPr>
              <w:t xml:space="preserve">Periodic Payment after tax </w:t>
            </w:r>
          </w:p>
        </w:tc>
        <w:tc>
          <w:tcPr>
            <w:tcW w:w="2623" w:type="dxa"/>
            <w:noWrap/>
            <w:hideMark/>
          </w:tcPr>
          <w:p w14:paraId="152074AC" w14:textId="139CBD52"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 xml:space="preserve">Closing Bal </w:t>
            </w:r>
          </w:p>
        </w:tc>
      </w:tr>
      <w:tr w:rsidR="00523D7D" w:rsidRPr="00593272" w14:paraId="433C1BE1" w14:textId="77777777" w:rsidTr="009C0487">
        <w:trPr>
          <w:trHeight w:val="149"/>
          <w:jc w:val="center"/>
        </w:trPr>
        <w:tc>
          <w:tcPr>
            <w:tcW w:w="0" w:type="auto"/>
            <w:noWrap/>
          </w:tcPr>
          <w:p w14:paraId="46E7878A" w14:textId="77777777" w:rsidR="00523D7D" w:rsidRPr="00593272" w:rsidRDefault="00523D7D" w:rsidP="00523D7D">
            <w:pPr>
              <w:spacing w:after="0" w:line="240" w:lineRule="auto"/>
              <w:jc w:val="center"/>
              <w:rPr>
                <w:rFonts w:eastAsia="Times New Roman" w:cs="Calibri"/>
                <w:b/>
                <w:bCs/>
                <w:color w:val="000000"/>
                <w:szCs w:val="20"/>
                <w:lang w:eastAsia="en-AU"/>
              </w:rPr>
            </w:pPr>
          </w:p>
        </w:tc>
        <w:tc>
          <w:tcPr>
            <w:tcW w:w="0" w:type="auto"/>
            <w:noWrap/>
          </w:tcPr>
          <w:p w14:paraId="3B47A6FA" w14:textId="77777777" w:rsidR="00523D7D" w:rsidRPr="00593272" w:rsidRDefault="00523D7D" w:rsidP="00523D7D">
            <w:pPr>
              <w:spacing w:after="0" w:line="240" w:lineRule="auto"/>
              <w:jc w:val="center"/>
              <w:rPr>
                <w:rFonts w:eastAsia="Times New Roman" w:cs="Calibri"/>
                <w:b/>
                <w:bCs/>
                <w:color w:val="000000"/>
                <w:szCs w:val="20"/>
                <w:lang w:eastAsia="en-AU"/>
              </w:rPr>
            </w:pPr>
          </w:p>
        </w:tc>
        <w:tc>
          <w:tcPr>
            <w:tcW w:w="1141" w:type="dxa"/>
            <w:noWrap/>
          </w:tcPr>
          <w:p w14:paraId="40C0382F" w14:textId="77777777" w:rsidR="00523D7D" w:rsidRPr="00593272" w:rsidRDefault="00523D7D" w:rsidP="00523D7D">
            <w:pPr>
              <w:spacing w:after="0" w:line="240" w:lineRule="auto"/>
              <w:jc w:val="center"/>
              <w:rPr>
                <w:rFonts w:eastAsia="Times New Roman" w:cs="Calibri"/>
                <w:b/>
                <w:bCs/>
                <w:color w:val="000000"/>
                <w:szCs w:val="20"/>
                <w:lang w:eastAsia="en-AU"/>
              </w:rPr>
            </w:pPr>
          </w:p>
        </w:tc>
        <w:tc>
          <w:tcPr>
            <w:tcW w:w="2106" w:type="dxa"/>
            <w:noWrap/>
          </w:tcPr>
          <w:p w14:paraId="2938489B" w14:textId="77777777" w:rsidR="00523D7D" w:rsidRPr="00593272" w:rsidRDefault="00523D7D" w:rsidP="00523D7D">
            <w:pPr>
              <w:spacing w:after="0" w:line="240" w:lineRule="auto"/>
              <w:jc w:val="center"/>
              <w:rPr>
                <w:rFonts w:eastAsia="Times New Roman" w:cs="Calibri"/>
                <w:b/>
                <w:bCs/>
                <w:color w:val="000000"/>
                <w:szCs w:val="20"/>
                <w:lang w:eastAsia="en-AU"/>
              </w:rPr>
            </w:pPr>
            <w:r w:rsidRPr="00593272">
              <w:rPr>
                <w:rFonts w:eastAsia="Times New Roman" w:cs="Calibri"/>
                <w:b/>
                <w:bCs/>
                <w:color w:val="000000"/>
                <w:szCs w:val="20"/>
                <w:lang w:eastAsia="en-AU"/>
              </w:rPr>
              <w:t>= Opening Bal * 0.04</w:t>
            </w:r>
          </w:p>
        </w:tc>
        <w:tc>
          <w:tcPr>
            <w:tcW w:w="0" w:type="auto"/>
            <w:noWrap/>
          </w:tcPr>
          <w:p w14:paraId="6F461A81" w14:textId="77777777" w:rsidR="00523D7D" w:rsidRPr="00593272" w:rsidRDefault="00523D7D" w:rsidP="00523D7D">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 Opening Bal *ratio</w:t>
            </w:r>
          </w:p>
        </w:tc>
        <w:tc>
          <w:tcPr>
            <w:tcW w:w="2992" w:type="dxa"/>
          </w:tcPr>
          <w:p w14:paraId="10FF39BD" w14:textId="5384ED2E" w:rsidR="00523D7D" w:rsidRPr="001C5390" w:rsidRDefault="00523D7D" w:rsidP="00523D7D">
            <w:pPr>
              <w:spacing w:after="0" w:line="240" w:lineRule="auto"/>
              <w:rPr>
                <w:rFonts w:eastAsia="Times New Roman" w:cs="Calibri"/>
                <w:b/>
                <w:bCs/>
                <w:color w:val="000000"/>
                <w:szCs w:val="20"/>
                <w:lang w:eastAsia="en-AU"/>
              </w:rPr>
            </w:pPr>
            <w:r w:rsidRPr="001C5390">
              <w:rPr>
                <w:b/>
                <w:bCs/>
              </w:rPr>
              <w:t>= Periodic Payment Gross – Periodic Payment Gross * Tax rate</w:t>
            </w:r>
          </w:p>
        </w:tc>
        <w:tc>
          <w:tcPr>
            <w:tcW w:w="2623" w:type="dxa"/>
            <w:noWrap/>
          </w:tcPr>
          <w:p w14:paraId="6F73A98B" w14:textId="4C0FB0D2" w:rsidR="00523D7D" w:rsidRPr="00593272" w:rsidRDefault="00523D7D" w:rsidP="00523D7D">
            <w:pPr>
              <w:spacing w:after="0" w:line="240" w:lineRule="auto"/>
              <w:rPr>
                <w:rFonts w:eastAsia="Times New Roman" w:cs="Calibri"/>
                <w:b/>
                <w:bCs/>
                <w:color w:val="000000"/>
                <w:szCs w:val="20"/>
                <w:lang w:eastAsia="en-AU"/>
              </w:rPr>
            </w:pPr>
            <w:r w:rsidRPr="00593272">
              <w:rPr>
                <w:rFonts w:eastAsia="Times New Roman" w:cs="Calibri"/>
                <w:b/>
                <w:bCs/>
                <w:color w:val="000000"/>
                <w:szCs w:val="20"/>
                <w:lang w:eastAsia="en-AU"/>
              </w:rPr>
              <w:t>=Opening Bal + Investment return – Periodic payment</w:t>
            </w:r>
          </w:p>
        </w:tc>
      </w:tr>
      <w:tr w:rsidR="008D358F" w:rsidRPr="00593272" w14:paraId="3515DF89" w14:textId="77777777" w:rsidTr="009C0487">
        <w:trPr>
          <w:cnfStyle w:val="000000010000" w:firstRow="0" w:lastRow="0" w:firstColumn="0" w:lastColumn="0" w:oddVBand="0" w:evenVBand="0" w:oddHBand="0" w:evenHBand="1" w:firstRowFirstColumn="0" w:firstRowLastColumn="0" w:lastRowFirstColumn="0" w:lastRowLastColumn="0"/>
          <w:trHeight w:val="93"/>
          <w:jc w:val="center"/>
        </w:trPr>
        <w:tc>
          <w:tcPr>
            <w:tcW w:w="0" w:type="auto"/>
            <w:noWrap/>
            <w:hideMark/>
          </w:tcPr>
          <w:p w14:paraId="74064D3E" w14:textId="741C8B80" w:rsidR="008D358F" w:rsidRPr="00593272" w:rsidRDefault="008D358F" w:rsidP="008D358F">
            <w:pPr>
              <w:spacing w:after="0" w:line="240" w:lineRule="auto"/>
              <w:rPr>
                <w:rFonts w:eastAsia="Times New Roman" w:cs="Calibri"/>
                <w:color w:val="000000"/>
                <w:szCs w:val="20"/>
                <w:lang w:eastAsia="en-AU"/>
              </w:rPr>
            </w:pPr>
            <w:r w:rsidRPr="00002378">
              <w:t>2033</w:t>
            </w:r>
          </w:p>
        </w:tc>
        <w:tc>
          <w:tcPr>
            <w:tcW w:w="0" w:type="auto"/>
            <w:noWrap/>
            <w:hideMark/>
          </w:tcPr>
          <w:p w14:paraId="30CE40CE" w14:textId="2C72DE35" w:rsidR="008D358F" w:rsidRPr="00593272" w:rsidRDefault="008D358F" w:rsidP="008D358F">
            <w:pPr>
              <w:spacing w:after="0" w:line="240" w:lineRule="auto"/>
              <w:rPr>
                <w:rFonts w:eastAsia="Times New Roman" w:cs="Calibri"/>
                <w:color w:val="000000"/>
                <w:szCs w:val="20"/>
                <w:lang w:eastAsia="en-AU"/>
              </w:rPr>
            </w:pPr>
            <w:r w:rsidRPr="00002378">
              <w:t>10.0%</w:t>
            </w:r>
          </w:p>
        </w:tc>
        <w:tc>
          <w:tcPr>
            <w:tcW w:w="1141" w:type="dxa"/>
            <w:noWrap/>
          </w:tcPr>
          <w:p w14:paraId="4CD3EA2D" w14:textId="5D831B24" w:rsidR="008D358F" w:rsidRPr="00593272" w:rsidRDefault="008D358F" w:rsidP="008D358F">
            <w:pPr>
              <w:spacing w:after="0" w:line="240" w:lineRule="auto"/>
              <w:rPr>
                <w:rFonts w:eastAsia="Times New Roman" w:cs="Calibri"/>
                <w:color w:val="000000"/>
                <w:szCs w:val="20"/>
                <w:lang w:eastAsia="en-AU"/>
              </w:rPr>
            </w:pPr>
            <w:r w:rsidRPr="00002378">
              <w:t xml:space="preserve"> 163,335 </w:t>
            </w:r>
          </w:p>
        </w:tc>
        <w:tc>
          <w:tcPr>
            <w:tcW w:w="2106" w:type="dxa"/>
            <w:noWrap/>
          </w:tcPr>
          <w:p w14:paraId="78CBA679" w14:textId="027C1B31" w:rsidR="008D358F" w:rsidRPr="00593272" w:rsidRDefault="008D358F" w:rsidP="008D358F">
            <w:pPr>
              <w:spacing w:after="0" w:line="240" w:lineRule="auto"/>
              <w:rPr>
                <w:rFonts w:eastAsia="Times New Roman" w:cs="Calibri"/>
                <w:color w:val="000000"/>
                <w:szCs w:val="20"/>
                <w:lang w:eastAsia="en-AU"/>
              </w:rPr>
            </w:pPr>
            <w:r w:rsidRPr="00002378">
              <w:t xml:space="preserve"> 6,533 </w:t>
            </w:r>
          </w:p>
        </w:tc>
        <w:tc>
          <w:tcPr>
            <w:tcW w:w="0" w:type="auto"/>
            <w:noWrap/>
          </w:tcPr>
          <w:p w14:paraId="37BE5FE7" w14:textId="2513B3F1" w:rsidR="008D358F" w:rsidRPr="00593272" w:rsidRDefault="008D358F" w:rsidP="008D358F">
            <w:pPr>
              <w:spacing w:after="0" w:line="240" w:lineRule="auto"/>
              <w:rPr>
                <w:rFonts w:eastAsia="Times New Roman" w:cs="Calibri"/>
                <w:color w:val="000000"/>
                <w:szCs w:val="20"/>
                <w:lang w:eastAsia="en-AU"/>
              </w:rPr>
            </w:pPr>
            <w:r w:rsidRPr="00002378">
              <w:t xml:space="preserve"> 16,334 </w:t>
            </w:r>
          </w:p>
        </w:tc>
        <w:tc>
          <w:tcPr>
            <w:tcW w:w="2992" w:type="dxa"/>
          </w:tcPr>
          <w:p w14:paraId="5EE28207" w14:textId="718ABDE6" w:rsidR="008D358F" w:rsidRPr="006B31F4" w:rsidRDefault="008D358F" w:rsidP="008D358F">
            <w:pPr>
              <w:spacing w:after="0" w:line="240" w:lineRule="auto"/>
            </w:pPr>
            <w:r w:rsidRPr="00002378">
              <w:t xml:space="preserve"> 11,107 </w:t>
            </w:r>
          </w:p>
        </w:tc>
        <w:tc>
          <w:tcPr>
            <w:tcW w:w="2623" w:type="dxa"/>
            <w:noWrap/>
          </w:tcPr>
          <w:p w14:paraId="1D71E2C8" w14:textId="1C5E91AD" w:rsidR="008D358F" w:rsidRPr="00593272" w:rsidRDefault="008D358F" w:rsidP="008D358F">
            <w:pPr>
              <w:spacing w:after="0" w:line="240" w:lineRule="auto"/>
              <w:rPr>
                <w:rFonts w:eastAsia="Times New Roman" w:cs="Calibri"/>
                <w:color w:val="000000"/>
                <w:szCs w:val="20"/>
                <w:lang w:eastAsia="en-AU"/>
              </w:rPr>
            </w:pPr>
            <w:r w:rsidRPr="00002378">
              <w:t xml:space="preserve"> 153,535 </w:t>
            </w:r>
          </w:p>
        </w:tc>
      </w:tr>
      <w:tr w:rsidR="008D358F" w:rsidRPr="00593272" w14:paraId="72BF5D45" w14:textId="77777777" w:rsidTr="009C0487">
        <w:trPr>
          <w:trHeight w:val="108"/>
          <w:jc w:val="center"/>
        </w:trPr>
        <w:tc>
          <w:tcPr>
            <w:tcW w:w="0" w:type="auto"/>
            <w:noWrap/>
            <w:hideMark/>
          </w:tcPr>
          <w:p w14:paraId="232D4C2F" w14:textId="7C28240F" w:rsidR="008D358F" w:rsidRPr="00593272" w:rsidRDefault="008D358F" w:rsidP="008D358F">
            <w:pPr>
              <w:spacing w:after="0" w:line="240" w:lineRule="auto"/>
              <w:rPr>
                <w:rFonts w:eastAsia="Times New Roman" w:cs="Calibri"/>
                <w:color w:val="000000"/>
                <w:szCs w:val="20"/>
                <w:lang w:eastAsia="en-AU"/>
              </w:rPr>
            </w:pPr>
            <w:r w:rsidRPr="00002378">
              <w:t>2034</w:t>
            </w:r>
          </w:p>
        </w:tc>
        <w:tc>
          <w:tcPr>
            <w:tcW w:w="0" w:type="auto"/>
            <w:noWrap/>
            <w:hideMark/>
          </w:tcPr>
          <w:p w14:paraId="1BD07082" w14:textId="2DA079BA" w:rsidR="008D358F" w:rsidRPr="00593272" w:rsidRDefault="008D358F" w:rsidP="008D358F">
            <w:pPr>
              <w:spacing w:after="0" w:line="240" w:lineRule="auto"/>
              <w:rPr>
                <w:rFonts w:eastAsia="Times New Roman" w:cs="Calibri"/>
                <w:color w:val="000000"/>
                <w:szCs w:val="20"/>
                <w:lang w:eastAsia="en-AU"/>
              </w:rPr>
            </w:pPr>
            <w:r w:rsidRPr="00002378">
              <w:t>11.1%</w:t>
            </w:r>
          </w:p>
        </w:tc>
        <w:tc>
          <w:tcPr>
            <w:tcW w:w="1141" w:type="dxa"/>
            <w:noWrap/>
          </w:tcPr>
          <w:p w14:paraId="060FF08D" w14:textId="147E88AD" w:rsidR="008D358F" w:rsidRPr="00593272" w:rsidRDefault="008D358F" w:rsidP="008D358F">
            <w:pPr>
              <w:spacing w:after="0" w:line="240" w:lineRule="auto"/>
              <w:rPr>
                <w:rFonts w:eastAsia="Times New Roman" w:cs="Calibri"/>
                <w:color w:val="000000"/>
                <w:szCs w:val="20"/>
                <w:lang w:eastAsia="en-AU"/>
              </w:rPr>
            </w:pPr>
            <w:r w:rsidRPr="00002378">
              <w:t xml:space="preserve"> 153,535 </w:t>
            </w:r>
          </w:p>
        </w:tc>
        <w:tc>
          <w:tcPr>
            <w:tcW w:w="2106" w:type="dxa"/>
            <w:noWrap/>
          </w:tcPr>
          <w:p w14:paraId="2C8BF3C4" w14:textId="311A6D5D" w:rsidR="008D358F" w:rsidRPr="00593272" w:rsidRDefault="008D358F" w:rsidP="008D358F">
            <w:pPr>
              <w:spacing w:after="0" w:line="240" w:lineRule="auto"/>
              <w:rPr>
                <w:rFonts w:eastAsia="Times New Roman" w:cs="Calibri"/>
                <w:color w:val="000000"/>
                <w:szCs w:val="20"/>
                <w:lang w:eastAsia="en-AU"/>
              </w:rPr>
            </w:pPr>
            <w:r w:rsidRPr="00002378">
              <w:t xml:space="preserve"> 6,141.40 </w:t>
            </w:r>
          </w:p>
        </w:tc>
        <w:tc>
          <w:tcPr>
            <w:tcW w:w="0" w:type="auto"/>
            <w:noWrap/>
          </w:tcPr>
          <w:p w14:paraId="101375EE" w14:textId="51F3FA07" w:rsidR="008D358F" w:rsidRPr="00593272" w:rsidRDefault="008D358F" w:rsidP="008D358F">
            <w:pPr>
              <w:spacing w:after="0" w:line="240" w:lineRule="auto"/>
              <w:rPr>
                <w:rFonts w:eastAsia="Times New Roman" w:cs="Calibri"/>
                <w:color w:val="000000"/>
                <w:szCs w:val="20"/>
                <w:lang w:eastAsia="en-AU"/>
              </w:rPr>
            </w:pPr>
            <w:r w:rsidRPr="00002378">
              <w:t xml:space="preserve"> 17,042 </w:t>
            </w:r>
          </w:p>
        </w:tc>
        <w:tc>
          <w:tcPr>
            <w:tcW w:w="2992" w:type="dxa"/>
          </w:tcPr>
          <w:p w14:paraId="3A965950" w14:textId="7EA6AB2C" w:rsidR="008D358F" w:rsidRPr="006B31F4" w:rsidRDefault="008D358F" w:rsidP="008D358F">
            <w:pPr>
              <w:spacing w:after="0" w:line="240" w:lineRule="auto"/>
            </w:pPr>
            <w:r w:rsidRPr="00002378">
              <w:t xml:space="preserve"> 11,589 </w:t>
            </w:r>
          </w:p>
        </w:tc>
        <w:tc>
          <w:tcPr>
            <w:tcW w:w="2623" w:type="dxa"/>
            <w:noWrap/>
          </w:tcPr>
          <w:p w14:paraId="559FE920" w14:textId="6D788BC3" w:rsidR="008D358F" w:rsidRPr="00593272" w:rsidRDefault="008D358F" w:rsidP="008D358F">
            <w:pPr>
              <w:spacing w:after="0" w:line="240" w:lineRule="auto"/>
              <w:rPr>
                <w:rFonts w:eastAsia="Times New Roman" w:cs="Calibri"/>
                <w:color w:val="000000"/>
                <w:szCs w:val="20"/>
                <w:lang w:eastAsia="en-AU"/>
              </w:rPr>
            </w:pPr>
            <w:r w:rsidRPr="00002378">
              <w:t xml:space="preserve"> 142,634 </w:t>
            </w:r>
          </w:p>
        </w:tc>
      </w:tr>
      <w:tr w:rsidR="008D358F" w:rsidRPr="00593272" w14:paraId="29B610AD" w14:textId="77777777" w:rsidTr="009C0487">
        <w:trPr>
          <w:cnfStyle w:val="000000010000" w:firstRow="0" w:lastRow="0" w:firstColumn="0" w:lastColumn="0" w:oddVBand="0" w:evenVBand="0" w:oddHBand="0" w:evenHBand="1" w:firstRowFirstColumn="0" w:firstRowLastColumn="0" w:lastRowFirstColumn="0" w:lastRowLastColumn="0"/>
          <w:trHeight w:val="153"/>
          <w:jc w:val="center"/>
        </w:trPr>
        <w:tc>
          <w:tcPr>
            <w:tcW w:w="0" w:type="auto"/>
            <w:noWrap/>
            <w:hideMark/>
          </w:tcPr>
          <w:p w14:paraId="326A0871" w14:textId="6510F076" w:rsidR="008D358F" w:rsidRPr="00593272" w:rsidRDefault="008D358F" w:rsidP="008D358F">
            <w:pPr>
              <w:spacing w:after="0" w:line="240" w:lineRule="auto"/>
              <w:rPr>
                <w:rFonts w:eastAsia="Times New Roman" w:cs="Calibri"/>
                <w:color w:val="000000"/>
                <w:szCs w:val="20"/>
                <w:lang w:eastAsia="en-AU"/>
              </w:rPr>
            </w:pPr>
            <w:r w:rsidRPr="00002378">
              <w:t>2035</w:t>
            </w:r>
          </w:p>
        </w:tc>
        <w:tc>
          <w:tcPr>
            <w:tcW w:w="0" w:type="auto"/>
            <w:noWrap/>
            <w:hideMark/>
          </w:tcPr>
          <w:p w14:paraId="28D2B1F1" w14:textId="6E07AE94" w:rsidR="008D358F" w:rsidRPr="00593272" w:rsidRDefault="008D358F" w:rsidP="008D358F">
            <w:pPr>
              <w:spacing w:after="0" w:line="240" w:lineRule="auto"/>
              <w:rPr>
                <w:rFonts w:eastAsia="Times New Roman" w:cs="Calibri"/>
                <w:color w:val="000000"/>
                <w:szCs w:val="20"/>
                <w:lang w:eastAsia="en-AU"/>
              </w:rPr>
            </w:pPr>
            <w:r w:rsidRPr="00002378">
              <w:t>12.5%</w:t>
            </w:r>
          </w:p>
        </w:tc>
        <w:tc>
          <w:tcPr>
            <w:tcW w:w="1141" w:type="dxa"/>
            <w:noWrap/>
          </w:tcPr>
          <w:p w14:paraId="65CF8E5B" w14:textId="11C8CB66" w:rsidR="008D358F" w:rsidRPr="00593272" w:rsidRDefault="008D358F" w:rsidP="008D358F">
            <w:pPr>
              <w:spacing w:after="0" w:line="240" w:lineRule="auto"/>
              <w:rPr>
                <w:rFonts w:eastAsia="Times New Roman" w:cs="Calibri"/>
                <w:color w:val="000000"/>
                <w:szCs w:val="20"/>
                <w:lang w:eastAsia="en-AU"/>
              </w:rPr>
            </w:pPr>
            <w:r w:rsidRPr="00002378">
              <w:t xml:space="preserve"> 142,634 </w:t>
            </w:r>
          </w:p>
        </w:tc>
        <w:tc>
          <w:tcPr>
            <w:tcW w:w="2106" w:type="dxa"/>
            <w:noWrap/>
          </w:tcPr>
          <w:p w14:paraId="669532E4" w14:textId="4473CB00" w:rsidR="008D358F" w:rsidRPr="00593272" w:rsidRDefault="008D358F" w:rsidP="008D358F">
            <w:pPr>
              <w:spacing w:after="0" w:line="240" w:lineRule="auto"/>
              <w:rPr>
                <w:rFonts w:eastAsia="Times New Roman" w:cs="Calibri"/>
                <w:color w:val="000000"/>
                <w:szCs w:val="20"/>
                <w:lang w:eastAsia="en-AU"/>
              </w:rPr>
            </w:pPr>
            <w:r w:rsidRPr="00002378">
              <w:t xml:space="preserve"> 5,705 </w:t>
            </w:r>
          </w:p>
        </w:tc>
        <w:tc>
          <w:tcPr>
            <w:tcW w:w="0" w:type="auto"/>
            <w:noWrap/>
          </w:tcPr>
          <w:p w14:paraId="04CE3C02" w14:textId="0A248745" w:rsidR="008D358F" w:rsidRPr="00593272" w:rsidRDefault="008D358F" w:rsidP="008D358F">
            <w:pPr>
              <w:spacing w:after="0" w:line="240" w:lineRule="auto"/>
              <w:rPr>
                <w:rFonts w:eastAsia="Times New Roman" w:cs="Calibri"/>
                <w:color w:val="000000"/>
                <w:szCs w:val="20"/>
                <w:lang w:eastAsia="en-AU"/>
              </w:rPr>
            </w:pPr>
            <w:r w:rsidRPr="00002378">
              <w:t xml:space="preserve"> 17,829 </w:t>
            </w:r>
          </w:p>
        </w:tc>
        <w:tc>
          <w:tcPr>
            <w:tcW w:w="2992" w:type="dxa"/>
          </w:tcPr>
          <w:p w14:paraId="088C3C2C" w14:textId="0524695F" w:rsidR="008D358F" w:rsidRPr="006B31F4" w:rsidRDefault="008D358F" w:rsidP="008D358F">
            <w:pPr>
              <w:spacing w:after="0" w:line="240" w:lineRule="auto"/>
            </w:pPr>
            <w:r w:rsidRPr="00002378">
              <w:t xml:space="preserve"> 12,124 </w:t>
            </w:r>
          </w:p>
        </w:tc>
        <w:tc>
          <w:tcPr>
            <w:tcW w:w="2623" w:type="dxa"/>
            <w:noWrap/>
          </w:tcPr>
          <w:p w14:paraId="76E0D0C5" w14:textId="347FEBDE" w:rsidR="008D358F" w:rsidRPr="00593272" w:rsidRDefault="008D358F" w:rsidP="008D358F">
            <w:pPr>
              <w:spacing w:after="0" w:line="240" w:lineRule="auto"/>
              <w:rPr>
                <w:rFonts w:eastAsia="Times New Roman" w:cs="Calibri"/>
                <w:color w:val="000000"/>
                <w:szCs w:val="20"/>
                <w:lang w:eastAsia="en-AU"/>
              </w:rPr>
            </w:pPr>
            <w:r w:rsidRPr="00002378">
              <w:t xml:space="preserve"> 130,510 </w:t>
            </w:r>
          </w:p>
        </w:tc>
      </w:tr>
      <w:tr w:rsidR="008D358F" w:rsidRPr="00593272" w14:paraId="0ACC4FFE" w14:textId="77777777" w:rsidTr="009C0487">
        <w:trPr>
          <w:trHeight w:val="85"/>
          <w:jc w:val="center"/>
        </w:trPr>
        <w:tc>
          <w:tcPr>
            <w:tcW w:w="0" w:type="auto"/>
            <w:noWrap/>
            <w:hideMark/>
          </w:tcPr>
          <w:p w14:paraId="48AA811B" w14:textId="525F8947" w:rsidR="008D358F" w:rsidRPr="00593272" w:rsidRDefault="008D358F" w:rsidP="008D358F">
            <w:pPr>
              <w:spacing w:after="0" w:line="240" w:lineRule="auto"/>
              <w:rPr>
                <w:rFonts w:eastAsia="Times New Roman" w:cs="Calibri"/>
                <w:color w:val="000000"/>
                <w:szCs w:val="20"/>
                <w:lang w:eastAsia="en-AU"/>
              </w:rPr>
            </w:pPr>
            <w:r w:rsidRPr="00002378">
              <w:t>2036</w:t>
            </w:r>
          </w:p>
        </w:tc>
        <w:tc>
          <w:tcPr>
            <w:tcW w:w="0" w:type="auto"/>
            <w:noWrap/>
            <w:hideMark/>
          </w:tcPr>
          <w:p w14:paraId="5027D4DB" w14:textId="5D6B5B1D" w:rsidR="008D358F" w:rsidRPr="00593272" w:rsidRDefault="008D358F" w:rsidP="008D358F">
            <w:pPr>
              <w:spacing w:after="0" w:line="240" w:lineRule="auto"/>
              <w:rPr>
                <w:rFonts w:eastAsia="Times New Roman" w:cs="Calibri"/>
                <w:color w:val="000000"/>
                <w:szCs w:val="20"/>
                <w:lang w:eastAsia="en-AU"/>
              </w:rPr>
            </w:pPr>
            <w:r w:rsidRPr="00002378">
              <w:t>14.3%</w:t>
            </w:r>
          </w:p>
        </w:tc>
        <w:tc>
          <w:tcPr>
            <w:tcW w:w="1141" w:type="dxa"/>
            <w:noWrap/>
          </w:tcPr>
          <w:p w14:paraId="447172A4" w14:textId="0161CD78" w:rsidR="008D358F" w:rsidRPr="00593272" w:rsidRDefault="008D358F" w:rsidP="008D358F">
            <w:pPr>
              <w:spacing w:after="0" w:line="240" w:lineRule="auto"/>
              <w:rPr>
                <w:rFonts w:eastAsia="Times New Roman" w:cs="Calibri"/>
                <w:color w:val="000000"/>
                <w:szCs w:val="20"/>
                <w:lang w:eastAsia="en-AU"/>
              </w:rPr>
            </w:pPr>
            <w:r w:rsidRPr="00002378">
              <w:t xml:space="preserve"> 130,510 </w:t>
            </w:r>
          </w:p>
        </w:tc>
        <w:tc>
          <w:tcPr>
            <w:tcW w:w="2106" w:type="dxa"/>
            <w:noWrap/>
          </w:tcPr>
          <w:p w14:paraId="4F47DA1D" w14:textId="406ECAEB" w:rsidR="008D358F" w:rsidRPr="00593272" w:rsidRDefault="008D358F" w:rsidP="008D358F">
            <w:pPr>
              <w:spacing w:after="0" w:line="240" w:lineRule="auto"/>
              <w:rPr>
                <w:rFonts w:eastAsia="Times New Roman" w:cs="Calibri"/>
                <w:color w:val="000000"/>
                <w:szCs w:val="20"/>
                <w:lang w:eastAsia="en-AU"/>
              </w:rPr>
            </w:pPr>
            <w:r w:rsidRPr="00002378">
              <w:t xml:space="preserve"> 5,220 </w:t>
            </w:r>
          </w:p>
        </w:tc>
        <w:tc>
          <w:tcPr>
            <w:tcW w:w="0" w:type="auto"/>
            <w:noWrap/>
          </w:tcPr>
          <w:p w14:paraId="128770E4" w14:textId="376A722B" w:rsidR="008D358F" w:rsidRPr="00593272" w:rsidRDefault="008D358F" w:rsidP="008D358F">
            <w:pPr>
              <w:spacing w:after="0" w:line="240" w:lineRule="auto"/>
              <w:rPr>
                <w:rFonts w:eastAsia="Times New Roman" w:cs="Calibri"/>
                <w:color w:val="000000"/>
                <w:szCs w:val="20"/>
                <w:lang w:eastAsia="en-AU"/>
              </w:rPr>
            </w:pPr>
            <w:r w:rsidRPr="00002378">
              <w:t xml:space="preserve"> 18,663 </w:t>
            </w:r>
          </w:p>
        </w:tc>
        <w:tc>
          <w:tcPr>
            <w:tcW w:w="2992" w:type="dxa"/>
          </w:tcPr>
          <w:p w14:paraId="5233A9D2" w14:textId="7117EE8B" w:rsidR="008D358F" w:rsidRPr="006B31F4" w:rsidRDefault="008D358F" w:rsidP="008D358F">
            <w:pPr>
              <w:spacing w:after="0" w:line="240" w:lineRule="auto"/>
            </w:pPr>
            <w:r w:rsidRPr="00002378">
              <w:t xml:space="preserve"> 12,691 </w:t>
            </w:r>
          </w:p>
        </w:tc>
        <w:tc>
          <w:tcPr>
            <w:tcW w:w="2623" w:type="dxa"/>
            <w:noWrap/>
          </w:tcPr>
          <w:p w14:paraId="710292F2" w14:textId="00CBF06C" w:rsidR="008D358F" w:rsidRPr="00593272" w:rsidRDefault="008D358F" w:rsidP="008D358F">
            <w:pPr>
              <w:spacing w:after="0" w:line="240" w:lineRule="auto"/>
              <w:rPr>
                <w:rFonts w:eastAsia="Times New Roman" w:cs="Calibri"/>
                <w:color w:val="000000"/>
                <w:szCs w:val="20"/>
                <w:lang w:eastAsia="en-AU"/>
              </w:rPr>
            </w:pPr>
            <w:r w:rsidRPr="00002378">
              <w:t xml:space="preserve"> 117,068 </w:t>
            </w:r>
          </w:p>
        </w:tc>
      </w:tr>
      <w:tr w:rsidR="008D358F" w:rsidRPr="00593272" w14:paraId="34381021" w14:textId="77777777" w:rsidTr="009C0487">
        <w:trPr>
          <w:cnfStyle w:val="000000010000" w:firstRow="0" w:lastRow="0" w:firstColumn="0" w:lastColumn="0" w:oddVBand="0" w:evenVBand="0" w:oddHBand="0" w:evenHBand="1" w:firstRowFirstColumn="0" w:firstRowLastColumn="0" w:lastRowFirstColumn="0" w:lastRowLastColumn="0"/>
          <w:trHeight w:val="132"/>
          <w:jc w:val="center"/>
        </w:trPr>
        <w:tc>
          <w:tcPr>
            <w:tcW w:w="0" w:type="auto"/>
            <w:noWrap/>
            <w:hideMark/>
          </w:tcPr>
          <w:p w14:paraId="5B258356" w14:textId="7D2011B2" w:rsidR="008D358F" w:rsidRPr="00593272" w:rsidRDefault="008D358F" w:rsidP="008D358F">
            <w:pPr>
              <w:spacing w:after="0" w:line="240" w:lineRule="auto"/>
              <w:rPr>
                <w:rFonts w:eastAsia="Times New Roman" w:cs="Calibri"/>
                <w:color w:val="000000"/>
                <w:szCs w:val="20"/>
                <w:lang w:eastAsia="en-AU"/>
              </w:rPr>
            </w:pPr>
            <w:r w:rsidRPr="00002378">
              <w:t>2037</w:t>
            </w:r>
          </w:p>
        </w:tc>
        <w:tc>
          <w:tcPr>
            <w:tcW w:w="0" w:type="auto"/>
            <w:noWrap/>
            <w:hideMark/>
          </w:tcPr>
          <w:p w14:paraId="492C5FB2" w14:textId="72FB7C66" w:rsidR="008D358F" w:rsidRPr="00593272" w:rsidRDefault="008D358F" w:rsidP="008D358F">
            <w:pPr>
              <w:spacing w:after="0" w:line="240" w:lineRule="auto"/>
              <w:rPr>
                <w:rFonts w:eastAsia="Times New Roman" w:cs="Calibri"/>
                <w:color w:val="000000"/>
                <w:szCs w:val="20"/>
                <w:lang w:eastAsia="en-AU"/>
              </w:rPr>
            </w:pPr>
            <w:r w:rsidRPr="00002378">
              <w:t>16.7%</w:t>
            </w:r>
          </w:p>
        </w:tc>
        <w:tc>
          <w:tcPr>
            <w:tcW w:w="1141" w:type="dxa"/>
            <w:noWrap/>
          </w:tcPr>
          <w:p w14:paraId="6D032F6A" w14:textId="1A791614" w:rsidR="008D358F" w:rsidRPr="00593272" w:rsidRDefault="008D358F" w:rsidP="008D358F">
            <w:pPr>
              <w:spacing w:after="0" w:line="240" w:lineRule="auto"/>
              <w:rPr>
                <w:rFonts w:eastAsia="Times New Roman" w:cs="Calibri"/>
                <w:color w:val="000000"/>
                <w:szCs w:val="20"/>
                <w:lang w:eastAsia="en-AU"/>
              </w:rPr>
            </w:pPr>
            <w:r w:rsidRPr="00002378">
              <w:t xml:space="preserve"> 117,068 </w:t>
            </w:r>
          </w:p>
        </w:tc>
        <w:tc>
          <w:tcPr>
            <w:tcW w:w="2106" w:type="dxa"/>
            <w:noWrap/>
          </w:tcPr>
          <w:p w14:paraId="2E3ED771" w14:textId="5D20549E" w:rsidR="008D358F" w:rsidRPr="00593272" w:rsidRDefault="008D358F" w:rsidP="008D358F">
            <w:pPr>
              <w:spacing w:after="0" w:line="240" w:lineRule="auto"/>
              <w:rPr>
                <w:rFonts w:eastAsia="Times New Roman" w:cs="Calibri"/>
                <w:color w:val="000000"/>
                <w:szCs w:val="20"/>
                <w:lang w:eastAsia="en-AU"/>
              </w:rPr>
            </w:pPr>
            <w:r w:rsidRPr="00002378">
              <w:t xml:space="preserve"> 4,683 </w:t>
            </w:r>
          </w:p>
        </w:tc>
        <w:tc>
          <w:tcPr>
            <w:tcW w:w="0" w:type="auto"/>
            <w:noWrap/>
          </w:tcPr>
          <w:p w14:paraId="3BDBCD1D" w14:textId="0B71D8D8" w:rsidR="008D358F" w:rsidRPr="00593272" w:rsidRDefault="008D358F" w:rsidP="008D358F">
            <w:pPr>
              <w:spacing w:after="0" w:line="240" w:lineRule="auto"/>
              <w:rPr>
                <w:rFonts w:eastAsia="Times New Roman" w:cs="Calibri"/>
                <w:color w:val="000000"/>
                <w:szCs w:val="20"/>
                <w:lang w:eastAsia="en-AU"/>
              </w:rPr>
            </w:pPr>
            <w:r w:rsidRPr="00002378">
              <w:t xml:space="preserve"> 19,550 </w:t>
            </w:r>
          </w:p>
        </w:tc>
        <w:tc>
          <w:tcPr>
            <w:tcW w:w="2992" w:type="dxa"/>
          </w:tcPr>
          <w:p w14:paraId="553BCCAF" w14:textId="5DC56581" w:rsidR="008D358F" w:rsidRPr="006B31F4" w:rsidRDefault="008D358F" w:rsidP="008D358F">
            <w:pPr>
              <w:spacing w:after="0" w:line="240" w:lineRule="auto"/>
            </w:pPr>
            <w:r w:rsidRPr="00002378">
              <w:t xml:space="preserve"> 13,294 </w:t>
            </w:r>
          </w:p>
        </w:tc>
        <w:tc>
          <w:tcPr>
            <w:tcW w:w="2623" w:type="dxa"/>
            <w:noWrap/>
          </w:tcPr>
          <w:p w14:paraId="7A589AD0" w14:textId="75FA0E60" w:rsidR="008D358F" w:rsidRPr="00593272" w:rsidRDefault="008D358F" w:rsidP="008D358F">
            <w:pPr>
              <w:spacing w:after="0" w:line="240" w:lineRule="auto"/>
              <w:rPr>
                <w:rFonts w:eastAsia="Times New Roman" w:cs="Calibri"/>
                <w:color w:val="000000"/>
                <w:szCs w:val="20"/>
                <w:lang w:eastAsia="en-AU"/>
              </w:rPr>
            </w:pPr>
            <w:r w:rsidRPr="00002378">
              <w:t xml:space="preserve"> 102,200 </w:t>
            </w:r>
          </w:p>
        </w:tc>
      </w:tr>
      <w:tr w:rsidR="008D358F" w:rsidRPr="00593272" w14:paraId="0096A46C" w14:textId="77777777" w:rsidTr="009C0487">
        <w:trPr>
          <w:trHeight w:val="102"/>
          <w:jc w:val="center"/>
        </w:trPr>
        <w:tc>
          <w:tcPr>
            <w:tcW w:w="0" w:type="auto"/>
            <w:noWrap/>
          </w:tcPr>
          <w:p w14:paraId="6728C111" w14:textId="327CDBBE" w:rsidR="008D358F" w:rsidRPr="00593272" w:rsidRDefault="008D358F" w:rsidP="008D358F">
            <w:pPr>
              <w:spacing w:after="0" w:line="240" w:lineRule="auto"/>
              <w:rPr>
                <w:rFonts w:eastAsia="Times New Roman" w:cs="Calibri"/>
                <w:color w:val="000000"/>
                <w:szCs w:val="20"/>
                <w:lang w:eastAsia="en-AU"/>
              </w:rPr>
            </w:pPr>
            <w:r w:rsidRPr="00002378">
              <w:t>2038</w:t>
            </w:r>
          </w:p>
        </w:tc>
        <w:tc>
          <w:tcPr>
            <w:tcW w:w="0" w:type="auto"/>
            <w:noWrap/>
          </w:tcPr>
          <w:p w14:paraId="2183AA34" w14:textId="4D9300D1" w:rsidR="008D358F" w:rsidRPr="00593272" w:rsidRDefault="008D358F" w:rsidP="008D358F">
            <w:pPr>
              <w:spacing w:after="0" w:line="240" w:lineRule="auto"/>
              <w:rPr>
                <w:rFonts w:eastAsia="Times New Roman" w:cs="Calibri"/>
                <w:color w:val="000000"/>
                <w:szCs w:val="20"/>
                <w:lang w:eastAsia="en-AU"/>
              </w:rPr>
            </w:pPr>
            <w:r w:rsidRPr="00002378">
              <w:t>20.0%</w:t>
            </w:r>
          </w:p>
        </w:tc>
        <w:tc>
          <w:tcPr>
            <w:tcW w:w="1141" w:type="dxa"/>
            <w:noWrap/>
          </w:tcPr>
          <w:p w14:paraId="5BA6B3D4" w14:textId="78648B7A" w:rsidR="008D358F" w:rsidRPr="00593272" w:rsidRDefault="008D358F" w:rsidP="008D358F">
            <w:pPr>
              <w:spacing w:after="0" w:line="240" w:lineRule="auto"/>
              <w:rPr>
                <w:rFonts w:eastAsia="Times New Roman" w:cs="Calibri"/>
                <w:color w:val="000000"/>
                <w:szCs w:val="20"/>
                <w:lang w:eastAsia="en-AU"/>
              </w:rPr>
            </w:pPr>
            <w:r w:rsidRPr="00002378">
              <w:t xml:space="preserve"> 102,200 </w:t>
            </w:r>
          </w:p>
        </w:tc>
        <w:tc>
          <w:tcPr>
            <w:tcW w:w="2106" w:type="dxa"/>
            <w:noWrap/>
          </w:tcPr>
          <w:p w14:paraId="254DC4BA" w14:textId="0CECDD67" w:rsidR="008D358F" w:rsidRPr="00593272" w:rsidRDefault="008D358F" w:rsidP="008D358F">
            <w:pPr>
              <w:spacing w:after="0" w:line="240" w:lineRule="auto"/>
              <w:rPr>
                <w:rFonts w:eastAsia="Times New Roman" w:cs="Calibri"/>
                <w:color w:val="000000"/>
                <w:szCs w:val="20"/>
                <w:lang w:eastAsia="en-AU"/>
              </w:rPr>
            </w:pPr>
            <w:r w:rsidRPr="00002378">
              <w:t xml:space="preserve"> 4,088 </w:t>
            </w:r>
          </w:p>
        </w:tc>
        <w:tc>
          <w:tcPr>
            <w:tcW w:w="0" w:type="auto"/>
            <w:noWrap/>
          </w:tcPr>
          <w:p w14:paraId="3380DEF3" w14:textId="07D2B62C" w:rsidR="008D358F" w:rsidRPr="00593272" w:rsidRDefault="008D358F" w:rsidP="008D358F">
            <w:pPr>
              <w:spacing w:after="0" w:line="240" w:lineRule="auto"/>
              <w:rPr>
                <w:rFonts w:eastAsia="Times New Roman" w:cs="Calibri"/>
                <w:color w:val="000000"/>
                <w:szCs w:val="20"/>
                <w:lang w:eastAsia="en-AU"/>
              </w:rPr>
            </w:pPr>
            <w:r w:rsidRPr="00002378">
              <w:t xml:space="preserve"> 20,440 </w:t>
            </w:r>
          </w:p>
        </w:tc>
        <w:tc>
          <w:tcPr>
            <w:tcW w:w="2992" w:type="dxa"/>
          </w:tcPr>
          <w:p w14:paraId="0B03236F" w14:textId="4C3CEF1C" w:rsidR="008D358F" w:rsidRPr="006B31F4" w:rsidRDefault="008D358F" w:rsidP="008D358F">
            <w:pPr>
              <w:spacing w:after="0" w:line="240" w:lineRule="auto"/>
            </w:pPr>
            <w:r w:rsidRPr="00002378">
              <w:t xml:space="preserve"> 13,899 </w:t>
            </w:r>
          </w:p>
        </w:tc>
        <w:tc>
          <w:tcPr>
            <w:tcW w:w="2623" w:type="dxa"/>
            <w:noWrap/>
          </w:tcPr>
          <w:p w14:paraId="71F5DFC6" w14:textId="20F54BE7" w:rsidR="008D358F" w:rsidRPr="00593272" w:rsidRDefault="008D358F" w:rsidP="008D358F">
            <w:pPr>
              <w:spacing w:after="0" w:line="240" w:lineRule="auto"/>
              <w:rPr>
                <w:rFonts w:eastAsia="Times New Roman" w:cs="Calibri"/>
                <w:color w:val="000000"/>
                <w:szCs w:val="20"/>
                <w:lang w:eastAsia="en-AU"/>
              </w:rPr>
            </w:pPr>
            <w:r w:rsidRPr="00002378">
              <w:t xml:space="preserve"> 85,848 </w:t>
            </w:r>
          </w:p>
        </w:tc>
      </w:tr>
      <w:tr w:rsidR="008D358F" w:rsidRPr="00593272" w14:paraId="20C04C7C" w14:textId="77777777" w:rsidTr="009C0487">
        <w:trPr>
          <w:cnfStyle w:val="000000010000" w:firstRow="0" w:lastRow="0" w:firstColumn="0" w:lastColumn="0" w:oddVBand="0" w:evenVBand="0" w:oddHBand="0" w:evenHBand="1" w:firstRowFirstColumn="0" w:firstRowLastColumn="0" w:lastRowFirstColumn="0" w:lastRowLastColumn="0"/>
          <w:trHeight w:val="374"/>
          <w:jc w:val="center"/>
        </w:trPr>
        <w:tc>
          <w:tcPr>
            <w:tcW w:w="0" w:type="auto"/>
            <w:noWrap/>
          </w:tcPr>
          <w:p w14:paraId="46260497" w14:textId="71BBE82B" w:rsidR="008D358F" w:rsidRDefault="008D358F" w:rsidP="008D358F">
            <w:pPr>
              <w:spacing w:after="0" w:line="240" w:lineRule="auto"/>
              <w:rPr>
                <w:rFonts w:eastAsia="Times New Roman" w:cs="Calibri"/>
                <w:color w:val="000000"/>
                <w:szCs w:val="20"/>
                <w:lang w:eastAsia="en-AU"/>
              </w:rPr>
            </w:pPr>
            <w:r w:rsidRPr="00002378">
              <w:t>2039</w:t>
            </w:r>
          </w:p>
        </w:tc>
        <w:tc>
          <w:tcPr>
            <w:tcW w:w="0" w:type="auto"/>
            <w:noWrap/>
          </w:tcPr>
          <w:p w14:paraId="3B8AF8CF" w14:textId="705B41D9" w:rsidR="008D358F" w:rsidRPr="00593272" w:rsidRDefault="008D358F" w:rsidP="008D358F">
            <w:pPr>
              <w:spacing w:after="0" w:line="240" w:lineRule="auto"/>
              <w:rPr>
                <w:rFonts w:eastAsia="Times New Roman" w:cs="Calibri"/>
                <w:color w:val="000000"/>
                <w:szCs w:val="20"/>
                <w:lang w:eastAsia="en-AU"/>
              </w:rPr>
            </w:pPr>
            <w:r w:rsidRPr="00002378">
              <w:t>25.0%</w:t>
            </w:r>
          </w:p>
        </w:tc>
        <w:tc>
          <w:tcPr>
            <w:tcW w:w="1141" w:type="dxa"/>
            <w:noWrap/>
          </w:tcPr>
          <w:p w14:paraId="601337DF" w14:textId="50D63227" w:rsidR="008D358F" w:rsidRPr="00593272" w:rsidRDefault="008D358F" w:rsidP="008D358F">
            <w:pPr>
              <w:spacing w:after="0" w:line="240" w:lineRule="auto"/>
              <w:rPr>
                <w:rFonts w:eastAsia="Times New Roman" w:cs="Calibri"/>
                <w:color w:val="000000"/>
                <w:szCs w:val="20"/>
                <w:lang w:eastAsia="en-AU"/>
              </w:rPr>
            </w:pPr>
            <w:r w:rsidRPr="00002378">
              <w:t xml:space="preserve"> 85,848 </w:t>
            </w:r>
          </w:p>
        </w:tc>
        <w:tc>
          <w:tcPr>
            <w:tcW w:w="2106" w:type="dxa"/>
            <w:noWrap/>
          </w:tcPr>
          <w:p w14:paraId="5C534073" w14:textId="2185FCF3" w:rsidR="008D358F" w:rsidRPr="00593272" w:rsidRDefault="008D358F" w:rsidP="008D358F">
            <w:pPr>
              <w:spacing w:after="0" w:line="240" w:lineRule="auto"/>
              <w:rPr>
                <w:rFonts w:eastAsia="Times New Roman" w:cs="Calibri"/>
                <w:color w:val="000000"/>
                <w:szCs w:val="20"/>
                <w:lang w:eastAsia="en-AU"/>
              </w:rPr>
            </w:pPr>
            <w:r w:rsidRPr="00002378">
              <w:t xml:space="preserve"> 3,434 </w:t>
            </w:r>
          </w:p>
        </w:tc>
        <w:tc>
          <w:tcPr>
            <w:tcW w:w="0" w:type="auto"/>
            <w:noWrap/>
          </w:tcPr>
          <w:p w14:paraId="00DC5ED6" w14:textId="0C3FACBB" w:rsidR="008D358F" w:rsidRPr="00593272" w:rsidRDefault="008D358F" w:rsidP="008D358F">
            <w:pPr>
              <w:spacing w:after="0" w:line="240" w:lineRule="auto"/>
              <w:rPr>
                <w:rFonts w:eastAsia="Times New Roman" w:cs="Calibri"/>
                <w:color w:val="000000"/>
                <w:szCs w:val="20"/>
                <w:lang w:eastAsia="en-AU"/>
              </w:rPr>
            </w:pPr>
            <w:r w:rsidRPr="00002378">
              <w:t xml:space="preserve"> 21,462 </w:t>
            </w:r>
          </w:p>
        </w:tc>
        <w:tc>
          <w:tcPr>
            <w:tcW w:w="2992" w:type="dxa"/>
          </w:tcPr>
          <w:p w14:paraId="6206EE6B" w14:textId="78D6491F" w:rsidR="008D358F" w:rsidRPr="006B31F4" w:rsidRDefault="008D358F" w:rsidP="008D358F">
            <w:pPr>
              <w:spacing w:after="0" w:line="240" w:lineRule="auto"/>
            </w:pPr>
            <w:r w:rsidRPr="00002378">
              <w:t xml:space="preserve"> 14,594 </w:t>
            </w:r>
          </w:p>
        </w:tc>
        <w:tc>
          <w:tcPr>
            <w:tcW w:w="2623" w:type="dxa"/>
            <w:noWrap/>
          </w:tcPr>
          <w:p w14:paraId="212EF02A" w14:textId="1BAB2E94" w:rsidR="008D358F" w:rsidRPr="00593272" w:rsidRDefault="008D358F" w:rsidP="008D358F">
            <w:pPr>
              <w:spacing w:after="0" w:line="240" w:lineRule="auto"/>
              <w:rPr>
                <w:rFonts w:eastAsia="Times New Roman" w:cs="Calibri"/>
                <w:color w:val="000000"/>
                <w:szCs w:val="20"/>
                <w:lang w:eastAsia="en-AU"/>
              </w:rPr>
            </w:pPr>
            <w:r w:rsidRPr="00002378">
              <w:t xml:space="preserve"> 67,820 </w:t>
            </w:r>
          </w:p>
        </w:tc>
      </w:tr>
      <w:tr w:rsidR="008D358F" w:rsidRPr="00593272" w14:paraId="2FEB1226" w14:textId="77777777" w:rsidTr="009C0487">
        <w:trPr>
          <w:trHeight w:val="92"/>
          <w:jc w:val="center"/>
        </w:trPr>
        <w:tc>
          <w:tcPr>
            <w:tcW w:w="0" w:type="auto"/>
            <w:noWrap/>
          </w:tcPr>
          <w:p w14:paraId="3C0BE0F9" w14:textId="1292FF88" w:rsidR="008D358F" w:rsidRDefault="008D358F" w:rsidP="008D358F">
            <w:pPr>
              <w:spacing w:after="0" w:line="240" w:lineRule="auto"/>
              <w:rPr>
                <w:rFonts w:eastAsia="Times New Roman" w:cs="Calibri"/>
                <w:color w:val="000000"/>
                <w:szCs w:val="20"/>
                <w:lang w:eastAsia="en-AU"/>
              </w:rPr>
            </w:pPr>
            <w:r w:rsidRPr="00002378">
              <w:t>2040</w:t>
            </w:r>
          </w:p>
        </w:tc>
        <w:tc>
          <w:tcPr>
            <w:tcW w:w="0" w:type="auto"/>
            <w:noWrap/>
          </w:tcPr>
          <w:p w14:paraId="2EC2868D" w14:textId="3DBDF4EB" w:rsidR="008D358F" w:rsidRPr="00593272" w:rsidRDefault="008D358F" w:rsidP="008D358F">
            <w:pPr>
              <w:spacing w:after="0" w:line="240" w:lineRule="auto"/>
              <w:rPr>
                <w:rFonts w:eastAsia="Times New Roman" w:cs="Calibri"/>
                <w:color w:val="000000"/>
                <w:szCs w:val="20"/>
                <w:lang w:eastAsia="en-AU"/>
              </w:rPr>
            </w:pPr>
            <w:r w:rsidRPr="00002378">
              <w:t>33.3%</w:t>
            </w:r>
          </w:p>
        </w:tc>
        <w:tc>
          <w:tcPr>
            <w:tcW w:w="1141" w:type="dxa"/>
            <w:noWrap/>
          </w:tcPr>
          <w:p w14:paraId="4DA09003" w14:textId="60655548" w:rsidR="008D358F" w:rsidRPr="00593272" w:rsidRDefault="008D358F" w:rsidP="008D358F">
            <w:pPr>
              <w:spacing w:after="0" w:line="240" w:lineRule="auto"/>
              <w:rPr>
                <w:rFonts w:eastAsia="Times New Roman" w:cs="Calibri"/>
                <w:color w:val="000000"/>
                <w:szCs w:val="20"/>
                <w:lang w:eastAsia="en-AU"/>
              </w:rPr>
            </w:pPr>
            <w:r w:rsidRPr="00002378">
              <w:t xml:space="preserve"> 67,820 </w:t>
            </w:r>
          </w:p>
        </w:tc>
        <w:tc>
          <w:tcPr>
            <w:tcW w:w="2106" w:type="dxa"/>
            <w:noWrap/>
          </w:tcPr>
          <w:p w14:paraId="23C1A506" w14:textId="5FFB546B" w:rsidR="008D358F" w:rsidRPr="00593272" w:rsidRDefault="008D358F" w:rsidP="008D358F">
            <w:pPr>
              <w:spacing w:after="0" w:line="240" w:lineRule="auto"/>
              <w:rPr>
                <w:rFonts w:eastAsia="Times New Roman" w:cs="Calibri"/>
                <w:color w:val="000000"/>
                <w:szCs w:val="20"/>
                <w:lang w:eastAsia="en-AU"/>
              </w:rPr>
            </w:pPr>
            <w:r w:rsidRPr="00002378">
              <w:t xml:space="preserve"> 2,713 </w:t>
            </w:r>
          </w:p>
        </w:tc>
        <w:tc>
          <w:tcPr>
            <w:tcW w:w="0" w:type="auto"/>
            <w:noWrap/>
          </w:tcPr>
          <w:p w14:paraId="56E49A2A" w14:textId="560C28F3" w:rsidR="008D358F" w:rsidRPr="00593272" w:rsidRDefault="008D358F" w:rsidP="008D358F">
            <w:pPr>
              <w:spacing w:after="0" w:line="240" w:lineRule="auto"/>
              <w:rPr>
                <w:rFonts w:eastAsia="Times New Roman" w:cs="Calibri"/>
                <w:color w:val="000000"/>
                <w:szCs w:val="20"/>
                <w:lang w:eastAsia="en-AU"/>
              </w:rPr>
            </w:pPr>
            <w:r w:rsidRPr="00002378">
              <w:t xml:space="preserve"> 22,584 </w:t>
            </w:r>
          </w:p>
        </w:tc>
        <w:tc>
          <w:tcPr>
            <w:tcW w:w="2992" w:type="dxa"/>
          </w:tcPr>
          <w:p w14:paraId="6A4F96A0" w14:textId="2D534A60" w:rsidR="008D358F" w:rsidRPr="006B31F4" w:rsidRDefault="008D358F" w:rsidP="008D358F">
            <w:pPr>
              <w:spacing w:after="0" w:line="240" w:lineRule="auto"/>
            </w:pPr>
            <w:r w:rsidRPr="00002378">
              <w:t xml:space="preserve"> 15,357 </w:t>
            </w:r>
          </w:p>
        </w:tc>
        <w:tc>
          <w:tcPr>
            <w:tcW w:w="2623" w:type="dxa"/>
            <w:noWrap/>
          </w:tcPr>
          <w:p w14:paraId="1AFB25EF" w14:textId="442AFBA2" w:rsidR="008D358F" w:rsidRPr="00593272" w:rsidRDefault="008D358F" w:rsidP="008D358F">
            <w:pPr>
              <w:spacing w:after="0" w:line="240" w:lineRule="auto"/>
              <w:rPr>
                <w:rFonts w:eastAsia="Times New Roman" w:cs="Calibri"/>
                <w:color w:val="000000"/>
                <w:szCs w:val="20"/>
                <w:lang w:eastAsia="en-AU"/>
              </w:rPr>
            </w:pPr>
            <w:r w:rsidRPr="00002378">
              <w:t xml:space="preserve"> 47,949 </w:t>
            </w:r>
          </w:p>
        </w:tc>
      </w:tr>
      <w:tr w:rsidR="008D358F" w:rsidRPr="00593272" w14:paraId="56903027" w14:textId="77777777" w:rsidTr="009C0487">
        <w:trPr>
          <w:cnfStyle w:val="000000010000" w:firstRow="0" w:lastRow="0" w:firstColumn="0" w:lastColumn="0" w:oddVBand="0" w:evenVBand="0" w:oddHBand="0" w:evenHBand="1" w:firstRowFirstColumn="0" w:firstRowLastColumn="0" w:lastRowFirstColumn="0" w:lastRowLastColumn="0"/>
          <w:trHeight w:val="109"/>
          <w:jc w:val="center"/>
        </w:trPr>
        <w:tc>
          <w:tcPr>
            <w:tcW w:w="0" w:type="auto"/>
            <w:noWrap/>
          </w:tcPr>
          <w:p w14:paraId="17D7AB54" w14:textId="00DF4610" w:rsidR="008D358F" w:rsidRDefault="008D358F" w:rsidP="008D358F">
            <w:pPr>
              <w:spacing w:after="0" w:line="240" w:lineRule="auto"/>
              <w:rPr>
                <w:rFonts w:eastAsia="Times New Roman" w:cs="Calibri"/>
                <w:color w:val="000000"/>
                <w:szCs w:val="20"/>
                <w:lang w:eastAsia="en-AU"/>
              </w:rPr>
            </w:pPr>
            <w:r w:rsidRPr="00002378">
              <w:t>2041</w:t>
            </w:r>
          </w:p>
        </w:tc>
        <w:tc>
          <w:tcPr>
            <w:tcW w:w="0" w:type="auto"/>
            <w:noWrap/>
          </w:tcPr>
          <w:p w14:paraId="47D46C70" w14:textId="6CBBF9C3" w:rsidR="008D358F" w:rsidRPr="00593272" w:rsidRDefault="008D358F" w:rsidP="008D358F">
            <w:pPr>
              <w:spacing w:after="0" w:line="240" w:lineRule="auto"/>
              <w:rPr>
                <w:rFonts w:eastAsia="Times New Roman" w:cs="Calibri"/>
                <w:color w:val="000000"/>
                <w:szCs w:val="20"/>
                <w:lang w:eastAsia="en-AU"/>
              </w:rPr>
            </w:pPr>
            <w:r w:rsidRPr="00002378">
              <w:t>50.0%</w:t>
            </w:r>
          </w:p>
        </w:tc>
        <w:tc>
          <w:tcPr>
            <w:tcW w:w="1141" w:type="dxa"/>
            <w:noWrap/>
          </w:tcPr>
          <w:p w14:paraId="29478947" w14:textId="2814E293" w:rsidR="008D358F" w:rsidRPr="00593272" w:rsidRDefault="008D358F" w:rsidP="008D358F">
            <w:pPr>
              <w:spacing w:after="0" w:line="240" w:lineRule="auto"/>
              <w:rPr>
                <w:rFonts w:eastAsia="Times New Roman" w:cs="Calibri"/>
                <w:color w:val="000000"/>
                <w:szCs w:val="20"/>
                <w:lang w:eastAsia="en-AU"/>
              </w:rPr>
            </w:pPr>
            <w:r w:rsidRPr="00002378">
              <w:t xml:space="preserve"> 47,949 </w:t>
            </w:r>
          </w:p>
        </w:tc>
        <w:tc>
          <w:tcPr>
            <w:tcW w:w="2106" w:type="dxa"/>
            <w:noWrap/>
          </w:tcPr>
          <w:p w14:paraId="386A21E4" w14:textId="2461CDF8" w:rsidR="008D358F" w:rsidRPr="00593272" w:rsidRDefault="008D358F" w:rsidP="008D358F">
            <w:pPr>
              <w:spacing w:after="0" w:line="240" w:lineRule="auto"/>
              <w:rPr>
                <w:rFonts w:eastAsia="Times New Roman" w:cs="Calibri"/>
                <w:color w:val="000000"/>
                <w:szCs w:val="20"/>
                <w:lang w:eastAsia="en-AU"/>
              </w:rPr>
            </w:pPr>
            <w:r w:rsidRPr="00002378">
              <w:t xml:space="preserve"> 1,918 </w:t>
            </w:r>
          </w:p>
        </w:tc>
        <w:tc>
          <w:tcPr>
            <w:tcW w:w="0" w:type="auto"/>
            <w:noWrap/>
          </w:tcPr>
          <w:p w14:paraId="5AA2EB0A" w14:textId="1E390DCC" w:rsidR="008D358F" w:rsidRPr="00593272" w:rsidRDefault="008D358F" w:rsidP="008D358F">
            <w:pPr>
              <w:spacing w:after="0" w:line="240" w:lineRule="auto"/>
              <w:rPr>
                <w:rFonts w:eastAsia="Times New Roman" w:cs="Calibri"/>
                <w:color w:val="000000"/>
                <w:szCs w:val="20"/>
                <w:lang w:eastAsia="en-AU"/>
              </w:rPr>
            </w:pPr>
            <w:r w:rsidRPr="00002378">
              <w:t xml:space="preserve"> 23,974 </w:t>
            </w:r>
          </w:p>
        </w:tc>
        <w:tc>
          <w:tcPr>
            <w:tcW w:w="2992" w:type="dxa"/>
          </w:tcPr>
          <w:p w14:paraId="160AA0C8" w14:textId="72669332" w:rsidR="008D358F" w:rsidRPr="006B31F4" w:rsidRDefault="008D358F" w:rsidP="008D358F">
            <w:pPr>
              <w:spacing w:after="0" w:line="240" w:lineRule="auto"/>
            </w:pPr>
            <w:r w:rsidRPr="00002378">
              <w:t xml:space="preserve"> 16,303 </w:t>
            </w:r>
          </w:p>
        </w:tc>
        <w:tc>
          <w:tcPr>
            <w:tcW w:w="2623" w:type="dxa"/>
            <w:noWrap/>
          </w:tcPr>
          <w:p w14:paraId="371FB5DA" w14:textId="3570E2FC" w:rsidR="008D358F" w:rsidRPr="00593272" w:rsidRDefault="008D358F" w:rsidP="008D358F">
            <w:pPr>
              <w:spacing w:after="0" w:line="240" w:lineRule="auto"/>
              <w:rPr>
                <w:rFonts w:eastAsia="Times New Roman" w:cs="Calibri"/>
                <w:color w:val="000000"/>
                <w:szCs w:val="20"/>
                <w:lang w:eastAsia="en-AU"/>
              </w:rPr>
            </w:pPr>
            <w:r w:rsidRPr="00002378">
              <w:t xml:space="preserve"> 25,892 </w:t>
            </w:r>
          </w:p>
        </w:tc>
      </w:tr>
      <w:tr w:rsidR="008D358F" w:rsidRPr="00593272" w14:paraId="4B2BCD72" w14:textId="77777777" w:rsidTr="009C0487">
        <w:trPr>
          <w:trHeight w:val="196"/>
          <w:jc w:val="center"/>
        </w:trPr>
        <w:tc>
          <w:tcPr>
            <w:tcW w:w="0" w:type="auto"/>
            <w:noWrap/>
          </w:tcPr>
          <w:p w14:paraId="3FA4A42B" w14:textId="67B02082" w:rsidR="008D358F" w:rsidRDefault="008D358F" w:rsidP="008D358F">
            <w:pPr>
              <w:spacing w:after="0" w:line="240" w:lineRule="auto"/>
              <w:rPr>
                <w:rFonts w:eastAsia="Times New Roman" w:cs="Calibri"/>
                <w:color w:val="000000"/>
                <w:szCs w:val="20"/>
                <w:lang w:eastAsia="en-AU"/>
              </w:rPr>
            </w:pPr>
            <w:r w:rsidRPr="00002378">
              <w:t>2042</w:t>
            </w:r>
          </w:p>
        </w:tc>
        <w:tc>
          <w:tcPr>
            <w:tcW w:w="0" w:type="auto"/>
            <w:noWrap/>
          </w:tcPr>
          <w:p w14:paraId="2A3ADD5D" w14:textId="17F2C9B3" w:rsidR="008D358F" w:rsidRPr="00593272" w:rsidRDefault="008D358F" w:rsidP="008D358F">
            <w:pPr>
              <w:spacing w:after="0" w:line="240" w:lineRule="auto"/>
              <w:rPr>
                <w:rFonts w:eastAsia="Times New Roman" w:cs="Calibri"/>
                <w:color w:val="000000"/>
                <w:szCs w:val="20"/>
                <w:lang w:eastAsia="en-AU"/>
              </w:rPr>
            </w:pPr>
            <w:r w:rsidRPr="00002378">
              <w:t>100.0%</w:t>
            </w:r>
          </w:p>
        </w:tc>
        <w:tc>
          <w:tcPr>
            <w:tcW w:w="1141" w:type="dxa"/>
            <w:noWrap/>
          </w:tcPr>
          <w:p w14:paraId="6C5E8995" w14:textId="5878F024" w:rsidR="008D358F" w:rsidRPr="00593272" w:rsidRDefault="008D358F" w:rsidP="008D358F">
            <w:pPr>
              <w:spacing w:after="0" w:line="240" w:lineRule="auto"/>
              <w:rPr>
                <w:rFonts w:eastAsia="Times New Roman" w:cs="Calibri"/>
                <w:color w:val="000000"/>
                <w:szCs w:val="20"/>
                <w:lang w:eastAsia="en-AU"/>
              </w:rPr>
            </w:pPr>
            <w:r w:rsidRPr="00002378">
              <w:t xml:space="preserve"> 25,892 </w:t>
            </w:r>
          </w:p>
        </w:tc>
        <w:tc>
          <w:tcPr>
            <w:tcW w:w="2106" w:type="dxa"/>
            <w:noWrap/>
          </w:tcPr>
          <w:p w14:paraId="01D1033B" w14:textId="74FE0C7D" w:rsidR="008D358F" w:rsidRPr="00593272" w:rsidRDefault="008D358F" w:rsidP="008D358F">
            <w:pPr>
              <w:spacing w:after="0" w:line="240" w:lineRule="auto"/>
              <w:rPr>
                <w:rFonts w:eastAsia="Times New Roman" w:cs="Calibri"/>
                <w:color w:val="000000"/>
                <w:szCs w:val="20"/>
                <w:lang w:eastAsia="en-AU"/>
              </w:rPr>
            </w:pPr>
            <w:r w:rsidRPr="00002378">
              <w:t xml:space="preserve"> 1,036 </w:t>
            </w:r>
          </w:p>
        </w:tc>
        <w:tc>
          <w:tcPr>
            <w:tcW w:w="0" w:type="auto"/>
            <w:noWrap/>
          </w:tcPr>
          <w:p w14:paraId="4A75A9B4" w14:textId="0AAC692E" w:rsidR="008D358F" w:rsidRPr="00593272" w:rsidRDefault="008D358F" w:rsidP="008D358F">
            <w:pPr>
              <w:spacing w:after="0" w:line="240" w:lineRule="auto"/>
              <w:rPr>
                <w:rFonts w:eastAsia="Times New Roman" w:cs="Calibri"/>
                <w:color w:val="000000"/>
                <w:szCs w:val="20"/>
                <w:lang w:eastAsia="en-AU"/>
              </w:rPr>
            </w:pPr>
            <w:r w:rsidRPr="00002378">
              <w:t xml:space="preserve"> 25,892 </w:t>
            </w:r>
          </w:p>
        </w:tc>
        <w:tc>
          <w:tcPr>
            <w:tcW w:w="2992" w:type="dxa"/>
          </w:tcPr>
          <w:p w14:paraId="55E84225" w14:textId="5DB9742F" w:rsidR="008D358F" w:rsidRPr="006B31F4" w:rsidRDefault="008D358F" w:rsidP="008D358F">
            <w:pPr>
              <w:spacing w:after="0" w:line="240" w:lineRule="auto"/>
            </w:pPr>
            <w:r w:rsidRPr="00002378">
              <w:t xml:space="preserve"> 18,642 </w:t>
            </w:r>
          </w:p>
        </w:tc>
        <w:tc>
          <w:tcPr>
            <w:tcW w:w="2623" w:type="dxa"/>
            <w:noWrap/>
          </w:tcPr>
          <w:p w14:paraId="1EFC2BDF" w14:textId="732B630C" w:rsidR="008D358F" w:rsidRPr="00593272" w:rsidRDefault="008D358F" w:rsidP="008D358F">
            <w:pPr>
              <w:spacing w:after="0" w:line="240" w:lineRule="auto"/>
              <w:rPr>
                <w:rFonts w:eastAsia="Times New Roman" w:cs="Calibri"/>
                <w:color w:val="000000"/>
                <w:szCs w:val="20"/>
                <w:lang w:eastAsia="en-AU"/>
              </w:rPr>
            </w:pPr>
            <w:r w:rsidRPr="00002378">
              <w:t xml:space="preserve"> - </w:t>
            </w:r>
          </w:p>
        </w:tc>
      </w:tr>
    </w:tbl>
    <w:p w14:paraId="3FAB4C36" w14:textId="77777777" w:rsidR="00F17CD1" w:rsidRDefault="00F17CD1" w:rsidP="008A061E">
      <w:pPr>
        <w:spacing w:after="160" w:line="259" w:lineRule="auto"/>
        <w:rPr>
          <w:sz w:val="22"/>
          <w:szCs w:val="24"/>
        </w:rPr>
      </w:pPr>
    </w:p>
    <w:p w14:paraId="7850B9DA" w14:textId="6283B626" w:rsidR="008A061E" w:rsidRPr="008D358F" w:rsidRDefault="008D358F" w:rsidP="008A061E">
      <w:pPr>
        <w:spacing w:after="160" w:line="259" w:lineRule="auto"/>
        <w:rPr>
          <w:i/>
          <w:iCs/>
          <w:sz w:val="22"/>
          <w:szCs w:val="24"/>
        </w:rPr>
      </w:pPr>
      <w:r w:rsidRPr="008D358F">
        <w:rPr>
          <w:i/>
          <w:iCs/>
          <w:sz w:val="22"/>
          <w:szCs w:val="24"/>
        </w:rPr>
        <w:t>*</w:t>
      </w:r>
      <w:r w:rsidR="00F17CD1" w:rsidRPr="008D358F">
        <w:rPr>
          <w:i/>
          <w:iCs/>
          <w:sz w:val="22"/>
          <w:szCs w:val="24"/>
        </w:rPr>
        <w:t>The Investment return for the last year is included in the periodic payment and the account balance will be zero.</w:t>
      </w:r>
    </w:p>
    <w:p w14:paraId="4BF6E2AF" w14:textId="103C0C55" w:rsidR="008A061E" w:rsidRPr="00593272" w:rsidRDefault="008A061E" w:rsidP="008A061E">
      <w:pPr>
        <w:spacing w:after="160" w:line="259" w:lineRule="auto"/>
      </w:pPr>
      <w:r w:rsidRPr="00593272">
        <w:t xml:space="preserve">Totals projected from latest account balance date to final payment: </w:t>
      </w:r>
      <w:r w:rsidRPr="00593272">
        <w:tab/>
      </w:r>
      <w:r w:rsidRPr="00593272">
        <w:tab/>
      </w:r>
      <w:r w:rsidRPr="00593272">
        <w:tab/>
      </w:r>
      <w:r w:rsidRPr="00593272">
        <w:tab/>
      </w:r>
    </w:p>
    <w:p w14:paraId="3548D194" w14:textId="2CB45262" w:rsidR="0025413F" w:rsidRDefault="00F17CD1" w:rsidP="00930405">
      <w:pPr>
        <w:spacing w:after="160" w:line="259" w:lineRule="auto"/>
        <w:jc w:val="center"/>
      </w:pPr>
      <w:r w:rsidRPr="00F17CD1">
        <w:rPr>
          <w:noProof/>
        </w:rPr>
        <w:drawing>
          <wp:inline distT="0" distB="0" distL="0" distR="0" wp14:anchorId="1CC93BD7" wp14:editId="629D5FEC">
            <wp:extent cx="3390900" cy="695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231" cy="703185"/>
                    </a:xfrm>
                    <a:prstGeom prst="rect">
                      <a:avLst/>
                    </a:prstGeom>
                  </pic:spPr>
                </pic:pic>
              </a:graphicData>
            </a:graphic>
          </wp:inline>
        </w:drawing>
      </w:r>
    </w:p>
    <w:p w14:paraId="4D81C7AE" w14:textId="562DC76F" w:rsidR="00930405" w:rsidRDefault="00930405" w:rsidP="001705A8">
      <w:pPr>
        <w:spacing w:after="160" w:line="259" w:lineRule="auto"/>
        <w:sectPr w:rsidR="00930405" w:rsidSect="00651291">
          <w:pgSz w:w="16838" w:h="11906" w:orient="landscape" w:code="9"/>
          <w:pgMar w:top="1440" w:right="1440" w:bottom="1440" w:left="1440" w:header="794" w:footer="765" w:gutter="0"/>
          <w:cols w:space="708"/>
          <w:docGrid w:linePitch="360"/>
        </w:sectPr>
      </w:pPr>
    </w:p>
    <w:p w14:paraId="1A4222D5" w14:textId="06D64C5C" w:rsidR="004771DC" w:rsidRPr="00C11924" w:rsidRDefault="003E4E4B" w:rsidP="00D471EE">
      <w:pPr>
        <w:spacing w:after="160" w:line="259" w:lineRule="auto"/>
      </w:pPr>
      <w:r>
        <w:rPr>
          <w:noProof/>
          <w:lang w:eastAsia="en-AU"/>
        </w:rPr>
        <w:lastRenderedPageBreak/>
        <mc:AlternateContent>
          <mc:Choice Requires="wpg">
            <w:drawing>
              <wp:anchor distT="180340" distB="180340" distL="114300" distR="114300" simplePos="0" relativeHeight="251658240" behindDoc="1" locked="1" layoutInCell="1" allowOverlap="1" wp14:anchorId="127E74C6" wp14:editId="18527A6B">
                <wp:simplePos x="0" y="0"/>
                <wp:positionH relativeFrom="page">
                  <wp:align>center</wp:align>
                </wp:positionH>
                <wp:positionV relativeFrom="page">
                  <wp:align>top</wp:align>
                </wp:positionV>
                <wp:extent cx="7560000" cy="10692000"/>
                <wp:effectExtent l="0" t="0" r="3175" b="0"/>
                <wp:wrapTight wrapText="bothSides">
                  <wp:wrapPolygon edited="0">
                    <wp:start x="0" y="0"/>
                    <wp:lineTo x="0" y="21553"/>
                    <wp:lineTo x="21555" y="21553"/>
                    <wp:lineTo x="21555" y="0"/>
                    <wp:lineTo x="0" y="0"/>
                  </wp:wrapPolygon>
                </wp:wrapTight>
                <wp:docPr id="204" name="Group 204"/>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202" name="Rectangle 202"/>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reeform 9"/>
                        <wps:cNvSpPr>
                          <a:spLocks noChangeAspect="1" noEditPoints="1"/>
                        </wps:cNvSpPr>
                        <wps:spPr bwMode="auto">
                          <a:xfrm>
                            <a:off x="3515710" y="9774621"/>
                            <a:ext cx="514800" cy="514800"/>
                          </a:xfrm>
                          <a:custGeom>
                            <a:avLst/>
                            <a:gdLst>
                              <a:gd name="T0" fmla="*/ 305 w 1112"/>
                              <a:gd name="T1" fmla="*/ 381 h 1112"/>
                              <a:gd name="T2" fmla="*/ 404 w 1112"/>
                              <a:gd name="T3" fmla="*/ 681 h 1112"/>
                              <a:gd name="T4" fmla="*/ 208 w 1112"/>
                              <a:gd name="T5" fmla="*/ 681 h 1112"/>
                              <a:gd name="T6" fmla="*/ 305 w 1112"/>
                              <a:gd name="T7" fmla="*/ 381 h 1112"/>
                              <a:gd name="T8" fmla="*/ 903 w 1112"/>
                              <a:gd name="T9" fmla="*/ 681 h 1112"/>
                              <a:gd name="T10" fmla="*/ 804 w 1112"/>
                              <a:gd name="T11" fmla="*/ 381 h 1112"/>
                              <a:gd name="T12" fmla="*/ 707 w 1112"/>
                              <a:gd name="T13" fmla="*/ 681 h 1112"/>
                              <a:gd name="T14" fmla="*/ 903 w 1112"/>
                              <a:gd name="T15" fmla="*/ 681 h 1112"/>
                              <a:gd name="T16" fmla="*/ 1112 w 1112"/>
                              <a:gd name="T17" fmla="*/ 556 h 1112"/>
                              <a:gd name="T18" fmla="*/ 556 w 1112"/>
                              <a:gd name="T19" fmla="*/ 1112 h 1112"/>
                              <a:gd name="T20" fmla="*/ 0 w 1112"/>
                              <a:gd name="T21" fmla="*/ 556 h 1112"/>
                              <a:gd name="T22" fmla="*/ 556 w 1112"/>
                              <a:gd name="T23" fmla="*/ 0 h 1112"/>
                              <a:gd name="T24" fmla="*/ 1112 w 1112"/>
                              <a:gd name="T25" fmla="*/ 556 h 1112"/>
                              <a:gd name="T26" fmla="*/ 929 w 1112"/>
                              <a:gd name="T27" fmla="*/ 681 h 1112"/>
                              <a:gd name="T28" fmla="*/ 804 w 1112"/>
                              <a:gd name="T29" fmla="*/ 301 h 1112"/>
                              <a:gd name="T30" fmla="*/ 804 w 1112"/>
                              <a:gd name="T31" fmla="*/ 302 h 1112"/>
                              <a:gd name="T32" fmla="*/ 682 w 1112"/>
                              <a:gd name="T33" fmla="*/ 301 h 1112"/>
                              <a:gd name="T34" fmla="*/ 558 w 1112"/>
                              <a:gd name="T35" fmla="*/ 207 h 1112"/>
                              <a:gd name="T36" fmla="*/ 434 w 1112"/>
                              <a:gd name="T37" fmla="*/ 301 h 1112"/>
                              <a:gd name="T38" fmla="*/ 305 w 1112"/>
                              <a:gd name="T39" fmla="*/ 302 h 1112"/>
                              <a:gd name="T40" fmla="*/ 305 w 1112"/>
                              <a:gd name="T41" fmla="*/ 301 h 1112"/>
                              <a:gd name="T42" fmla="*/ 182 w 1112"/>
                              <a:gd name="T43" fmla="*/ 681 h 1112"/>
                              <a:gd name="T44" fmla="*/ 306 w 1112"/>
                              <a:gd name="T45" fmla="*/ 775 h 1112"/>
                              <a:gd name="T46" fmla="*/ 430 w 1112"/>
                              <a:gd name="T47" fmla="*/ 681 h 1112"/>
                              <a:gd name="T48" fmla="*/ 314 w 1112"/>
                              <a:gd name="T49" fmla="*/ 326 h 1112"/>
                              <a:gd name="T50" fmla="*/ 505 w 1112"/>
                              <a:gd name="T51" fmla="*/ 326 h 1112"/>
                              <a:gd name="T52" fmla="*/ 537 w 1112"/>
                              <a:gd name="T53" fmla="*/ 902 h 1112"/>
                              <a:gd name="T54" fmla="*/ 575 w 1112"/>
                              <a:gd name="T55" fmla="*/ 902 h 1112"/>
                              <a:gd name="T56" fmla="*/ 610 w 1112"/>
                              <a:gd name="T57" fmla="*/ 326 h 1112"/>
                              <a:gd name="T58" fmla="*/ 796 w 1112"/>
                              <a:gd name="T59" fmla="*/ 326 h 1112"/>
                              <a:gd name="T60" fmla="*/ 681 w 1112"/>
                              <a:gd name="T61" fmla="*/ 681 h 1112"/>
                              <a:gd name="T62" fmla="*/ 805 w 1112"/>
                              <a:gd name="T63" fmla="*/ 775 h 1112"/>
                              <a:gd name="T64" fmla="*/ 929 w 1112"/>
                              <a:gd name="T65" fmla="*/ 681 h 1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2" h="1112">
                                <a:moveTo>
                                  <a:pt x="305" y="381"/>
                                </a:moveTo>
                                <a:cubicBezTo>
                                  <a:pt x="404" y="681"/>
                                  <a:pt x="404" y="681"/>
                                  <a:pt x="404" y="681"/>
                                </a:cubicBezTo>
                                <a:cubicBezTo>
                                  <a:pt x="208" y="681"/>
                                  <a:pt x="208" y="681"/>
                                  <a:pt x="208" y="681"/>
                                </a:cubicBezTo>
                                <a:lnTo>
                                  <a:pt x="305" y="381"/>
                                </a:lnTo>
                                <a:close/>
                                <a:moveTo>
                                  <a:pt x="903" y="681"/>
                                </a:moveTo>
                                <a:cubicBezTo>
                                  <a:pt x="804" y="381"/>
                                  <a:pt x="804" y="381"/>
                                  <a:pt x="804" y="381"/>
                                </a:cubicBezTo>
                                <a:cubicBezTo>
                                  <a:pt x="707" y="681"/>
                                  <a:pt x="707" y="681"/>
                                  <a:pt x="707" y="681"/>
                                </a:cubicBezTo>
                                <a:lnTo>
                                  <a:pt x="903" y="681"/>
                                </a:lnTo>
                                <a:close/>
                                <a:moveTo>
                                  <a:pt x="1112" y="556"/>
                                </a:moveTo>
                                <a:cubicBezTo>
                                  <a:pt x="1112" y="863"/>
                                  <a:pt x="863" y="1112"/>
                                  <a:pt x="556" y="1112"/>
                                </a:cubicBezTo>
                                <a:cubicBezTo>
                                  <a:pt x="249" y="1112"/>
                                  <a:pt x="0" y="863"/>
                                  <a:pt x="0" y="556"/>
                                </a:cubicBezTo>
                                <a:cubicBezTo>
                                  <a:pt x="0" y="249"/>
                                  <a:pt x="249" y="0"/>
                                  <a:pt x="556" y="0"/>
                                </a:cubicBezTo>
                                <a:cubicBezTo>
                                  <a:pt x="863" y="0"/>
                                  <a:pt x="1112" y="249"/>
                                  <a:pt x="1112" y="556"/>
                                </a:cubicBezTo>
                                <a:close/>
                                <a:moveTo>
                                  <a:pt x="929" y="681"/>
                                </a:moveTo>
                                <a:cubicBezTo>
                                  <a:pt x="804" y="301"/>
                                  <a:pt x="804" y="301"/>
                                  <a:pt x="804" y="301"/>
                                </a:cubicBezTo>
                                <a:cubicBezTo>
                                  <a:pt x="804" y="302"/>
                                  <a:pt x="804" y="302"/>
                                  <a:pt x="804" y="302"/>
                                </a:cubicBezTo>
                                <a:cubicBezTo>
                                  <a:pt x="682" y="301"/>
                                  <a:pt x="682" y="301"/>
                                  <a:pt x="682" y="301"/>
                                </a:cubicBezTo>
                                <a:cubicBezTo>
                                  <a:pt x="662" y="246"/>
                                  <a:pt x="614" y="207"/>
                                  <a:pt x="558" y="207"/>
                                </a:cubicBezTo>
                                <a:cubicBezTo>
                                  <a:pt x="502" y="207"/>
                                  <a:pt x="454" y="246"/>
                                  <a:pt x="434" y="301"/>
                                </a:cubicBezTo>
                                <a:cubicBezTo>
                                  <a:pt x="305" y="302"/>
                                  <a:pt x="305" y="302"/>
                                  <a:pt x="305" y="302"/>
                                </a:cubicBezTo>
                                <a:cubicBezTo>
                                  <a:pt x="305" y="301"/>
                                  <a:pt x="305" y="301"/>
                                  <a:pt x="305" y="301"/>
                                </a:cubicBezTo>
                                <a:cubicBezTo>
                                  <a:pt x="182" y="681"/>
                                  <a:pt x="182" y="681"/>
                                  <a:pt x="182" y="681"/>
                                </a:cubicBezTo>
                                <a:cubicBezTo>
                                  <a:pt x="202" y="736"/>
                                  <a:pt x="250" y="775"/>
                                  <a:pt x="306" y="775"/>
                                </a:cubicBezTo>
                                <a:cubicBezTo>
                                  <a:pt x="362" y="775"/>
                                  <a:pt x="410" y="736"/>
                                  <a:pt x="430" y="681"/>
                                </a:cubicBezTo>
                                <a:cubicBezTo>
                                  <a:pt x="314" y="326"/>
                                  <a:pt x="314" y="326"/>
                                  <a:pt x="314" y="326"/>
                                </a:cubicBezTo>
                                <a:cubicBezTo>
                                  <a:pt x="505" y="326"/>
                                  <a:pt x="505" y="326"/>
                                  <a:pt x="505" y="326"/>
                                </a:cubicBezTo>
                                <a:cubicBezTo>
                                  <a:pt x="537" y="902"/>
                                  <a:pt x="537" y="902"/>
                                  <a:pt x="537" y="902"/>
                                </a:cubicBezTo>
                                <a:cubicBezTo>
                                  <a:pt x="575" y="902"/>
                                  <a:pt x="575" y="902"/>
                                  <a:pt x="575" y="902"/>
                                </a:cubicBezTo>
                                <a:cubicBezTo>
                                  <a:pt x="610" y="326"/>
                                  <a:pt x="610" y="326"/>
                                  <a:pt x="610" y="326"/>
                                </a:cubicBezTo>
                                <a:cubicBezTo>
                                  <a:pt x="796" y="326"/>
                                  <a:pt x="796" y="326"/>
                                  <a:pt x="796" y="326"/>
                                </a:cubicBezTo>
                                <a:cubicBezTo>
                                  <a:pt x="681" y="681"/>
                                  <a:pt x="681" y="681"/>
                                  <a:pt x="681" y="681"/>
                                </a:cubicBezTo>
                                <a:cubicBezTo>
                                  <a:pt x="701" y="736"/>
                                  <a:pt x="749" y="775"/>
                                  <a:pt x="805" y="775"/>
                                </a:cubicBezTo>
                                <a:cubicBezTo>
                                  <a:pt x="861" y="775"/>
                                  <a:pt x="909" y="736"/>
                                  <a:pt x="929" y="681"/>
                                </a:cubicBezTo>
                                <a:close/>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0" name="Text Box 2"/>
                        <wps:cNvSpPr txBox="1">
                          <a:spLocks noChangeArrowheads="1"/>
                        </wps:cNvSpPr>
                        <wps:spPr bwMode="auto">
                          <a:xfrm>
                            <a:off x="0" y="0"/>
                            <a:ext cx="7559675" cy="9473565"/>
                          </a:xfrm>
                          <a:prstGeom prst="rect">
                            <a:avLst/>
                          </a:prstGeom>
                          <a:solidFill>
                            <a:schemeClr val="accent2"/>
                          </a:solidFill>
                          <a:ln w="9525">
                            <a:noFill/>
                            <a:miter lim="800000"/>
                            <a:headEnd/>
                            <a:tailEnd/>
                          </a:ln>
                        </wps:spPr>
                        <wps:txbx>
                          <w:txbxContent>
                            <w:sdt>
                              <w:sdtPr>
                                <w:id w:val="792947200"/>
                                <w:lock w:val="sdtLocked"/>
                                <w:showingPlcHdr/>
                                <w15:appearance w15:val="hidden"/>
                                <w:text/>
                              </w:sdtPr>
                              <w:sdtEndPr/>
                              <w:sdtContent>
                                <w:p w14:paraId="7283C310" w14:textId="77777777" w:rsidR="00F17CD1" w:rsidRPr="00855BED" w:rsidRDefault="00F17CD1" w:rsidP="00A72CB8">
                                  <w:pPr>
                                    <w:pStyle w:val="EndPage"/>
                                    <w:pBdr>
                                      <w:between w:val="none" w:sz="0" w:space="0" w:color="auto"/>
                                    </w:pBdr>
                                  </w:pPr>
                                  <w:r>
                                    <w:t xml:space="preserve">     </w:t>
                                  </w:r>
                                </w:p>
                              </w:sdtContent>
                            </w:sdt>
                            <w:sdt>
                              <w:sdtPr>
                                <w:id w:val="-542435957"/>
                                <w:lock w:val="sdtLocked"/>
                                <w:showingPlcHdr/>
                                <w15:appearance w15:val="hidden"/>
                                <w:text w:multiLine="1"/>
                              </w:sdtPr>
                              <w:sdtEndPr/>
                              <w:sdtContent>
                                <w:p w14:paraId="43DF2DCE" w14:textId="77777777" w:rsidR="00F17CD1" w:rsidRPr="00855BED" w:rsidRDefault="00F17CD1" w:rsidP="00A72CB8">
                                  <w:pPr>
                                    <w:pStyle w:val="EndPage"/>
                                    <w:pBdr>
                                      <w:between w:val="none" w:sz="0" w:space="0" w:color="auto"/>
                                    </w:pBdr>
                                  </w:pPr>
                                  <w:r>
                                    <w:t xml:space="preserve">     </w:t>
                                  </w:r>
                                </w:p>
                              </w:sdtContent>
                            </w:sdt>
                          </w:txbxContent>
                        </wps:txbx>
                        <wps:bodyPr rot="0" vert="horz" wrap="square" lIns="612000" tIns="45720" rIns="576000" bIns="36000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127E74C6" id="Group 204" o:spid="_x0000_s1026" style="position:absolute;margin-left:0;margin-top:0;width:595.3pt;height:841.9pt;z-index:-251658240;mso-wrap-distance-top:14.2pt;mso-wrap-distance-bottom:14.2pt;mso-position-horizontal:center;mso-position-horizontal-relative:page;mso-position-vertical:top;mso-position-vertical-relative:page;mso-width-relative:margin;mso-height-relative:margin"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">
                <v:rect id="Rectangle 202"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" fillcolor="white [3212]" stroked="f" strokeweight="1pt">
                  <o:lock v:ext="edit" aspectratio="t"/>
                </v:rect>
                <v:shape id="Freeform 9" o:spid="_x0000_s1028" style="position:absolute;left:35157;top:97746;width:5148;height:5148;visibility:visible;mso-wrap-style:square;v-text-anchor:top" coordsize="111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" path="m305,381v99,300,99,300,99,300c208,681,208,681,208,681l305,381xm903,681c804,381,804,381,804,381,707,681,707,681,707,681r196,xm1112,556v,307,-249,556,-556,556c249,1112,,863,,556,,249,249,,556,v307,,556,249,556,556xm929,681c804,301,804,301,804,301v,1,,1,,1c682,301,682,301,682,301,662,246,614,207,558,207v-56,,-104,39,-124,94c305,302,305,302,305,302v,-1,,-1,,-1c182,681,182,681,182,681v20,55,68,94,124,94c362,775,410,736,430,681,314,326,314,326,314,326v191,,191,,191,c537,902,537,902,537,902v38,,38,,38,c610,326,610,326,610,326v186,,186,,186,c681,681,681,681,681,681v20,55,68,94,124,94c861,775,909,736,929,681xe" fillcolor="#002871 [3213]" stroked="f">
                  <v:path arrowok="t" o:connecttype="custom" o:connectlocs="141200,176384;187032,315269;96294,315269;141200,176384;418044,315269;372212,176384;327305,315269;418044,315269;514800,257400;257400,514800;0,257400;257400,0;514800,257400;430080,315269;372212,139348;372212,139811;315732,139348;258326,95831;200920,139348;141200,139811;141200,139348;84257,315269;141663,358786;199068,315269;145366,150922;233790,150922;248604,417581;266196,417581;282399,150922;368508,150922;315269,315269;372674,358786;430080,315269" o:connectangles="0,0,0,0,0,0,0,0,0,0,0,0,0,0,0,0,0,0,0,0,0,0,0,0,0,0,0,0,0,0,0,0,0"/>
                  <o:lock v:ext="edit" aspectratio="t" verticies="t"/>
                </v:shape>
                <v:shapetype id="_x0000_t202" coordsize="21600,21600" o:spt="202" path="m,l,21600r21600,l21600,xe">
                  <v:stroke joinstyle="miter"/>
                  <v:path gradientshapeok="t" o:connecttype="rect"/>
                </v:shapetype>
                <v:shape id="Text Box 2" o:spid="_x0000_s1029" type="#_x0000_t202" style="position:absolute;width:75596;height:947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" fillcolor="#ffd93b [3205]" stroked="f">
                  <v:textbox inset="17mm,,16mm,10mm">
                    <w:txbxContent>
                      <w:sdt>
                        <w:sdtPr>
                          <w:id w:val="792947200"/>
                          <w:lock w:val="sdtLocked"/>
                          <w:showingPlcHdr/>
                          <w15:appearance w15:val="hidden"/>
                          <w:text/>
                        </w:sdtPr>
                        <w:sdtEndPr/>
                        <w:sdtContent>
                          <w:p w14:paraId="7283C310" w14:textId="77777777" w:rsidR="00F17CD1" w:rsidRPr="00855BED" w:rsidRDefault="00F17CD1" w:rsidP="00A72CB8">
                            <w:pPr>
                              <w:pStyle w:val="EndPage"/>
                              <w:pBdr>
                                <w:between w:val="none" w:sz="0" w:space="0" w:color="auto"/>
                              </w:pBdr>
                            </w:pPr>
                            <w:r>
                              <w:t xml:space="preserve">     </w:t>
                            </w:r>
                          </w:p>
                        </w:sdtContent>
                      </w:sdt>
                      <w:sdt>
                        <w:sdtPr>
                          <w:id w:val="-542435957"/>
                          <w:lock w:val="sdtLocked"/>
                          <w:showingPlcHdr/>
                          <w15:appearance w15:val="hidden"/>
                          <w:text w:multiLine="1"/>
                        </w:sdtPr>
                        <w:sdtEndPr/>
                        <w:sdtContent>
                          <w:p w14:paraId="43DF2DCE" w14:textId="77777777" w:rsidR="00F17CD1" w:rsidRPr="00855BED" w:rsidRDefault="00F17CD1" w:rsidP="00A72CB8">
                            <w:pPr>
                              <w:pStyle w:val="EndPage"/>
                              <w:pBdr>
                                <w:between w:val="none" w:sz="0" w:space="0" w:color="auto"/>
                              </w:pBdr>
                            </w:pPr>
                            <w:r>
                              <w:t xml:space="preserve">     </w:t>
                            </w:r>
                          </w:p>
                        </w:sdtContent>
                      </w:sdt>
                    </w:txbxContent>
                  </v:textbox>
                </v:shape>
                <w10:wrap type="tight" anchorx="page" anchory="page"/>
                <w10:anchorlock/>
              </v:group>
            </w:pict>
          </mc:Fallback>
        </mc:AlternateContent>
      </w:r>
    </w:p>
    <w:sectPr w:rsidR="004771DC" w:rsidRPr="00C11924" w:rsidSect="0025413F">
      <w:pgSz w:w="11906" w:h="16838" w:code="9"/>
      <w:pgMar w:top="1440" w:right="1440" w:bottom="1440" w:left="1440" w:header="794"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David Andrew Bautista" w:date="2023-02-08T10:36:00Z" w:initials="DAB">
    <w:p w14:paraId="35B97883" w14:textId="77777777" w:rsidR="009E6DC9" w:rsidRDefault="009E6DC9" w:rsidP="009E6DC9">
      <w:pPr>
        <w:pStyle w:val="CommentText"/>
        <w:numPr>
          <w:ilvl w:val="0"/>
          <w:numId w:val="24"/>
        </w:numPr>
      </w:pPr>
      <w:r>
        <w:rPr>
          <w:rStyle w:val="CommentReference"/>
        </w:rPr>
        <w:annotationRef/>
      </w:r>
      <w:r>
        <w:t xml:space="preserve">What is the </w:t>
      </w:r>
      <w:proofErr w:type="spellStart"/>
      <w:r>
        <w:t>datasource</w:t>
      </w:r>
      <w:proofErr w:type="spellEnd"/>
      <w:r>
        <w:t>? Is this available?</w:t>
      </w:r>
    </w:p>
    <w:p w14:paraId="25FCE0CF" w14:textId="101F7576" w:rsidR="009E6DC9" w:rsidRDefault="009E6DC9" w:rsidP="009E6DC9">
      <w:pPr>
        <w:pStyle w:val="CommentText"/>
        <w:numPr>
          <w:ilvl w:val="0"/>
          <w:numId w:val="24"/>
        </w:numPr>
      </w:pPr>
      <w:r>
        <w:t>What tool to use for screen/</w:t>
      </w:r>
      <w:proofErr w:type="spellStart"/>
      <w:r>
        <w:t>ui</w:t>
      </w:r>
      <w:proofErr w:type="spellEnd"/>
      <w:r>
        <w:t>/form?</w:t>
      </w:r>
    </w:p>
  </w:comment>
  <w:comment w:id="16" w:author="David Andrew Bautista" w:date="2023-02-10T14:05:00Z" w:initials="DAB">
    <w:p w14:paraId="3CCF9FE5" w14:textId="60EDC28D" w:rsidR="008A3C6F" w:rsidRDefault="008A3C6F">
      <w:pPr>
        <w:pStyle w:val="CommentText"/>
      </w:pPr>
      <w:r>
        <w:rPr>
          <w:rStyle w:val="CommentReference"/>
        </w:rPr>
        <w:annotationRef/>
      </w:r>
      <w:r>
        <w:t>Can mapping to be provided where fields are to be retrieved?</w:t>
      </w:r>
    </w:p>
  </w:comment>
  <w:comment w:id="17" w:author="David Andrew Bautista" w:date="2023-02-08T10:40:00Z" w:initials="DAB">
    <w:p w14:paraId="21E9D75B" w14:textId="7570F360" w:rsidR="009E6DC9" w:rsidRDefault="009E6DC9">
      <w:pPr>
        <w:pStyle w:val="CommentText"/>
      </w:pPr>
      <w:r>
        <w:rPr>
          <w:rStyle w:val="CommentReference"/>
        </w:rPr>
        <w:annotationRef/>
      </w:r>
      <w:r>
        <w:t>Based on which field?</w:t>
      </w:r>
    </w:p>
  </w:comment>
  <w:comment w:id="33" w:author="David Andrew Bautista" w:date="2023-02-10T14:08:00Z" w:initials="DAB">
    <w:p w14:paraId="339BC1C5" w14:textId="0A7088E5" w:rsidR="0018461F" w:rsidRDefault="0018461F" w:rsidP="0018461F">
      <w:pPr>
        <w:pStyle w:val="CommentText"/>
        <w:numPr>
          <w:ilvl w:val="0"/>
          <w:numId w:val="25"/>
        </w:numPr>
      </w:pPr>
      <w:r>
        <w:rPr>
          <w:rStyle w:val="CommentReference"/>
        </w:rPr>
        <w:annotationRef/>
      </w:r>
      <w:r>
        <w:t>How do we select the forms/reports to produce?</w:t>
      </w:r>
    </w:p>
    <w:p w14:paraId="1A406361" w14:textId="2D959D18" w:rsidR="0018461F" w:rsidRDefault="0018461F" w:rsidP="0018461F">
      <w:pPr>
        <w:pStyle w:val="CommentText"/>
        <w:numPr>
          <w:ilvl w:val="0"/>
          <w:numId w:val="25"/>
        </w:numPr>
      </w:pPr>
      <w:r>
        <w:t>Reports = 1 worksheet</w:t>
      </w:r>
    </w:p>
    <w:p w14:paraId="5FB862AE" w14:textId="77777777" w:rsidR="0018461F" w:rsidRDefault="0018461F" w:rsidP="0018461F">
      <w:pPr>
        <w:pStyle w:val="CommentText"/>
        <w:numPr>
          <w:ilvl w:val="0"/>
          <w:numId w:val="25"/>
        </w:numPr>
      </w:pPr>
    </w:p>
    <w:p w14:paraId="5643D923" w14:textId="5750034F" w:rsidR="0018461F" w:rsidRDefault="0018461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FCE0CF" w15:done="0"/>
  <w15:commentEx w15:paraId="3CCF9FE5" w15:done="0"/>
  <w15:commentEx w15:paraId="21E9D75B" w15:done="0"/>
  <w15:commentEx w15:paraId="5643D9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DF9C9" w16cex:dateUtc="2023-02-07T23:36:00Z"/>
  <w16cex:commentExtensible w16cex:durableId="2790CDB3" w16cex:dateUtc="2023-02-10T03:05:00Z"/>
  <w16cex:commentExtensible w16cex:durableId="278DFA82" w16cex:dateUtc="2023-02-07T23:40:00Z"/>
  <w16cex:commentExtensible w16cex:durableId="2790CE68" w16cex:dateUtc="2023-02-10T0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FCE0CF" w16cid:durableId="278DF9C9"/>
  <w16cid:commentId w16cid:paraId="3CCF9FE5" w16cid:durableId="2790CDB3"/>
  <w16cid:commentId w16cid:paraId="21E9D75B" w16cid:durableId="278DFA82"/>
  <w16cid:commentId w16cid:paraId="5643D923" w16cid:durableId="2790CE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3AB8E" w14:textId="77777777" w:rsidR="000D6445" w:rsidRDefault="000D6445" w:rsidP="00C37A29">
      <w:pPr>
        <w:spacing w:after="0"/>
      </w:pPr>
      <w:r>
        <w:separator/>
      </w:r>
    </w:p>
  </w:endnote>
  <w:endnote w:type="continuationSeparator" w:id="0">
    <w:p w14:paraId="1B512F3C" w14:textId="77777777" w:rsidR="000D6445" w:rsidRDefault="000D6445" w:rsidP="00C37A29">
      <w:pPr>
        <w:spacing w:after="0"/>
      </w:pPr>
      <w:r>
        <w:continuationSeparator/>
      </w:r>
    </w:p>
  </w:endnote>
  <w:endnote w:type="continuationNotice" w:id="1">
    <w:p w14:paraId="1EBDB6F2" w14:textId="77777777" w:rsidR="000D6445" w:rsidRDefault="000D64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Pro 45 Book">
    <w:panose1 w:val="020B0502020203020204"/>
    <w:charset w:val="00"/>
    <w:family w:val="swiss"/>
    <w:notTrueType/>
    <w:pitch w:val="variable"/>
    <w:sig w:usb0="800000AF" w:usb1="5000204A" w:usb2="00000000" w:usb3="00000000" w:csb0="00000093" w:csb1="00000000"/>
  </w:font>
  <w:font w:name="HurmeGeometricSans4 Bold">
    <w:panose1 w:val="020B0800020000000000"/>
    <w:charset w:val="00"/>
    <w:family w:val="swiss"/>
    <w:notTrueType/>
    <w:pitch w:val="variable"/>
    <w:sig w:usb0="A000002F" w:usb1="4000207B" w:usb2="00000000" w:usb3="00000000" w:csb0="00000093" w:csb1="00000000"/>
  </w:font>
  <w:font w:name="SimHei">
    <w:altName w:val="黑体"/>
    <w:panose1 w:val="02010600030101010101"/>
    <w:charset w:val="86"/>
    <w:family w:val="modern"/>
    <w:pitch w:val="fixed"/>
    <w:sig w:usb0="800002BF" w:usb1="38CF7CFA" w:usb2="00000016" w:usb3="00000000" w:csb0="00040001" w:csb1="00000000"/>
  </w:font>
  <w:font w:name="Avenir LT Std 55 Roman">
    <w:panose1 w:val="00000000000000000000"/>
    <w:charset w:val="00"/>
    <w:family w:val="swiss"/>
    <w:notTrueType/>
    <w:pitch w:val="variable"/>
    <w:sig w:usb0="800000AF" w:usb1="4000204A" w:usb2="00000000" w:usb3="00000000" w:csb0="00000001" w:csb1="00000000"/>
  </w:font>
  <w:font w:name="Avenir LT Pro 65 Medium">
    <w:panose1 w:val="020B0603020203020204"/>
    <w:charset w:val="00"/>
    <w:family w:val="swiss"/>
    <w:notTrueType/>
    <w:pitch w:val="variable"/>
    <w:sig w:usb0="800000AF" w:usb1="5000204A" w:usb2="00000000" w:usb3="00000000" w:csb0="00000093" w:csb1="00000000"/>
  </w:font>
  <w:font w:name="Avenir Heavy">
    <w:altName w:val="Calibri"/>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716" w14:textId="77777777" w:rsidR="00F17CD1" w:rsidRPr="008779F2" w:rsidRDefault="00F17CD1">
    <w:pPr>
      <w:pStyle w:val="Footer"/>
      <w:rPr>
        <w:lang w:val="en-US"/>
      </w:rPr>
    </w:pPr>
    <w:r>
      <w:rPr>
        <w:lang w:val="en-US"/>
      </w:rPr>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490068"/>
      <w:docPartObj>
        <w:docPartGallery w:val="Page Numbers (Bottom of Page)"/>
        <w:docPartUnique/>
      </w:docPartObj>
    </w:sdtPr>
    <w:sdtEndPr>
      <w:rPr>
        <w:noProof/>
      </w:rPr>
    </w:sdtEndPr>
    <w:sdtContent>
      <w:p w14:paraId="31583D91" w14:textId="77777777" w:rsidR="00F17CD1" w:rsidRDefault="00F17CD1" w:rsidP="00A92555">
        <w:pPr>
          <w:pStyle w:val="Footer"/>
          <w:ind w:left="0"/>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D9E7F" w14:textId="77777777" w:rsidR="000D6445" w:rsidRDefault="000D6445" w:rsidP="00C37A29">
      <w:pPr>
        <w:spacing w:after="0"/>
      </w:pPr>
      <w:r>
        <w:separator/>
      </w:r>
    </w:p>
  </w:footnote>
  <w:footnote w:type="continuationSeparator" w:id="0">
    <w:p w14:paraId="14844342" w14:textId="77777777" w:rsidR="000D6445" w:rsidRDefault="000D6445" w:rsidP="00C37A29">
      <w:pPr>
        <w:spacing w:after="0"/>
      </w:pPr>
      <w:r>
        <w:continuationSeparator/>
      </w:r>
    </w:p>
  </w:footnote>
  <w:footnote w:type="continuationNotice" w:id="1">
    <w:p w14:paraId="0A96CF1E" w14:textId="77777777" w:rsidR="000D6445" w:rsidRDefault="000D64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1374" w14:textId="77777777" w:rsidR="00F17CD1" w:rsidRDefault="00F17CD1" w:rsidP="00DD7AB7">
    <w:pPr>
      <w:pStyle w:val="Header"/>
      <w:tabs>
        <w:tab w:val="left" w:pos="426"/>
      </w:tabs>
    </w:pPr>
    <w:r>
      <w:rPr>
        <w:noProof/>
        <w:lang w:eastAsia="en-AU"/>
      </w:rPr>
      <mc:AlternateContent>
        <mc:Choice Requires="wpg">
          <w:drawing>
            <wp:anchor distT="0" distB="0" distL="114300" distR="114300" simplePos="0" relativeHeight="251658243" behindDoc="1" locked="1" layoutInCell="1" allowOverlap="1" wp14:anchorId="2808F4D2" wp14:editId="7AA4E63E">
              <wp:simplePos x="0" y="0"/>
              <wp:positionH relativeFrom="page">
                <wp:align>left</wp:align>
              </wp:positionH>
              <wp:positionV relativeFrom="page">
                <wp:align>top</wp:align>
              </wp:positionV>
              <wp:extent cx="7560000" cy="10094400"/>
              <wp:effectExtent l="0" t="0" r="3175" b="2540"/>
              <wp:wrapNone/>
              <wp:docPr id="22" name="Group 22"/>
              <wp:cNvGraphicFramePr/>
              <a:graphic xmlns:a="http://schemas.openxmlformats.org/drawingml/2006/main">
                <a:graphicData uri="http://schemas.microsoft.com/office/word/2010/wordprocessingGroup">
                  <wpg:wgp>
                    <wpg:cNvGrpSpPr/>
                    <wpg:grpSpPr>
                      <a:xfrm>
                        <a:off x="0" y="0"/>
                        <a:ext cx="7560000" cy="10094400"/>
                        <a:chOff x="0" y="0"/>
                        <a:chExt cx="7559675" cy="10095237"/>
                      </a:xfrm>
                    </wpg:grpSpPr>
                    <wpg:grpSp>
                      <wpg:cNvPr id="23" name="Group 23"/>
                      <wpg:cNvGrpSpPr>
                        <a:grpSpLocks noChangeAspect="1"/>
                      </wpg:cNvGrpSpPr>
                      <wpg:grpSpPr>
                        <a:xfrm>
                          <a:off x="0" y="0"/>
                          <a:ext cx="7559675" cy="8999855"/>
                          <a:chOff x="0" y="0"/>
                          <a:chExt cx="7560000" cy="9000000"/>
                        </a:xfrm>
                      </wpg:grpSpPr>
                      <wps:wsp>
                        <wps:cNvPr id="24" name="Rectangle 24"/>
                        <wps:cNvSpPr>
                          <a:spLocks noChangeAspect="1"/>
                        </wps:cNvSpPr>
                        <wps:spPr>
                          <a:xfrm>
                            <a:off x="0" y="0"/>
                            <a:ext cx="7560000" cy="9000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7"/>
                        <wpg:cNvGrpSpPr/>
                        <wpg:grpSpPr>
                          <a:xfrm>
                            <a:off x="831273" y="2921330"/>
                            <a:ext cx="5905501" cy="3087688"/>
                            <a:chOff x="0" y="0"/>
                            <a:chExt cx="5905501" cy="3087688"/>
                          </a:xfrm>
                          <a:solidFill>
                            <a:schemeClr val="bg1"/>
                          </a:solidFill>
                        </wpg:grpSpPr>
                        <wps:wsp>
                          <wps:cNvPr id="26" name="Freeform 22"/>
                          <wps:cNvSpPr>
                            <a:spLocks/>
                          </wps:cNvSpPr>
                          <wps:spPr bwMode="auto">
                            <a:xfrm>
                              <a:off x="5075238" y="0"/>
                              <a:ext cx="830263" cy="3087688"/>
                            </a:xfrm>
                            <a:custGeom>
                              <a:avLst/>
                              <a:gdLst>
                                <a:gd name="T0" fmla="*/ 988 w 2616"/>
                                <a:gd name="T1" fmla="*/ 9738 h 9738"/>
                                <a:gd name="T2" fmla="*/ 0 w 2616"/>
                                <a:gd name="T3" fmla="*/ 8955 h 9738"/>
                                <a:gd name="T4" fmla="*/ 1356 w 2616"/>
                                <a:gd name="T5" fmla="*/ 4869 h 9738"/>
                                <a:gd name="T6" fmla="*/ 0 w 2616"/>
                                <a:gd name="T7" fmla="*/ 782 h 9738"/>
                                <a:gd name="T8" fmla="*/ 988 w 2616"/>
                                <a:gd name="T9" fmla="*/ 0 h 9738"/>
                                <a:gd name="T10" fmla="*/ 2616 w 2616"/>
                                <a:gd name="T11" fmla="*/ 4869 h 9738"/>
                                <a:gd name="T12" fmla="*/ 988 w 2616"/>
                                <a:gd name="T13" fmla="*/ 9738 h 9738"/>
                              </a:gdLst>
                              <a:ahLst/>
                              <a:cxnLst>
                                <a:cxn ang="0">
                                  <a:pos x="T0" y="T1"/>
                                </a:cxn>
                                <a:cxn ang="0">
                                  <a:pos x="T2" y="T3"/>
                                </a:cxn>
                                <a:cxn ang="0">
                                  <a:pos x="T4" y="T5"/>
                                </a:cxn>
                                <a:cxn ang="0">
                                  <a:pos x="T6" y="T7"/>
                                </a:cxn>
                                <a:cxn ang="0">
                                  <a:pos x="T8" y="T9"/>
                                </a:cxn>
                                <a:cxn ang="0">
                                  <a:pos x="T10" y="T11"/>
                                </a:cxn>
                                <a:cxn ang="0">
                                  <a:pos x="T12" y="T13"/>
                                </a:cxn>
                              </a:cxnLst>
                              <a:rect l="0" t="0" r="r" b="b"/>
                              <a:pathLst>
                                <a:path w="2616" h="9738">
                                  <a:moveTo>
                                    <a:pt x="988" y="9738"/>
                                  </a:moveTo>
                                  <a:cubicBezTo>
                                    <a:pt x="0" y="8955"/>
                                    <a:pt x="0" y="8955"/>
                                    <a:pt x="0" y="8955"/>
                                  </a:cubicBezTo>
                                  <a:cubicBezTo>
                                    <a:pt x="875" y="7851"/>
                                    <a:pt x="1356" y="6400"/>
                                    <a:pt x="1356" y="4869"/>
                                  </a:cubicBezTo>
                                  <a:cubicBezTo>
                                    <a:pt x="1356" y="3338"/>
                                    <a:pt x="875" y="1886"/>
                                    <a:pt x="0" y="782"/>
                                  </a:cubicBezTo>
                                  <a:cubicBezTo>
                                    <a:pt x="988" y="0"/>
                                    <a:pt x="988" y="0"/>
                                    <a:pt x="988" y="0"/>
                                  </a:cubicBezTo>
                                  <a:cubicBezTo>
                                    <a:pt x="2038" y="1326"/>
                                    <a:pt x="2616" y="3055"/>
                                    <a:pt x="2616" y="4869"/>
                                  </a:cubicBezTo>
                                  <a:cubicBezTo>
                                    <a:pt x="2616" y="6683"/>
                                    <a:pt x="2038" y="8412"/>
                                    <a:pt x="988" y="9738"/>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Freeform 23"/>
                          <wps:cNvSpPr>
                            <a:spLocks/>
                          </wps:cNvSpPr>
                          <wps:spPr bwMode="auto">
                            <a:xfrm>
                              <a:off x="0" y="0"/>
                              <a:ext cx="830263" cy="3087688"/>
                            </a:xfrm>
                            <a:custGeom>
                              <a:avLst/>
                              <a:gdLst>
                                <a:gd name="T0" fmla="*/ 1629 w 2617"/>
                                <a:gd name="T1" fmla="*/ 9738 h 9738"/>
                                <a:gd name="T2" fmla="*/ 0 w 2617"/>
                                <a:gd name="T3" fmla="*/ 4869 h 9738"/>
                                <a:gd name="T4" fmla="*/ 1629 w 2617"/>
                                <a:gd name="T5" fmla="*/ 0 h 9738"/>
                                <a:gd name="T6" fmla="*/ 2617 w 2617"/>
                                <a:gd name="T7" fmla="*/ 782 h 9738"/>
                                <a:gd name="T8" fmla="*/ 1260 w 2617"/>
                                <a:gd name="T9" fmla="*/ 4869 h 9738"/>
                                <a:gd name="T10" fmla="*/ 2617 w 2617"/>
                                <a:gd name="T11" fmla="*/ 8955 h 9738"/>
                                <a:gd name="T12" fmla="*/ 1629 w 2617"/>
                                <a:gd name="T13" fmla="*/ 9738 h 9738"/>
                              </a:gdLst>
                              <a:ahLst/>
                              <a:cxnLst>
                                <a:cxn ang="0">
                                  <a:pos x="T0" y="T1"/>
                                </a:cxn>
                                <a:cxn ang="0">
                                  <a:pos x="T2" y="T3"/>
                                </a:cxn>
                                <a:cxn ang="0">
                                  <a:pos x="T4" y="T5"/>
                                </a:cxn>
                                <a:cxn ang="0">
                                  <a:pos x="T6" y="T7"/>
                                </a:cxn>
                                <a:cxn ang="0">
                                  <a:pos x="T8" y="T9"/>
                                </a:cxn>
                                <a:cxn ang="0">
                                  <a:pos x="T10" y="T11"/>
                                </a:cxn>
                                <a:cxn ang="0">
                                  <a:pos x="T12" y="T13"/>
                                </a:cxn>
                              </a:cxnLst>
                              <a:rect l="0" t="0" r="r" b="b"/>
                              <a:pathLst>
                                <a:path w="2617" h="9738">
                                  <a:moveTo>
                                    <a:pt x="1629" y="9738"/>
                                  </a:moveTo>
                                  <a:cubicBezTo>
                                    <a:pt x="579" y="8412"/>
                                    <a:pt x="0" y="6682"/>
                                    <a:pt x="0" y="4869"/>
                                  </a:cubicBezTo>
                                  <a:cubicBezTo>
                                    <a:pt x="0" y="3055"/>
                                    <a:pt x="579" y="1326"/>
                                    <a:pt x="1629" y="0"/>
                                  </a:cubicBezTo>
                                  <a:cubicBezTo>
                                    <a:pt x="2617" y="782"/>
                                    <a:pt x="2617" y="782"/>
                                    <a:pt x="2617" y="782"/>
                                  </a:cubicBezTo>
                                  <a:cubicBezTo>
                                    <a:pt x="1742" y="1886"/>
                                    <a:pt x="1260" y="3338"/>
                                    <a:pt x="1260" y="4869"/>
                                  </a:cubicBezTo>
                                  <a:cubicBezTo>
                                    <a:pt x="1260" y="6400"/>
                                    <a:pt x="1742" y="7851"/>
                                    <a:pt x="2617" y="8955"/>
                                  </a:cubicBezTo>
                                  <a:lnTo>
                                    <a:pt x="1629" y="973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28" name="Freeform 5"/>
                      <wps:cNvSpPr>
                        <a:spLocks noChangeAspect="1" noEditPoints="1"/>
                      </wps:cNvSpPr>
                      <wps:spPr bwMode="auto">
                        <a:xfrm>
                          <a:off x="606056" y="9548037"/>
                          <a:ext cx="2520000" cy="547200"/>
                        </a:xfrm>
                        <a:custGeom>
                          <a:avLst/>
                          <a:gdLst>
                            <a:gd name="T0" fmla="*/ 902 w 5130"/>
                            <a:gd name="T1" fmla="*/ 680 h 1111"/>
                            <a:gd name="T2" fmla="*/ 555 w 5130"/>
                            <a:gd name="T3" fmla="*/ 1111 h 1111"/>
                            <a:gd name="T4" fmla="*/ 803 w 5130"/>
                            <a:gd name="T5" fmla="*/ 301 h 1111"/>
                            <a:gd name="T6" fmla="*/ 305 w 5130"/>
                            <a:gd name="T7" fmla="*/ 302 h 1111"/>
                            <a:gd name="T8" fmla="*/ 314 w 5130"/>
                            <a:gd name="T9" fmla="*/ 326 h 1111"/>
                            <a:gd name="T10" fmla="*/ 795 w 5130"/>
                            <a:gd name="T11" fmla="*/ 326 h 1111"/>
                            <a:gd name="T12" fmla="*/ 1576 w 5130"/>
                            <a:gd name="T13" fmla="*/ 577 h 1111"/>
                            <a:gd name="T14" fmla="*/ 1587 w 5130"/>
                            <a:gd name="T15" fmla="*/ 353 h 1111"/>
                            <a:gd name="T16" fmla="*/ 1405 w 5130"/>
                            <a:gd name="T17" fmla="*/ 687 h 1111"/>
                            <a:gd name="T18" fmla="*/ 1847 w 5130"/>
                            <a:gd name="T19" fmla="*/ 862 h 1111"/>
                            <a:gd name="T20" fmla="*/ 1653 w 5130"/>
                            <a:gd name="T21" fmla="*/ 501 h 1111"/>
                            <a:gd name="T22" fmla="*/ 1827 w 5130"/>
                            <a:gd name="T23" fmla="*/ 545 h 1111"/>
                            <a:gd name="T24" fmla="*/ 1765 w 5130"/>
                            <a:gd name="T25" fmla="*/ 695 h 1111"/>
                            <a:gd name="T26" fmla="*/ 2159 w 5130"/>
                            <a:gd name="T27" fmla="*/ 464 h 1111"/>
                            <a:gd name="T28" fmla="*/ 1969 w 5130"/>
                            <a:gd name="T29" fmla="*/ 464 h 1111"/>
                            <a:gd name="T30" fmla="*/ 2229 w 5130"/>
                            <a:gd name="T31" fmla="*/ 757 h 1111"/>
                            <a:gd name="T32" fmla="*/ 2374 w 5130"/>
                            <a:gd name="T33" fmla="*/ 666 h 1111"/>
                            <a:gd name="T34" fmla="*/ 2406 w 5130"/>
                            <a:gd name="T35" fmla="*/ 753 h 1111"/>
                            <a:gd name="T36" fmla="*/ 2459 w 5130"/>
                            <a:gd name="T37" fmla="*/ 353 h 1111"/>
                            <a:gd name="T38" fmla="*/ 2459 w 5130"/>
                            <a:gd name="T39" fmla="*/ 662 h 1111"/>
                            <a:gd name="T40" fmla="*/ 2527 w 5130"/>
                            <a:gd name="T41" fmla="*/ 654 h 1111"/>
                            <a:gd name="T42" fmla="*/ 2527 w 5130"/>
                            <a:gd name="T43" fmla="*/ 353 h 1111"/>
                            <a:gd name="T44" fmla="*/ 2340 w 5130"/>
                            <a:gd name="T45" fmla="*/ 427 h 1111"/>
                            <a:gd name="T46" fmla="*/ 2705 w 5130"/>
                            <a:gd name="T47" fmla="*/ 632 h 1111"/>
                            <a:gd name="T48" fmla="*/ 2831 w 5130"/>
                            <a:gd name="T49" fmla="*/ 719 h 1111"/>
                            <a:gd name="T50" fmla="*/ 2673 w 5130"/>
                            <a:gd name="T51" fmla="*/ 871 h 1111"/>
                            <a:gd name="T52" fmla="*/ 2895 w 5130"/>
                            <a:gd name="T53" fmla="*/ 664 h 1111"/>
                            <a:gd name="T54" fmla="*/ 3191 w 5130"/>
                            <a:gd name="T55" fmla="*/ 750 h 1111"/>
                            <a:gd name="T56" fmla="*/ 3013 w 5130"/>
                            <a:gd name="T57" fmla="*/ 419 h 1111"/>
                            <a:gd name="T58" fmla="*/ 3369 w 5130"/>
                            <a:gd name="T59" fmla="*/ 750 h 1111"/>
                            <a:gd name="T60" fmla="*/ 3454 w 5130"/>
                            <a:gd name="T61" fmla="*/ 459 h 1111"/>
                            <a:gd name="T62" fmla="*/ 3706 w 5130"/>
                            <a:gd name="T63" fmla="*/ 628 h 1111"/>
                            <a:gd name="T64" fmla="*/ 3518 w 5130"/>
                            <a:gd name="T65" fmla="*/ 641 h 1111"/>
                            <a:gd name="T66" fmla="*/ 3808 w 5130"/>
                            <a:gd name="T67" fmla="*/ 750 h 1111"/>
                            <a:gd name="T68" fmla="*/ 3957 w 5130"/>
                            <a:gd name="T69" fmla="*/ 570 h 1111"/>
                            <a:gd name="T70" fmla="*/ 4048 w 5130"/>
                            <a:gd name="T71" fmla="*/ 498 h 1111"/>
                            <a:gd name="T72" fmla="*/ 3961 w 5130"/>
                            <a:gd name="T73" fmla="*/ 634 h 1111"/>
                            <a:gd name="T74" fmla="*/ 3834 w 5130"/>
                            <a:gd name="T75" fmla="*/ 699 h 1111"/>
                            <a:gd name="T76" fmla="*/ 4121 w 5130"/>
                            <a:gd name="T77" fmla="*/ 355 h 1111"/>
                            <a:gd name="T78" fmla="*/ 4121 w 5130"/>
                            <a:gd name="T79" fmla="*/ 661 h 1111"/>
                            <a:gd name="T80" fmla="*/ 4189 w 5130"/>
                            <a:gd name="T81" fmla="*/ 653 h 1111"/>
                            <a:gd name="T82" fmla="*/ 4189 w 5130"/>
                            <a:gd name="T83" fmla="*/ 355 h 1111"/>
                            <a:gd name="T84" fmla="*/ 4423 w 5130"/>
                            <a:gd name="T85" fmla="*/ 699 h 1111"/>
                            <a:gd name="T86" fmla="*/ 4270 w 5130"/>
                            <a:gd name="T87" fmla="*/ 609 h 1111"/>
                            <a:gd name="T88" fmla="*/ 4491 w 5130"/>
                            <a:gd name="T89" fmla="*/ 576 h 1111"/>
                            <a:gd name="T90" fmla="*/ 4491 w 5130"/>
                            <a:gd name="T91" fmla="*/ 576 h 1111"/>
                            <a:gd name="T92" fmla="*/ 4746 w 5130"/>
                            <a:gd name="T93" fmla="*/ 699 h 1111"/>
                            <a:gd name="T94" fmla="*/ 4593 w 5130"/>
                            <a:gd name="T95" fmla="*/ 609 h 1111"/>
                            <a:gd name="T96" fmla="*/ 4814 w 5130"/>
                            <a:gd name="T97" fmla="*/ 576 h 1111"/>
                            <a:gd name="T98" fmla="*/ 4814 w 5130"/>
                            <a:gd name="T99" fmla="*/ 576 h 1111"/>
                            <a:gd name="T100" fmla="*/ 5016 w 5130"/>
                            <a:gd name="T101" fmla="*/ 514 h 1111"/>
                            <a:gd name="T102" fmla="*/ 4916 w 5130"/>
                            <a:gd name="T103" fmla="*/ 541 h 1111"/>
                            <a:gd name="T104" fmla="*/ 5014 w 5130"/>
                            <a:gd name="T105" fmla="*/ 698 h 1111"/>
                            <a:gd name="T106" fmla="*/ 5053 w 5130"/>
                            <a:gd name="T107" fmla="*/ 582 h 1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130" h="1111">
                              <a:moveTo>
                                <a:pt x="305" y="380"/>
                              </a:moveTo>
                              <a:cubicBezTo>
                                <a:pt x="404" y="680"/>
                                <a:pt x="404" y="680"/>
                                <a:pt x="404" y="680"/>
                              </a:cubicBezTo>
                              <a:cubicBezTo>
                                <a:pt x="208" y="680"/>
                                <a:pt x="208" y="680"/>
                                <a:pt x="208" y="680"/>
                              </a:cubicBezTo>
                              <a:lnTo>
                                <a:pt x="305" y="380"/>
                              </a:lnTo>
                              <a:close/>
                              <a:moveTo>
                                <a:pt x="902" y="680"/>
                              </a:moveTo>
                              <a:cubicBezTo>
                                <a:pt x="803" y="380"/>
                                <a:pt x="803" y="380"/>
                                <a:pt x="803" y="380"/>
                              </a:cubicBezTo>
                              <a:cubicBezTo>
                                <a:pt x="706" y="680"/>
                                <a:pt x="706" y="680"/>
                                <a:pt x="706" y="680"/>
                              </a:cubicBezTo>
                              <a:lnTo>
                                <a:pt x="902" y="680"/>
                              </a:lnTo>
                              <a:close/>
                              <a:moveTo>
                                <a:pt x="1110" y="556"/>
                              </a:moveTo>
                              <a:cubicBezTo>
                                <a:pt x="1110" y="862"/>
                                <a:pt x="862" y="1111"/>
                                <a:pt x="555" y="1111"/>
                              </a:cubicBezTo>
                              <a:cubicBezTo>
                                <a:pt x="249" y="1111"/>
                                <a:pt x="0" y="862"/>
                                <a:pt x="0" y="556"/>
                              </a:cubicBezTo>
                              <a:cubicBezTo>
                                <a:pt x="0" y="249"/>
                                <a:pt x="249" y="0"/>
                                <a:pt x="555" y="0"/>
                              </a:cubicBezTo>
                              <a:cubicBezTo>
                                <a:pt x="862" y="0"/>
                                <a:pt x="1110" y="249"/>
                                <a:pt x="1110" y="556"/>
                              </a:cubicBezTo>
                              <a:close/>
                              <a:moveTo>
                                <a:pt x="928" y="680"/>
                              </a:moveTo>
                              <a:cubicBezTo>
                                <a:pt x="803" y="301"/>
                                <a:pt x="803" y="301"/>
                                <a:pt x="803" y="301"/>
                              </a:cubicBezTo>
                              <a:cubicBezTo>
                                <a:pt x="803" y="302"/>
                                <a:pt x="803" y="302"/>
                                <a:pt x="803" y="302"/>
                              </a:cubicBezTo>
                              <a:cubicBezTo>
                                <a:pt x="681" y="301"/>
                                <a:pt x="681" y="301"/>
                                <a:pt x="681" y="301"/>
                              </a:cubicBezTo>
                              <a:cubicBezTo>
                                <a:pt x="661" y="246"/>
                                <a:pt x="613" y="207"/>
                                <a:pt x="557" y="207"/>
                              </a:cubicBezTo>
                              <a:cubicBezTo>
                                <a:pt x="501" y="207"/>
                                <a:pt x="453" y="246"/>
                                <a:pt x="433" y="301"/>
                              </a:cubicBezTo>
                              <a:cubicBezTo>
                                <a:pt x="305" y="302"/>
                                <a:pt x="305" y="302"/>
                                <a:pt x="305" y="302"/>
                              </a:cubicBezTo>
                              <a:cubicBezTo>
                                <a:pt x="305" y="301"/>
                                <a:pt x="305" y="301"/>
                                <a:pt x="305" y="301"/>
                              </a:cubicBezTo>
                              <a:cubicBezTo>
                                <a:pt x="182" y="680"/>
                                <a:pt x="182" y="680"/>
                                <a:pt x="182" y="680"/>
                              </a:cubicBezTo>
                              <a:cubicBezTo>
                                <a:pt x="202" y="735"/>
                                <a:pt x="250" y="773"/>
                                <a:pt x="306" y="773"/>
                              </a:cubicBezTo>
                              <a:cubicBezTo>
                                <a:pt x="362" y="773"/>
                                <a:pt x="410" y="735"/>
                                <a:pt x="430" y="680"/>
                              </a:cubicBezTo>
                              <a:cubicBezTo>
                                <a:pt x="314" y="326"/>
                                <a:pt x="314" y="326"/>
                                <a:pt x="314" y="326"/>
                              </a:cubicBezTo>
                              <a:cubicBezTo>
                                <a:pt x="505" y="326"/>
                                <a:pt x="505" y="326"/>
                                <a:pt x="505" y="326"/>
                              </a:cubicBezTo>
                              <a:cubicBezTo>
                                <a:pt x="536" y="901"/>
                                <a:pt x="536" y="901"/>
                                <a:pt x="536" y="901"/>
                              </a:cubicBezTo>
                              <a:cubicBezTo>
                                <a:pt x="575" y="901"/>
                                <a:pt x="575" y="901"/>
                                <a:pt x="575" y="901"/>
                              </a:cubicBezTo>
                              <a:cubicBezTo>
                                <a:pt x="610" y="326"/>
                                <a:pt x="610" y="326"/>
                                <a:pt x="610" y="326"/>
                              </a:cubicBezTo>
                              <a:cubicBezTo>
                                <a:pt x="795" y="326"/>
                                <a:pt x="795" y="326"/>
                                <a:pt x="795" y="326"/>
                              </a:cubicBezTo>
                              <a:cubicBezTo>
                                <a:pt x="680" y="680"/>
                                <a:pt x="680" y="680"/>
                                <a:pt x="680" y="680"/>
                              </a:cubicBezTo>
                              <a:cubicBezTo>
                                <a:pt x="700" y="735"/>
                                <a:pt x="748" y="773"/>
                                <a:pt x="804" y="773"/>
                              </a:cubicBezTo>
                              <a:cubicBezTo>
                                <a:pt x="860" y="773"/>
                                <a:pt x="908" y="735"/>
                                <a:pt x="928" y="680"/>
                              </a:cubicBezTo>
                              <a:close/>
                              <a:moveTo>
                                <a:pt x="1405" y="577"/>
                              </a:moveTo>
                              <a:cubicBezTo>
                                <a:pt x="1576" y="577"/>
                                <a:pt x="1576" y="577"/>
                                <a:pt x="1576" y="577"/>
                              </a:cubicBezTo>
                              <a:cubicBezTo>
                                <a:pt x="1576" y="513"/>
                                <a:pt x="1576" y="513"/>
                                <a:pt x="1576" y="513"/>
                              </a:cubicBezTo>
                              <a:cubicBezTo>
                                <a:pt x="1405" y="513"/>
                                <a:pt x="1405" y="513"/>
                                <a:pt x="1405" y="513"/>
                              </a:cubicBezTo>
                              <a:cubicBezTo>
                                <a:pt x="1405" y="418"/>
                                <a:pt x="1405" y="418"/>
                                <a:pt x="1405" y="418"/>
                              </a:cubicBezTo>
                              <a:cubicBezTo>
                                <a:pt x="1587" y="418"/>
                                <a:pt x="1587" y="418"/>
                                <a:pt x="1587" y="418"/>
                              </a:cubicBezTo>
                              <a:cubicBezTo>
                                <a:pt x="1587" y="353"/>
                                <a:pt x="1587" y="353"/>
                                <a:pt x="1587" y="353"/>
                              </a:cubicBezTo>
                              <a:cubicBezTo>
                                <a:pt x="1334" y="353"/>
                                <a:pt x="1334" y="353"/>
                                <a:pt x="1334" y="353"/>
                              </a:cubicBezTo>
                              <a:cubicBezTo>
                                <a:pt x="1334" y="751"/>
                                <a:pt x="1334" y="751"/>
                                <a:pt x="1334" y="751"/>
                              </a:cubicBezTo>
                              <a:cubicBezTo>
                                <a:pt x="1591" y="751"/>
                                <a:pt x="1591" y="751"/>
                                <a:pt x="1591" y="751"/>
                              </a:cubicBezTo>
                              <a:cubicBezTo>
                                <a:pt x="1591" y="687"/>
                                <a:pt x="1591" y="687"/>
                                <a:pt x="1591" y="687"/>
                              </a:cubicBezTo>
                              <a:cubicBezTo>
                                <a:pt x="1405" y="687"/>
                                <a:pt x="1405" y="687"/>
                                <a:pt x="1405" y="687"/>
                              </a:cubicBezTo>
                              <a:lnTo>
                                <a:pt x="1405" y="577"/>
                              </a:lnTo>
                              <a:close/>
                              <a:moveTo>
                                <a:pt x="1847" y="464"/>
                              </a:moveTo>
                              <a:cubicBezTo>
                                <a:pt x="1916" y="464"/>
                                <a:pt x="1916" y="464"/>
                                <a:pt x="1916" y="464"/>
                              </a:cubicBezTo>
                              <a:cubicBezTo>
                                <a:pt x="1916" y="862"/>
                                <a:pt x="1916" y="862"/>
                                <a:pt x="1916" y="862"/>
                              </a:cubicBezTo>
                              <a:cubicBezTo>
                                <a:pt x="1847" y="862"/>
                                <a:pt x="1847" y="862"/>
                                <a:pt x="1847" y="862"/>
                              </a:cubicBezTo>
                              <a:cubicBezTo>
                                <a:pt x="1847" y="710"/>
                                <a:pt x="1847" y="710"/>
                                <a:pt x="1847" y="710"/>
                              </a:cubicBezTo>
                              <a:cubicBezTo>
                                <a:pt x="1838" y="738"/>
                                <a:pt x="1803" y="758"/>
                                <a:pt x="1755" y="758"/>
                              </a:cubicBezTo>
                              <a:cubicBezTo>
                                <a:pt x="1715" y="758"/>
                                <a:pt x="1681" y="743"/>
                                <a:pt x="1653" y="715"/>
                              </a:cubicBezTo>
                              <a:cubicBezTo>
                                <a:pt x="1625" y="686"/>
                                <a:pt x="1612" y="650"/>
                                <a:pt x="1612" y="607"/>
                              </a:cubicBezTo>
                              <a:cubicBezTo>
                                <a:pt x="1612" y="565"/>
                                <a:pt x="1625" y="529"/>
                                <a:pt x="1653" y="501"/>
                              </a:cubicBezTo>
                              <a:cubicBezTo>
                                <a:pt x="1681" y="472"/>
                                <a:pt x="1715" y="457"/>
                                <a:pt x="1755" y="457"/>
                              </a:cubicBezTo>
                              <a:cubicBezTo>
                                <a:pt x="1803" y="457"/>
                                <a:pt x="1838" y="477"/>
                                <a:pt x="1847" y="505"/>
                              </a:cubicBezTo>
                              <a:lnTo>
                                <a:pt x="1847" y="464"/>
                              </a:lnTo>
                              <a:close/>
                              <a:moveTo>
                                <a:pt x="1853" y="607"/>
                              </a:moveTo>
                              <a:cubicBezTo>
                                <a:pt x="1853" y="582"/>
                                <a:pt x="1844" y="561"/>
                                <a:pt x="1827" y="545"/>
                              </a:cubicBezTo>
                              <a:cubicBezTo>
                                <a:pt x="1810" y="528"/>
                                <a:pt x="1789" y="519"/>
                                <a:pt x="1765" y="519"/>
                              </a:cubicBezTo>
                              <a:cubicBezTo>
                                <a:pt x="1740" y="519"/>
                                <a:pt x="1720" y="528"/>
                                <a:pt x="1703" y="545"/>
                              </a:cubicBezTo>
                              <a:cubicBezTo>
                                <a:pt x="1687" y="561"/>
                                <a:pt x="1680" y="582"/>
                                <a:pt x="1680" y="607"/>
                              </a:cubicBezTo>
                              <a:cubicBezTo>
                                <a:pt x="1680" y="633"/>
                                <a:pt x="1687" y="654"/>
                                <a:pt x="1703" y="670"/>
                              </a:cubicBezTo>
                              <a:cubicBezTo>
                                <a:pt x="1720" y="687"/>
                                <a:pt x="1740" y="695"/>
                                <a:pt x="1765" y="695"/>
                              </a:cubicBezTo>
                              <a:cubicBezTo>
                                <a:pt x="1789" y="695"/>
                                <a:pt x="1810" y="687"/>
                                <a:pt x="1827" y="670"/>
                              </a:cubicBezTo>
                              <a:cubicBezTo>
                                <a:pt x="1844" y="654"/>
                                <a:pt x="1853" y="633"/>
                                <a:pt x="1853" y="607"/>
                              </a:cubicBezTo>
                              <a:close/>
                              <a:moveTo>
                                <a:pt x="2227" y="664"/>
                              </a:moveTo>
                              <a:cubicBezTo>
                                <a:pt x="2227" y="464"/>
                                <a:pt x="2227" y="464"/>
                                <a:pt x="2227" y="464"/>
                              </a:cubicBezTo>
                              <a:cubicBezTo>
                                <a:pt x="2159" y="464"/>
                                <a:pt x="2159" y="464"/>
                                <a:pt x="2159" y="464"/>
                              </a:cubicBezTo>
                              <a:cubicBezTo>
                                <a:pt x="2159" y="629"/>
                                <a:pt x="2159" y="629"/>
                                <a:pt x="2159" y="629"/>
                              </a:cubicBezTo>
                              <a:cubicBezTo>
                                <a:pt x="2159" y="669"/>
                                <a:pt x="2132" y="696"/>
                                <a:pt x="2096" y="696"/>
                              </a:cubicBezTo>
                              <a:cubicBezTo>
                                <a:pt x="2059" y="696"/>
                                <a:pt x="2037" y="671"/>
                                <a:pt x="2037" y="632"/>
                              </a:cubicBezTo>
                              <a:cubicBezTo>
                                <a:pt x="2037" y="464"/>
                                <a:pt x="2037" y="464"/>
                                <a:pt x="2037" y="464"/>
                              </a:cubicBezTo>
                              <a:cubicBezTo>
                                <a:pt x="1969" y="464"/>
                                <a:pt x="1969" y="464"/>
                                <a:pt x="1969" y="464"/>
                              </a:cubicBezTo>
                              <a:cubicBezTo>
                                <a:pt x="1969" y="642"/>
                                <a:pt x="1969" y="642"/>
                                <a:pt x="1969" y="642"/>
                              </a:cubicBezTo>
                              <a:cubicBezTo>
                                <a:pt x="1969" y="713"/>
                                <a:pt x="2010" y="757"/>
                                <a:pt x="2079" y="757"/>
                              </a:cubicBezTo>
                              <a:cubicBezTo>
                                <a:pt x="2120" y="757"/>
                                <a:pt x="2149" y="743"/>
                                <a:pt x="2166" y="715"/>
                              </a:cubicBezTo>
                              <a:cubicBezTo>
                                <a:pt x="2169" y="727"/>
                                <a:pt x="2176" y="737"/>
                                <a:pt x="2187" y="745"/>
                              </a:cubicBezTo>
                              <a:cubicBezTo>
                                <a:pt x="2197" y="753"/>
                                <a:pt x="2211" y="757"/>
                                <a:pt x="2229" y="757"/>
                              </a:cubicBezTo>
                              <a:cubicBezTo>
                                <a:pt x="2244" y="757"/>
                                <a:pt x="2255" y="755"/>
                                <a:pt x="2263" y="752"/>
                              </a:cubicBezTo>
                              <a:cubicBezTo>
                                <a:pt x="2263" y="696"/>
                                <a:pt x="2263" y="696"/>
                                <a:pt x="2263" y="696"/>
                              </a:cubicBezTo>
                              <a:cubicBezTo>
                                <a:pt x="2257" y="697"/>
                                <a:pt x="2252" y="697"/>
                                <a:pt x="2248" y="697"/>
                              </a:cubicBezTo>
                              <a:cubicBezTo>
                                <a:pt x="2233" y="697"/>
                                <a:pt x="2227" y="689"/>
                                <a:pt x="2227" y="664"/>
                              </a:cubicBezTo>
                              <a:close/>
                              <a:moveTo>
                                <a:pt x="2374" y="666"/>
                              </a:moveTo>
                              <a:cubicBezTo>
                                <a:pt x="2374" y="464"/>
                                <a:pt x="2374" y="464"/>
                                <a:pt x="2374" y="464"/>
                              </a:cubicBezTo>
                              <a:cubicBezTo>
                                <a:pt x="2305" y="464"/>
                                <a:pt x="2305" y="464"/>
                                <a:pt x="2305" y="464"/>
                              </a:cubicBezTo>
                              <a:cubicBezTo>
                                <a:pt x="2305" y="684"/>
                                <a:pt x="2305" y="684"/>
                                <a:pt x="2305" y="684"/>
                              </a:cubicBezTo>
                              <a:cubicBezTo>
                                <a:pt x="2305" y="733"/>
                                <a:pt x="2328" y="757"/>
                                <a:pt x="2372" y="757"/>
                              </a:cubicBezTo>
                              <a:cubicBezTo>
                                <a:pt x="2388" y="757"/>
                                <a:pt x="2399" y="755"/>
                                <a:pt x="2406" y="753"/>
                              </a:cubicBezTo>
                              <a:cubicBezTo>
                                <a:pt x="2406" y="695"/>
                                <a:pt x="2406" y="695"/>
                                <a:pt x="2406" y="695"/>
                              </a:cubicBezTo>
                              <a:cubicBezTo>
                                <a:pt x="2403" y="695"/>
                                <a:pt x="2399" y="696"/>
                                <a:pt x="2394" y="696"/>
                              </a:cubicBezTo>
                              <a:cubicBezTo>
                                <a:pt x="2378" y="696"/>
                                <a:pt x="2374" y="688"/>
                                <a:pt x="2374" y="666"/>
                              </a:cubicBezTo>
                              <a:close/>
                              <a:moveTo>
                                <a:pt x="2527" y="353"/>
                              </a:moveTo>
                              <a:cubicBezTo>
                                <a:pt x="2459" y="353"/>
                                <a:pt x="2459" y="353"/>
                                <a:pt x="2459" y="353"/>
                              </a:cubicBezTo>
                              <a:cubicBezTo>
                                <a:pt x="2459" y="464"/>
                                <a:pt x="2459" y="464"/>
                                <a:pt x="2459" y="464"/>
                              </a:cubicBezTo>
                              <a:cubicBezTo>
                                <a:pt x="2423" y="464"/>
                                <a:pt x="2423" y="464"/>
                                <a:pt x="2423" y="464"/>
                              </a:cubicBezTo>
                              <a:cubicBezTo>
                                <a:pt x="2423" y="526"/>
                                <a:pt x="2423" y="526"/>
                                <a:pt x="2423" y="526"/>
                              </a:cubicBezTo>
                              <a:cubicBezTo>
                                <a:pt x="2459" y="526"/>
                                <a:pt x="2459" y="526"/>
                                <a:pt x="2459" y="526"/>
                              </a:cubicBezTo>
                              <a:cubicBezTo>
                                <a:pt x="2459" y="662"/>
                                <a:pt x="2459" y="662"/>
                                <a:pt x="2459" y="662"/>
                              </a:cubicBezTo>
                              <a:cubicBezTo>
                                <a:pt x="2459" y="727"/>
                                <a:pt x="2490" y="759"/>
                                <a:pt x="2552" y="759"/>
                              </a:cubicBezTo>
                              <a:cubicBezTo>
                                <a:pt x="2566" y="759"/>
                                <a:pt x="2578" y="758"/>
                                <a:pt x="2587" y="756"/>
                              </a:cubicBezTo>
                              <a:cubicBezTo>
                                <a:pt x="2587" y="695"/>
                                <a:pt x="2587" y="695"/>
                                <a:pt x="2587" y="695"/>
                              </a:cubicBezTo>
                              <a:cubicBezTo>
                                <a:pt x="2580" y="697"/>
                                <a:pt x="2572" y="697"/>
                                <a:pt x="2563" y="697"/>
                              </a:cubicBezTo>
                              <a:cubicBezTo>
                                <a:pt x="2538" y="697"/>
                                <a:pt x="2527" y="686"/>
                                <a:pt x="2527" y="654"/>
                              </a:cubicBezTo>
                              <a:cubicBezTo>
                                <a:pt x="2527" y="526"/>
                                <a:pt x="2527" y="526"/>
                                <a:pt x="2527" y="526"/>
                              </a:cubicBezTo>
                              <a:cubicBezTo>
                                <a:pt x="2591" y="526"/>
                                <a:pt x="2591" y="526"/>
                                <a:pt x="2591" y="526"/>
                              </a:cubicBezTo>
                              <a:cubicBezTo>
                                <a:pt x="2591" y="464"/>
                                <a:pt x="2591" y="464"/>
                                <a:pt x="2591" y="464"/>
                              </a:cubicBezTo>
                              <a:cubicBezTo>
                                <a:pt x="2527" y="464"/>
                                <a:pt x="2527" y="464"/>
                                <a:pt x="2527" y="464"/>
                              </a:cubicBezTo>
                              <a:lnTo>
                                <a:pt x="2527" y="353"/>
                              </a:lnTo>
                              <a:close/>
                              <a:moveTo>
                                <a:pt x="2340" y="427"/>
                              </a:moveTo>
                              <a:cubicBezTo>
                                <a:pt x="2362" y="427"/>
                                <a:pt x="2380" y="409"/>
                                <a:pt x="2380" y="387"/>
                              </a:cubicBezTo>
                              <a:cubicBezTo>
                                <a:pt x="2380" y="365"/>
                                <a:pt x="2362" y="347"/>
                                <a:pt x="2340" y="347"/>
                              </a:cubicBezTo>
                              <a:cubicBezTo>
                                <a:pt x="2318" y="347"/>
                                <a:pt x="2300" y="365"/>
                                <a:pt x="2300" y="387"/>
                              </a:cubicBezTo>
                              <a:cubicBezTo>
                                <a:pt x="2300" y="409"/>
                                <a:pt x="2318" y="427"/>
                                <a:pt x="2340" y="427"/>
                              </a:cubicBezTo>
                              <a:close/>
                              <a:moveTo>
                                <a:pt x="2895" y="464"/>
                              </a:moveTo>
                              <a:cubicBezTo>
                                <a:pt x="2826" y="464"/>
                                <a:pt x="2826" y="464"/>
                                <a:pt x="2826" y="464"/>
                              </a:cubicBezTo>
                              <a:cubicBezTo>
                                <a:pt x="2826" y="629"/>
                                <a:pt x="2826" y="629"/>
                                <a:pt x="2826" y="629"/>
                              </a:cubicBezTo>
                              <a:cubicBezTo>
                                <a:pt x="2826" y="669"/>
                                <a:pt x="2800" y="696"/>
                                <a:pt x="2763" y="696"/>
                              </a:cubicBezTo>
                              <a:cubicBezTo>
                                <a:pt x="2726" y="696"/>
                                <a:pt x="2705" y="671"/>
                                <a:pt x="2705" y="632"/>
                              </a:cubicBezTo>
                              <a:cubicBezTo>
                                <a:pt x="2705" y="464"/>
                                <a:pt x="2705" y="464"/>
                                <a:pt x="2705" y="464"/>
                              </a:cubicBezTo>
                              <a:cubicBezTo>
                                <a:pt x="2636" y="464"/>
                                <a:pt x="2636" y="464"/>
                                <a:pt x="2636" y="464"/>
                              </a:cubicBezTo>
                              <a:cubicBezTo>
                                <a:pt x="2636" y="642"/>
                                <a:pt x="2636" y="642"/>
                                <a:pt x="2636" y="642"/>
                              </a:cubicBezTo>
                              <a:cubicBezTo>
                                <a:pt x="2636" y="713"/>
                                <a:pt x="2677" y="757"/>
                                <a:pt x="2746" y="757"/>
                              </a:cubicBezTo>
                              <a:cubicBezTo>
                                <a:pt x="2786" y="757"/>
                                <a:pt x="2814" y="744"/>
                                <a:pt x="2831" y="719"/>
                              </a:cubicBezTo>
                              <a:cubicBezTo>
                                <a:pt x="2831" y="719"/>
                                <a:pt x="2834" y="745"/>
                                <a:pt x="2829" y="774"/>
                              </a:cubicBezTo>
                              <a:cubicBezTo>
                                <a:pt x="2824" y="809"/>
                                <a:pt x="2805" y="834"/>
                                <a:pt x="2772" y="838"/>
                              </a:cubicBezTo>
                              <a:cubicBezTo>
                                <a:pt x="2738" y="841"/>
                                <a:pt x="2708" y="827"/>
                                <a:pt x="2702" y="789"/>
                              </a:cubicBezTo>
                              <a:cubicBezTo>
                                <a:pt x="2633" y="789"/>
                                <a:pt x="2633" y="789"/>
                                <a:pt x="2633" y="789"/>
                              </a:cubicBezTo>
                              <a:cubicBezTo>
                                <a:pt x="2633" y="822"/>
                                <a:pt x="2651" y="854"/>
                                <a:pt x="2673" y="871"/>
                              </a:cubicBezTo>
                              <a:cubicBezTo>
                                <a:pt x="2697" y="889"/>
                                <a:pt x="2722" y="902"/>
                                <a:pt x="2768" y="900"/>
                              </a:cubicBezTo>
                              <a:cubicBezTo>
                                <a:pt x="2868" y="895"/>
                                <a:pt x="2890" y="818"/>
                                <a:pt x="2893" y="775"/>
                              </a:cubicBezTo>
                              <a:cubicBezTo>
                                <a:pt x="2895" y="751"/>
                                <a:pt x="2895" y="740"/>
                                <a:pt x="2895" y="728"/>
                              </a:cubicBezTo>
                              <a:cubicBezTo>
                                <a:pt x="2895" y="664"/>
                                <a:pt x="2895" y="664"/>
                                <a:pt x="2895" y="664"/>
                              </a:cubicBezTo>
                              <a:cubicBezTo>
                                <a:pt x="2895" y="664"/>
                                <a:pt x="2895" y="664"/>
                                <a:pt x="2895" y="664"/>
                              </a:cubicBezTo>
                              <a:lnTo>
                                <a:pt x="2895" y="464"/>
                              </a:lnTo>
                              <a:close/>
                              <a:moveTo>
                                <a:pt x="3013" y="419"/>
                              </a:moveTo>
                              <a:cubicBezTo>
                                <a:pt x="3120" y="419"/>
                                <a:pt x="3120" y="419"/>
                                <a:pt x="3120" y="419"/>
                              </a:cubicBezTo>
                              <a:cubicBezTo>
                                <a:pt x="3120" y="750"/>
                                <a:pt x="3120" y="750"/>
                                <a:pt x="3120" y="750"/>
                              </a:cubicBezTo>
                              <a:cubicBezTo>
                                <a:pt x="3191" y="750"/>
                                <a:pt x="3191" y="750"/>
                                <a:pt x="3191" y="750"/>
                              </a:cubicBezTo>
                              <a:cubicBezTo>
                                <a:pt x="3191" y="419"/>
                                <a:pt x="3191" y="419"/>
                                <a:pt x="3191" y="419"/>
                              </a:cubicBezTo>
                              <a:cubicBezTo>
                                <a:pt x="3297" y="419"/>
                                <a:pt x="3297" y="419"/>
                                <a:pt x="3297" y="419"/>
                              </a:cubicBezTo>
                              <a:cubicBezTo>
                                <a:pt x="3297" y="355"/>
                                <a:pt x="3297" y="355"/>
                                <a:pt x="3297" y="355"/>
                              </a:cubicBezTo>
                              <a:cubicBezTo>
                                <a:pt x="3013" y="355"/>
                                <a:pt x="3013" y="355"/>
                                <a:pt x="3013" y="355"/>
                              </a:cubicBezTo>
                              <a:lnTo>
                                <a:pt x="3013" y="419"/>
                              </a:lnTo>
                              <a:close/>
                              <a:moveTo>
                                <a:pt x="3369" y="507"/>
                              </a:moveTo>
                              <a:cubicBezTo>
                                <a:pt x="3369" y="464"/>
                                <a:pt x="3369" y="464"/>
                                <a:pt x="3369" y="464"/>
                              </a:cubicBezTo>
                              <a:cubicBezTo>
                                <a:pt x="3302" y="464"/>
                                <a:pt x="3302" y="464"/>
                                <a:pt x="3302" y="464"/>
                              </a:cubicBezTo>
                              <a:cubicBezTo>
                                <a:pt x="3302" y="750"/>
                                <a:pt x="3302" y="750"/>
                                <a:pt x="3302" y="750"/>
                              </a:cubicBezTo>
                              <a:cubicBezTo>
                                <a:pt x="3369" y="750"/>
                                <a:pt x="3369" y="750"/>
                                <a:pt x="3369" y="750"/>
                              </a:cubicBezTo>
                              <a:cubicBezTo>
                                <a:pt x="3369" y="600"/>
                                <a:pt x="3369" y="600"/>
                                <a:pt x="3369" y="600"/>
                              </a:cubicBezTo>
                              <a:cubicBezTo>
                                <a:pt x="3369" y="553"/>
                                <a:pt x="3399" y="523"/>
                                <a:pt x="3446" y="523"/>
                              </a:cubicBezTo>
                              <a:cubicBezTo>
                                <a:pt x="3456" y="523"/>
                                <a:pt x="3466" y="524"/>
                                <a:pt x="3474" y="526"/>
                              </a:cubicBezTo>
                              <a:cubicBezTo>
                                <a:pt x="3474" y="460"/>
                                <a:pt x="3474" y="460"/>
                                <a:pt x="3474" y="460"/>
                              </a:cubicBezTo>
                              <a:cubicBezTo>
                                <a:pt x="3469" y="459"/>
                                <a:pt x="3462" y="459"/>
                                <a:pt x="3454" y="459"/>
                              </a:cubicBezTo>
                              <a:cubicBezTo>
                                <a:pt x="3414" y="459"/>
                                <a:pt x="3383" y="477"/>
                                <a:pt x="3369" y="507"/>
                              </a:cubicBezTo>
                              <a:close/>
                              <a:moveTo>
                                <a:pt x="3773" y="663"/>
                              </a:moveTo>
                              <a:cubicBezTo>
                                <a:pt x="3773" y="464"/>
                                <a:pt x="3773" y="464"/>
                                <a:pt x="3773" y="464"/>
                              </a:cubicBezTo>
                              <a:cubicBezTo>
                                <a:pt x="3706" y="464"/>
                                <a:pt x="3706" y="464"/>
                                <a:pt x="3706" y="464"/>
                              </a:cubicBezTo>
                              <a:cubicBezTo>
                                <a:pt x="3706" y="628"/>
                                <a:pt x="3706" y="628"/>
                                <a:pt x="3706" y="628"/>
                              </a:cubicBezTo>
                              <a:cubicBezTo>
                                <a:pt x="3706" y="667"/>
                                <a:pt x="3680" y="695"/>
                                <a:pt x="3643" y="695"/>
                              </a:cubicBezTo>
                              <a:cubicBezTo>
                                <a:pt x="3607" y="695"/>
                                <a:pt x="3586" y="670"/>
                                <a:pt x="3586" y="631"/>
                              </a:cubicBezTo>
                              <a:cubicBezTo>
                                <a:pt x="3586" y="464"/>
                                <a:pt x="3586" y="464"/>
                                <a:pt x="3586" y="464"/>
                              </a:cubicBezTo>
                              <a:cubicBezTo>
                                <a:pt x="3518" y="464"/>
                                <a:pt x="3518" y="464"/>
                                <a:pt x="3518" y="464"/>
                              </a:cubicBezTo>
                              <a:cubicBezTo>
                                <a:pt x="3518" y="641"/>
                                <a:pt x="3518" y="641"/>
                                <a:pt x="3518" y="641"/>
                              </a:cubicBezTo>
                              <a:cubicBezTo>
                                <a:pt x="3518" y="712"/>
                                <a:pt x="3559" y="755"/>
                                <a:pt x="3626" y="755"/>
                              </a:cubicBezTo>
                              <a:cubicBezTo>
                                <a:pt x="3668" y="755"/>
                                <a:pt x="3697" y="741"/>
                                <a:pt x="3713" y="713"/>
                              </a:cubicBezTo>
                              <a:cubicBezTo>
                                <a:pt x="3716" y="725"/>
                                <a:pt x="3723" y="735"/>
                                <a:pt x="3733" y="743"/>
                              </a:cubicBezTo>
                              <a:cubicBezTo>
                                <a:pt x="3744" y="751"/>
                                <a:pt x="3758" y="755"/>
                                <a:pt x="3775" y="755"/>
                              </a:cubicBezTo>
                              <a:cubicBezTo>
                                <a:pt x="3790" y="755"/>
                                <a:pt x="3801" y="753"/>
                                <a:pt x="3808" y="750"/>
                              </a:cubicBezTo>
                              <a:cubicBezTo>
                                <a:pt x="3808" y="695"/>
                                <a:pt x="3808" y="695"/>
                                <a:pt x="3808" y="695"/>
                              </a:cubicBezTo>
                              <a:cubicBezTo>
                                <a:pt x="3803" y="695"/>
                                <a:pt x="3798" y="696"/>
                                <a:pt x="3794" y="696"/>
                              </a:cubicBezTo>
                              <a:cubicBezTo>
                                <a:pt x="3779" y="696"/>
                                <a:pt x="3773" y="687"/>
                                <a:pt x="3773" y="663"/>
                              </a:cubicBezTo>
                              <a:close/>
                              <a:moveTo>
                                <a:pt x="3992" y="582"/>
                              </a:moveTo>
                              <a:cubicBezTo>
                                <a:pt x="3981" y="578"/>
                                <a:pt x="3965" y="572"/>
                                <a:pt x="3957" y="570"/>
                              </a:cubicBezTo>
                              <a:cubicBezTo>
                                <a:pt x="3949" y="567"/>
                                <a:pt x="3938" y="562"/>
                                <a:pt x="3934" y="559"/>
                              </a:cubicBezTo>
                              <a:cubicBezTo>
                                <a:pt x="3926" y="554"/>
                                <a:pt x="3921" y="549"/>
                                <a:pt x="3921" y="540"/>
                              </a:cubicBezTo>
                              <a:cubicBezTo>
                                <a:pt x="3921" y="524"/>
                                <a:pt x="3934" y="514"/>
                                <a:pt x="3955" y="514"/>
                              </a:cubicBezTo>
                              <a:cubicBezTo>
                                <a:pt x="3979" y="514"/>
                                <a:pt x="3998" y="522"/>
                                <a:pt x="4011" y="538"/>
                              </a:cubicBezTo>
                              <a:cubicBezTo>
                                <a:pt x="4048" y="498"/>
                                <a:pt x="4048" y="498"/>
                                <a:pt x="4048" y="498"/>
                              </a:cubicBezTo>
                              <a:cubicBezTo>
                                <a:pt x="4027" y="470"/>
                                <a:pt x="3996" y="456"/>
                                <a:pt x="3956" y="456"/>
                              </a:cubicBezTo>
                              <a:cubicBezTo>
                                <a:pt x="3928" y="456"/>
                                <a:pt x="3904" y="464"/>
                                <a:pt x="3884" y="479"/>
                              </a:cubicBezTo>
                              <a:cubicBezTo>
                                <a:pt x="3865" y="494"/>
                                <a:pt x="3856" y="515"/>
                                <a:pt x="3856" y="541"/>
                              </a:cubicBezTo>
                              <a:cubicBezTo>
                                <a:pt x="3856" y="582"/>
                                <a:pt x="3880" y="605"/>
                                <a:pt x="3926" y="622"/>
                              </a:cubicBezTo>
                              <a:cubicBezTo>
                                <a:pt x="3935" y="626"/>
                                <a:pt x="3952" y="631"/>
                                <a:pt x="3961" y="634"/>
                              </a:cubicBezTo>
                              <a:cubicBezTo>
                                <a:pt x="3969" y="636"/>
                                <a:pt x="3981" y="640"/>
                                <a:pt x="3987" y="644"/>
                              </a:cubicBezTo>
                              <a:cubicBezTo>
                                <a:pt x="3997" y="649"/>
                                <a:pt x="4004" y="657"/>
                                <a:pt x="4004" y="667"/>
                              </a:cubicBezTo>
                              <a:cubicBezTo>
                                <a:pt x="4004" y="684"/>
                                <a:pt x="3989" y="698"/>
                                <a:pt x="3953" y="698"/>
                              </a:cubicBezTo>
                              <a:cubicBezTo>
                                <a:pt x="3918" y="698"/>
                                <a:pt x="3891" y="683"/>
                                <a:pt x="3878" y="662"/>
                              </a:cubicBezTo>
                              <a:cubicBezTo>
                                <a:pt x="3834" y="699"/>
                                <a:pt x="3834" y="699"/>
                                <a:pt x="3834" y="699"/>
                              </a:cubicBezTo>
                              <a:cubicBezTo>
                                <a:pt x="3852" y="735"/>
                                <a:pt x="3895" y="757"/>
                                <a:pt x="3952" y="757"/>
                              </a:cubicBezTo>
                              <a:cubicBezTo>
                                <a:pt x="4029" y="757"/>
                                <a:pt x="4069" y="719"/>
                                <a:pt x="4069" y="666"/>
                              </a:cubicBezTo>
                              <a:cubicBezTo>
                                <a:pt x="4069" y="626"/>
                                <a:pt x="4045" y="600"/>
                                <a:pt x="3992" y="582"/>
                              </a:cubicBezTo>
                              <a:close/>
                              <a:moveTo>
                                <a:pt x="4189" y="355"/>
                              </a:moveTo>
                              <a:cubicBezTo>
                                <a:pt x="4121" y="355"/>
                                <a:pt x="4121" y="355"/>
                                <a:pt x="4121" y="355"/>
                              </a:cubicBezTo>
                              <a:cubicBezTo>
                                <a:pt x="4121" y="464"/>
                                <a:pt x="4121" y="464"/>
                                <a:pt x="4121" y="464"/>
                              </a:cubicBezTo>
                              <a:cubicBezTo>
                                <a:pt x="4085" y="464"/>
                                <a:pt x="4085" y="464"/>
                                <a:pt x="4085" y="464"/>
                              </a:cubicBezTo>
                              <a:cubicBezTo>
                                <a:pt x="4085" y="526"/>
                                <a:pt x="4085" y="526"/>
                                <a:pt x="4085" y="526"/>
                              </a:cubicBezTo>
                              <a:cubicBezTo>
                                <a:pt x="4121" y="526"/>
                                <a:pt x="4121" y="526"/>
                                <a:pt x="4121" y="526"/>
                              </a:cubicBezTo>
                              <a:cubicBezTo>
                                <a:pt x="4121" y="661"/>
                                <a:pt x="4121" y="661"/>
                                <a:pt x="4121" y="661"/>
                              </a:cubicBezTo>
                              <a:cubicBezTo>
                                <a:pt x="4121" y="725"/>
                                <a:pt x="4151" y="757"/>
                                <a:pt x="4213" y="757"/>
                              </a:cubicBezTo>
                              <a:cubicBezTo>
                                <a:pt x="4226" y="757"/>
                                <a:pt x="4238" y="756"/>
                                <a:pt x="4248" y="754"/>
                              </a:cubicBezTo>
                              <a:cubicBezTo>
                                <a:pt x="4248" y="694"/>
                                <a:pt x="4248" y="694"/>
                                <a:pt x="4248" y="694"/>
                              </a:cubicBezTo>
                              <a:cubicBezTo>
                                <a:pt x="4241" y="695"/>
                                <a:pt x="4233" y="696"/>
                                <a:pt x="4224" y="696"/>
                              </a:cubicBezTo>
                              <a:cubicBezTo>
                                <a:pt x="4199" y="696"/>
                                <a:pt x="4189" y="684"/>
                                <a:pt x="4189" y="653"/>
                              </a:cubicBezTo>
                              <a:cubicBezTo>
                                <a:pt x="4189" y="526"/>
                                <a:pt x="4189" y="526"/>
                                <a:pt x="4189" y="526"/>
                              </a:cubicBezTo>
                              <a:cubicBezTo>
                                <a:pt x="4251" y="526"/>
                                <a:pt x="4251" y="526"/>
                                <a:pt x="4251" y="526"/>
                              </a:cubicBezTo>
                              <a:cubicBezTo>
                                <a:pt x="4251" y="464"/>
                                <a:pt x="4251" y="464"/>
                                <a:pt x="4251" y="464"/>
                              </a:cubicBezTo>
                              <a:cubicBezTo>
                                <a:pt x="4189" y="464"/>
                                <a:pt x="4189" y="464"/>
                                <a:pt x="4189" y="464"/>
                              </a:cubicBezTo>
                              <a:lnTo>
                                <a:pt x="4189" y="355"/>
                              </a:lnTo>
                              <a:close/>
                              <a:moveTo>
                                <a:pt x="4520" y="498"/>
                              </a:moveTo>
                              <a:cubicBezTo>
                                <a:pt x="4547" y="526"/>
                                <a:pt x="4560" y="559"/>
                                <a:pt x="4560" y="600"/>
                              </a:cubicBezTo>
                              <a:cubicBezTo>
                                <a:pt x="4560" y="609"/>
                                <a:pt x="4559" y="617"/>
                                <a:pt x="4559" y="624"/>
                              </a:cubicBezTo>
                              <a:cubicBezTo>
                                <a:pt x="4337" y="624"/>
                                <a:pt x="4337" y="624"/>
                                <a:pt x="4337" y="624"/>
                              </a:cubicBezTo>
                              <a:cubicBezTo>
                                <a:pt x="4339" y="669"/>
                                <a:pt x="4372" y="699"/>
                                <a:pt x="4423" y="699"/>
                              </a:cubicBezTo>
                              <a:cubicBezTo>
                                <a:pt x="4452" y="699"/>
                                <a:pt x="4478" y="688"/>
                                <a:pt x="4500" y="666"/>
                              </a:cubicBezTo>
                              <a:cubicBezTo>
                                <a:pt x="4540" y="705"/>
                                <a:pt x="4540" y="705"/>
                                <a:pt x="4540" y="705"/>
                              </a:cubicBezTo>
                              <a:cubicBezTo>
                                <a:pt x="4508" y="739"/>
                                <a:pt x="4469" y="756"/>
                                <a:pt x="4421" y="756"/>
                              </a:cubicBezTo>
                              <a:cubicBezTo>
                                <a:pt x="4376" y="756"/>
                                <a:pt x="4339" y="743"/>
                                <a:pt x="4311" y="716"/>
                              </a:cubicBezTo>
                              <a:cubicBezTo>
                                <a:pt x="4284" y="690"/>
                                <a:pt x="4270" y="654"/>
                                <a:pt x="4270" y="609"/>
                              </a:cubicBezTo>
                              <a:cubicBezTo>
                                <a:pt x="4270" y="607"/>
                                <a:pt x="4270" y="607"/>
                                <a:pt x="4270" y="607"/>
                              </a:cubicBezTo>
                              <a:cubicBezTo>
                                <a:pt x="4270" y="562"/>
                                <a:pt x="4284" y="526"/>
                                <a:pt x="4311" y="498"/>
                              </a:cubicBezTo>
                              <a:cubicBezTo>
                                <a:pt x="4340" y="470"/>
                                <a:pt x="4375" y="457"/>
                                <a:pt x="4419" y="457"/>
                              </a:cubicBezTo>
                              <a:cubicBezTo>
                                <a:pt x="4460" y="457"/>
                                <a:pt x="4494" y="470"/>
                                <a:pt x="4520" y="498"/>
                              </a:cubicBezTo>
                              <a:close/>
                              <a:moveTo>
                                <a:pt x="4491" y="576"/>
                              </a:moveTo>
                              <a:cubicBezTo>
                                <a:pt x="4491" y="559"/>
                                <a:pt x="4483" y="545"/>
                                <a:pt x="4469" y="533"/>
                              </a:cubicBezTo>
                              <a:cubicBezTo>
                                <a:pt x="4455" y="520"/>
                                <a:pt x="4439" y="514"/>
                                <a:pt x="4419" y="514"/>
                              </a:cubicBezTo>
                              <a:cubicBezTo>
                                <a:pt x="4398" y="514"/>
                                <a:pt x="4379" y="520"/>
                                <a:pt x="4364" y="532"/>
                              </a:cubicBezTo>
                              <a:cubicBezTo>
                                <a:pt x="4349" y="544"/>
                                <a:pt x="4340" y="559"/>
                                <a:pt x="4339" y="576"/>
                              </a:cubicBezTo>
                              <a:lnTo>
                                <a:pt x="4491" y="576"/>
                              </a:lnTo>
                              <a:close/>
                              <a:moveTo>
                                <a:pt x="4843" y="498"/>
                              </a:moveTo>
                              <a:cubicBezTo>
                                <a:pt x="4870" y="526"/>
                                <a:pt x="4883" y="559"/>
                                <a:pt x="4883" y="600"/>
                              </a:cubicBezTo>
                              <a:cubicBezTo>
                                <a:pt x="4883" y="609"/>
                                <a:pt x="4882" y="617"/>
                                <a:pt x="4882" y="624"/>
                              </a:cubicBezTo>
                              <a:cubicBezTo>
                                <a:pt x="4660" y="624"/>
                                <a:pt x="4660" y="624"/>
                                <a:pt x="4660" y="624"/>
                              </a:cubicBezTo>
                              <a:cubicBezTo>
                                <a:pt x="4662" y="669"/>
                                <a:pt x="4696" y="699"/>
                                <a:pt x="4746" y="699"/>
                              </a:cubicBezTo>
                              <a:cubicBezTo>
                                <a:pt x="4776" y="699"/>
                                <a:pt x="4801" y="688"/>
                                <a:pt x="4823" y="666"/>
                              </a:cubicBezTo>
                              <a:cubicBezTo>
                                <a:pt x="4864" y="705"/>
                                <a:pt x="4864" y="705"/>
                                <a:pt x="4864" y="705"/>
                              </a:cubicBezTo>
                              <a:cubicBezTo>
                                <a:pt x="4832" y="739"/>
                                <a:pt x="4792" y="756"/>
                                <a:pt x="4744" y="756"/>
                              </a:cubicBezTo>
                              <a:cubicBezTo>
                                <a:pt x="4699" y="756"/>
                                <a:pt x="4662" y="743"/>
                                <a:pt x="4635" y="716"/>
                              </a:cubicBezTo>
                              <a:cubicBezTo>
                                <a:pt x="4607" y="690"/>
                                <a:pt x="4593" y="654"/>
                                <a:pt x="4593" y="609"/>
                              </a:cubicBezTo>
                              <a:cubicBezTo>
                                <a:pt x="4593" y="607"/>
                                <a:pt x="4593" y="607"/>
                                <a:pt x="4593" y="607"/>
                              </a:cubicBezTo>
                              <a:cubicBezTo>
                                <a:pt x="4593" y="562"/>
                                <a:pt x="4607" y="526"/>
                                <a:pt x="4635" y="498"/>
                              </a:cubicBezTo>
                              <a:cubicBezTo>
                                <a:pt x="4663" y="470"/>
                                <a:pt x="4699" y="457"/>
                                <a:pt x="4742" y="457"/>
                              </a:cubicBezTo>
                              <a:cubicBezTo>
                                <a:pt x="4783" y="457"/>
                                <a:pt x="4817" y="470"/>
                                <a:pt x="4843" y="498"/>
                              </a:cubicBezTo>
                              <a:close/>
                              <a:moveTo>
                                <a:pt x="4814" y="576"/>
                              </a:moveTo>
                              <a:cubicBezTo>
                                <a:pt x="4814" y="559"/>
                                <a:pt x="4807" y="545"/>
                                <a:pt x="4793" y="533"/>
                              </a:cubicBezTo>
                              <a:cubicBezTo>
                                <a:pt x="4778" y="520"/>
                                <a:pt x="4762" y="514"/>
                                <a:pt x="4742" y="514"/>
                              </a:cubicBezTo>
                              <a:cubicBezTo>
                                <a:pt x="4721" y="514"/>
                                <a:pt x="4703" y="520"/>
                                <a:pt x="4687" y="532"/>
                              </a:cubicBezTo>
                              <a:cubicBezTo>
                                <a:pt x="4672" y="544"/>
                                <a:pt x="4664" y="559"/>
                                <a:pt x="4662" y="576"/>
                              </a:cubicBezTo>
                              <a:lnTo>
                                <a:pt x="4814" y="576"/>
                              </a:lnTo>
                              <a:close/>
                              <a:moveTo>
                                <a:pt x="5053" y="582"/>
                              </a:moveTo>
                              <a:cubicBezTo>
                                <a:pt x="5042" y="578"/>
                                <a:pt x="5026" y="572"/>
                                <a:pt x="5018" y="570"/>
                              </a:cubicBezTo>
                              <a:cubicBezTo>
                                <a:pt x="5010" y="567"/>
                                <a:pt x="4999" y="562"/>
                                <a:pt x="4994" y="559"/>
                              </a:cubicBezTo>
                              <a:cubicBezTo>
                                <a:pt x="4987" y="554"/>
                                <a:pt x="4981" y="549"/>
                                <a:pt x="4981" y="540"/>
                              </a:cubicBezTo>
                              <a:cubicBezTo>
                                <a:pt x="4981" y="524"/>
                                <a:pt x="4995" y="514"/>
                                <a:pt x="5016" y="514"/>
                              </a:cubicBezTo>
                              <a:cubicBezTo>
                                <a:pt x="5040" y="514"/>
                                <a:pt x="5059" y="522"/>
                                <a:pt x="5071" y="538"/>
                              </a:cubicBezTo>
                              <a:cubicBezTo>
                                <a:pt x="5109" y="498"/>
                                <a:pt x="5109" y="498"/>
                                <a:pt x="5109" y="498"/>
                              </a:cubicBezTo>
                              <a:cubicBezTo>
                                <a:pt x="5088" y="470"/>
                                <a:pt x="5057" y="456"/>
                                <a:pt x="5017" y="456"/>
                              </a:cubicBezTo>
                              <a:cubicBezTo>
                                <a:pt x="4989" y="456"/>
                                <a:pt x="4965" y="464"/>
                                <a:pt x="4945" y="479"/>
                              </a:cubicBezTo>
                              <a:cubicBezTo>
                                <a:pt x="4926" y="494"/>
                                <a:pt x="4916" y="515"/>
                                <a:pt x="4916" y="541"/>
                              </a:cubicBezTo>
                              <a:cubicBezTo>
                                <a:pt x="4916" y="582"/>
                                <a:pt x="4941" y="605"/>
                                <a:pt x="4987" y="622"/>
                              </a:cubicBezTo>
                              <a:cubicBezTo>
                                <a:pt x="4996" y="626"/>
                                <a:pt x="5013" y="631"/>
                                <a:pt x="5022" y="634"/>
                              </a:cubicBezTo>
                              <a:cubicBezTo>
                                <a:pt x="5030" y="636"/>
                                <a:pt x="5042" y="640"/>
                                <a:pt x="5048" y="644"/>
                              </a:cubicBezTo>
                              <a:cubicBezTo>
                                <a:pt x="5058" y="649"/>
                                <a:pt x="5065" y="657"/>
                                <a:pt x="5065" y="667"/>
                              </a:cubicBezTo>
                              <a:cubicBezTo>
                                <a:pt x="5065" y="684"/>
                                <a:pt x="5049" y="698"/>
                                <a:pt x="5014" y="698"/>
                              </a:cubicBezTo>
                              <a:cubicBezTo>
                                <a:pt x="4979" y="698"/>
                                <a:pt x="4951" y="683"/>
                                <a:pt x="4938" y="662"/>
                              </a:cubicBezTo>
                              <a:cubicBezTo>
                                <a:pt x="4895" y="699"/>
                                <a:pt x="4895" y="699"/>
                                <a:pt x="4895" y="699"/>
                              </a:cubicBezTo>
                              <a:cubicBezTo>
                                <a:pt x="4913" y="735"/>
                                <a:pt x="4955" y="757"/>
                                <a:pt x="5013" y="757"/>
                              </a:cubicBezTo>
                              <a:cubicBezTo>
                                <a:pt x="5090" y="757"/>
                                <a:pt x="5130" y="719"/>
                                <a:pt x="5130" y="666"/>
                              </a:cubicBezTo>
                              <a:cubicBezTo>
                                <a:pt x="5130" y="626"/>
                                <a:pt x="5106" y="600"/>
                                <a:pt x="5053" y="582"/>
                              </a:cubicBezTo>
                              <a:close/>
                            </a:path>
                          </a:pathLst>
                        </a:custGeom>
                        <a:solidFill>
                          <a:schemeClr val="tx2"/>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oel="http://schemas.microsoft.com/office/2019/extlst">
          <w:pict w14:anchorId="0B8CF72F">
            <v:group id="Group 22" style="position:absolute;margin-left:0;margin-top:0;width:595.3pt;height:794.85pt;z-index:-251630592;mso-position-horizontal:left;mso-position-horizontal-relative:page;mso-position-vertical:top;mso-position-vertical-relative:page;mso-width-relative:margin;mso-height-relative:margin" coordsize="75596,100952" o:spid="_x0000_s1026" w14:anchorId="67D517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">
              <v:group id="Group 23" style="position:absolute;width:75596;height:89998" coordsize="75600,9000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rect id="Rectangle 24" style="position:absolute;width:75600;height:90000;visibility:visible;mso-wrap-style:square;v-text-anchor:middle" o:spid="_x0000_s1028" fillcolor="#ffd93b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">
                  <o:lock v:ext="edit" aspectratio="t"/>
                </v:rect>
                <v:group id="Group 27" style="position:absolute;left:8312;top:29213;width:59055;height:30877" coordsize="59055,30876"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22" style="position:absolute;left:50752;width:8303;height:30876;visibility:visible;mso-wrap-style:square;v-text-anchor:top" coordsize="2616,9738" o:spid="_x0000_s1030" filled="f" stroked="f" path="m988,9738c,8955,,8955,,8955,875,7851,1356,6400,1356,4869,1356,3338,875,1886,,782,988,,988,,988,,2038,1326,2616,3055,2616,4869v,1814,-578,3543,-1628,48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">
                    <v:path arrowok="t" o:connecttype="custom" o:connectlocs="313570,3087688;0,2839417;430366,1543844;0,247954;313570,0;830263,1543844;313570,3087688" o:connectangles="0,0,0,0,0,0,0"/>
                  </v:shape>
                  <v:shape id="Freeform 23" style="position:absolute;width:8302;height:30876;visibility:visible;mso-wrap-style:square;v-text-anchor:top" coordsize="2617,9738" o:spid="_x0000_s1031" filled="f" stroked="f" path="m1629,9738c579,8412,,6682,,4869,,3055,579,1326,1629,v988,782,988,782,988,782c1742,1886,1260,3338,1260,4869v,1531,482,2982,1357,4086l1629,97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">
                    <v:path arrowok="t" o:connecttype="custom" o:connectlocs="516813,3087688;0,1543844;516813,0;830263,247954;399745,1543844;830263,2839417;516813,3087688" o:connectangles="0,0,0,0,0,0,0"/>
                  </v:shape>
                </v:group>
              </v:group>
              <v:shape id="Freeform 5" style="position:absolute;left:6060;top:95480;width:25200;height:5472;visibility:visible;mso-wrap-style:square;v-text-anchor:top" coordsize="5130,1111" o:spid="_x0000_s1032" fillcolor="#002871 [3215]" stroked="f" path="m305,380v99,300,99,300,99,300c208,680,208,680,208,680l305,380xm902,680c803,380,803,380,803,380,706,680,706,680,706,680r196,xm1110,556v,306,-248,555,-555,555c249,1111,,862,,556,,249,249,,555,v307,,555,249,555,556xm928,680c803,301,803,301,803,301v,1,,1,,1c681,301,681,301,681,301,661,246,613,207,557,207v-56,,-104,39,-124,94c305,302,305,302,305,302v,-1,,-1,,-1c182,680,182,680,182,680v20,55,68,93,124,93c362,773,410,735,430,680,314,326,314,326,314,326v191,,191,,191,c536,901,536,901,536,901v39,,39,,39,c610,326,610,326,610,326v185,,185,,185,c680,680,680,680,680,680v20,55,68,93,124,93c860,773,908,735,928,680xm1405,577v171,,171,,171,c1576,513,1576,513,1576,513v-171,,-171,,-171,c1405,418,1405,418,1405,418v182,,182,,182,c1587,353,1587,353,1587,353v-253,,-253,,-253,c1334,751,1334,751,1334,751v257,,257,,257,c1591,687,1591,687,1591,687v-186,,-186,,-186,l1405,577xm1847,464v69,,69,,69,c1916,862,1916,862,1916,862v-69,,-69,,-69,c1847,710,1847,710,1847,710v-9,28,-44,48,-92,48c1715,758,1681,743,1653,715v-28,-29,-41,-65,-41,-108c1612,565,1625,529,1653,501v28,-29,62,-44,102,-44c1803,457,1838,477,1847,505r,-41xm1853,607v,-25,-9,-46,-26,-62c1810,528,1789,519,1765,519v-25,,-45,9,-62,26c1687,561,1680,582,1680,607v,26,7,47,23,63c1720,687,1740,695,1765,695v24,,45,-8,62,-25c1844,654,1853,633,1853,607xm2227,664v,-200,,-200,,-200c2159,464,2159,464,2159,464v,165,,165,,165c2159,669,2132,696,2096,696v-37,,-59,-25,-59,-64c2037,464,2037,464,2037,464v-68,,-68,,-68,c1969,642,1969,642,1969,642v,71,41,115,110,115c2120,757,2149,743,2166,715v3,12,10,22,21,30c2197,753,2211,757,2229,757v15,,26,-2,34,-5c2263,696,2263,696,2263,696v-6,1,-11,1,-15,1c2233,697,2227,689,2227,664xm2374,666v,-202,,-202,,-202c2305,464,2305,464,2305,464v,220,,220,,220c2305,733,2328,757,2372,757v16,,27,-2,34,-4c2406,695,2406,695,2406,695v-3,,-7,1,-12,1c2378,696,2374,688,2374,666xm2527,353v-68,,-68,,-68,c2459,464,2459,464,2459,464v-36,,-36,,-36,c2423,526,2423,526,2423,526v36,,36,,36,c2459,662,2459,662,2459,662v,65,31,97,93,97c2566,759,2578,758,2587,756v,-61,,-61,,-61c2580,697,2572,697,2563,697v-25,,-36,-11,-36,-43c2527,526,2527,526,2527,526v64,,64,,64,c2591,464,2591,464,2591,464v-64,,-64,,-64,l2527,353xm2340,427v22,,40,-18,40,-40c2380,365,2362,347,2340,347v-22,,-40,18,-40,40c2300,409,2318,427,2340,427xm2895,464v-69,,-69,,-69,c2826,629,2826,629,2826,629v,40,-26,67,-63,67c2726,696,2705,671,2705,632v,-168,,-168,,-168c2636,464,2636,464,2636,464v,178,,178,,178c2636,713,2677,757,2746,757v40,,68,-13,85,-38c2831,719,2834,745,2829,774v-5,35,-24,60,-57,64c2738,841,2708,827,2702,789v-69,,-69,,-69,c2633,822,2651,854,2673,871v24,18,49,31,95,29c2868,895,2890,818,2893,775v2,-24,2,-35,2,-47c2895,664,2895,664,2895,664v,,,,,l2895,464xm3013,419v107,,107,,107,c3120,750,3120,750,3120,750v71,,71,,71,c3191,419,3191,419,3191,419v106,,106,,106,c3297,355,3297,355,3297,355v-284,,-284,,-284,l3013,419xm3369,507v,-43,,-43,,-43c3302,464,3302,464,3302,464v,286,,286,,286c3369,750,3369,750,3369,750v,-150,,-150,,-150c3369,553,3399,523,3446,523v10,,20,1,28,3c3474,460,3474,460,3474,460v-5,-1,-12,-1,-20,-1c3414,459,3383,477,3369,507xm3773,663v,-199,,-199,,-199c3706,464,3706,464,3706,464v,164,,164,,164c3706,667,3680,695,3643,695v-36,,-57,-25,-57,-64c3586,464,3586,464,3586,464v-68,,-68,,-68,c3518,641,3518,641,3518,641v,71,41,114,108,114c3668,755,3697,741,3713,713v3,12,10,22,20,30c3744,751,3758,755,3775,755v15,,26,-2,33,-5c3808,695,3808,695,3808,695v-5,,-10,1,-14,1c3779,696,3773,687,3773,663xm3992,582v-11,-4,-27,-10,-35,-12c3949,567,3938,562,3934,559v-8,-5,-13,-10,-13,-19c3921,524,3934,514,3955,514v24,,43,8,56,24c4048,498,4048,498,4048,498v-21,-28,-52,-42,-92,-42c3928,456,3904,464,3884,479v-19,15,-28,36,-28,62c3856,582,3880,605,3926,622v9,4,26,9,35,12c3969,636,3981,640,3987,644v10,5,17,13,17,23c4004,684,3989,698,3953,698v-35,,-62,-15,-75,-36c3834,699,3834,699,3834,699v18,36,61,58,118,58c4029,757,4069,719,4069,666v,-40,-24,-66,-77,-84xm4189,355v-68,,-68,,-68,c4121,464,4121,464,4121,464v-36,,-36,,-36,c4085,526,4085,526,4085,526v36,,36,,36,c4121,661,4121,661,4121,661v,64,30,96,92,96c4226,757,4238,756,4248,754v,-60,,-60,,-60c4241,695,4233,696,4224,696v-25,,-35,-12,-35,-43c4189,526,4189,526,4189,526v62,,62,,62,c4251,464,4251,464,4251,464v-62,,-62,,-62,l4189,355xm4520,498v27,28,40,61,40,102c4560,609,4559,617,4559,624v-222,,-222,,-222,c4339,669,4372,699,4423,699v29,,55,-11,77,-33c4540,705,4540,705,4540,705v-32,34,-71,51,-119,51c4376,756,4339,743,4311,716v-27,-26,-41,-62,-41,-107c4270,607,4270,607,4270,607v,-45,14,-81,41,-109c4340,470,4375,457,4419,457v41,,75,13,101,41xm4491,576v,-17,-8,-31,-22,-43c4455,520,4439,514,4419,514v-21,,-40,6,-55,18c4349,544,4340,559,4339,576r152,xm4843,498v27,28,40,61,40,102c4883,609,4882,617,4882,624v-222,,-222,,-222,c4662,669,4696,699,4746,699v30,,55,-11,77,-33c4864,705,4864,705,4864,705v-32,34,-72,51,-120,51c4699,756,4662,743,4635,716v-28,-26,-42,-62,-42,-107c4593,607,4593,607,4593,607v,-45,14,-81,42,-109c4663,470,4699,457,4742,457v41,,75,13,101,41xm4814,576v,-17,-7,-31,-21,-43c4778,520,4762,514,4742,514v-21,,-39,6,-55,18c4672,544,4664,559,4662,576r152,xm5053,582v-11,-4,-27,-10,-35,-12c5010,567,4999,562,4994,559v-7,-5,-13,-10,-13,-19c4981,524,4995,514,5016,514v24,,43,8,55,24c5109,498,5109,498,5109,498v-21,-28,-52,-42,-92,-42c4989,456,4965,464,4945,479v-19,15,-29,36,-29,62c4916,582,4941,605,4987,622v9,4,26,9,35,12c5030,636,5042,640,5048,644v10,5,17,13,17,23c5065,684,5049,698,5014,698v-35,,-63,-15,-76,-36c4895,699,4895,699,4895,699v18,36,60,58,118,58c5090,757,5130,719,5130,666v,-40,-24,-66,-7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">
                <v:path arrowok="t" o:connecttype="custom" o:connectlocs="443088,334920;272632,547200;394456,148251;149825,148744;154246,160565;390526,160565;774175,284189;779579,173863;690175,338368;907298,424560;812000,246757;897474,268428;867018,342308;1060561,228534;967228,228534;1094947,372845;1166175,328024;1181895,370875;1207930,173863;1207930,326054;1241333,322114;1241333,173863;1149474,210310;1328772,311278;1390667,354129;1313053,428993;1422105,327039;1567509,369397;1480070,206370;1654947,369397;1696702,226071;1820491,309308;1728140,315711;1870596,369397;1943789,280742;1988491,245280;1945754,312264;1883368,344278;2024351,174848;2024351,325562;2057754,321622;2057754,174848;2172702,344278;2097544,299950;2206105,283697;2206105,283697;2331368,344278;2256211,299950;2364772,283697;2364772,283697;2464000,253160;2414877,266458;2463018,343785;2482175,286652" o:connectangles="0,0,0,0,0,0,0,0,0,0,0,0,0,0,0,0,0,0,0,0,0,0,0,0,0,0,0,0,0,0,0,0,0,0,0,0,0,0,0,0,0,0,0,0,0,0,0,0,0,0,0,0,0,0"/>
                <o:lock v:ext="edit" verticies="t" aspectratio="t"/>
              </v:shape>
              <w10:wrap anchorx="page" anchory="page"/>
              <w10:anchorlock/>
            </v:group>
          </w:pict>
        </mc:Fallback>
      </mc:AlternateContent>
    </w:r>
    <w:r>
      <w:rPr>
        <w:noProof/>
        <w:lang w:eastAsia="en-AU"/>
      </w:rPr>
      <mc:AlternateContent>
        <mc:Choice Requires="wps">
          <w:drawing>
            <wp:anchor distT="720090" distB="10801350" distL="989965" distR="965200" simplePos="0" relativeHeight="251658242" behindDoc="1" locked="1" layoutInCell="1" allowOverlap="1" wp14:anchorId="2321D415" wp14:editId="63D1F155">
              <wp:simplePos x="0" y="0"/>
              <wp:positionH relativeFrom="page">
                <wp:posOffset>584200</wp:posOffset>
              </wp:positionH>
              <wp:positionV relativeFrom="page">
                <wp:posOffset>765175</wp:posOffset>
              </wp:positionV>
              <wp:extent cx="414000" cy="414000"/>
              <wp:effectExtent l="0" t="0" r="5715" b="5715"/>
              <wp:wrapNone/>
              <wp:docPr id="29" name="Freeform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14000" cy="414000"/>
                      </a:xfrm>
                      <a:custGeom>
                        <a:avLst/>
                        <a:gdLst>
                          <a:gd name="T0" fmla="*/ 305 w 1112"/>
                          <a:gd name="T1" fmla="*/ 381 h 1112"/>
                          <a:gd name="T2" fmla="*/ 404 w 1112"/>
                          <a:gd name="T3" fmla="*/ 681 h 1112"/>
                          <a:gd name="T4" fmla="*/ 208 w 1112"/>
                          <a:gd name="T5" fmla="*/ 681 h 1112"/>
                          <a:gd name="T6" fmla="*/ 305 w 1112"/>
                          <a:gd name="T7" fmla="*/ 381 h 1112"/>
                          <a:gd name="T8" fmla="*/ 903 w 1112"/>
                          <a:gd name="T9" fmla="*/ 681 h 1112"/>
                          <a:gd name="T10" fmla="*/ 804 w 1112"/>
                          <a:gd name="T11" fmla="*/ 381 h 1112"/>
                          <a:gd name="T12" fmla="*/ 707 w 1112"/>
                          <a:gd name="T13" fmla="*/ 681 h 1112"/>
                          <a:gd name="T14" fmla="*/ 903 w 1112"/>
                          <a:gd name="T15" fmla="*/ 681 h 1112"/>
                          <a:gd name="T16" fmla="*/ 1112 w 1112"/>
                          <a:gd name="T17" fmla="*/ 556 h 1112"/>
                          <a:gd name="T18" fmla="*/ 556 w 1112"/>
                          <a:gd name="T19" fmla="*/ 1112 h 1112"/>
                          <a:gd name="T20" fmla="*/ 0 w 1112"/>
                          <a:gd name="T21" fmla="*/ 556 h 1112"/>
                          <a:gd name="T22" fmla="*/ 556 w 1112"/>
                          <a:gd name="T23" fmla="*/ 0 h 1112"/>
                          <a:gd name="T24" fmla="*/ 1112 w 1112"/>
                          <a:gd name="T25" fmla="*/ 556 h 1112"/>
                          <a:gd name="T26" fmla="*/ 929 w 1112"/>
                          <a:gd name="T27" fmla="*/ 681 h 1112"/>
                          <a:gd name="T28" fmla="*/ 804 w 1112"/>
                          <a:gd name="T29" fmla="*/ 301 h 1112"/>
                          <a:gd name="T30" fmla="*/ 804 w 1112"/>
                          <a:gd name="T31" fmla="*/ 302 h 1112"/>
                          <a:gd name="T32" fmla="*/ 682 w 1112"/>
                          <a:gd name="T33" fmla="*/ 301 h 1112"/>
                          <a:gd name="T34" fmla="*/ 558 w 1112"/>
                          <a:gd name="T35" fmla="*/ 207 h 1112"/>
                          <a:gd name="T36" fmla="*/ 434 w 1112"/>
                          <a:gd name="T37" fmla="*/ 301 h 1112"/>
                          <a:gd name="T38" fmla="*/ 305 w 1112"/>
                          <a:gd name="T39" fmla="*/ 302 h 1112"/>
                          <a:gd name="T40" fmla="*/ 305 w 1112"/>
                          <a:gd name="T41" fmla="*/ 301 h 1112"/>
                          <a:gd name="T42" fmla="*/ 182 w 1112"/>
                          <a:gd name="T43" fmla="*/ 681 h 1112"/>
                          <a:gd name="T44" fmla="*/ 306 w 1112"/>
                          <a:gd name="T45" fmla="*/ 775 h 1112"/>
                          <a:gd name="T46" fmla="*/ 430 w 1112"/>
                          <a:gd name="T47" fmla="*/ 681 h 1112"/>
                          <a:gd name="T48" fmla="*/ 314 w 1112"/>
                          <a:gd name="T49" fmla="*/ 326 h 1112"/>
                          <a:gd name="T50" fmla="*/ 505 w 1112"/>
                          <a:gd name="T51" fmla="*/ 326 h 1112"/>
                          <a:gd name="T52" fmla="*/ 537 w 1112"/>
                          <a:gd name="T53" fmla="*/ 902 h 1112"/>
                          <a:gd name="T54" fmla="*/ 575 w 1112"/>
                          <a:gd name="T55" fmla="*/ 902 h 1112"/>
                          <a:gd name="T56" fmla="*/ 610 w 1112"/>
                          <a:gd name="T57" fmla="*/ 326 h 1112"/>
                          <a:gd name="T58" fmla="*/ 796 w 1112"/>
                          <a:gd name="T59" fmla="*/ 326 h 1112"/>
                          <a:gd name="T60" fmla="*/ 681 w 1112"/>
                          <a:gd name="T61" fmla="*/ 681 h 1112"/>
                          <a:gd name="T62" fmla="*/ 805 w 1112"/>
                          <a:gd name="T63" fmla="*/ 775 h 1112"/>
                          <a:gd name="T64" fmla="*/ 929 w 1112"/>
                          <a:gd name="T65" fmla="*/ 681 h 1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2" h="1112">
                            <a:moveTo>
                              <a:pt x="305" y="381"/>
                            </a:moveTo>
                            <a:cubicBezTo>
                              <a:pt x="404" y="681"/>
                              <a:pt x="404" y="681"/>
                              <a:pt x="404" y="681"/>
                            </a:cubicBezTo>
                            <a:cubicBezTo>
                              <a:pt x="208" y="681"/>
                              <a:pt x="208" y="681"/>
                              <a:pt x="208" y="681"/>
                            </a:cubicBezTo>
                            <a:lnTo>
                              <a:pt x="305" y="381"/>
                            </a:lnTo>
                            <a:close/>
                            <a:moveTo>
                              <a:pt x="903" y="681"/>
                            </a:moveTo>
                            <a:cubicBezTo>
                              <a:pt x="804" y="381"/>
                              <a:pt x="804" y="381"/>
                              <a:pt x="804" y="381"/>
                            </a:cubicBezTo>
                            <a:cubicBezTo>
                              <a:pt x="707" y="681"/>
                              <a:pt x="707" y="681"/>
                              <a:pt x="707" y="681"/>
                            </a:cubicBezTo>
                            <a:lnTo>
                              <a:pt x="903" y="681"/>
                            </a:lnTo>
                            <a:close/>
                            <a:moveTo>
                              <a:pt x="1112" y="556"/>
                            </a:moveTo>
                            <a:cubicBezTo>
                              <a:pt x="1112" y="863"/>
                              <a:pt x="863" y="1112"/>
                              <a:pt x="556" y="1112"/>
                            </a:cubicBezTo>
                            <a:cubicBezTo>
                              <a:pt x="249" y="1112"/>
                              <a:pt x="0" y="863"/>
                              <a:pt x="0" y="556"/>
                            </a:cubicBezTo>
                            <a:cubicBezTo>
                              <a:pt x="0" y="249"/>
                              <a:pt x="249" y="0"/>
                              <a:pt x="556" y="0"/>
                            </a:cubicBezTo>
                            <a:cubicBezTo>
                              <a:pt x="863" y="0"/>
                              <a:pt x="1112" y="249"/>
                              <a:pt x="1112" y="556"/>
                            </a:cubicBezTo>
                            <a:close/>
                            <a:moveTo>
                              <a:pt x="929" y="681"/>
                            </a:moveTo>
                            <a:cubicBezTo>
                              <a:pt x="804" y="301"/>
                              <a:pt x="804" y="301"/>
                              <a:pt x="804" y="301"/>
                            </a:cubicBezTo>
                            <a:cubicBezTo>
                              <a:pt x="804" y="302"/>
                              <a:pt x="804" y="302"/>
                              <a:pt x="804" y="302"/>
                            </a:cubicBezTo>
                            <a:cubicBezTo>
                              <a:pt x="682" y="301"/>
                              <a:pt x="682" y="301"/>
                              <a:pt x="682" y="301"/>
                            </a:cubicBezTo>
                            <a:cubicBezTo>
                              <a:pt x="662" y="246"/>
                              <a:pt x="614" y="207"/>
                              <a:pt x="558" y="207"/>
                            </a:cubicBezTo>
                            <a:cubicBezTo>
                              <a:pt x="502" y="207"/>
                              <a:pt x="454" y="246"/>
                              <a:pt x="434" y="301"/>
                            </a:cubicBezTo>
                            <a:cubicBezTo>
                              <a:pt x="305" y="302"/>
                              <a:pt x="305" y="302"/>
                              <a:pt x="305" y="302"/>
                            </a:cubicBezTo>
                            <a:cubicBezTo>
                              <a:pt x="305" y="301"/>
                              <a:pt x="305" y="301"/>
                              <a:pt x="305" y="301"/>
                            </a:cubicBezTo>
                            <a:cubicBezTo>
                              <a:pt x="182" y="681"/>
                              <a:pt x="182" y="681"/>
                              <a:pt x="182" y="681"/>
                            </a:cubicBezTo>
                            <a:cubicBezTo>
                              <a:pt x="202" y="736"/>
                              <a:pt x="250" y="775"/>
                              <a:pt x="306" y="775"/>
                            </a:cubicBezTo>
                            <a:cubicBezTo>
                              <a:pt x="362" y="775"/>
                              <a:pt x="410" y="736"/>
                              <a:pt x="430" y="681"/>
                            </a:cubicBezTo>
                            <a:cubicBezTo>
                              <a:pt x="314" y="326"/>
                              <a:pt x="314" y="326"/>
                              <a:pt x="314" y="326"/>
                            </a:cubicBezTo>
                            <a:cubicBezTo>
                              <a:pt x="505" y="326"/>
                              <a:pt x="505" y="326"/>
                              <a:pt x="505" y="326"/>
                            </a:cubicBezTo>
                            <a:cubicBezTo>
                              <a:pt x="537" y="902"/>
                              <a:pt x="537" y="902"/>
                              <a:pt x="537" y="902"/>
                            </a:cubicBezTo>
                            <a:cubicBezTo>
                              <a:pt x="575" y="902"/>
                              <a:pt x="575" y="902"/>
                              <a:pt x="575" y="902"/>
                            </a:cubicBezTo>
                            <a:cubicBezTo>
                              <a:pt x="610" y="326"/>
                              <a:pt x="610" y="326"/>
                              <a:pt x="610" y="326"/>
                            </a:cubicBezTo>
                            <a:cubicBezTo>
                              <a:pt x="796" y="326"/>
                              <a:pt x="796" y="326"/>
                              <a:pt x="796" y="326"/>
                            </a:cubicBezTo>
                            <a:cubicBezTo>
                              <a:pt x="681" y="681"/>
                              <a:pt x="681" y="681"/>
                              <a:pt x="681" y="681"/>
                            </a:cubicBezTo>
                            <a:cubicBezTo>
                              <a:pt x="701" y="736"/>
                              <a:pt x="749" y="775"/>
                              <a:pt x="805" y="775"/>
                            </a:cubicBezTo>
                            <a:cubicBezTo>
                              <a:pt x="861" y="775"/>
                              <a:pt x="909" y="736"/>
                              <a:pt x="929" y="681"/>
                            </a:cubicBez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oel="http://schemas.microsoft.com/office/2019/extlst">
          <w:pict w14:anchorId="24DF4177">
            <v:shape id="Freeform 9" style="position:absolute;margin-left:46pt;margin-top:60.25pt;width:32.6pt;height:32.6pt;z-index:-251631616;visibility:visible;mso-wrap-style:square;mso-width-percent:0;mso-height-percent:0;mso-wrap-distance-left:77.95pt;mso-wrap-distance-top:56.7pt;mso-wrap-distance-right:76pt;mso-wrap-distance-bottom:850.5pt;mso-position-horizontal:absolute;mso-position-horizontal-relative:page;mso-position-vertical:absolute;mso-position-vertical-relative:page;mso-width-percent:0;mso-height-percent:0;mso-width-relative:margin;mso-height-relative:margin;v-text-anchor:top" coordsize="1112,1112" o:spid="_x0000_s1026" fillcolor="#002871 [3215]" stroked="f" path="m305,381v99,300,99,300,99,300c208,681,208,681,208,681l305,381xm903,681c804,381,804,381,804,381,707,681,707,681,707,681r196,xm1112,556v,307,-249,556,-556,556c249,1112,,863,,556,,249,249,,556,v307,,556,249,556,556xm929,681c804,301,804,301,804,301v,1,,1,,1c682,301,682,301,682,301,662,246,614,207,558,207v-56,,-104,39,-124,94c305,302,305,302,305,302v,-1,,-1,,-1c182,681,182,681,182,681v20,55,68,94,124,94c362,775,410,736,430,681,314,326,314,326,314,326v191,,191,,191,c537,902,537,902,537,902v38,,38,,38,c610,326,610,326,610,326v186,,186,,186,c681,681,681,681,681,681v20,55,68,94,124,94c861,775,909,736,929,6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" w14:anchorId="32003BBC">
              <v:path arrowok="t" o:connecttype="custom" o:connectlocs="113552,141847;150410,253538;77439,253538;113552,141847;336189,253538;299331,141847;263218,253538;336189,253538;414000,207000;207000,414000;0,207000;207000,0;414000,207000;345869,253538;299331,112063;299331,112435;253910,112063;207745,77067;161579,112063;113552,112435;113552,112063;67759,253538;113924,288534;160090,253538;116903,121371;188013,121371;199926,335817;214074,335817;227104,121371;296353,121371;253538,253538;299703,288534;345869,253538" o:connectangles="0,0,0,0,0,0,0,0,0,0,0,0,0,0,0,0,0,0,0,0,0,0,0,0,0,0,0,0,0,0,0,0,0"/>
              <o:lock v:ext="edit" verticies="t" aspectratio="t"/>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883F" w14:textId="77777777" w:rsidR="00F17CD1" w:rsidRDefault="00F17CD1">
    <w:pPr>
      <w:pStyle w:val="Header"/>
    </w:pPr>
    <w:r>
      <w:rPr>
        <w:noProof/>
        <w:lang w:eastAsia="en-AU"/>
      </w:rPr>
      <mc:AlternateContent>
        <mc:Choice Requires="wpg">
          <w:drawing>
            <wp:anchor distT="0" distB="0" distL="114300" distR="114300" simplePos="0" relativeHeight="251658241" behindDoc="1" locked="1" layoutInCell="1" allowOverlap="1" wp14:anchorId="08244391" wp14:editId="7240C48D">
              <wp:simplePos x="0" y="0"/>
              <wp:positionH relativeFrom="page">
                <wp:align>left</wp:align>
              </wp:positionH>
              <wp:positionV relativeFrom="page">
                <wp:align>top</wp:align>
              </wp:positionV>
              <wp:extent cx="7560000" cy="10094400"/>
              <wp:effectExtent l="0" t="0" r="3175" b="2540"/>
              <wp:wrapNone/>
              <wp:docPr id="30" name="Group 30"/>
              <wp:cNvGraphicFramePr/>
              <a:graphic xmlns:a="http://schemas.openxmlformats.org/drawingml/2006/main">
                <a:graphicData uri="http://schemas.microsoft.com/office/word/2010/wordprocessingGroup">
                  <wpg:wgp>
                    <wpg:cNvGrpSpPr/>
                    <wpg:grpSpPr>
                      <a:xfrm>
                        <a:off x="0" y="0"/>
                        <a:ext cx="7560000" cy="10094400"/>
                        <a:chOff x="0" y="0"/>
                        <a:chExt cx="7559675" cy="10095237"/>
                      </a:xfrm>
                    </wpg:grpSpPr>
                    <wpg:grpSp>
                      <wpg:cNvPr id="31" name="Group 31"/>
                      <wpg:cNvGrpSpPr>
                        <a:grpSpLocks noChangeAspect="1"/>
                      </wpg:cNvGrpSpPr>
                      <wpg:grpSpPr>
                        <a:xfrm>
                          <a:off x="0" y="0"/>
                          <a:ext cx="7559675" cy="8999855"/>
                          <a:chOff x="0" y="0"/>
                          <a:chExt cx="7560000" cy="9000000"/>
                        </a:xfrm>
                      </wpg:grpSpPr>
                      <wps:wsp>
                        <wps:cNvPr id="128" name="Rectangle 128"/>
                        <wps:cNvSpPr>
                          <a:spLocks noChangeAspect="1"/>
                        </wps:cNvSpPr>
                        <wps:spPr>
                          <a:xfrm>
                            <a:off x="0" y="0"/>
                            <a:ext cx="7560000" cy="9000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0" name="Group 27"/>
                        <wpg:cNvGrpSpPr/>
                        <wpg:grpSpPr>
                          <a:xfrm>
                            <a:off x="831273" y="2921330"/>
                            <a:ext cx="5905501" cy="3087688"/>
                            <a:chOff x="0" y="0"/>
                            <a:chExt cx="5905501" cy="3087688"/>
                          </a:xfrm>
                          <a:solidFill>
                            <a:schemeClr val="bg1"/>
                          </a:solidFill>
                        </wpg:grpSpPr>
                        <wps:wsp>
                          <wps:cNvPr id="131" name="Freeform 22"/>
                          <wps:cNvSpPr>
                            <a:spLocks/>
                          </wps:cNvSpPr>
                          <wps:spPr bwMode="auto">
                            <a:xfrm>
                              <a:off x="5075238" y="0"/>
                              <a:ext cx="830263" cy="3087688"/>
                            </a:xfrm>
                            <a:custGeom>
                              <a:avLst/>
                              <a:gdLst>
                                <a:gd name="T0" fmla="*/ 988 w 2616"/>
                                <a:gd name="T1" fmla="*/ 9738 h 9738"/>
                                <a:gd name="T2" fmla="*/ 0 w 2616"/>
                                <a:gd name="T3" fmla="*/ 8955 h 9738"/>
                                <a:gd name="T4" fmla="*/ 1356 w 2616"/>
                                <a:gd name="T5" fmla="*/ 4869 h 9738"/>
                                <a:gd name="T6" fmla="*/ 0 w 2616"/>
                                <a:gd name="T7" fmla="*/ 782 h 9738"/>
                                <a:gd name="T8" fmla="*/ 988 w 2616"/>
                                <a:gd name="T9" fmla="*/ 0 h 9738"/>
                                <a:gd name="T10" fmla="*/ 2616 w 2616"/>
                                <a:gd name="T11" fmla="*/ 4869 h 9738"/>
                                <a:gd name="T12" fmla="*/ 988 w 2616"/>
                                <a:gd name="T13" fmla="*/ 9738 h 9738"/>
                              </a:gdLst>
                              <a:ahLst/>
                              <a:cxnLst>
                                <a:cxn ang="0">
                                  <a:pos x="T0" y="T1"/>
                                </a:cxn>
                                <a:cxn ang="0">
                                  <a:pos x="T2" y="T3"/>
                                </a:cxn>
                                <a:cxn ang="0">
                                  <a:pos x="T4" y="T5"/>
                                </a:cxn>
                                <a:cxn ang="0">
                                  <a:pos x="T6" y="T7"/>
                                </a:cxn>
                                <a:cxn ang="0">
                                  <a:pos x="T8" y="T9"/>
                                </a:cxn>
                                <a:cxn ang="0">
                                  <a:pos x="T10" y="T11"/>
                                </a:cxn>
                                <a:cxn ang="0">
                                  <a:pos x="T12" y="T13"/>
                                </a:cxn>
                              </a:cxnLst>
                              <a:rect l="0" t="0" r="r" b="b"/>
                              <a:pathLst>
                                <a:path w="2616" h="9738">
                                  <a:moveTo>
                                    <a:pt x="988" y="9738"/>
                                  </a:moveTo>
                                  <a:cubicBezTo>
                                    <a:pt x="0" y="8955"/>
                                    <a:pt x="0" y="8955"/>
                                    <a:pt x="0" y="8955"/>
                                  </a:cubicBezTo>
                                  <a:cubicBezTo>
                                    <a:pt x="875" y="7851"/>
                                    <a:pt x="1356" y="6400"/>
                                    <a:pt x="1356" y="4869"/>
                                  </a:cubicBezTo>
                                  <a:cubicBezTo>
                                    <a:pt x="1356" y="3338"/>
                                    <a:pt x="875" y="1886"/>
                                    <a:pt x="0" y="782"/>
                                  </a:cubicBezTo>
                                  <a:cubicBezTo>
                                    <a:pt x="988" y="0"/>
                                    <a:pt x="988" y="0"/>
                                    <a:pt x="988" y="0"/>
                                  </a:cubicBezTo>
                                  <a:cubicBezTo>
                                    <a:pt x="2038" y="1326"/>
                                    <a:pt x="2616" y="3055"/>
                                    <a:pt x="2616" y="4869"/>
                                  </a:cubicBezTo>
                                  <a:cubicBezTo>
                                    <a:pt x="2616" y="6683"/>
                                    <a:pt x="2038" y="8412"/>
                                    <a:pt x="988" y="9738"/>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 name="Freeform 23"/>
                          <wps:cNvSpPr>
                            <a:spLocks/>
                          </wps:cNvSpPr>
                          <wps:spPr bwMode="auto">
                            <a:xfrm>
                              <a:off x="0" y="0"/>
                              <a:ext cx="830263" cy="3087688"/>
                            </a:xfrm>
                            <a:custGeom>
                              <a:avLst/>
                              <a:gdLst>
                                <a:gd name="T0" fmla="*/ 1629 w 2617"/>
                                <a:gd name="T1" fmla="*/ 9738 h 9738"/>
                                <a:gd name="T2" fmla="*/ 0 w 2617"/>
                                <a:gd name="T3" fmla="*/ 4869 h 9738"/>
                                <a:gd name="T4" fmla="*/ 1629 w 2617"/>
                                <a:gd name="T5" fmla="*/ 0 h 9738"/>
                                <a:gd name="T6" fmla="*/ 2617 w 2617"/>
                                <a:gd name="T7" fmla="*/ 782 h 9738"/>
                                <a:gd name="T8" fmla="*/ 1260 w 2617"/>
                                <a:gd name="T9" fmla="*/ 4869 h 9738"/>
                                <a:gd name="T10" fmla="*/ 2617 w 2617"/>
                                <a:gd name="T11" fmla="*/ 8955 h 9738"/>
                                <a:gd name="T12" fmla="*/ 1629 w 2617"/>
                                <a:gd name="T13" fmla="*/ 9738 h 9738"/>
                              </a:gdLst>
                              <a:ahLst/>
                              <a:cxnLst>
                                <a:cxn ang="0">
                                  <a:pos x="T0" y="T1"/>
                                </a:cxn>
                                <a:cxn ang="0">
                                  <a:pos x="T2" y="T3"/>
                                </a:cxn>
                                <a:cxn ang="0">
                                  <a:pos x="T4" y="T5"/>
                                </a:cxn>
                                <a:cxn ang="0">
                                  <a:pos x="T6" y="T7"/>
                                </a:cxn>
                                <a:cxn ang="0">
                                  <a:pos x="T8" y="T9"/>
                                </a:cxn>
                                <a:cxn ang="0">
                                  <a:pos x="T10" y="T11"/>
                                </a:cxn>
                                <a:cxn ang="0">
                                  <a:pos x="T12" y="T13"/>
                                </a:cxn>
                              </a:cxnLst>
                              <a:rect l="0" t="0" r="r" b="b"/>
                              <a:pathLst>
                                <a:path w="2617" h="9738">
                                  <a:moveTo>
                                    <a:pt x="1629" y="9738"/>
                                  </a:moveTo>
                                  <a:cubicBezTo>
                                    <a:pt x="579" y="8412"/>
                                    <a:pt x="0" y="6682"/>
                                    <a:pt x="0" y="4869"/>
                                  </a:cubicBezTo>
                                  <a:cubicBezTo>
                                    <a:pt x="0" y="3055"/>
                                    <a:pt x="579" y="1326"/>
                                    <a:pt x="1629" y="0"/>
                                  </a:cubicBezTo>
                                  <a:cubicBezTo>
                                    <a:pt x="2617" y="782"/>
                                    <a:pt x="2617" y="782"/>
                                    <a:pt x="2617" y="782"/>
                                  </a:cubicBezTo>
                                  <a:cubicBezTo>
                                    <a:pt x="1742" y="1886"/>
                                    <a:pt x="1260" y="3338"/>
                                    <a:pt x="1260" y="4869"/>
                                  </a:cubicBezTo>
                                  <a:cubicBezTo>
                                    <a:pt x="1260" y="6400"/>
                                    <a:pt x="1742" y="7851"/>
                                    <a:pt x="2617" y="8955"/>
                                  </a:cubicBezTo>
                                  <a:lnTo>
                                    <a:pt x="1629" y="973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34" name="Freeform 5"/>
                      <wps:cNvSpPr>
                        <a:spLocks noChangeAspect="1" noEditPoints="1"/>
                      </wps:cNvSpPr>
                      <wps:spPr bwMode="auto">
                        <a:xfrm>
                          <a:off x="606056" y="9548037"/>
                          <a:ext cx="2520000" cy="547200"/>
                        </a:xfrm>
                        <a:custGeom>
                          <a:avLst/>
                          <a:gdLst>
                            <a:gd name="T0" fmla="*/ 902 w 5130"/>
                            <a:gd name="T1" fmla="*/ 680 h 1111"/>
                            <a:gd name="T2" fmla="*/ 555 w 5130"/>
                            <a:gd name="T3" fmla="*/ 1111 h 1111"/>
                            <a:gd name="T4" fmla="*/ 803 w 5130"/>
                            <a:gd name="T5" fmla="*/ 301 h 1111"/>
                            <a:gd name="T6" fmla="*/ 305 w 5130"/>
                            <a:gd name="T7" fmla="*/ 302 h 1111"/>
                            <a:gd name="T8" fmla="*/ 314 w 5130"/>
                            <a:gd name="T9" fmla="*/ 326 h 1111"/>
                            <a:gd name="T10" fmla="*/ 795 w 5130"/>
                            <a:gd name="T11" fmla="*/ 326 h 1111"/>
                            <a:gd name="T12" fmla="*/ 1576 w 5130"/>
                            <a:gd name="T13" fmla="*/ 577 h 1111"/>
                            <a:gd name="T14" fmla="*/ 1587 w 5130"/>
                            <a:gd name="T15" fmla="*/ 353 h 1111"/>
                            <a:gd name="T16" fmla="*/ 1405 w 5130"/>
                            <a:gd name="T17" fmla="*/ 687 h 1111"/>
                            <a:gd name="T18" fmla="*/ 1847 w 5130"/>
                            <a:gd name="T19" fmla="*/ 862 h 1111"/>
                            <a:gd name="T20" fmla="*/ 1653 w 5130"/>
                            <a:gd name="T21" fmla="*/ 501 h 1111"/>
                            <a:gd name="T22" fmla="*/ 1827 w 5130"/>
                            <a:gd name="T23" fmla="*/ 545 h 1111"/>
                            <a:gd name="T24" fmla="*/ 1765 w 5130"/>
                            <a:gd name="T25" fmla="*/ 695 h 1111"/>
                            <a:gd name="T26" fmla="*/ 2159 w 5130"/>
                            <a:gd name="T27" fmla="*/ 464 h 1111"/>
                            <a:gd name="T28" fmla="*/ 1969 w 5130"/>
                            <a:gd name="T29" fmla="*/ 464 h 1111"/>
                            <a:gd name="T30" fmla="*/ 2229 w 5130"/>
                            <a:gd name="T31" fmla="*/ 757 h 1111"/>
                            <a:gd name="T32" fmla="*/ 2374 w 5130"/>
                            <a:gd name="T33" fmla="*/ 666 h 1111"/>
                            <a:gd name="T34" fmla="*/ 2406 w 5130"/>
                            <a:gd name="T35" fmla="*/ 753 h 1111"/>
                            <a:gd name="T36" fmla="*/ 2459 w 5130"/>
                            <a:gd name="T37" fmla="*/ 353 h 1111"/>
                            <a:gd name="T38" fmla="*/ 2459 w 5130"/>
                            <a:gd name="T39" fmla="*/ 662 h 1111"/>
                            <a:gd name="T40" fmla="*/ 2527 w 5130"/>
                            <a:gd name="T41" fmla="*/ 654 h 1111"/>
                            <a:gd name="T42" fmla="*/ 2527 w 5130"/>
                            <a:gd name="T43" fmla="*/ 353 h 1111"/>
                            <a:gd name="T44" fmla="*/ 2340 w 5130"/>
                            <a:gd name="T45" fmla="*/ 427 h 1111"/>
                            <a:gd name="T46" fmla="*/ 2705 w 5130"/>
                            <a:gd name="T47" fmla="*/ 632 h 1111"/>
                            <a:gd name="T48" fmla="*/ 2831 w 5130"/>
                            <a:gd name="T49" fmla="*/ 719 h 1111"/>
                            <a:gd name="T50" fmla="*/ 2673 w 5130"/>
                            <a:gd name="T51" fmla="*/ 871 h 1111"/>
                            <a:gd name="T52" fmla="*/ 2895 w 5130"/>
                            <a:gd name="T53" fmla="*/ 664 h 1111"/>
                            <a:gd name="T54" fmla="*/ 3191 w 5130"/>
                            <a:gd name="T55" fmla="*/ 750 h 1111"/>
                            <a:gd name="T56" fmla="*/ 3013 w 5130"/>
                            <a:gd name="T57" fmla="*/ 419 h 1111"/>
                            <a:gd name="T58" fmla="*/ 3369 w 5130"/>
                            <a:gd name="T59" fmla="*/ 750 h 1111"/>
                            <a:gd name="T60" fmla="*/ 3454 w 5130"/>
                            <a:gd name="T61" fmla="*/ 459 h 1111"/>
                            <a:gd name="T62" fmla="*/ 3706 w 5130"/>
                            <a:gd name="T63" fmla="*/ 628 h 1111"/>
                            <a:gd name="T64" fmla="*/ 3518 w 5130"/>
                            <a:gd name="T65" fmla="*/ 641 h 1111"/>
                            <a:gd name="T66" fmla="*/ 3808 w 5130"/>
                            <a:gd name="T67" fmla="*/ 750 h 1111"/>
                            <a:gd name="T68" fmla="*/ 3957 w 5130"/>
                            <a:gd name="T69" fmla="*/ 570 h 1111"/>
                            <a:gd name="T70" fmla="*/ 4048 w 5130"/>
                            <a:gd name="T71" fmla="*/ 498 h 1111"/>
                            <a:gd name="T72" fmla="*/ 3961 w 5130"/>
                            <a:gd name="T73" fmla="*/ 634 h 1111"/>
                            <a:gd name="T74" fmla="*/ 3834 w 5130"/>
                            <a:gd name="T75" fmla="*/ 699 h 1111"/>
                            <a:gd name="T76" fmla="*/ 4121 w 5130"/>
                            <a:gd name="T77" fmla="*/ 355 h 1111"/>
                            <a:gd name="T78" fmla="*/ 4121 w 5130"/>
                            <a:gd name="T79" fmla="*/ 661 h 1111"/>
                            <a:gd name="T80" fmla="*/ 4189 w 5130"/>
                            <a:gd name="T81" fmla="*/ 653 h 1111"/>
                            <a:gd name="T82" fmla="*/ 4189 w 5130"/>
                            <a:gd name="T83" fmla="*/ 355 h 1111"/>
                            <a:gd name="T84" fmla="*/ 4423 w 5130"/>
                            <a:gd name="T85" fmla="*/ 699 h 1111"/>
                            <a:gd name="T86" fmla="*/ 4270 w 5130"/>
                            <a:gd name="T87" fmla="*/ 609 h 1111"/>
                            <a:gd name="T88" fmla="*/ 4491 w 5130"/>
                            <a:gd name="T89" fmla="*/ 576 h 1111"/>
                            <a:gd name="T90" fmla="*/ 4491 w 5130"/>
                            <a:gd name="T91" fmla="*/ 576 h 1111"/>
                            <a:gd name="T92" fmla="*/ 4746 w 5130"/>
                            <a:gd name="T93" fmla="*/ 699 h 1111"/>
                            <a:gd name="T94" fmla="*/ 4593 w 5130"/>
                            <a:gd name="T95" fmla="*/ 609 h 1111"/>
                            <a:gd name="T96" fmla="*/ 4814 w 5130"/>
                            <a:gd name="T97" fmla="*/ 576 h 1111"/>
                            <a:gd name="T98" fmla="*/ 4814 w 5130"/>
                            <a:gd name="T99" fmla="*/ 576 h 1111"/>
                            <a:gd name="T100" fmla="*/ 5016 w 5130"/>
                            <a:gd name="T101" fmla="*/ 514 h 1111"/>
                            <a:gd name="T102" fmla="*/ 4916 w 5130"/>
                            <a:gd name="T103" fmla="*/ 541 h 1111"/>
                            <a:gd name="T104" fmla="*/ 5014 w 5130"/>
                            <a:gd name="T105" fmla="*/ 698 h 1111"/>
                            <a:gd name="T106" fmla="*/ 5053 w 5130"/>
                            <a:gd name="T107" fmla="*/ 582 h 1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130" h="1111">
                              <a:moveTo>
                                <a:pt x="305" y="380"/>
                              </a:moveTo>
                              <a:cubicBezTo>
                                <a:pt x="404" y="680"/>
                                <a:pt x="404" y="680"/>
                                <a:pt x="404" y="680"/>
                              </a:cubicBezTo>
                              <a:cubicBezTo>
                                <a:pt x="208" y="680"/>
                                <a:pt x="208" y="680"/>
                                <a:pt x="208" y="680"/>
                              </a:cubicBezTo>
                              <a:lnTo>
                                <a:pt x="305" y="380"/>
                              </a:lnTo>
                              <a:close/>
                              <a:moveTo>
                                <a:pt x="902" y="680"/>
                              </a:moveTo>
                              <a:cubicBezTo>
                                <a:pt x="803" y="380"/>
                                <a:pt x="803" y="380"/>
                                <a:pt x="803" y="380"/>
                              </a:cubicBezTo>
                              <a:cubicBezTo>
                                <a:pt x="706" y="680"/>
                                <a:pt x="706" y="680"/>
                                <a:pt x="706" y="680"/>
                              </a:cubicBezTo>
                              <a:lnTo>
                                <a:pt x="902" y="680"/>
                              </a:lnTo>
                              <a:close/>
                              <a:moveTo>
                                <a:pt x="1110" y="556"/>
                              </a:moveTo>
                              <a:cubicBezTo>
                                <a:pt x="1110" y="862"/>
                                <a:pt x="862" y="1111"/>
                                <a:pt x="555" y="1111"/>
                              </a:cubicBezTo>
                              <a:cubicBezTo>
                                <a:pt x="249" y="1111"/>
                                <a:pt x="0" y="862"/>
                                <a:pt x="0" y="556"/>
                              </a:cubicBezTo>
                              <a:cubicBezTo>
                                <a:pt x="0" y="249"/>
                                <a:pt x="249" y="0"/>
                                <a:pt x="555" y="0"/>
                              </a:cubicBezTo>
                              <a:cubicBezTo>
                                <a:pt x="862" y="0"/>
                                <a:pt x="1110" y="249"/>
                                <a:pt x="1110" y="556"/>
                              </a:cubicBezTo>
                              <a:close/>
                              <a:moveTo>
                                <a:pt x="928" y="680"/>
                              </a:moveTo>
                              <a:cubicBezTo>
                                <a:pt x="803" y="301"/>
                                <a:pt x="803" y="301"/>
                                <a:pt x="803" y="301"/>
                              </a:cubicBezTo>
                              <a:cubicBezTo>
                                <a:pt x="803" y="302"/>
                                <a:pt x="803" y="302"/>
                                <a:pt x="803" y="302"/>
                              </a:cubicBezTo>
                              <a:cubicBezTo>
                                <a:pt x="681" y="301"/>
                                <a:pt x="681" y="301"/>
                                <a:pt x="681" y="301"/>
                              </a:cubicBezTo>
                              <a:cubicBezTo>
                                <a:pt x="661" y="246"/>
                                <a:pt x="613" y="207"/>
                                <a:pt x="557" y="207"/>
                              </a:cubicBezTo>
                              <a:cubicBezTo>
                                <a:pt x="501" y="207"/>
                                <a:pt x="453" y="246"/>
                                <a:pt x="433" y="301"/>
                              </a:cubicBezTo>
                              <a:cubicBezTo>
                                <a:pt x="305" y="302"/>
                                <a:pt x="305" y="302"/>
                                <a:pt x="305" y="302"/>
                              </a:cubicBezTo>
                              <a:cubicBezTo>
                                <a:pt x="305" y="301"/>
                                <a:pt x="305" y="301"/>
                                <a:pt x="305" y="301"/>
                              </a:cubicBezTo>
                              <a:cubicBezTo>
                                <a:pt x="182" y="680"/>
                                <a:pt x="182" y="680"/>
                                <a:pt x="182" y="680"/>
                              </a:cubicBezTo>
                              <a:cubicBezTo>
                                <a:pt x="202" y="735"/>
                                <a:pt x="250" y="773"/>
                                <a:pt x="306" y="773"/>
                              </a:cubicBezTo>
                              <a:cubicBezTo>
                                <a:pt x="362" y="773"/>
                                <a:pt x="410" y="735"/>
                                <a:pt x="430" y="680"/>
                              </a:cubicBezTo>
                              <a:cubicBezTo>
                                <a:pt x="314" y="326"/>
                                <a:pt x="314" y="326"/>
                                <a:pt x="314" y="326"/>
                              </a:cubicBezTo>
                              <a:cubicBezTo>
                                <a:pt x="505" y="326"/>
                                <a:pt x="505" y="326"/>
                                <a:pt x="505" y="326"/>
                              </a:cubicBezTo>
                              <a:cubicBezTo>
                                <a:pt x="536" y="901"/>
                                <a:pt x="536" y="901"/>
                                <a:pt x="536" y="901"/>
                              </a:cubicBezTo>
                              <a:cubicBezTo>
                                <a:pt x="575" y="901"/>
                                <a:pt x="575" y="901"/>
                                <a:pt x="575" y="901"/>
                              </a:cubicBezTo>
                              <a:cubicBezTo>
                                <a:pt x="610" y="326"/>
                                <a:pt x="610" y="326"/>
                                <a:pt x="610" y="326"/>
                              </a:cubicBezTo>
                              <a:cubicBezTo>
                                <a:pt x="795" y="326"/>
                                <a:pt x="795" y="326"/>
                                <a:pt x="795" y="326"/>
                              </a:cubicBezTo>
                              <a:cubicBezTo>
                                <a:pt x="680" y="680"/>
                                <a:pt x="680" y="680"/>
                                <a:pt x="680" y="680"/>
                              </a:cubicBezTo>
                              <a:cubicBezTo>
                                <a:pt x="700" y="735"/>
                                <a:pt x="748" y="773"/>
                                <a:pt x="804" y="773"/>
                              </a:cubicBezTo>
                              <a:cubicBezTo>
                                <a:pt x="860" y="773"/>
                                <a:pt x="908" y="735"/>
                                <a:pt x="928" y="680"/>
                              </a:cubicBezTo>
                              <a:close/>
                              <a:moveTo>
                                <a:pt x="1405" y="577"/>
                              </a:moveTo>
                              <a:cubicBezTo>
                                <a:pt x="1576" y="577"/>
                                <a:pt x="1576" y="577"/>
                                <a:pt x="1576" y="577"/>
                              </a:cubicBezTo>
                              <a:cubicBezTo>
                                <a:pt x="1576" y="513"/>
                                <a:pt x="1576" y="513"/>
                                <a:pt x="1576" y="513"/>
                              </a:cubicBezTo>
                              <a:cubicBezTo>
                                <a:pt x="1405" y="513"/>
                                <a:pt x="1405" y="513"/>
                                <a:pt x="1405" y="513"/>
                              </a:cubicBezTo>
                              <a:cubicBezTo>
                                <a:pt x="1405" y="418"/>
                                <a:pt x="1405" y="418"/>
                                <a:pt x="1405" y="418"/>
                              </a:cubicBezTo>
                              <a:cubicBezTo>
                                <a:pt x="1587" y="418"/>
                                <a:pt x="1587" y="418"/>
                                <a:pt x="1587" y="418"/>
                              </a:cubicBezTo>
                              <a:cubicBezTo>
                                <a:pt x="1587" y="353"/>
                                <a:pt x="1587" y="353"/>
                                <a:pt x="1587" y="353"/>
                              </a:cubicBezTo>
                              <a:cubicBezTo>
                                <a:pt x="1334" y="353"/>
                                <a:pt x="1334" y="353"/>
                                <a:pt x="1334" y="353"/>
                              </a:cubicBezTo>
                              <a:cubicBezTo>
                                <a:pt x="1334" y="751"/>
                                <a:pt x="1334" y="751"/>
                                <a:pt x="1334" y="751"/>
                              </a:cubicBezTo>
                              <a:cubicBezTo>
                                <a:pt x="1591" y="751"/>
                                <a:pt x="1591" y="751"/>
                                <a:pt x="1591" y="751"/>
                              </a:cubicBezTo>
                              <a:cubicBezTo>
                                <a:pt x="1591" y="687"/>
                                <a:pt x="1591" y="687"/>
                                <a:pt x="1591" y="687"/>
                              </a:cubicBezTo>
                              <a:cubicBezTo>
                                <a:pt x="1405" y="687"/>
                                <a:pt x="1405" y="687"/>
                                <a:pt x="1405" y="687"/>
                              </a:cubicBezTo>
                              <a:lnTo>
                                <a:pt x="1405" y="577"/>
                              </a:lnTo>
                              <a:close/>
                              <a:moveTo>
                                <a:pt x="1847" y="464"/>
                              </a:moveTo>
                              <a:cubicBezTo>
                                <a:pt x="1916" y="464"/>
                                <a:pt x="1916" y="464"/>
                                <a:pt x="1916" y="464"/>
                              </a:cubicBezTo>
                              <a:cubicBezTo>
                                <a:pt x="1916" y="862"/>
                                <a:pt x="1916" y="862"/>
                                <a:pt x="1916" y="862"/>
                              </a:cubicBezTo>
                              <a:cubicBezTo>
                                <a:pt x="1847" y="862"/>
                                <a:pt x="1847" y="862"/>
                                <a:pt x="1847" y="862"/>
                              </a:cubicBezTo>
                              <a:cubicBezTo>
                                <a:pt x="1847" y="710"/>
                                <a:pt x="1847" y="710"/>
                                <a:pt x="1847" y="710"/>
                              </a:cubicBezTo>
                              <a:cubicBezTo>
                                <a:pt x="1838" y="738"/>
                                <a:pt x="1803" y="758"/>
                                <a:pt x="1755" y="758"/>
                              </a:cubicBezTo>
                              <a:cubicBezTo>
                                <a:pt x="1715" y="758"/>
                                <a:pt x="1681" y="743"/>
                                <a:pt x="1653" y="715"/>
                              </a:cubicBezTo>
                              <a:cubicBezTo>
                                <a:pt x="1625" y="686"/>
                                <a:pt x="1612" y="650"/>
                                <a:pt x="1612" y="607"/>
                              </a:cubicBezTo>
                              <a:cubicBezTo>
                                <a:pt x="1612" y="565"/>
                                <a:pt x="1625" y="529"/>
                                <a:pt x="1653" y="501"/>
                              </a:cubicBezTo>
                              <a:cubicBezTo>
                                <a:pt x="1681" y="472"/>
                                <a:pt x="1715" y="457"/>
                                <a:pt x="1755" y="457"/>
                              </a:cubicBezTo>
                              <a:cubicBezTo>
                                <a:pt x="1803" y="457"/>
                                <a:pt x="1838" y="477"/>
                                <a:pt x="1847" y="505"/>
                              </a:cubicBezTo>
                              <a:lnTo>
                                <a:pt x="1847" y="464"/>
                              </a:lnTo>
                              <a:close/>
                              <a:moveTo>
                                <a:pt x="1853" y="607"/>
                              </a:moveTo>
                              <a:cubicBezTo>
                                <a:pt x="1853" y="582"/>
                                <a:pt x="1844" y="561"/>
                                <a:pt x="1827" y="545"/>
                              </a:cubicBezTo>
                              <a:cubicBezTo>
                                <a:pt x="1810" y="528"/>
                                <a:pt x="1789" y="519"/>
                                <a:pt x="1765" y="519"/>
                              </a:cubicBezTo>
                              <a:cubicBezTo>
                                <a:pt x="1740" y="519"/>
                                <a:pt x="1720" y="528"/>
                                <a:pt x="1703" y="545"/>
                              </a:cubicBezTo>
                              <a:cubicBezTo>
                                <a:pt x="1687" y="561"/>
                                <a:pt x="1680" y="582"/>
                                <a:pt x="1680" y="607"/>
                              </a:cubicBezTo>
                              <a:cubicBezTo>
                                <a:pt x="1680" y="633"/>
                                <a:pt x="1687" y="654"/>
                                <a:pt x="1703" y="670"/>
                              </a:cubicBezTo>
                              <a:cubicBezTo>
                                <a:pt x="1720" y="687"/>
                                <a:pt x="1740" y="695"/>
                                <a:pt x="1765" y="695"/>
                              </a:cubicBezTo>
                              <a:cubicBezTo>
                                <a:pt x="1789" y="695"/>
                                <a:pt x="1810" y="687"/>
                                <a:pt x="1827" y="670"/>
                              </a:cubicBezTo>
                              <a:cubicBezTo>
                                <a:pt x="1844" y="654"/>
                                <a:pt x="1853" y="633"/>
                                <a:pt x="1853" y="607"/>
                              </a:cubicBezTo>
                              <a:close/>
                              <a:moveTo>
                                <a:pt x="2227" y="664"/>
                              </a:moveTo>
                              <a:cubicBezTo>
                                <a:pt x="2227" y="464"/>
                                <a:pt x="2227" y="464"/>
                                <a:pt x="2227" y="464"/>
                              </a:cubicBezTo>
                              <a:cubicBezTo>
                                <a:pt x="2159" y="464"/>
                                <a:pt x="2159" y="464"/>
                                <a:pt x="2159" y="464"/>
                              </a:cubicBezTo>
                              <a:cubicBezTo>
                                <a:pt x="2159" y="629"/>
                                <a:pt x="2159" y="629"/>
                                <a:pt x="2159" y="629"/>
                              </a:cubicBezTo>
                              <a:cubicBezTo>
                                <a:pt x="2159" y="669"/>
                                <a:pt x="2132" y="696"/>
                                <a:pt x="2096" y="696"/>
                              </a:cubicBezTo>
                              <a:cubicBezTo>
                                <a:pt x="2059" y="696"/>
                                <a:pt x="2037" y="671"/>
                                <a:pt x="2037" y="632"/>
                              </a:cubicBezTo>
                              <a:cubicBezTo>
                                <a:pt x="2037" y="464"/>
                                <a:pt x="2037" y="464"/>
                                <a:pt x="2037" y="464"/>
                              </a:cubicBezTo>
                              <a:cubicBezTo>
                                <a:pt x="1969" y="464"/>
                                <a:pt x="1969" y="464"/>
                                <a:pt x="1969" y="464"/>
                              </a:cubicBezTo>
                              <a:cubicBezTo>
                                <a:pt x="1969" y="642"/>
                                <a:pt x="1969" y="642"/>
                                <a:pt x="1969" y="642"/>
                              </a:cubicBezTo>
                              <a:cubicBezTo>
                                <a:pt x="1969" y="713"/>
                                <a:pt x="2010" y="757"/>
                                <a:pt x="2079" y="757"/>
                              </a:cubicBezTo>
                              <a:cubicBezTo>
                                <a:pt x="2120" y="757"/>
                                <a:pt x="2149" y="743"/>
                                <a:pt x="2166" y="715"/>
                              </a:cubicBezTo>
                              <a:cubicBezTo>
                                <a:pt x="2169" y="727"/>
                                <a:pt x="2176" y="737"/>
                                <a:pt x="2187" y="745"/>
                              </a:cubicBezTo>
                              <a:cubicBezTo>
                                <a:pt x="2197" y="753"/>
                                <a:pt x="2211" y="757"/>
                                <a:pt x="2229" y="757"/>
                              </a:cubicBezTo>
                              <a:cubicBezTo>
                                <a:pt x="2244" y="757"/>
                                <a:pt x="2255" y="755"/>
                                <a:pt x="2263" y="752"/>
                              </a:cubicBezTo>
                              <a:cubicBezTo>
                                <a:pt x="2263" y="696"/>
                                <a:pt x="2263" y="696"/>
                                <a:pt x="2263" y="696"/>
                              </a:cubicBezTo>
                              <a:cubicBezTo>
                                <a:pt x="2257" y="697"/>
                                <a:pt x="2252" y="697"/>
                                <a:pt x="2248" y="697"/>
                              </a:cubicBezTo>
                              <a:cubicBezTo>
                                <a:pt x="2233" y="697"/>
                                <a:pt x="2227" y="689"/>
                                <a:pt x="2227" y="664"/>
                              </a:cubicBezTo>
                              <a:close/>
                              <a:moveTo>
                                <a:pt x="2374" y="666"/>
                              </a:moveTo>
                              <a:cubicBezTo>
                                <a:pt x="2374" y="464"/>
                                <a:pt x="2374" y="464"/>
                                <a:pt x="2374" y="464"/>
                              </a:cubicBezTo>
                              <a:cubicBezTo>
                                <a:pt x="2305" y="464"/>
                                <a:pt x="2305" y="464"/>
                                <a:pt x="2305" y="464"/>
                              </a:cubicBezTo>
                              <a:cubicBezTo>
                                <a:pt x="2305" y="684"/>
                                <a:pt x="2305" y="684"/>
                                <a:pt x="2305" y="684"/>
                              </a:cubicBezTo>
                              <a:cubicBezTo>
                                <a:pt x="2305" y="733"/>
                                <a:pt x="2328" y="757"/>
                                <a:pt x="2372" y="757"/>
                              </a:cubicBezTo>
                              <a:cubicBezTo>
                                <a:pt x="2388" y="757"/>
                                <a:pt x="2399" y="755"/>
                                <a:pt x="2406" y="753"/>
                              </a:cubicBezTo>
                              <a:cubicBezTo>
                                <a:pt x="2406" y="695"/>
                                <a:pt x="2406" y="695"/>
                                <a:pt x="2406" y="695"/>
                              </a:cubicBezTo>
                              <a:cubicBezTo>
                                <a:pt x="2403" y="695"/>
                                <a:pt x="2399" y="696"/>
                                <a:pt x="2394" y="696"/>
                              </a:cubicBezTo>
                              <a:cubicBezTo>
                                <a:pt x="2378" y="696"/>
                                <a:pt x="2374" y="688"/>
                                <a:pt x="2374" y="666"/>
                              </a:cubicBezTo>
                              <a:close/>
                              <a:moveTo>
                                <a:pt x="2527" y="353"/>
                              </a:moveTo>
                              <a:cubicBezTo>
                                <a:pt x="2459" y="353"/>
                                <a:pt x="2459" y="353"/>
                                <a:pt x="2459" y="353"/>
                              </a:cubicBezTo>
                              <a:cubicBezTo>
                                <a:pt x="2459" y="464"/>
                                <a:pt x="2459" y="464"/>
                                <a:pt x="2459" y="464"/>
                              </a:cubicBezTo>
                              <a:cubicBezTo>
                                <a:pt x="2423" y="464"/>
                                <a:pt x="2423" y="464"/>
                                <a:pt x="2423" y="464"/>
                              </a:cubicBezTo>
                              <a:cubicBezTo>
                                <a:pt x="2423" y="526"/>
                                <a:pt x="2423" y="526"/>
                                <a:pt x="2423" y="526"/>
                              </a:cubicBezTo>
                              <a:cubicBezTo>
                                <a:pt x="2459" y="526"/>
                                <a:pt x="2459" y="526"/>
                                <a:pt x="2459" y="526"/>
                              </a:cubicBezTo>
                              <a:cubicBezTo>
                                <a:pt x="2459" y="662"/>
                                <a:pt x="2459" y="662"/>
                                <a:pt x="2459" y="662"/>
                              </a:cubicBezTo>
                              <a:cubicBezTo>
                                <a:pt x="2459" y="727"/>
                                <a:pt x="2490" y="759"/>
                                <a:pt x="2552" y="759"/>
                              </a:cubicBezTo>
                              <a:cubicBezTo>
                                <a:pt x="2566" y="759"/>
                                <a:pt x="2578" y="758"/>
                                <a:pt x="2587" y="756"/>
                              </a:cubicBezTo>
                              <a:cubicBezTo>
                                <a:pt x="2587" y="695"/>
                                <a:pt x="2587" y="695"/>
                                <a:pt x="2587" y="695"/>
                              </a:cubicBezTo>
                              <a:cubicBezTo>
                                <a:pt x="2580" y="697"/>
                                <a:pt x="2572" y="697"/>
                                <a:pt x="2563" y="697"/>
                              </a:cubicBezTo>
                              <a:cubicBezTo>
                                <a:pt x="2538" y="697"/>
                                <a:pt x="2527" y="686"/>
                                <a:pt x="2527" y="654"/>
                              </a:cubicBezTo>
                              <a:cubicBezTo>
                                <a:pt x="2527" y="526"/>
                                <a:pt x="2527" y="526"/>
                                <a:pt x="2527" y="526"/>
                              </a:cubicBezTo>
                              <a:cubicBezTo>
                                <a:pt x="2591" y="526"/>
                                <a:pt x="2591" y="526"/>
                                <a:pt x="2591" y="526"/>
                              </a:cubicBezTo>
                              <a:cubicBezTo>
                                <a:pt x="2591" y="464"/>
                                <a:pt x="2591" y="464"/>
                                <a:pt x="2591" y="464"/>
                              </a:cubicBezTo>
                              <a:cubicBezTo>
                                <a:pt x="2527" y="464"/>
                                <a:pt x="2527" y="464"/>
                                <a:pt x="2527" y="464"/>
                              </a:cubicBezTo>
                              <a:lnTo>
                                <a:pt x="2527" y="353"/>
                              </a:lnTo>
                              <a:close/>
                              <a:moveTo>
                                <a:pt x="2340" y="427"/>
                              </a:moveTo>
                              <a:cubicBezTo>
                                <a:pt x="2362" y="427"/>
                                <a:pt x="2380" y="409"/>
                                <a:pt x="2380" y="387"/>
                              </a:cubicBezTo>
                              <a:cubicBezTo>
                                <a:pt x="2380" y="365"/>
                                <a:pt x="2362" y="347"/>
                                <a:pt x="2340" y="347"/>
                              </a:cubicBezTo>
                              <a:cubicBezTo>
                                <a:pt x="2318" y="347"/>
                                <a:pt x="2300" y="365"/>
                                <a:pt x="2300" y="387"/>
                              </a:cubicBezTo>
                              <a:cubicBezTo>
                                <a:pt x="2300" y="409"/>
                                <a:pt x="2318" y="427"/>
                                <a:pt x="2340" y="427"/>
                              </a:cubicBezTo>
                              <a:close/>
                              <a:moveTo>
                                <a:pt x="2895" y="464"/>
                              </a:moveTo>
                              <a:cubicBezTo>
                                <a:pt x="2826" y="464"/>
                                <a:pt x="2826" y="464"/>
                                <a:pt x="2826" y="464"/>
                              </a:cubicBezTo>
                              <a:cubicBezTo>
                                <a:pt x="2826" y="629"/>
                                <a:pt x="2826" y="629"/>
                                <a:pt x="2826" y="629"/>
                              </a:cubicBezTo>
                              <a:cubicBezTo>
                                <a:pt x="2826" y="669"/>
                                <a:pt x="2800" y="696"/>
                                <a:pt x="2763" y="696"/>
                              </a:cubicBezTo>
                              <a:cubicBezTo>
                                <a:pt x="2726" y="696"/>
                                <a:pt x="2705" y="671"/>
                                <a:pt x="2705" y="632"/>
                              </a:cubicBezTo>
                              <a:cubicBezTo>
                                <a:pt x="2705" y="464"/>
                                <a:pt x="2705" y="464"/>
                                <a:pt x="2705" y="464"/>
                              </a:cubicBezTo>
                              <a:cubicBezTo>
                                <a:pt x="2636" y="464"/>
                                <a:pt x="2636" y="464"/>
                                <a:pt x="2636" y="464"/>
                              </a:cubicBezTo>
                              <a:cubicBezTo>
                                <a:pt x="2636" y="642"/>
                                <a:pt x="2636" y="642"/>
                                <a:pt x="2636" y="642"/>
                              </a:cubicBezTo>
                              <a:cubicBezTo>
                                <a:pt x="2636" y="713"/>
                                <a:pt x="2677" y="757"/>
                                <a:pt x="2746" y="757"/>
                              </a:cubicBezTo>
                              <a:cubicBezTo>
                                <a:pt x="2786" y="757"/>
                                <a:pt x="2814" y="744"/>
                                <a:pt x="2831" y="719"/>
                              </a:cubicBezTo>
                              <a:cubicBezTo>
                                <a:pt x="2831" y="719"/>
                                <a:pt x="2834" y="745"/>
                                <a:pt x="2829" y="774"/>
                              </a:cubicBezTo>
                              <a:cubicBezTo>
                                <a:pt x="2824" y="809"/>
                                <a:pt x="2805" y="834"/>
                                <a:pt x="2772" y="838"/>
                              </a:cubicBezTo>
                              <a:cubicBezTo>
                                <a:pt x="2738" y="841"/>
                                <a:pt x="2708" y="827"/>
                                <a:pt x="2702" y="789"/>
                              </a:cubicBezTo>
                              <a:cubicBezTo>
                                <a:pt x="2633" y="789"/>
                                <a:pt x="2633" y="789"/>
                                <a:pt x="2633" y="789"/>
                              </a:cubicBezTo>
                              <a:cubicBezTo>
                                <a:pt x="2633" y="822"/>
                                <a:pt x="2651" y="854"/>
                                <a:pt x="2673" y="871"/>
                              </a:cubicBezTo>
                              <a:cubicBezTo>
                                <a:pt x="2697" y="889"/>
                                <a:pt x="2722" y="902"/>
                                <a:pt x="2768" y="900"/>
                              </a:cubicBezTo>
                              <a:cubicBezTo>
                                <a:pt x="2868" y="895"/>
                                <a:pt x="2890" y="818"/>
                                <a:pt x="2893" y="775"/>
                              </a:cubicBezTo>
                              <a:cubicBezTo>
                                <a:pt x="2895" y="751"/>
                                <a:pt x="2895" y="740"/>
                                <a:pt x="2895" y="728"/>
                              </a:cubicBezTo>
                              <a:cubicBezTo>
                                <a:pt x="2895" y="664"/>
                                <a:pt x="2895" y="664"/>
                                <a:pt x="2895" y="664"/>
                              </a:cubicBezTo>
                              <a:cubicBezTo>
                                <a:pt x="2895" y="664"/>
                                <a:pt x="2895" y="664"/>
                                <a:pt x="2895" y="664"/>
                              </a:cubicBezTo>
                              <a:lnTo>
                                <a:pt x="2895" y="464"/>
                              </a:lnTo>
                              <a:close/>
                              <a:moveTo>
                                <a:pt x="3013" y="419"/>
                              </a:moveTo>
                              <a:cubicBezTo>
                                <a:pt x="3120" y="419"/>
                                <a:pt x="3120" y="419"/>
                                <a:pt x="3120" y="419"/>
                              </a:cubicBezTo>
                              <a:cubicBezTo>
                                <a:pt x="3120" y="750"/>
                                <a:pt x="3120" y="750"/>
                                <a:pt x="3120" y="750"/>
                              </a:cubicBezTo>
                              <a:cubicBezTo>
                                <a:pt x="3191" y="750"/>
                                <a:pt x="3191" y="750"/>
                                <a:pt x="3191" y="750"/>
                              </a:cubicBezTo>
                              <a:cubicBezTo>
                                <a:pt x="3191" y="419"/>
                                <a:pt x="3191" y="419"/>
                                <a:pt x="3191" y="419"/>
                              </a:cubicBezTo>
                              <a:cubicBezTo>
                                <a:pt x="3297" y="419"/>
                                <a:pt x="3297" y="419"/>
                                <a:pt x="3297" y="419"/>
                              </a:cubicBezTo>
                              <a:cubicBezTo>
                                <a:pt x="3297" y="355"/>
                                <a:pt x="3297" y="355"/>
                                <a:pt x="3297" y="355"/>
                              </a:cubicBezTo>
                              <a:cubicBezTo>
                                <a:pt x="3013" y="355"/>
                                <a:pt x="3013" y="355"/>
                                <a:pt x="3013" y="355"/>
                              </a:cubicBezTo>
                              <a:lnTo>
                                <a:pt x="3013" y="419"/>
                              </a:lnTo>
                              <a:close/>
                              <a:moveTo>
                                <a:pt x="3369" y="507"/>
                              </a:moveTo>
                              <a:cubicBezTo>
                                <a:pt x="3369" y="464"/>
                                <a:pt x="3369" y="464"/>
                                <a:pt x="3369" y="464"/>
                              </a:cubicBezTo>
                              <a:cubicBezTo>
                                <a:pt x="3302" y="464"/>
                                <a:pt x="3302" y="464"/>
                                <a:pt x="3302" y="464"/>
                              </a:cubicBezTo>
                              <a:cubicBezTo>
                                <a:pt x="3302" y="750"/>
                                <a:pt x="3302" y="750"/>
                                <a:pt x="3302" y="750"/>
                              </a:cubicBezTo>
                              <a:cubicBezTo>
                                <a:pt x="3369" y="750"/>
                                <a:pt x="3369" y="750"/>
                                <a:pt x="3369" y="750"/>
                              </a:cubicBezTo>
                              <a:cubicBezTo>
                                <a:pt x="3369" y="600"/>
                                <a:pt x="3369" y="600"/>
                                <a:pt x="3369" y="600"/>
                              </a:cubicBezTo>
                              <a:cubicBezTo>
                                <a:pt x="3369" y="553"/>
                                <a:pt x="3399" y="523"/>
                                <a:pt x="3446" y="523"/>
                              </a:cubicBezTo>
                              <a:cubicBezTo>
                                <a:pt x="3456" y="523"/>
                                <a:pt x="3466" y="524"/>
                                <a:pt x="3474" y="526"/>
                              </a:cubicBezTo>
                              <a:cubicBezTo>
                                <a:pt x="3474" y="460"/>
                                <a:pt x="3474" y="460"/>
                                <a:pt x="3474" y="460"/>
                              </a:cubicBezTo>
                              <a:cubicBezTo>
                                <a:pt x="3469" y="459"/>
                                <a:pt x="3462" y="459"/>
                                <a:pt x="3454" y="459"/>
                              </a:cubicBezTo>
                              <a:cubicBezTo>
                                <a:pt x="3414" y="459"/>
                                <a:pt x="3383" y="477"/>
                                <a:pt x="3369" y="507"/>
                              </a:cubicBezTo>
                              <a:close/>
                              <a:moveTo>
                                <a:pt x="3773" y="663"/>
                              </a:moveTo>
                              <a:cubicBezTo>
                                <a:pt x="3773" y="464"/>
                                <a:pt x="3773" y="464"/>
                                <a:pt x="3773" y="464"/>
                              </a:cubicBezTo>
                              <a:cubicBezTo>
                                <a:pt x="3706" y="464"/>
                                <a:pt x="3706" y="464"/>
                                <a:pt x="3706" y="464"/>
                              </a:cubicBezTo>
                              <a:cubicBezTo>
                                <a:pt x="3706" y="628"/>
                                <a:pt x="3706" y="628"/>
                                <a:pt x="3706" y="628"/>
                              </a:cubicBezTo>
                              <a:cubicBezTo>
                                <a:pt x="3706" y="667"/>
                                <a:pt x="3680" y="695"/>
                                <a:pt x="3643" y="695"/>
                              </a:cubicBezTo>
                              <a:cubicBezTo>
                                <a:pt x="3607" y="695"/>
                                <a:pt x="3586" y="670"/>
                                <a:pt x="3586" y="631"/>
                              </a:cubicBezTo>
                              <a:cubicBezTo>
                                <a:pt x="3586" y="464"/>
                                <a:pt x="3586" y="464"/>
                                <a:pt x="3586" y="464"/>
                              </a:cubicBezTo>
                              <a:cubicBezTo>
                                <a:pt x="3518" y="464"/>
                                <a:pt x="3518" y="464"/>
                                <a:pt x="3518" y="464"/>
                              </a:cubicBezTo>
                              <a:cubicBezTo>
                                <a:pt x="3518" y="641"/>
                                <a:pt x="3518" y="641"/>
                                <a:pt x="3518" y="641"/>
                              </a:cubicBezTo>
                              <a:cubicBezTo>
                                <a:pt x="3518" y="712"/>
                                <a:pt x="3559" y="755"/>
                                <a:pt x="3626" y="755"/>
                              </a:cubicBezTo>
                              <a:cubicBezTo>
                                <a:pt x="3668" y="755"/>
                                <a:pt x="3697" y="741"/>
                                <a:pt x="3713" y="713"/>
                              </a:cubicBezTo>
                              <a:cubicBezTo>
                                <a:pt x="3716" y="725"/>
                                <a:pt x="3723" y="735"/>
                                <a:pt x="3733" y="743"/>
                              </a:cubicBezTo>
                              <a:cubicBezTo>
                                <a:pt x="3744" y="751"/>
                                <a:pt x="3758" y="755"/>
                                <a:pt x="3775" y="755"/>
                              </a:cubicBezTo>
                              <a:cubicBezTo>
                                <a:pt x="3790" y="755"/>
                                <a:pt x="3801" y="753"/>
                                <a:pt x="3808" y="750"/>
                              </a:cubicBezTo>
                              <a:cubicBezTo>
                                <a:pt x="3808" y="695"/>
                                <a:pt x="3808" y="695"/>
                                <a:pt x="3808" y="695"/>
                              </a:cubicBezTo>
                              <a:cubicBezTo>
                                <a:pt x="3803" y="695"/>
                                <a:pt x="3798" y="696"/>
                                <a:pt x="3794" y="696"/>
                              </a:cubicBezTo>
                              <a:cubicBezTo>
                                <a:pt x="3779" y="696"/>
                                <a:pt x="3773" y="687"/>
                                <a:pt x="3773" y="663"/>
                              </a:cubicBezTo>
                              <a:close/>
                              <a:moveTo>
                                <a:pt x="3992" y="582"/>
                              </a:moveTo>
                              <a:cubicBezTo>
                                <a:pt x="3981" y="578"/>
                                <a:pt x="3965" y="572"/>
                                <a:pt x="3957" y="570"/>
                              </a:cubicBezTo>
                              <a:cubicBezTo>
                                <a:pt x="3949" y="567"/>
                                <a:pt x="3938" y="562"/>
                                <a:pt x="3934" y="559"/>
                              </a:cubicBezTo>
                              <a:cubicBezTo>
                                <a:pt x="3926" y="554"/>
                                <a:pt x="3921" y="549"/>
                                <a:pt x="3921" y="540"/>
                              </a:cubicBezTo>
                              <a:cubicBezTo>
                                <a:pt x="3921" y="524"/>
                                <a:pt x="3934" y="514"/>
                                <a:pt x="3955" y="514"/>
                              </a:cubicBezTo>
                              <a:cubicBezTo>
                                <a:pt x="3979" y="514"/>
                                <a:pt x="3998" y="522"/>
                                <a:pt x="4011" y="538"/>
                              </a:cubicBezTo>
                              <a:cubicBezTo>
                                <a:pt x="4048" y="498"/>
                                <a:pt x="4048" y="498"/>
                                <a:pt x="4048" y="498"/>
                              </a:cubicBezTo>
                              <a:cubicBezTo>
                                <a:pt x="4027" y="470"/>
                                <a:pt x="3996" y="456"/>
                                <a:pt x="3956" y="456"/>
                              </a:cubicBezTo>
                              <a:cubicBezTo>
                                <a:pt x="3928" y="456"/>
                                <a:pt x="3904" y="464"/>
                                <a:pt x="3884" y="479"/>
                              </a:cubicBezTo>
                              <a:cubicBezTo>
                                <a:pt x="3865" y="494"/>
                                <a:pt x="3856" y="515"/>
                                <a:pt x="3856" y="541"/>
                              </a:cubicBezTo>
                              <a:cubicBezTo>
                                <a:pt x="3856" y="582"/>
                                <a:pt x="3880" y="605"/>
                                <a:pt x="3926" y="622"/>
                              </a:cubicBezTo>
                              <a:cubicBezTo>
                                <a:pt x="3935" y="626"/>
                                <a:pt x="3952" y="631"/>
                                <a:pt x="3961" y="634"/>
                              </a:cubicBezTo>
                              <a:cubicBezTo>
                                <a:pt x="3969" y="636"/>
                                <a:pt x="3981" y="640"/>
                                <a:pt x="3987" y="644"/>
                              </a:cubicBezTo>
                              <a:cubicBezTo>
                                <a:pt x="3997" y="649"/>
                                <a:pt x="4004" y="657"/>
                                <a:pt x="4004" y="667"/>
                              </a:cubicBezTo>
                              <a:cubicBezTo>
                                <a:pt x="4004" y="684"/>
                                <a:pt x="3989" y="698"/>
                                <a:pt x="3953" y="698"/>
                              </a:cubicBezTo>
                              <a:cubicBezTo>
                                <a:pt x="3918" y="698"/>
                                <a:pt x="3891" y="683"/>
                                <a:pt x="3878" y="662"/>
                              </a:cubicBezTo>
                              <a:cubicBezTo>
                                <a:pt x="3834" y="699"/>
                                <a:pt x="3834" y="699"/>
                                <a:pt x="3834" y="699"/>
                              </a:cubicBezTo>
                              <a:cubicBezTo>
                                <a:pt x="3852" y="735"/>
                                <a:pt x="3895" y="757"/>
                                <a:pt x="3952" y="757"/>
                              </a:cubicBezTo>
                              <a:cubicBezTo>
                                <a:pt x="4029" y="757"/>
                                <a:pt x="4069" y="719"/>
                                <a:pt x="4069" y="666"/>
                              </a:cubicBezTo>
                              <a:cubicBezTo>
                                <a:pt x="4069" y="626"/>
                                <a:pt x="4045" y="600"/>
                                <a:pt x="3992" y="582"/>
                              </a:cubicBezTo>
                              <a:close/>
                              <a:moveTo>
                                <a:pt x="4189" y="355"/>
                              </a:moveTo>
                              <a:cubicBezTo>
                                <a:pt x="4121" y="355"/>
                                <a:pt x="4121" y="355"/>
                                <a:pt x="4121" y="355"/>
                              </a:cubicBezTo>
                              <a:cubicBezTo>
                                <a:pt x="4121" y="464"/>
                                <a:pt x="4121" y="464"/>
                                <a:pt x="4121" y="464"/>
                              </a:cubicBezTo>
                              <a:cubicBezTo>
                                <a:pt x="4085" y="464"/>
                                <a:pt x="4085" y="464"/>
                                <a:pt x="4085" y="464"/>
                              </a:cubicBezTo>
                              <a:cubicBezTo>
                                <a:pt x="4085" y="526"/>
                                <a:pt x="4085" y="526"/>
                                <a:pt x="4085" y="526"/>
                              </a:cubicBezTo>
                              <a:cubicBezTo>
                                <a:pt x="4121" y="526"/>
                                <a:pt x="4121" y="526"/>
                                <a:pt x="4121" y="526"/>
                              </a:cubicBezTo>
                              <a:cubicBezTo>
                                <a:pt x="4121" y="661"/>
                                <a:pt x="4121" y="661"/>
                                <a:pt x="4121" y="661"/>
                              </a:cubicBezTo>
                              <a:cubicBezTo>
                                <a:pt x="4121" y="725"/>
                                <a:pt x="4151" y="757"/>
                                <a:pt x="4213" y="757"/>
                              </a:cubicBezTo>
                              <a:cubicBezTo>
                                <a:pt x="4226" y="757"/>
                                <a:pt x="4238" y="756"/>
                                <a:pt x="4248" y="754"/>
                              </a:cubicBezTo>
                              <a:cubicBezTo>
                                <a:pt x="4248" y="694"/>
                                <a:pt x="4248" y="694"/>
                                <a:pt x="4248" y="694"/>
                              </a:cubicBezTo>
                              <a:cubicBezTo>
                                <a:pt x="4241" y="695"/>
                                <a:pt x="4233" y="696"/>
                                <a:pt x="4224" y="696"/>
                              </a:cubicBezTo>
                              <a:cubicBezTo>
                                <a:pt x="4199" y="696"/>
                                <a:pt x="4189" y="684"/>
                                <a:pt x="4189" y="653"/>
                              </a:cubicBezTo>
                              <a:cubicBezTo>
                                <a:pt x="4189" y="526"/>
                                <a:pt x="4189" y="526"/>
                                <a:pt x="4189" y="526"/>
                              </a:cubicBezTo>
                              <a:cubicBezTo>
                                <a:pt x="4251" y="526"/>
                                <a:pt x="4251" y="526"/>
                                <a:pt x="4251" y="526"/>
                              </a:cubicBezTo>
                              <a:cubicBezTo>
                                <a:pt x="4251" y="464"/>
                                <a:pt x="4251" y="464"/>
                                <a:pt x="4251" y="464"/>
                              </a:cubicBezTo>
                              <a:cubicBezTo>
                                <a:pt x="4189" y="464"/>
                                <a:pt x="4189" y="464"/>
                                <a:pt x="4189" y="464"/>
                              </a:cubicBezTo>
                              <a:lnTo>
                                <a:pt x="4189" y="355"/>
                              </a:lnTo>
                              <a:close/>
                              <a:moveTo>
                                <a:pt x="4520" y="498"/>
                              </a:moveTo>
                              <a:cubicBezTo>
                                <a:pt x="4547" y="526"/>
                                <a:pt x="4560" y="559"/>
                                <a:pt x="4560" y="600"/>
                              </a:cubicBezTo>
                              <a:cubicBezTo>
                                <a:pt x="4560" y="609"/>
                                <a:pt x="4559" y="617"/>
                                <a:pt x="4559" y="624"/>
                              </a:cubicBezTo>
                              <a:cubicBezTo>
                                <a:pt x="4337" y="624"/>
                                <a:pt x="4337" y="624"/>
                                <a:pt x="4337" y="624"/>
                              </a:cubicBezTo>
                              <a:cubicBezTo>
                                <a:pt x="4339" y="669"/>
                                <a:pt x="4372" y="699"/>
                                <a:pt x="4423" y="699"/>
                              </a:cubicBezTo>
                              <a:cubicBezTo>
                                <a:pt x="4452" y="699"/>
                                <a:pt x="4478" y="688"/>
                                <a:pt x="4500" y="666"/>
                              </a:cubicBezTo>
                              <a:cubicBezTo>
                                <a:pt x="4540" y="705"/>
                                <a:pt x="4540" y="705"/>
                                <a:pt x="4540" y="705"/>
                              </a:cubicBezTo>
                              <a:cubicBezTo>
                                <a:pt x="4508" y="739"/>
                                <a:pt x="4469" y="756"/>
                                <a:pt x="4421" y="756"/>
                              </a:cubicBezTo>
                              <a:cubicBezTo>
                                <a:pt x="4376" y="756"/>
                                <a:pt x="4339" y="743"/>
                                <a:pt x="4311" y="716"/>
                              </a:cubicBezTo>
                              <a:cubicBezTo>
                                <a:pt x="4284" y="690"/>
                                <a:pt x="4270" y="654"/>
                                <a:pt x="4270" y="609"/>
                              </a:cubicBezTo>
                              <a:cubicBezTo>
                                <a:pt x="4270" y="607"/>
                                <a:pt x="4270" y="607"/>
                                <a:pt x="4270" y="607"/>
                              </a:cubicBezTo>
                              <a:cubicBezTo>
                                <a:pt x="4270" y="562"/>
                                <a:pt x="4284" y="526"/>
                                <a:pt x="4311" y="498"/>
                              </a:cubicBezTo>
                              <a:cubicBezTo>
                                <a:pt x="4340" y="470"/>
                                <a:pt x="4375" y="457"/>
                                <a:pt x="4419" y="457"/>
                              </a:cubicBezTo>
                              <a:cubicBezTo>
                                <a:pt x="4460" y="457"/>
                                <a:pt x="4494" y="470"/>
                                <a:pt x="4520" y="498"/>
                              </a:cubicBezTo>
                              <a:close/>
                              <a:moveTo>
                                <a:pt x="4491" y="576"/>
                              </a:moveTo>
                              <a:cubicBezTo>
                                <a:pt x="4491" y="559"/>
                                <a:pt x="4483" y="545"/>
                                <a:pt x="4469" y="533"/>
                              </a:cubicBezTo>
                              <a:cubicBezTo>
                                <a:pt x="4455" y="520"/>
                                <a:pt x="4439" y="514"/>
                                <a:pt x="4419" y="514"/>
                              </a:cubicBezTo>
                              <a:cubicBezTo>
                                <a:pt x="4398" y="514"/>
                                <a:pt x="4379" y="520"/>
                                <a:pt x="4364" y="532"/>
                              </a:cubicBezTo>
                              <a:cubicBezTo>
                                <a:pt x="4349" y="544"/>
                                <a:pt x="4340" y="559"/>
                                <a:pt x="4339" y="576"/>
                              </a:cubicBezTo>
                              <a:lnTo>
                                <a:pt x="4491" y="576"/>
                              </a:lnTo>
                              <a:close/>
                              <a:moveTo>
                                <a:pt x="4843" y="498"/>
                              </a:moveTo>
                              <a:cubicBezTo>
                                <a:pt x="4870" y="526"/>
                                <a:pt x="4883" y="559"/>
                                <a:pt x="4883" y="600"/>
                              </a:cubicBezTo>
                              <a:cubicBezTo>
                                <a:pt x="4883" y="609"/>
                                <a:pt x="4882" y="617"/>
                                <a:pt x="4882" y="624"/>
                              </a:cubicBezTo>
                              <a:cubicBezTo>
                                <a:pt x="4660" y="624"/>
                                <a:pt x="4660" y="624"/>
                                <a:pt x="4660" y="624"/>
                              </a:cubicBezTo>
                              <a:cubicBezTo>
                                <a:pt x="4662" y="669"/>
                                <a:pt x="4696" y="699"/>
                                <a:pt x="4746" y="699"/>
                              </a:cubicBezTo>
                              <a:cubicBezTo>
                                <a:pt x="4776" y="699"/>
                                <a:pt x="4801" y="688"/>
                                <a:pt x="4823" y="666"/>
                              </a:cubicBezTo>
                              <a:cubicBezTo>
                                <a:pt x="4864" y="705"/>
                                <a:pt x="4864" y="705"/>
                                <a:pt x="4864" y="705"/>
                              </a:cubicBezTo>
                              <a:cubicBezTo>
                                <a:pt x="4832" y="739"/>
                                <a:pt x="4792" y="756"/>
                                <a:pt x="4744" y="756"/>
                              </a:cubicBezTo>
                              <a:cubicBezTo>
                                <a:pt x="4699" y="756"/>
                                <a:pt x="4662" y="743"/>
                                <a:pt x="4635" y="716"/>
                              </a:cubicBezTo>
                              <a:cubicBezTo>
                                <a:pt x="4607" y="690"/>
                                <a:pt x="4593" y="654"/>
                                <a:pt x="4593" y="609"/>
                              </a:cubicBezTo>
                              <a:cubicBezTo>
                                <a:pt x="4593" y="607"/>
                                <a:pt x="4593" y="607"/>
                                <a:pt x="4593" y="607"/>
                              </a:cubicBezTo>
                              <a:cubicBezTo>
                                <a:pt x="4593" y="562"/>
                                <a:pt x="4607" y="526"/>
                                <a:pt x="4635" y="498"/>
                              </a:cubicBezTo>
                              <a:cubicBezTo>
                                <a:pt x="4663" y="470"/>
                                <a:pt x="4699" y="457"/>
                                <a:pt x="4742" y="457"/>
                              </a:cubicBezTo>
                              <a:cubicBezTo>
                                <a:pt x="4783" y="457"/>
                                <a:pt x="4817" y="470"/>
                                <a:pt x="4843" y="498"/>
                              </a:cubicBezTo>
                              <a:close/>
                              <a:moveTo>
                                <a:pt x="4814" y="576"/>
                              </a:moveTo>
                              <a:cubicBezTo>
                                <a:pt x="4814" y="559"/>
                                <a:pt x="4807" y="545"/>
                                <a:pt x="4793" y="533"/>
                              </a:cubicBezTo>
                              <a:cubicBezTo>
                                <a:pt x="4778" y="520"/>
                                <a:pt x="4762" y="514"/>
                                <a:pt x="4742" y="514"/>
                              </a:cubicBezTo>
                              <a:cubicBezTo>
                                <a:pt x="4721" y="514"/>
                                <a:pt x="4703" y="520"/>
                                <a:pt x="4687" y="532"/>
                              </a:cubicBezTo>
                              <a:cubicBezTo>
                                <a:pt x="4672" y="544"/>
                                <a:pt x="4664" y="559"/>
                                <a:pt x="4662" y="576"/>
                              </a:cubicBezTo>
                              <a:lnTo>
                                <a:pt x="4814" y="576"/>
                              </a:lnTo>
                              <a:close/>
                              <a:moveTo>
                                <a:pt x="5053" y="582"/>
                              </a:moveTo>
                              <a:cubicBezTo>
                                <a:pt x="5042" y="578"/>
                                <a:pt x="5026" y="572"/>
                                <a:pt x="5018" y="570"/>
                              </a:cubicBezTo>
                              <a:cubicBezTo>
                                <a:pt x="5010" y="567"/>
                                <a:pt x="4999" y="562"/>
                                <a:pt x="4994" y="559"/>
                              </a:cubicBezTo>
                              <a:cubicBezTo>
                                <a:pt x="4987" y="554"/>
                                <a:pt x="4981" y="549"/>
                                <a:pt x="4981" y="540"/>
                              </a:cubicBezTo>
                              <a:cubicBezTo>
                                <a:pt x="4981" y="524"/>
                                <a:pt x="4995" y="514"/>
                                <a:pt x="5016" y="514"/>
                              </a:cubicBezTo>
                              <a:cubicBezTo>
                                <a:pt x="5040" y="514"/>
                                <a:pt x="5059" y="522"/>
                                <a:pt x="5071" y="538"/>
                              </a:cubicBezTo>
                              <a:cubicBezTo>
                                <a:pt x="5109" y="498"/>
                                <a:pt x="5109" y="498"/>
                                <a:pt x="5109" y="498"/>
                              </a:cubicBezTo>
                              <a:cubicBezTo>
                                <a:pt x="5088" y="470"/>
                                <a:pt x="5057" y="456"/>
                                <a:pt x="5017" y="456"/>
                              </a:cubicBezTo>
                              <a:cubicBezTo>
                                <a:pt x="4989" y="456"/>
                                <a:pt x="4965" y="464"/>
                                <a:pt x="4945" y="479"/>
                              </a:cubicBezTo>
                              <a:cubicBezTo>
                                <a:pt x="4926" y="494"/>
                                <a:pt x="4916" y="515"/>
                                <a:pt x="4916" y="541"/>
                              </a:cubicBezTo>
                              <a:cubicBezTo>
                                <a:pt x="4916" y="582"/>
                                <a:pt x="4941" y="605"/>
                                <a:pt x="4987" y="622"/>
                              </a:cubicBezTo>
                              <a:cubicBezTo>
                                <a:pt x="4996" y="626"/>
                                <a:pt x="5013" y="631"/>
                                <a:pt x="5022" y="634"/>
                              </a:cubicBezTo>
                              <a:cubicBezTo>
                                <a:pt x="5030" y="636"/>
                                <a:pt x="5042" y="640"/>
                                <a:pt x="5048" y="644"/>
                              </a:cubicBezTo>
                              <a:cubicBezTo>
                                <a:pt x="5058" y="649"/>
                                <a:pt x="5065" y="657"/>
                                <a:pt x="5065" y="667"/>
                              </a:cubicBezTo>
                              <a:cubicBezTo>
                                <a:pt x="5065" y="684"/>
                                <a:pt x="5049" y="698"/>
                                <a:pt x="5014" y="698"/>
                              </a:cubicBezTo>
                              <a:cubicBezTo>
                                <a:pt x="4979" y="698"/>
                                <a:pt x="4951" y="683"/>
                                <a:pt x="4938" y="662"/>
                              </a:cubicBezTo>
                              <a:cubicBezTo>
                                <a:pt x="4895" y="699"/>
                                <a:pt x="4895" y="699"/>
                                <a:pt x="4895" y="699"/>
                              </a:cubicBezTo>
                              <a:cubicBezTo>
                                <a:pt x="4913" y="735"/>
                                <a:pt x="4955" y="757"/>
                                <a:pt x="5013" y="757"/>
                              </a:cubicBezTo>
                              <a:cubicBezTo>
                                <a:pt x="5090" y="757"/>
                                <a:pt x="5130" y="719"/>
                                <a:pt x="5130" y="666"/>
                              </a:cubicBezTo>
                              <a:cubicBezTo>
                                <a:pt x="5130" y="626"/>
                                <a:pt x="5106" y="600"/>
                                <a:pt x="5053" y="582"/>
                              </a:cubicBezTo>
                              <a:close/>
                            </a:path>
                          </a:pathLst>
                        </a:custGeom>
                        <a:solidFill>
                          <a:schemeClr val="tx2"/>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oel="http://schemas.microsoft.com/office/2019/extlst">
          <w:pict w14:anchorId="76FB11AF">
            <v:group id="Group 30" style="position:absolute;margin-left:0;margin-top:0;width:595.3pt;height:794.85pt;z-index:-251632640;mso-position-horizontal:left;mso-position-horizontal-relative:page;mso-position-vertical:top;mso-position-vertical-relative:page;mso-width-relative:margin;mso-height-relative:margin" coordsize="75596,100952" o:spid="_x0000_s1026" w14:anchorId="5F2B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">
              <v:group id="Group 31" style="position:absolute;width:75596;height:89998" coordsize="75600,9000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rect id="Rectangle 128" style="position:absolute;width:75600;height:90000;visibility:visible;mso-wrap-style:square;v-text-anchor:middle" o:spid="_x0000_s1028" fillcolor="#ffd93b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">
                  <o:lock v:ext="edit" aspectratio="t"/>
                </v:rect>
                <v:group id="Group 27" style="position:absolute;left:8312;top:29213;width:59055;height:30877" coordsize="59055,30876"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22" style="position:absolute;left:50752;width:8303;height:30876;visibility:visible;mso-wrap-style:square;v-text-anchor:top" coordsize="2616,9738" o:spid="_x0000_s1030" filled="f" stroked="f" path="m988,9738c,8955,,8955,,8955,875,7851,1356,6400,1356,4869,1356,3338,875,1886,,782,988,,988,,988,,2038,1326,2616,3055,2616,4869v,1814,-578,3543,-1628,48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">
                    <v:path arrowok="t" o:connecttype="custom" o:connectlocs="313570,3087688;0,2839417;430366,1543844;0,247954;313570,0;830263,1543844;313570,3087688" o:connectangles="0,0,0,0,0,0,0"/>
                  </v:shape>
                  <v:shape id="Freeform 23" style="position:absolute;width:8302;height:30876;visibility:visible;mso-wrap-style:square;v-text-anchor:top" coordsize="2617,9738" o:spid="_x0000_s1031" filled="f" stroked="f" path="m1629,9738c579,8412,,6682,,4869,,3055,579,1326,1629,v988,782,988,782,988,782c1742,1886,1260,3338,1260,4869v,1531,482,2982,1357,4086l1629,97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">
                    <v:path arrowok="t" o:connecttype="custom" o:connectlocs="516813,3087688;0,1543844;516813,0;830263,247954;399745,1543844;830263,2839417;516813,3087688" o:connectangles="0,0,0,0,0,0,0"/>
                  </v:shape>
                </v:group>
              </v:group>
              <v:shape id="Freeform 5" style="position:absolute;left:6060;top:95480;width:25200;height:5472;visibility:visible;mso-wrap-style:square;v-text-anchor:top" coordsize="5130,1111" o:spid="_x0000_s1032" fillcolor="#002871 [3215]" stroked="f" path="m305,380v99,300,99,300,99,300c208,680,208,680,208,680l305,380xm902,680c803,380,803,380,803,380,706,680,706,680,706,680r196,xm1110,556v,306,-248,555,-555,555c249,1111,,862,,556,,249,249,,555,v307,,555,249,555,556xm928,680c803,301,803,301,803,301v,1,,1,,1c681,301,681,301,681,301,661,246,613,207,557,207v-56,,-104,39,-124,94c305,302,305,302,305,302v,-1,,-1,,-1c182,680,182,680,182,680v20,55,68,93,124,93c362,773,410,735,430,680,314,326,314,326,314,326v191,,191,,191,c536,901,536,901,536,901v39,,39,,39,c610,326,610,326,610,326v185,,185,,185,c680,680,680,680,680,680v20,55,68,93,124,93c860,773,908,735,928,680xm1405,577v171,,171,,171,c1576,513,1576,513,1576,513v-171,,-171,,-171,c1405,418,1405,418,1405,418v182,,182,,182,c1587,353,1587,353,1587,353v-253,,-253,,-253,c1334,751,1334,751,1334,751v257,,257,,257,c1591,687,1591,687,1591,687v-186,,-186,,-186,l1405,577xm1847,464v69,,69,,69,c1916,862,1916,862,1916,862v-69,,-69,,-69,c1847,710,1847,710,1847,710v-9,28,-44,48,-92,48c1715,758,1681,743,1653,715v-28,-29,-41,-65,-41,-108c1612,565,1625,529,1653,501v28,-29,62,-44,102,-44c1803,457,1838,477,1847,505r,-41xm1853,607v,-25,-9,-46,-26,-62c1810,528,1789,519,1765,519v-25,,-45,9,-62,26c1687,561,1680,582,1680,607v,26,7,47,23,63c1720,687,1740,695,1765,695v24,,45,-8,62,-25c1844,654,1853,633,1853,607xm2227,664v,-200,,-200,,-200c2159,464,2159,464,2159,464v,165,,165,,165c2159,669,2132,696,2096,696v-37,,-59,-25,-59,-64c2037,464,2037,464,2037,464v-68,,-68,,-68,c1969,642,1969,642,1969,642v,71,41,115,110,115c2120,757,2149,743,2166,715v3,12,10,22,21,30c2197,753,2211,757,2229,757v15,,26,-2,34,-5c2263,696,2263,696,2263,696v-6,1,-11,1,-15,1c2233,697,2227,689,2227,664xm2374,666v,-202,,-202,,-202c2305,464,2305,464,2305,464v,220,,220,,220c2305,733,2328,757,2372,757v16,,27,-2,34,-4c2406,695,2406,695,2406,695v-3,,-7,1,-12,1c2378,696,2374,688,2374,666xm2527,353v-68,,-68,,-68,c2459,464,2459,464,2459,464v-36,,-36,,-36,c2423,526,2423,526,2423,526v36,,36,,36,c2459,662,2459,662,2459,662v,65,31,97,93,97c2566,759,2578,758,2587,756v,-61,,-61,,-61c2580,697,2572,697,2563,697v-25,,-36,-11,-36,-43c2527,526,2527,526,2527,526v64,,64,,64,c2591,464,2591,464,2591,464v-64,,-64,,-64,l2527,353xm2340,427v22,,40,-18,40,-40c2380,365,2362,347,2340,347v-22,,-40,18,-40,40c2300,409,2318,427,2340,427xm2895,464v-69,,-69,,-69,c2826,629,2826,629,2826,629v,40,-26,67,-63,67c2726,696,2705,671,2705,632v,-168,,-168,,-168c2636,464,2636,464,2636,464v,178,,178,,178c2636,713,2677,757,2746,757v40,,68,-13,85,-38c2831,719,2834,745,2829,774v-5,35,-24,60,-57,64c2738,841,2708,827,2702,789v-69,,-69,,-69,c2633,822,2651,854,2673,871v24,18,49,31,95,29c2868,895,2890,818,2893,775v2,-24,2,-35,2,-47c2895,664,2895,664,2895,664v,,,,,l2895,464xm3013,419v107,,107,,107,c3120,750,3120,750,3120,750v71,,71,,71,c3191,419,3191,419,3191,419v106,,106,,106,c3297,355,3297,355,3297,355v-284,,-284,,-284,l3013,419xm3369,507v,-43,,-43,,-43c3302,464,3302,464,3302,464v,286,,286,,286c3369,750,3369,750,3369,750v,-150,,-150,,-150c3369,553,3399,523,3446,523v10,,20,1,28,3c3474,460,3474,460,3474,460v-5,-1,-12,-1,-20,-1c3414,459,3383,477,3369,507xm3773,663v,-199,,-199,,-199c3706,464,3706,464,3706,464v,164,,164,,164c3706,667,3680,695,3643,695v-36,,-57,-25,-57,-64c3586,464,3586,464,3586,464v-68,,-68,,-68,c3518,641,3518,641,3518,641v,71,41,114,108,114c3668,755,3697,741,3713,713v3,12,10,22,20,30c3744,751,3758,755,3775,755v15,,26,-2,33,-5c3808,695,3808,695,3808,695v-5,,-10,1,-14,1c3779,696,3773,687,3773,663xm3992,582v-11,-4,-27,-10,-35,-12c3949,567,3938,562,3934,559v-8,-5,-13,-10,-13,-19c3921,524,3934,514,3955,514v24,,43,8,56,24c4048,498,4048,498,4048,498v-21,-28,-52,-42,-92,-42c3928,456,3904,464,3884,479v-19,15,-28,36,-28,62c3856,582,3880,605,3926,622v9,4,26,9,35,12c3969,636,3981,640,3987,644v10,5,17,13,17,23c4004,684,3989,698,3953,698v-35,,-62,-15,-75,-36c3834,699,3834,699,3834,699v18,36,61,58,118,58c4029,757,4069,719,4069,666v,-40,-24,-66,-77,-84xm4189,355v-68,,-68,,-68,c4121,464,4121,464,4121,464v-36,,-36,,-36,c4085,526,4085,526,4085,526v36,,36,,36,c4121,661,4121,661,4121,661v,64,30,96,92,96c4226,757,4238,756,4248,754v,-60,,-60,,-60c4241,695,4233,696,4224,696v-25,,-35,-12,-35,-43c4189,526,4189,526,4189,526v62,,62,,62,c4251,464,4251,464,4251,464v-62,,-62,,-62,l4189,355xm4520,498v27,28,40,61,40,102c4560,609,4559,617,4559,624v-222,,-222,,-222,c4339,669,4372,699,4423,699v29,,55,-11,77,-33c4540,705,4540,705,4540,705v-32,34,-71,51,-119,51c4376,756,4339,743,4311,716v-27,-26,-41,-62,-41,-107c4270,607,4270,607,4270,607v,-45,14,-81,41,-109c4340,470,4375,457,4419,457v41,,75,13,101,41xm4491,576v,-17,-8,-31,-22,-43c4455,520,4439,514,4419,514v-21,,-40,6,-55,18c4349,544,4340,559,4339,576r152,xm4843,498v27,28,40,61,40,102c4883,609,4882,617,4882,624v-222,,-222,,-222,c4662,669,4696,699,4746,699v30,,55,-11,77,-33c4864,705,4864,705,4864,705v-32,34,-72,51,-120,51c4699,756,4662,743,4635,716v-28,-26,-42,-62,-42,-107c4593,607,4593,607,4593,607v,-45,14,-81,42,-109c4663,470,4699,457,4742,457v41,,75,13,101,41xm4814,576v,-17,-7,-31,-21,-43c4778,520,4762,514,4742,514v-21,,-39,6,-55,18c4672,544,4664,559,4662,576r152,xm5053,582v-11,-4,-27,-10,-35,-12c5010,567,4999,562,4994,559v-7,-5,-13,-10,-13,-19c4981,524,4995,514,5016,514v24,,43,8,55,24c5109,498,5109,498,5109,498v-21,-28,-52,-42,-92,-42c4989,456,4965,464,4945,479v-19,15,-29,36,-29,62c4916,582,4941,605,4987,622v9,4,26,9,35,12c5030,636,5042,640,5048,644v10,5,17,13,17,23c5065,684,5049,698,5014,698v-35,,-63,-15,-76,-36c4895,699,4895,699,4895,699v18,36,60,58,118,58c5090,757,5130,719,5130,666v,-40,-24,-66,-7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">
                <v:path arrowok="t" o:connecttype="custom" o:connectlocs="443088,334920;272632,547200;394456,148251;149825,148744;154246,160565;390526,160565;774175,284189;779579,173863;690175,338368;907298,424560;812000,246757;897474,268428;867018,342308;1060561,228534;967228,228534;1094947,372845;1166175,328024;1181895,370875;1207930,173863;1207930,326054;1241333,322114;1241333,173863;1149474,210310;1328772,311278;1390667,354129;1313053,428993;1422105,327039;1567509,369397;1480070,206370;1654947,369397;1696702,226071;1820491,309308;1728140,315711;1870596,369397;1943789,280742;1988491,245280;1945754,312264;1883368,344278;2024351,174848;2024351,325562;2057754,321622;2057754,174848;2172702,344278;2097544,299950;2206105,283697;2206105,283697;2331368,344278;2256211,299950;2364772,283697;2364772,283697;2464000,253160;2414877,266458;2463018,343785;2482175,286652" o:connectangles="0,0,0,0,0,0,0,0,0,0,0,0,0,0,0,0,0,0,0,0,0,0,0,0,0,0,0,0,0,0,0,0,0,0,0,0,0,0,0,0,0,0,0,0,0,0,0,0,0,0,0,0,0,0"/>
                <o:lock v:ext="edit" verticies="t" aspectratio="t"/>
              </v:shape>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409" w14:textId="2ADAA6E7" w:rsidR="00F17CD1" w:rsidRDefault="0018461F" w:rsidP="00CF0ED2">
    <w:pPr>
      <w:pStyle w:val="Header-Title"/>
      <w:framePr w:wrap="around"/>
    </w:pPr>
    <w:sdt>
      <w:sdtPr>
        <w:alias w:val="Title"/>
        <w:tag w:val=""/>
        <w:id w:val="316546629"/>
        <w:dataBinding w:prefixMappings="xmlns:ns0='http://purl.org/dc/elements/1.1/' xmlns:ns1='http://schemas.openxmlformats.org/package/2006/metadata/core-properties' " w:xpath="/ns1:coreProperties[1]/ns0:title[1]" w:storeItemID="{6C3C8BC8-F283-45AE-878A-BAB7291924A1}"/>
        <w:text/>
      </w:sdtPr>
      <w:sdtEndPr/>
      <w:sdtContent>
        <w:r w:rsidR="00F17CD1">
          <w:t>AFLPA Forecasting &amp; Benefits Calculator</w:t>
        </w:r>
      </w:sdtContent>
    </w:sdt>
    <w:r w:rsidR="00F17CD1">
      <w:t xml:space="preserve"> </w:t>
    </w:r>
  </w:p>
  <w:p w14:paraId="622A1259" w14:textId="15588462" w:rsidR="00F17CD1" w:rsidRDefault="0018461F" w:rsidP="00CF0ED2">
    <w:pPr>
      <w:pStyle w:val="Header-Title"/>
      <w:framePr w:wrap="around"/>
    </w:pPr>
    <w:sdt>
      <w:sdtPr>
        <w:alias w:val="Subject"/>
        <w:tag w:val=""/>
        <w:id w:val="1315220036"/>
        <w:placeholder>
          <w:docPart w:val="FB52452C0D784A5AA2C97187EA21F5AF"/>
        </w:placeholder>
        <w:dataBinding w:prefixMappings="xmlns:ns0='http://purl.org/dc/elements/1.1/' xmlns:ns1='http://schemas.openxmlformats.org/package/2006/metadata/core-properties' " w:xpath="/ns1:coreProperties[1]/ns0:subject[1]" w:storeItemID="{6C3C8BC8-F283-45AE-878A-BAB7291924A1}"/>
        <w:text/>
      </w:sdtPr>
      <w:sdtEndPr/>
      <w:sdtContent>
        <w:r w:rsidR="00F17CD1">
          <w:t>Business Requirements</w:t>
        </w:r>
      </w:sdtContent>
    </w:sdt>
    <w:r w:rsidR="00F17CD1">
      <w:t xml:space="preserve"> </w:t>
    </w:r>
  </w:p>
  <w:p w14:paraId="030EBB73" w14:textId="77777777" w:rsidR="00F17CD1" w:rsidRDefault="00F17CD1" w:rsidP="00C77C13">
    <w:pPr>
      <w:pStyle w:val="Header"/>
    </w:pPr>
    <w:r>
      <w:rPr>
        <w:noProof/>
        <w:lang w:eastAsia="en-AU"/>
      </w:rPr>
      <mc:AlternateContent>
        <mc:Choice Requires="wps">
          <w:drawing>
            <wp:anchor distT="720090" distB="10801350" distL="989965" distR="965200" simplePos="0" relativeHeight="251658240" behindDoc="1" locked="1" layoutInCell="1" allowOverlap="1" wp14:anchorId="791D94E9" wp14:editId="7EE69E22">
              <wp:simplePos x="0" y="0"/>
              <wp:positionH relativeFrom="page">
                <wp:posOffset>906145</wp:posOffset>
              </wp:positionH>
              <wp:positionV relativeFrom="page">
                <wp:posOffset>453390</wp:posOffset>
              </wp:positionV>
              <wp:extent cx="413385" cy="413385"/>
              <wp:effectExtent l="0" t="0" r="5715" b="5715"/>
              <wp:wrapNone/>
              <wp:docPr id="149" name="Freeform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13385" cy="413385"/>
                      </a:xfrm>
                      <a:custGeom>
                        <a:avLst/>
                        <a:gdLst>
                          <a:gd name="T0" fmla="*/ 305 w 1112"/>
                          <a:gd name="T1" fmla="*/ 381 h 1112"/>
                          <a:gd name="T2" fmla="*/ 404 w 1112"/>
                          <a:gd name="T3" fmla="*/ 681 h 1112"/>
                          <a:gd name="T4" fmla="*/ 208 w 1112"/>
                          <a:gd name="T5" fmla="*/ 681 h 1112"/>
                          <a:gd name="T6" fmla="*/ 305 w 1112"/>
                          <a:gd name="T7" fmla="*/ 381 h 1112"/>
                          <a:gd name="T8" fmla="*/ 903 w 1112"/>
                          <a:gd name="T9" fmla="*/ 681 h 1112"/>
                          <a:gd name="T10" fmla="*/ 804 w 1112"/>
                          <a:gd name="T11" fmla="*/ 381 h 1112"/>
                          <a:gd name="T12" fmla="*/ 707 w 1112"/>
                          <a:gd name="T13" fmla="*/ 681 h 1112"/>
                          <a:gd name="T14" fmla="*/ 903 w 1112"/>
                          <a:gd name="T15" fmla="*/ 681 h 1112"/>
                          <a:gd name="T16" fmla="*/ 1112 w 1112"/>
                          <a:gd name="T17" fmla="*/ 556 h 1112"/>
                          <a:gd name="T18" fmla="*/ 556 w 1112"/>
                          <a:gd name="T19" fmla="*/ 1112 h 1112"/>
                          <a:gd name="T20" fmla="*/ 0 w 1112"/>
                          <a:gd name="T21" fmla="*/ 556 h 1112"/>
                          <a:gd name="T22" fmla="*/ 556 w 1112"/>
                          <a:gd name="T23" fmla="*/ 0 h 1112"/>
                          <a:gd name="T24" fmla="*/ 1112 w 1112"/>
                          <a:gd name="T25" fmla="*/ 556 h 1112"/>
                          <a:gd name="T26" fmla="*/ 929 w 1112"/>
                          <a:gd name="T27" fmla="*/ 681 h 1112"/>
                          <a:gd name="T28" fmla="*/ 804 w 1112"/>
                          <a:gd name="T29" fmla="*/ 301 h 1112"/>
                          <a:gd name="T30" fmla="*/ 804 w 1112"/>
                          <a:gd name="T31" fmla="*/ 302 h 1112"/>
                          <a:gd name="T32" fmla="*/ 682 w 1112"/>
                          <a:gd name="T33" fmla="*/ 301 h 1112"/>
                          <a:gd name="T34" fmla="*/ 558 w 1112"/>
                          <a:gd name="T35" fmla="*/ 207 h 1112"/>
                          <a:gd name="T36" fmla="*/ 434 w 1112"/>
                          <a:gd name="T37" fmla="*/ 301 h 1112"/>
                          <a:gd name="T38" fmla="*/ 305 w 1112"/>
                          <a:gd name="T39" fmla="*/ 302 h 1112"/>
                          <a:gd name="T40" fmla="*/ 305 w 1112"/>
                          <a:gd name="T41" fmla="*/ 301 h 1112"/>
                          <a:gd name="T42" fmla="*/ 182 w 1112"/>
                          <a:gd name="T43" fmla="*/ 681 h 1112"/>
                          <a:gd name="T44" fmla="*/ 306 w 1112"/>
                          <a:gd name="T45" fmla="*/ 775 h 1112"/>
                          <a:gd name="T46" fmla="*/ 430 w 1112"/>
                          <a:gd name="T47" fmla="*/ 681 h 1112"/>
                          <a:gd name="T48" fmla="*/ 314 w 1112"/>
                          <a:gd name="T49" fmla="*/ 326 h 1112"/>
                          <a:gd name="T50" fmla="*/ 505 w 1112"/>
                          <a:gd name="T51" fmla="*/ 326 h 1112"/>
                          <a:gd name="T52" fmla="*/ 537 w 1112"/>
                          <a:gd name="T53" fmla="*/ 902 h 1112"/>
                          <a:gd name="T54" fmla="*/ 575 w 1112"/>
                          <a:gd name="T55" fmla="*/ 902 h 1112"/>
                          <a:gd name="T56" fmla="*/ 610 w 1112"/>
                          <a:gd name="T57" fmla="*/ 326 h 1112"/>
                          <a:gd name="T58" fmla="*/ 796 w 1112"/>
                          <a:gd name="T59" fmla="*/ 326 h 1112"/>
                          <a:gd name="T60" fmla="*/ 681 w 1112"/>
                          <a:gd name="T61" fmla="*/ 681 h 1112"/>
                          <a:gd name="T62" fmla="*/ 805 w 1112"/>
                          <a:gd name="T63" fmla="*/ 775 h 1112"/>
                          <a:gd name="T64" fmla="*/ 929 w 1112"/>
                          <a:gd name="T65" fmla="*/ 681 h 1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2" h="1112">
                            <a:moveTo>
                              <a:pt x="305" y="381"/>
                            </a:moveTo>
                            <a:cubicBezTo>
                              <a:pt x="404" y="681"/>
                              <a:pt x="404" y="681"/>
                              <a:pt x="404" y="681"/>
                            </a:cubicBezTo>
                            <a:cubicBezTo>
                              <a:pt x="208" y="681"/>
                              <a:pt x="208" y="681"/>
                              <a:pt x="208" y="681"/>
                            </a:cubicBezTo>
                            <a:lnTo>
                              <a:pt x="305" y="381"/>
                            </a:lnTo>
                            <a:close/>
                            <a:moveTo>
                              <a:pt x="903" y="681"/>
                            </a:moveTo>
                            <a:cubicBezTo>
                              <a:pt x="804" y="381"/>
                              <a:pt x="804" y="381"/>
                              <a:pt x="804" y="381"/>
                            </a:cubicBezTo>
                            <a:cubicBezTo>
                              <a:pt x="707" y="681"/>
                              <a:pt x="707" y="681"/>
                              <a:pt x="707" y="681"/>
                            </a:cubicBezTo>
                            <a:lnTo>
                              <a:pt x="903" y="681"/>
                            </a:lnTo>
                            <a:close/>
                            <a:moveTo>
                              <a:pt x="1112" y="556"/>
                            </a:moveTo>
                            <a:cubicBezTo>
                              <a:pt x="1112" y="863"/>
                              <a:pt x="863" y="1112"/>
                              <a:pt x="556" y="1112"/>
                            </a:cubicBezTo>
                            <a:cubicBezTo>
                              <a:pt x="249" y="1112"/>
                              <a:pt x="0" y="863"/>
                              <a:pt x="0" y="556"/>
                            </a:cubicBezTo>
                            <a:cubicBezTo>
                              <a:pt x="0" y="249"/>
                              <a:pt x="249" y="0"/>
                              <a:pt x="556" y="0"/>
                            </a:cubicBezTo>
                            <a:cubicBezTo>
                              <a:pt x="863" y="0"/>
                              <a:pt x="1112" y="249"/>
                              <a:pt x="1112" y="556"/>
                            </a:cubicBezTo>
                            <a:close/>
                            <a:moveTo>
                              <a:pt x="929" y="681"/>
                            </a:moveTo>
                            <a:cubicBezTo>
                              <a:pt x="804" y="301"/>
                              <a:pt x="804" y="301"/>
                              <a:pt x="804" y="301"/>
                            </a:cubicBezTo>
                            <a:cubicBezTo>
                              <a:pt x="804" y="302"/>
                              <a:pt x="804" y="302"/>
                              <a:pt x="804" y="302"/>
                            </a:cubicBezTo>
                            <a:cubicBezTo>
                              <a:pt x="682" y="301"/>
                              <a:pt x="682" y="301"/>
                              <a:pt x="682" y="301"/>
                            </a:cubicBezTo>
                            <a:cubicBezTo>
                              <a:pt x="662" y="246"/>
                              <a:pt x="614" y="207"/>
                              <a:pt x="558" y="207"/>
                            </a:cubicBezTo>
                            <a:cubicBezTo>
                              <a:pt x="502" y="207"/>
                              <a:pt x="454" y="246"/>
                              <a:pt x="434" y="301"/>
                            </a:cubicBezTo>
                            <a:cubicBezTo>
                              <a:pt x="305" y="302"/>
                              <a:pt x="305" y="302"/>
                              <a:pt x="305" y="302"/>
                            </a:cubicBezTo>
                            <a:cubicBezTo>
                              <a:pt x="305" y="301"/>
                              <a:pt x="305" y="301"/>
                              <a:pt x="305" y="301"/>
                            </a:cubicBezTo>
                            <a:cubicBezTo>
                              <a:pt x="182" y="681"/>
                              <a:pt x="182" y="681"/>
                              <a:pt x="182" y="681"/>
                            </a:cubicBezTo>
                            <a:cubicBezTo>
                              <a:pt x="202" y="736"/>
                              <a:pt x="250" y="775"/>
                              <a:pt x="306" y="775"/>
                            </a:cubicBezTo>
                            <a:cubicBezTo>
                              <a:pt x="362" y="775"/>
                              <a:pt x="410" y="736"/>
                              <a:pt x="430" y="681"/>
                            </a:cubicBezTo>
                            <a:cubicBezTo>
                              <a:pt x="314" y="326"/>
                              <a:pt x="314" y="326"/>
                              <a:pt x="314" y="326"/>
                            </a:cubicBezTo>
                            <a:cubicBezTo>
                              <a:pt x="505" y="326"/>
                              <a:pt x="505" y="326"/>
                              <a:pt x="505" y="326"/>
                            </a:cubicBezTo>
                            <a:cubicBezTo>
                              <a:pt x="537" y="902"/>
                              <a:pt x="537" y="902"/>
                              <a:pt x="537" y="902"/>
                            </a:cubicBezTo>
                            <a:cubicBezTo>
                              <a:pt x="575" y="902"/>
                              <a:pt x="575" y="902"/>
                              <a:pt x="575" y="902"/>
                            </a:cubicBezTo>
                            <a:cubicBezTo>
                              <a:pt x="610" y="326"/>
                              <a:pt x="610" y="326"/>
                              <a:pt x="610" y="326"/>
                            </a:cubicBezTo>
                            <a:cubicBezTo>
                              <a:pt x="796" y="326"/>
                              <a:pt x="796" y="326"/>
                              <a:pt x="796" y="326"/>
                            </a:cubicBezTo>
                            <a:cubicBezTo>
                              <a:pt x="681" y="681"/>
                              <a:pt x="681" y="681"/>
                              <a:pt x="681" y="681"/>
                            </a:cubicBezTo>
                            <a:cubicBezTo>
                              <a:pt x="701" y="736"/>
                              <a:pt x="749" y="775"/>
                              <a:pt x="805" y="775"/>
                            </a:cubicBezTo>
                            <a:cubicBezTo>
                              <a:pt x="861" y="775"/>
                              <a:pt x="909" y="736"/>
                              <a:pt x="929" y="681"/>
                            </a:cubicBezTo>
                            <a:close/>
                          </a:path>
                        </a:pathLst>
                      </a:custGeom>
                      <a:solidFill>
                        <a:srgbClr val="002872"/>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oel="http://schemas.microsoft.com/office/2019/extlst">
          <w:pict w14:anchorId="0410890C">
            <v:shape id="Freeform 9" style="position:absolute;margin-left:71.35pt;margin-top:35.7pt;width:32.55pt;height:32.55pt;z-index:-251634688;visibility:visible;mso-wrap-style:square;mso-width-percent:0;mso-height-percent:0;mso-wrap-distance-left:77.95pt;mso-wrap-distance-top:56.7pt;mso-wrap-distance-right:76pt;mso-wrap-distance-bottom:850.5pt;mso-position-horizontal:absolute;mso-position-horizontal-relative:page;mso-position-vertical:absolute;mso-position-vertical-relative:page;mso-width-percent:0;mso-height-percent:0;mso-width-relative:margin;mso-height-relative:margin;v-text-anchor:top" coordsize="1112,1112" o:spid="_x0000_s1026" fillcolor="#002872" stroked="f" path="m305,381v99,300,99,300,99,300c208,681,208,681,208,681l305,381xm903,681c804,381,804,381,804,381,707,681,707,681,707,681r196,xm1112,556v,307,-249,556,-556,556c249,1112,,863,,556,,249,249,,556,v307,,556,249,556,556xm929,681c804,301,804,301,804,301v,1,,1,,1c682,301,682,301,682,301,662,246,614,207,558,207v-56,,-104,39,-124,94c305,302,305,302,305,302v,-1,,-1,,-1c182,681,182,681,182,681v20,55,68,94,124,94c362,775,410,736,430,681,314,326,314,326,314,326v191,,191,,191,c537,902,537,902,537,902v38,,38,,38,c610,326,610,326,610,326v186,,186,,186,c681,681,681,681,681,681v20,55,68,94,124,94c861,775,909,736,929,6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" w14:anchorId="78CF94E0">
              <v:path arrowok="t" o:connecttype="custom" o:connectlocs="113383,141636;150187,253161;77324,253161;113383,141636;335689,253161;298886,141636;262827,253161;335689,253161;413385,206693;206693,413385;0,206693;206693,0;413385,206693;345355,253161;298886,111896;298886,112268;253533,111896;207436,76952;161339,111896;113383,112268;113383,111896;67658,253161;113755,288106;159852,253161;116729,121190;187733,121190;199629,335318;213756,335318;226767,121190;295912,121190;253161,253161;299258,288106;345355,253161" o:connectangles="0,0,0,0,0,0,0,0,0,0,0,0,0,0,0,0,0,0,0,0,0,0,0,0,0,0,0,0,0,0,0,0,0"/>
              <o:lock v:ext="edit" verticies="t" aspectratio="t"/>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51D7"/>
    <w:multiLevelType w:val="multilevel"/>
    <w:tmpl w:val="898C3B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3FD406C"/>
    <w:multiLevelType w:val="hybridMultilevel"/>
    <w:tmpl w:val="7E62DEE2"/>
    <w:lvl w:ilvl="0" w:tplc="A6E63F1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3038C8"/>
    <w:multiLevelType w:val="multilevel"/>
    <w:tmpl w:val="89203BAE"/>
    <w:styleLink w:val="NumberedLists"/>
    <w:lvl w:ilvl="0">
      <w:start w:val="1"/>
      <w:numFmt w:val="decimal"/>
      <w:lvlText w:val="%1."/>
      <w:lvlJc w:val="left"/>
      <w:pPr>
        <w:tabs>
          <w:tab w:val="num" w:pos="360"/>
        </w:tabs>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1021" w:hanging="1021"/>
      </w:pPr>
      <w:rPr>
        <w:rFonts w:hint="default"/>
      </w:rPr>
    </w:lvl>
    <w:lvl w:ilvl="3">
      <w:start w:val="1"/>
      <w:numFmt w:val="decimal"/>
      <w:lvlText w:val="%1.%2.%3.%4."/>
      <w:lvlJc w:val="left"/>
      <w:pPr>
        <w:ind w:left="1361" w:hanging="1361"/>
      </w:pPr>
      <w:rPr>
        <w:rFonts w:hint="default"/>
      </w:rPr>
    </w:lvl>
    <w:lvl w:ilvl="4">
      <w:start w:val="1"/>
      <w:numFmt w:val="decimal"/>
      <w:lvlText w:val="%1.%2.%3.%4.%5"/>
      <w:lvlJc w:val="left"/>
      <w:pPr>
        <w:ind w:left="1701" w:hanging="1701"/>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175B7B"/>
    <w:multiLevelType w:val="hybridMultilevel"/>
    <w:tmpl w:val="8698D7AC"/>
    <w:lvl w:ilvl="0" w:tplc="A6E63F1A">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E8A65FE"/>
    <w:multiLevelType w:val="hybridMultilevel"/>
    <w:tmpl w:val="37A40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F6F37EA"/>
    <w:multiLevelType w:val="multilevel"/>
    <w:tmpl w:val="3FCE288E"/>
    <w:styleLink w:val="Numbering"/>
    <w:lvl w:ilvl="0">
      <w:start w:val="1"/>
      <w:numFmt w:val="decimal"/>
      <w:pStyle w:val="ListNumber"/>
      <w:lvlText w:val="%1."/>
      <w:lvlJc w:val="left"/>
      <w:pPr>
        <w:tabs>
          <w:tab w:val="num" w:pos="284"/>
        </w:tabs>
        <w:ind w:left="284" w:hanging="284"/>
      </w:pPr>
      <w:rPr>
        <w:rFonts w:hint="default"/>
      </w:rPr>
    </w:lvl>
    <w:lvl w:ilvl="1">
      <w:start w:val="1"/>
      <w:numFmt w:val="decimal"/>
      <w:pStyle w:val="ListNumber2"/>
      <w:lvlText w:val="%1.%2."/>
      <w:lvlJc w:val="left"/>
      <w:pPr>
        <w:ind w:left="567" w:hanging="567"/>
      </w:pPr>
      <w:rPr>
        <w:rFonts w:hint="default"/>
      </w:rPr>
    </w:lvl>
    <w:lvl w:ilvl="2">
      <w:start w:val="1"/>
      <w:numFmt w:val="decimal"/>
      <w:pStyle w:val="ListNumber3"/>
      <w:lvlText w:val="%1.%2.%3."/>
      <w:lvlJc w:val="left"/>
      <w:pPr>
        <w:tabs>
          <w:tab w:val="num" w:pos="1134"/>
        </w:tabs>
        <w:ind w:left="851" w:hanging="851"/>
      </w:pPr>
      <w:rPr>
        <w:rFonts w:hint="default"/>
      </w:rPr>
    </w:lvl>
    <w:lvl w:ilvl="3">
      <w:start w:val="1"/>
      <w:numFmt w:val="decimal"/>
      <w:pStyle w:val="ListNumber4"/>
      <w:lvlText w:val="%1.%2.%3.%4."/>
      <w:lvlJc w:val="left"/>
      <w:pPr>
        <w:ind w:left="1134" w:hanging="1134"/>
      </w:pPr>
      <w:rPr>
        <w:rFonts w:hint="default"/>
      </w:rPr>
    </w:lvl>
    <w:lvl w:ilvl="4">
      <w:start w:val="1"/>
      <w:numFmt w:val="decimal"/>
      <w:pStyle w:val="ListNumber5"/>
      <w:lvlText w:val="%1.%2.%3.%4.%5"/>
      <w:lvlJc w:val="left"/>
      <w:pPr>
        <w:ind w:left="1418" w:hanging="1418"/>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14D79B0"/>
    <w:multiLevelType w:val="hybridMultilevel"/>
    <w:tmpl w:val="92541C84"/>
    <w:lvl w:ilvl="0" w:tplc="A6E63F1A">
      <w:start w:val="1"/>
      <w:numFmt w:val="bullet"/>
      <w:lvlText w:val=""/>
      <w:lvlJc w:val="left"/>
      <w:pPr>
        <w:ind w:left="1440" w:hanging="360"/>
      </w:pPr>
      <w:rPr>
        <w:rFonts w:ascii="Symbol" w:hAnsi="Symbol" w:hint="default"/>
      </w:rPr>
    </w:lvl>
    <w:lvl w:ilvl="1" w:tplc="A6E63F1A">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25F799A"/>
    <w:multiLevelType w:val="hybridMultilevel"/>
    <w:tmpl w:val="6FE29BEE"/>
    <w:lvl w:ilvl="0" w:tplc="0C090001">
      <w:start w:val="1"/>
      <w:numFmt w:val="bullet"/>
      <w:lvlText w:val=""/>
      <w:lvlJc w:val="left"/>
      <w:pPr>
        <w:ind w:left="720" w:hanging="360"/>
      </w:pPr>
      <w:rPr>
        <w:rFonts w:ascii="Symbol" w:hAnsi="Symbol" w:hint="default"/>
        <w:color w:val="000000"/>
        <w:sz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32D53ED"/>
    <w:multiLevelType w:val="multilevel"/>
    <w:tmpl w:val="3FCE288E"/>
    <w:numStyleLink w:val="Numbering"/>
  </w:abstractNum>
  <w:abstractNum w:abstractNumId="9" w15:restartNumberingAfterBreak="0">
    <w:nsid w:val="241572C9"/>
    <w:multiLevelType w:val="hybridMultilevel"/>
    <w:tmpl w:val="8CFC013E"/>
    <w:lvl w:ilvl="0" w:tplc="A6E63F1A">
      <w:start w:val="1"/>
      <w:numFmt w:val="bullet"/>
      <w:lvlText w:val=""/>
      <w:lvlJc w:val="left"/>
      <w:pPr>
        <w:ind w:left="1584" w:hanging="360"/>
      </w:pPr>
      <w:rPr>
        <w:rFonts w:ascii="Symbol" w:hAnsi="Symbol" w:hint="default"/>
      </w:rPr>
    </w:lvl>
    <w:lvl w:ilvl="1" w:tplc="0C090003" w:tentative="1">
      <w:start w:val="1"/>
      <w:numFmt w:val="bullet"/>
      <w:lvlText w:val="o"/>
      <w:lvlJc w:val="left"/>
      <w:pPr>
        <w:ind w:left="2304" w:hanging="360"/>
      </w:pPr>
      <w:rPr>
        <w:rFonts w:ascii="Courier New" w:hAnsi="Courier New" w:cs="Courier New" w:hint="default"/>
      </w:rPr>
    </w:lvl>
    <w:lvl w:ilvl="2" w:tplc="0C090005" w:tentative="1">
      <w:start w:val="1"/>
      <w:numFmt w:val="bullet"/>
      <w:lvlText w:val=""/>
      <w:lvlJc w:val="left"/>
      <w:pPr>
        <w:ind w:left="3024" w:hanging="360"/>
      </w:pPr>
      <w:rPr>
        <w:rFonts w:ascii="Wingdings" w:hAnsi="Wingdings" w:hint="default"/>
      </w:rPr>
    </w:lvl>
    <w:lvl w:ilvl="3" w:tplc="0C090001" w:tentative="1">
      <w:start w:val="1"/>
      <w:numFmt w:val="bullet"/>
      <w:lvlText w:val=""/>
      <w:lvlJc w:val="left"/>
      <w:pPr>
        <w:ind w:left="3744" w:hanging="360"/>
      </w:pPr>
      <w:rPr>
        <w:rFonts w:ascii="Symbol" w:hAnsi="Symbol" w:hint="default"/>
      </w:rPr>
    </w:lvl>
    <w:lvl w:ilvl="4" w:tplc="0C090003" w:tentative="1">
      <w:start w:val="1"/>
      <w:numFmt w:val="bullet"/>
      <w:lvlText w:val="o"/>
      <w:lvlJc w:val="left"/>
      <w:pPr>
        <w:ind w:left="4464" w:hanging="360"/>
      </w:pPr>
      <w:rPr>
        <w:rFonts w:ascii="Courier New" w:hAnsi="Courier New" w:cs="Courier New" w:hint="default"/>
      </w:rPr>
    </w:lvl>
    <w:lvl w:ilvl="5" w:tplc="0C090005" w:tentative="1">
      <w:start w:val="1"/>
      <w:numFmt w:val="bullet"/>
      <w:lvlText w:val=""/>
      <w:lvlJc w:val="left"/>
      <w:pPr>
        <w:ind w:left="5184" w:hanging="360"/>
      </w:pPr>
      <w:rPr>
        <w:rFonts w:ascii="Wingdings" w:hAnsi="Wingdings" w:hint="default"/>
      </w:rPr>
    </w:lvl>
    <w:lvl w:ilvl="6" w:tplc="0C090001" w:tentative="1">
      <w:start w:val="1"/>
      <w:numFmt w:val="bullet"/>
      <w:lvlText w:val=""/>
      <w:lvlJc w:val="left"/>
      <w:pPr>
        <w:ind w:left="5904" w:hanging="360"/>
      </w:pPr>
      <w:rPr>
        <w:rFonts w:ascii="Symbol" w:hAnsi="Symbol" w:hint="default"/>
      </w:rPr>
    </w:lvl>
    <w:lvl w:ilvl="7" w:tplc="0C090003" w:tentative="1">
      <w:start w:val="1"/>
      <w:numFmt w:val="bullet"/>
      <w:lvlText w:val="o"/>
      <w:lvlJc w:val="left"/>
      <w:pPr>
        <w:ind w:left="6624" w:hanging="360"/>
      </w:pPr>
      <w:rPr>
        <w:rFonts w:ascii="Courier New" w:hAnsi="Courier New" w:cs="Courier New" w:hint="default"/>
      </w:rPr>
    </w:lvl>
    <w:lvl w:ilvl="8" w:tplc="0C090005" w:tentative="1">
      <w:start w:val="1"/>
      <w:numFmt w:val="bullet"/>
      <w:lvlText w:val=""/>
      <w:lvlJc w:val="left"/>
      <w:pPr>
        <w:ind w:left="7344" w:hanging="360"/>
      </w:pPr>
      <w:rPr>
        <w:rFonts w:ascii="Wingdings" w:hAnsi="Wingdings" w:hint="default"/>
      </w:rPr>
    </w:lvl>
  </w:abstractNum>
  <w:abstractNum w:abstractNumId="10" w15:restartNumberingAfterBreak="0">
    <w:nsid w:val="2A1C1E8A"/>
    <w:multiLevelType w:val="hybridMultilevel"/>
    <w:tmpl w:val="07E41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E619F9"/>
    <w:multiLevelType w:val="multilevel"/>
    <w:tmpl w:val="49129CF6"/>
    <w:numStyleLink w:val="Bullets"/>
  </w:abstractNum>
  <w:abstractNum w:abstractNumId="12" w15:restartNumberingAfterBreak="0">
    <w:nsid w:val="355C4E36"/>
    <w:multiLevelType w:val="multilevel"/>
    <w:tmpl w:val="590CA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A7F9F"/>
    <w:multiLevelType w:val="hybridMultilevel"/>
    <w:tmpl w:val="B3703C5E"/>
    <w:lvl w:ilvl="0" w:tplc="0C090001">
      <w:start w:val="1"/>
      <w:numFmt w:val="bullet"/>
      <w:lvlText w:val=""/>
      <w:lvlJc w:val="left"/>
      <w:pPr>
        <w:ind w:left="1140" w:hanging="360"/>
      </w:pPr>
      <w:rPr>
        <w:rFonts w:ascii="Symbol" w:hAnsi="Symbol" w:hint="default"/>
      </w:rPr>
    </w:lvl>
    <w:lvl w:ilvl="1" w:tplc="0C090003" w:tentative="1">
      <w:start w:val="1"/>
      <w:numFmt w:val="bullet"/>
      <w:lvlText w:val="o"/>
      <w:lvlJc w:val="left"/>
      <w:pPr>
        <w:ind w:left="1860" w:hanging="360"/>
      </w:pPr>
      <w:rPr>
        <w:rFonts w:ascii="Courier New" w:hAnsi="Courier New" w:cs="Courier New" w:hint="default"/>
      </w:rPr>
    </w:lvl>
    <w:lvl w:ilvl="2" w:tplc="0C090005" w:tentative="1">
      <w:start w:val="1"/>
      <w:numFmt w:val="bullet"/>
      <w:lvlText w:val=""/>
      <w:lvlJc w:val="left"/>
      <w:pPr>
        <w:ind w:left="2580" w:hanging="360"/>
      </w:pPr>
      <w:rPr>
        <w:rFonts w:ascii="Wingdings" w:hAnsi="Wingdings" w:hint="default"/>
      </w:rPr>
    </w:lvl>
    <w:lvl w:ilvl="3" w:tplc="0C090001" w:tentative="1">
      <w:start w:val="1"/>
      <w:numFmt w:val="bullet"/>
      <w:lvlText w:val=""/>
      <w:lvlJc w:val="left"/>
      <w:pPr>
        <w:ind w:left="3300" w:hanging="360"/>
      </w:pPr>
      <w:rPr>
        <w:rFonts w:ascii="Symbol" w:hAnsi="Symbol" w:hint="default"/>
      </w:rPr>
    </w:lvl>
    <w:lvl w:ilvl="4" w:tplc="0C090003" w:tentative="1">
      <w:start w:val="1"/>
      <w:numFmt w:val="bullet"/>
      <w:lvlText w:val="o"/>
      <w:lvlJc w:val="left"/>
      <w:pPr>
        <w:ind w:left="4020" w:hanging="360"/>
      </w:pPr>
      <w:rPr>
        <w:rFonts w:ascii="Courier New" w:hAnsi="Courier New" w:cs="Courier New" w:hint="default"/>
      </w:rPr>
    </w:lvl>
    <w:lvl w:ilvl="5" w:tplc="0C090005" w:tentative="1">
      <w:start w:val="1"/>
      <w:numFmt w:val="bullet"/>
      <w:lvlText w:val=""/>
      <w:lvlJc w:val="left"/>
      <w:pPr>
        <w:ind w:left="4740" w:hanging="360"/>
      </w:pPr>
      <w:rPr>
        <w:rFonts w:ascii="Wingdings" w:hAnsi="Wingdings" w:hint="default"/>
      </w:rPr>
    </w:lvl>
    <w:lvl w:ilvl="6" w:tplc="0C090001" w:tentative="1">
      <w:start w:val="1"/>
      <w:numFmt w:val="bullet"/>
      <w:lvlText w:val=""/>
      <w:lvlJc w:val="left"/>
      <w:pPr>
        <w:ind w:left="5460" w:hanging="360"/>
      </w:pPr>
      <w:rPr>
        <w:rFonts w:ascii="Symbol" w:hAnsi="Symbol" w:hint="default"/>
      </w:rPr>
    </w:lvl>
    <w:lvl w:ilvl="7" w:tplc="0C090003" w:tentative="1">
      <w:start w:val="1"/>
      <w:numFmt w:val="bullet"/>
      <w:lvlText w:val="o"/>
      <w:lvlJc w:val="left"/>
      <w:pPr>
        <w:ind w:left="6180" w:hanging="360"/>
      </w:pPr>
      <w:rPr>
        <w:rFonts w:ascii="Courier New" w:hAnsi="Courier New" w:cs="Courier New" w:hint="default"/>
      </w:rPr>
    </w:lvl>
    <w:lvl w:ilvl="8" w:tplc="0C090005" w:tentative="1">
      <w:start w:val="1"/>
      <w:numFmt w:val="bullet"/>
      <w:lvlText w:val=""/>
      <w:lvlJc w:val="left"/>
      <w:pPr>
        <w:ind w:left="6900" w:hanging="360"/>
      </w:pPr>
      <w:rPr>
        <w:rFonts w:ascii="Wingdings" w:hAnsi="Wingdings" w:hint="default"/>
      </w:rPr>
    </w:lvl>
  </w:abstractNum>
  <w:abstractNum w:abstractNumId="14" w15:restartNumberingAfterBreak="0">
    <w:nsid w:val="4C12125E"/>
    <w:multiLevelType w:val="hybridMultilevel"/>
    <w:tmpl w:val="C24EDC56"/>
    <w:lvl w:ilvl="0" w:tplc="A6E63F1A">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15:restartNumberingAfterBreak="0">
    <w:nsid w:val="4EEC7D78"/>
    <w:multiLevelType w:val="hybridMultilevel"/>
    <w:tmpl w:val="B7C81C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B230A9F"/>
    <w:multiLevelType w:val="multilevel"/>
    <w:tmpl w:val="65ACF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9E7138"/>
    <w:multiLevelType w:val="hybridMultilevel"/>
    <w:tmpl w:val="A50654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0E1502C"/>
    <w:multiLevelType w:val="multilevel"/>
    <w:tmpl w:val="49129CF6"/>
    <w:styleLink w:val="Bullets"/>
    <w:lvl w:ilvl="0">
      <w:start w:val="1"/>
      <w:numFmt w:val="bullet"/>
      <w:pStyle w:val="ListBullet"/>
      <w:lvlText w:val=""/>
      <w:lvlJc w:val="left"/>
      <w:pPr>
        <w:ind w:left="170" w:hanging="170"/>
      </w:pPr>
      <w:rPr>
        <w:rFonts w:ascii="Symbol" w:hAnsi="Symbol" w:hint="default"/>
        <w:color w:val="002871" w:themeColor="text1"/>
      </w:rPr>
    </w:lvl>
    <w:lvl w:ilvl="1">
      <w:start w:val="1"/>
      <w:numFmt w:val="bullet"/>
      <w:pStyle w:val="ListBullet2"/>
      <w:lvlText w:val="–"/>
      <w:lvlJc w:val="left"/>
      <w:pPr>
        <w:ind w:left="340" w:hanging="170"/>
      </w:pPr>
      <w:rPr>
        <w:rFonts w:ascii="Calibri" w:hAnsi="Calibri" w:hint="default"/>
        <w:color w:val="002871" w:themeColor="text2"/>
      </w:rPr>
    </w:lvl>
    <w:lvl w:ilvl="2">
      <w:start w:val="1"/>
      <w:numFmt w:val="bullet"/>
      <w:pStyle w:val="ListBullet3"/>
      <w:lvlText w:val="–"/>
      <w:lvlJc w:val="left"/>
      <w:pPr>
        <w:ind w:left="510" w:hanging="170"/>
      </w:pPr>
      <w:rPr>
        <w:rFonts w:ascii="Calibri" w:hAnsi="Calibri" w:hint="default"/>
        <w:color w:val="002871" w:themeColor="text2"/>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19" w15:restartNumberingAfterBreak="0">
    <w:nsid w:val="7FA07E6B"/>
    <w:multiLevelType w:val="hybridMultilevel"/>
    <w:tmpl w:val="3058FEA4"/>
    <w:lvl w:ilvl="0" w:tplc="0C090001">
      <w:start w:val="1"/>
      <w:numFmt w:val="bullet"/>
      <w:lvlText w:val=""/>
      <w:lvlJc w:val="left"/>
      <w:pPr>
        <w:ind w:left="720" w:hanging="360"/>
      </w:pPr>
      <w:rPr>
        <w:rFonts w:ascii="Symbol" w:hAnsi="Symbol" w:hint="default"/>
        <w:color w:val="000000"/>
        <w:sz w:val="22"/>
      </w:rPr>
    </w:lvl>
    <w:lvl w:ilvl="1" w:tplc="0C09001B">
      <w:start w:val="1"/>
      <w:numFmt w:val="lowerRoman"/>
      <w:lvlText w:val="%2."/>
      <w:lvlJc w:val="right"/>
      <w:pPr>
        <w:ind w:left="1440" w:hanging="360"/>
      </w:pPr>
      <w:rPr>
        <w:rFonts w:hint="default"/>
      </w:rPr>
    </w:lvl>
    <w:lvl w:ilvl="2" w:tplc="6F520246">
      <w:start w:val="1"/>
      <w:numFmt w:val="lowerLetter"/>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8"/>
  </w:num>
  <w:num w:numId="4">
    <w:abstractNumId w:val="2"/>
  </w:num>
  <w:num w:numId="5">
    <w:abstractNumId w:val="11"/>
  </w:num>
  <w:num w:numId="6">
    <w:abstractNumId w:val="0"/>
  </w:num>
  <w:num w:numId="7">
    <w:abstractNumId w:val="7"/>
  </w:num>
  <w:num w:numId="8">
    <w:abstractNumId w:val="10"/>
  </w:num>
  <w:num w:numId="9">
    <w:abstractNumId w:val="19"/>
  </w:num>
  <w:num w:numId="10">
    <w:abstractNumId w:val="4"/>
  </w:num>
  <w:num w:numId="11">
    <w:abstractNumId w:val="13"/>
  </w:num>
  <w:num w:numId="12">
    <w:abstractNumId w:val="6"/>
  </w:num>
  <w:num w:numId="13">
    <w:abstractNumId w:val="14"/>
  </w:num>
  <w:num w:numId="14">
    <w:abstractNumId w:val="0"/>
  </w:num>
  <w:num w:numId="15">
    <w:abstractNumId w:val="9"/>
  </w:num>
  <w:num w:numId="16">
    <w:abstractNumId w:val="1"/>
  </w:num>
  <w:num w:numId="17">
    <w:abstractNumId w:val="0"/>
  </w:num>
  <w:num w:numId="18">
    <w:abstractNumId w:val="0"/>
  </w:num>
  <w:num w:numId="19">
    <w:abstractNumId w:val="3"/>
  </w:num>
  <w:num w:numId="20">
    <w:abstractNumId w:val="0"/>
  </w:num>
  <w:num w:numId="21">
    <w:abstractNumId w:val="0"/>
  </w:num>
  <w:num w:numId="22">
    <w:abstractNumId w:val="16"/>
  </w:num>
  <w:num w:numId="23">
    <w:abstractNumId w:val="12"/>
  </w:num>
  <w:num w:numId="24">
    <w:abstractNumId w:val="15"/>
  </w:num>
  <w:num w:numId="25">
    <w:abstractNumId w:val="1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Andrew Bautista">
    <w15:presenceInfo w15:providerId="AD" w15:userId="S::DBautista@eqt.com.au::43b42c6c-3472-4375-acc3-283a240a12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attachedTemplate r:id="rId1"/>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1A8"/>
    <w:rsid w:val="00001289"/>
    <w:rsid w:val="000059DB"/>
    <w:rsid w:val="00034059"/>
    <w:rsid w:val="00035E99"/>
    <w:rsid w:val="000410D3"/>
    <w:rsid w:val="00041A7A"/>
    <w:rsid w:val="000424A9"/>
    <w:rsid w:val="00043276"/>
    <w:rsid w:val="0006198D"/>
    <w:rsid w:val="00062E53"/>
    <w:rsid w:val="000724AE"/>
    <w:rsid w:val="00072526"/>
    <w:rsid w:val="0007476B"/>
    <w:rsid w:val="00074ADD"/>
    <w:rsid w:val="00082C35"/>
    <w:rsid w:val="000928FC"/>
    <w:rsid w:val="000931E1"/>
    <w:rsid w:val="000973FF"/>
    <w:rsid w:val="000978D7"/>
    <w:rsid w:val="000A35A6"/>
    <w:rsid w:val="000B31EC"/>
    <w:rsid w:val="000C09D5"/>
    <w:rsid w:val="000C3037"/>
    <w:rsid w:val="000C5DB9"/>
    <w:rsid w:val="000C7F5B"/>
    <w:rsid w:val="000D0705"/>
    <w:rsid w:val="000D1BAC"/>
    <w:rsid w:val="000D4C62"/>
    <w:rsid w:val="000D56F1"/>
    <w:rsid w:val="000D6445"/>
    <w:rsid w:val="000D6549"/>
    <w:rsid w:val="000E3837"/>
    <w:rsid w:val="000F169B"/>
    <w:rsid w:val="00101541"/>
    <w:rsid w:val="0010573E"/>
    <w:rsid w:val="001169C2"/>
    <w:rsid w:val="00120735"/>
    <w:rsid w:val="00120A74"/>
    <w:rsid w:val="001218C5"/>
    <w:rsid w:val="001245BA"/>
    <w:rsid w:val="001268BC"/>
    <w:rsid w:val="00130557"/>
    <w:rsid w:val="0013091B"/>
    <w:rsid w:val="00130F04"/>
    <w:rsid w:val="00131EEF"/>
    <w:rsid w:val="001515BF"/>
    <w:rsid w:val="00153879"/>
    <w:rsid w:val="0015579C"/>
    <w:rsid w:val="001558AC"/>
    <w:rsid w:val="0016144D"/>
    <w:rsid w:val="00163841"/>
    <w:rsid w:val="00164191"/>
    <w:rsid w:val="001705A8"/>
    <w:rsid w:val="0017325F"/>
    <w:rsid w:val="00176228"/>
    <w:rsid w:val="001801FB"/>
    <w:rsid w:val="00182CE5"/>
    <w:rsid w:val="0018461F"/>
    <w:rsid w:val="00184F8E"/>
    <w:rsid w:val="001931B3"/>
    <w:rsid w:val="00194892"/>
    <w:rsid w:val="00195BCB"/>
    <w:rsid w:val="001A0D77"/>
    <w:rsid w:val="001B411C"/>
    <w:rsid w:val="001C1113"/>
    <w:rsid w:val="001C1961"/>
    <w:rsid w:val="001C3D42"/>
    <w:rsid w:val="001C5390"/>
    <w:rsid w:val="001C7F50"/>
    <w:rsid w:val="001D1016"/>
    <w:rsid w:val="001D2A04"/>
    <w:rsid w:val="001D4572"/>
    <w:rsid w:val="001E60A7"/>
    <w:rsid w:val="001E6192"/>
    <w:rsid w:val="001F036F"/>
    <w:rsid w:val="001F13C1"/>
    <w:rsid w:val="001F22C4"/>
    <w:rsid w:val="001F343C"/>
    <w:rsid w:val="001F41CF"/>
    <w:rsid w:val="001F446D"/>
    <w:rsid w:val="001F604E"/>
    <w:rsid w:val="00204CA8"/>
    <w:rsid w:val="00220D68"/>
    <w:rsid w:val="00223B88"/>
    <w:rsid w:val="00223F80"/>
    <w:rsid w:val="00224A1C"/>
    <w:rsid w:val="00225479"/>
    <w:rsid w:val="00226A68"/>
    <w:rsid w:val="00232E60"/>
    <w:rsid w:val="00233757"/>
    <w:rsid w:val="00233A04"/>
    <w:rsid w:val="002355BE"/>
    <w:rsid w:val="00241DC9"/>
    <w:rsid w:val="00242A3A"/>
    <w:rsid w:val="00243387"/>
    <w:rsid w:val="00246435"/>
    <w:rsid w:val="00246BCF"/>
    <w:rsid w:val="00247AE0"/>
    <w:rsid w:val="0025141C"/>
    <w:rsid w:val="0025229D"/>
    <w:rsid w:val="0025392A"/>
    <w:rsid w:val="00253D0C"/>
    <w:rsid w:val="0025413F"/>
    <w:rsid w:val="002548A7"/>
    <w:rsid w:val="00254B63"/>
    <w:rsid w:val="0025665F"/>
    <w:rsid w:val="00262F40"/>
    <w:rsid w:val="00263326"/>
    <w:rsid w:val="00263473"/>
    <w:rsid w:val="002646DE"/>
    <w:rsid w:val="00264BFD"/>
    <w:rsid w:val="00266D94"/>
    <w:rsid w:val="00275B4E"/>
    <w:rsid w:val="002815DC"/>
    <w:rsid w:val="00282B37"/>
    <w:rsid w:val="002858C0"/>
    <w:rsid w:val="002923FB"/>
    <w:rsid w:val="002952F5"/>
    <w:rsid w:val="002A44AE"/>
    <w:rsid w:val="002B14E0"/>
    <w:rsid w:val="002B3B6A"/>
    <w:rsid w:val="002B720A"/>
    <w:rsid w:val="002C1470"/>
    <w:rsid w:val="002C1943"/>
    <w:rsid w:val="002D2C6D"/>
    <w:rsid w:val="002E4185"/>
    <w:rsid w:val="002E4A9D"/>
    <w:rsid w:val="002E4D43"/>
    <w:rsid w:val="002F61F6"/>
    <w:rsid w:val="00300451"/>
    <w:rsid w:val="00301D1A"/>
    <w:rsid w:val="00302813"/>
    <w:rsid w:val="00305171"/>
    <w:rsid w:val="00311C0F"/>
    <w:rsid w:val="00314197"/>
    <w:rsid w:val="00314B64"/>
    <w:rsid w:val="00315ADB"/>
    <w:rsid w:val="00316324"/>
    <w:rsid w:val="00317953"/>
    <w:rsid w:val="00332C5D"/>
    <w:rsid w:val="00340F54"/>
    <w:rsid w:val="00343F9C"/>
    <w:rsid w:val="00344164"/>
    <w:rsid w:val="0034680A"/>
    <w:rsid w:val="00363FF8"/>
    <w:rsid w:val="00371090"/>
    <w:rsid w:val="003737E7"/>
    <w:rsid w:val="00373CA8"/>
    <w:rsid w:val="00374A84"/>
    <w:rsid w:val="00377174"/>
    <w:rsid w:val="0037721D"/>
    <w:rsid w:val="00382513"/>
    <w:rsid w:val="003856B1"/>
    <w:rsid w:val="003860DF"/>
    <w:rsid w:val="003904BE"/>
    <w:rsid w:val="00392154"/>
    <w:rsid w:val="00393324"/>
    <w:rsid w:val="00393DD6"/>
    <w:rsid w:val="003B25BD"/>
    <w:rsid w:val="003C465B"/>
    <w:rsid w:val="003C655C"/>
    <w:rsid w:val="003D23A3"/>
    <w:rsid w:val="003D3B88"/>
    <w:rsid w:val="003D5856"/>
    <w:rsid w:val="003D6694"/>
    <w:rsid w:val="003E4E4B"/>
    <w:rsid w:val="003E7C4A"/>
    <w:rsid w:val="003F42B4"/>
    <w:rsid w:val="00400E20"/>
    <w:rsid w:val="00401097"/>
    <w:rsid w:val="0040377D"/>
    <w:rsid w:val="00404E4F"/>
    <w:rsid w:val="004123CB"/>
    <w:rsid w:val="00412D40"/>
    <w:rsid w:val="004148D0"/>
    <w:rsid w:val="0042339A"/>
    <w:rsid w:val="004255E0"/>
    <w:rsid w:val="00426FB8"/>
    <w:rsid w:val="004349C4"/>
    <w:rsid w:val="00441A37"/>
    <w:rsid w:val="00444650"/>
    <w:rsid w:val="00445B8A"/>
    <w:rsid w:val="00454571"/>
    <w:rsid w:val="00455FAD"/>
    <w:rsid w:val="00457ECB"/>
    <w:rsid w:val="00462AFB"/>
    <w:rsid w:val="004635FD"/>
    <w:rsid w:val="00465CEE"/>
    <w:rsid w:val="00475518"/>
    <w:rsid w:val="004771DC"/>
    <w:rsid w:val="00487713"/>
    <w:rsid w:val="00492256"/>
    <w:rsid w:val="00492642"/>
    <w:rsid w:val="00496E4F"/>
    <w:rsid w:val="004A3D5C"/>
    <w:rsid w:val="004A62D7"/>
    <w:rsid w:val="004B0461"/>
    <w:rsid w:val="004B6BCA"/>
    <w:rsid w:val="004C147E"/>
    <w:rsid w:val="004C2667"/>
    <w:rsid w:val="004C2CEA"/>
    <w:rsid w:val="004C4B4E"/>
    <w:rsid w:val="004D7699"/>
    <w:rsid w:val="004E28C6"/>
    <w:rsid w:val="004E41A8"/>
    <w:rsid w:val="004F138F"/>
    <w:rsid w:val="004F2DBB"/>
    <w:rsid w:val="004F4567"/>
    <w:rsid w:val="004F6272"/>
    <w:rsid w:val="004F7912"/>
    <w:rsid w:val="005108D0"/>
    <w:rsid w:val="00512574"/>
    <w:rsid w:val="00512AE6"/>
    <w:rsid w:val="005141E8"/>
    <w:rsid w:val="00523405"/>
    <w:rsid w:val="00523D7D"/>
    <w:rsid w:val="00525270"/>
    <w:rsid w:val="0053090D"/>
    <w:rsid w:val="00535918"/>
    <w:rsid w:val="00537453"/>
    <w:rsid w:val="005540E9"/>
    <w:rsid w:val="005615BB"/>
    <w:rsid w:val="005670F3"/>
    <w:rsid w:val="00570FF9"/>
    <w:rsid w:val="005745CC"/>
    <w:rsid w:val="0058369E"/>
    <w:rsid w:val="00584A5E"/>
    <w:rsid w:val="0058674C"/>
    <w:rsid w:val="00590653"/>
    <w:rsid w:val="00593272"/>
    <w:rsid w:val="005932AB"/>
    <w:rsid w:val="005937A6"/>
    <w:rsid w:val="0059424D"/>
    <w:rsid w:val="00594496"/>
    <w:rsid w:val="00597287"/>
    <w:rsid w:val="00597E5A"/>
    <w:rsid w:val="005A0CB7"/>
    <w:rsid w:val="005A14FA"/>
    <w:rsid w:val="005A2A36"/>
    <w:rsid w:val="005A7378"/>
    <w:rsid w:val="005B57DA"/>
    <w:rsid w:val="005C37CB"/>
    <w:rsid w:val="005C5914"/>
    <w:rsid w:val="005C5F67"/>
    <w:rsid w:val="005C7745"/>
    <w:rsid w:val="005D0510"/>
    <w:rsid w:val="005D0F9C"/>
    <w:rsid w:val="005D2C8A"/>
    <w:rsid w:val="005E3831"/>
    <w:rsid w:val="005F2D39"/>
    <w:rsid w:val="006039F3"/>
    <w:rsid w:val="00603FD5"/>
    <w:rsid w:val="006136D9"/>
    <w:rsid w:val="0061453B"/>
    <w:rsid w:val="00615783"/>
    <w:rsid w:val="00625252"/>
    <w:rsid w:val="00634566"/>
    <w:rsid w:val="00635620"/>
    <w:rsid w:val="0063614B"/>
    <w:rsid w:val="00651291"/>
    <w:rsid w:val="00667139"/>
    <w:rsid w:val="00671311"/>
    <w:rsid w:val="00680679"/>
    <w:rsid w:val="006A5B4E"/>
    <w:rsid w:val="006B015D"/>
    <w:rsid w:val="006B6F8D"/>
    <w:rsid w:val="006B7613"/>
    <w:rsid w:val="006C4AF4"/>
    <w:rsid w:val="006C4D7D"/>
    <w:rsid w:val="006C646F"/>
    <w:rsid w:val="006C6B6B"/>
    <w:rsid w:val="006D3DB7"/>
    <w:rsid w:val="006D3F2F"/>
    <w:rsid w:val="006E1948"/>
    <w:rsid w:val="006E2158"/>
    <w:rsid w:val="006E3536"/>
    <w:rsid w:val="006E3702"/>
    <w:rsid w:val="006E7EB1"/>
    <w:rsid w:val="006F0F1F"/>
    <w:rsid w:val="006F6010"/>
    <w:rsid w:val="00707401"/>
    <w:rsid w:val="007127B9"/>
    <w:rsid w:val="00714488"/>
    <w:rsid w:val="007201ED"/>
    <w:rsid w:val="00727253"/>
    <w:rsid w:val="00732E46"/>
    <w:rsid w:val="00734B09"/>
    <w:rsid w:val="0075060C"/>
    <w:rsid w:val="0075171F"/>
    <w:rsid w:val="00751C52"/>
    <w:rsid w:val="00752E47"/>
    <w:rsid w:val="00755D8D"/>
    <w:rsid w:val="007606A3"/>
    <w:rsid w:val="007648D8"/>
    <w:rsid w:val="007706DD"/>
    <w:rsid w:val="00792DB1"/>
    <w:rsid w:val="00794067"/>
    <w:rsid w:val="007A0363"/>
    <w:rsid w:val="007A4FC6"/>
    <w:rsid w:val="007B0959"/>
    <w:rsid w:val="007B6823"/>
    <w:rsid w:val="007C267E"/>
    <w:rsid w:val="007C3AB3"/>
    <w:rsid w:val="007C3C91"/>
    <w:rsid w:val="007C58D7"/>
    <w:rsid w:val="007D0588"/>
    <w:rsid w:val="007D0E42"/>
    <w:rsid w:val="007D2888"/>
    <w:rsid w:val="007D30FC"/>
    <w:rsid w:val="007D34F9"/>
    <w:rsid w:val="007D4439"/>
    <w:rsid w:val="007D72AE"/>
    <w:rsid w:val="007E20C3"/>
    <w:rsid w:val="007E2744"/>
    <w:rsid w:val="007F22AE"/>
    <w:rsid w:val="00801741"/>
    <w:rsid w:val="0080222A"/>
    <w:rsid w:val="00807C87"/>
    <w:rsid w:val="00813BD8"/>
    <w:rsid w:val="00816327"/>
    <w:rsid w:val="008229A4"/>
    <w:rsid w:val="00824BD7"/>
    <w:rsid w:val="00826E37"/>
    <w:rsid w:val="00831D54"/>
    <w:rsid w:val="008326C8"/>
    <w:rsid w:val="00840246"/>
    <w:rsid w:val="0085254F"/>
    <w:rsid w:val="008531B4"/>
    <w:rsid w:val="0085439B"/>
    <w:rsid w:val="00855BED"/>
    <w:rsid w:val="00857A8E"/>
    <w:rsid w:val="00865F2F"/>
    <w:rsid w:val="00866BC8"/>
    <w:rsid w:val="008733C5"/>
    <w:rsid w:val="00877777"/>
    <w:rsid w:val="008779F2"/>
    <w:rsid w:val="00880B4E"/>
    <w:rsid w:val="00882D2D"/>
    <w:rsid w:val="00883397"/>
    <w:rsid w:val="00885946"/>
    <w:rsid w:val="00894F95"/>
    <w:rsid w:val="00895426"/>
    <w:rsid w:val="008965BE"/>
    <w:rsid w:val="008A061E"/>
    <w:rsid w:val="008A3C6F"/>
    <w:rsid w:val="008B2751"/>
    <w:rsid w:val="008B4965"/>
    <w:rsid w:val="008B704F"/>
    <w:rsid w:val="008C120B"/>
    <w:rsid w:val="008C219B"/>
    <w:rsid w:val="008C3D21"/>
    <w:rsid w:val="008C6D5B"/>
    <w:rsid w:val="008D13DD"/>
    <w:rsid w:val="008D1597"/>
    <w:rsid w:val="008D1ABD"/>
    <w:rsid w:val="008D3482"/>
    <w:rsid w:val="008D358F"/>
    <w:rsid w:val="008D4EEF"/>
    <w:rsid w:val="008D55B5"/>
    <w:rsid w:val="008E1272"/>
    <w:rsid w:val="008E1A9D"/>
    <w:rsid w:val="008E5643"/>
    <w:rsid w:val="008F2C06"/>
    <w:rsid w:val="008F5E92"/>
    <w:rsid w:val="008F65FE"/>
    <w:rsid w:val="0090241D"/>
    <w:rsid w:val="0090502F"/>
    <w:rsid w:val="00905341"/>
    <w:rsid w:val="00905EDC"/>
    <w:rsid w:val="00906114"/>
    <w:rsid w:val="009077AB"/>
    <w:rsid w:val="009165FC"/>
    <w:rsid w:val="009227D1"/>
    <w:rsid w:val="00930405"/>
    <w:rsid w:val="00936068"/>
    <w:rsid w:val="0094438F"/>
    <w:rsid w:val="00951FF8"/>
    <w:rsid w:val="00954253"/>
    <w:rsid w:val="009574C9"/>
    <w:rsid w:val="009615D4"/>
    <w:rsid w:val="00962DDC"/>
    <w:rsid w:val="00963333"/>
    <w:rsid w:val="0096575A"/>
    <w:rsid w:val="0096728B"/>
    <w:rsid w:val="00973331"/>
    <w:rsid w:val="00974677"/>
    <w:rsid w:val="009769BA"/>
    <w:rsid w:val="009825D2"/>
    <w:rsid w:val="009842E7"/>
    <w:rsid w:val="00990E7C"/>
    <w:rsid w:val="009937F3"/>
    <w:rsid w:val="0099437E"/>
    <w:rsid w:val="00996DFF"/>
    <w:rsid w:val="009A2466"/>
    <w:rsid w:val="009A2F17"/>
    <w:rsid w:val="009A4BF8"/>
    <w:rsid w:val="009A5DD6"/>
    <w:rsid w:val="009A685B"/>
    <w:rsid w:val="009B1BB5"/>
    <w:rsid w:val="009B6DEE"/>
    <w:rsid w:val="009B6E96"/>
    <w:rsid w:val="009C031B"/>
    <w:rsid w:val="009C0487"/>
    <w:rsid w:val="009C140C"/>
    <w:rsid w:val="009C30B9"/>
    <w:rsid w:val="009C3ECC"/>
    <w:rsid w:val="009D3C6A"/>
    <w:rsid w:val="009D618F"/>
    <w:rsid w:val="009E1B5F"/>
    <w:rsid w:val="009E6DC9"/>
    <w:rsid w:val="009E7486"/>
    <w:rsid w:val="009F3145"/>
    <w:rsid w:val="009F3EE7"/>
    <w:rsid w:val="009F4AC0"/>
    <w:rsid w:val="00A002C3"/>
    <w:rsid w:val="00A02D10"/>
    <w:rsid w:val="00A04B37"/>
    <w:rsid w:val="00A05532"/>
    <w:rsid w:val="00A13664"/>
    <w:rsid w:val="00A26A9B"/>
    <w:rsid w:val="00A34E89"/>
    <w:rsid w:val="00A42B6B"/>
    <w:rsid w:val="00A44FC4"/>
    <w:rsid w:val="00A4513E"/>
    <w:rsid w:val="00A52537"/>
    <w:rsid w:val="00A554C0"/>
    <w:rsid w:val="00A572CF"/>
    <w:rsid w:val="00A63CEE"/>
    <w:rsid w:val="00A65A6E"/>
    <w:rsid w:val="00A71830"/>
    <w:rsid w:val="00A72CB8"/>
    <w:rsid w:val="00A77AC9"/>
    <w:rsid w:val="00A80410"/>
    <w:rsid w:val="00A90151"/>
    <w:rsid w:val="00A92233"/>
    <w:rsid w:val="00A92555"/>
    <w:rsid w:val="00A9359B"/>
    <w:rsid w:val="00A936B5"/>
    <w:rsid w:val="00A94441"/>
    <w:rsid w:val="00A94F7D"/>
    <w:rsid w:val="00A97029"/>
    <w:rsid w:val="00A97D48"/>
    <w:rsid w:val="00AA33E2"/>
    <w:rsid w:val="00AA59AC"/>
    <w:rsid w:val="00AB4AE4"/>
    <w:rsid w:val="00AB721F"/>
    <w:rsid w:val="00AD461A"/>
    <w:rsid w:val="00AD64DB"/>
    <w:rsid w:val="00AD68D0"/>
    <w:rsid w:val="00AD7E12"/>
    <w:rsid w:val="00AD7F34"/>
    <w:rsid w:val="00AE004A"/>
    <w:rsid w:val="00AE327F"/>
    <w:rsid w:val="00AE4C3E"/>
    <w:rsid w:val="00AF02CC"/>
    <w:rsid w:val="00AF4AEB"/>
    <w:rsid w:val="00AF7A18"/>
    <w:rsid w:val="00B046B1"/>
    <w:rsid w:val="00B05200"/>
    <w:rsid w:val="00B129FE"/>
    <w:rsid w:val="00B17236"/>
    <w:rsid w:val="00B20B74"/>
    <w:rsid w:val="00B21107"/>
    <w:rsid w:val="00B22DB0"/>
    <w:rsid w:val="00B23603"/>
    <w:rsid w:val="00B25823"/>
    <w:rsid w:val="00B3279D"/>
    <w:rsid w:val="00B32DC4"/>
    <w:rsid w:val="00B34292"/>
    <w:rsid w:val="00B373B0"/>
    <w:rsid w:val="00B3749D"/>
    <w:rsid w:val="00B41329"/>
    <w:rsid w:val="00B4276D"/>
    <w:rsid w:val="00B445CB"/>
    <w:rsid w:val="00B447E2"/>
    <w:rsid w:val="00B47B8D"/>
    <w:rsid w:val="00B51BC1"/>
    <w:rsid w:val="00B52F85"/>
    <w:rsid w:val="00B57D3D"/>
    <w:rsid w:val="00B65749"/>
    <w:rsid w:val="00B65DAA"/>
    <w:rsid w:val="00B66B2F"/>
    <w:rsid w:val="00B70FDA"/>
    <w:rsid w:val="00B7103C"/>
    <w:rsid w:val="00B77105"/>
    <w:rsid w:val="00B80401"/>
    <w:rsid w:val="00B819BD"/>
    <w:rsid w:val="00B87859"/>
    <w:rsid w:val="00B90A69"/>
    <w:rsid w:val="00B91D47"/>
    <w:rsid w:val="00B9561F"/>
    <w:rsid w:val="00BA179D"/>
    <w:rsid w:val="00BA57F6"/>
    <w:rsid w:val="00BA7623"/>
    <w:rsid w:val="00BB7F30"/>
    <w:rsid w:val="00BC341C"/>
    <w:rsid w:val="00BD116F"/>
    <w:rsid w:val="00BD150A"/>
    <w:rsid w:val="00BD5C17"/>
    <w:rsid w:val="00BD77A4"/>
    <w:rsid w:val="00BE0479"/>
    <w:rsid w:val="00BE455C"/>
    <w:rsid w:val="00BE4AF8"/>
    <w:rsid w:val="00BE7219"/>
    <w:rsid w:val="00BF373E"/>
    <w:rsid w:val="00BF68C8"/>
    <w:rsid w:val="00C01E68"/>
    <w:rsid w:val="00C11924"/>
    <w:rsid w:val="00C12DA0"/>
    <w:rsid w:val="00C17743"/>
    <w:rsid w:val="00C238DD"/>
    <w:rsid w:val="00C27EBE"/>
    <w:rsid w:val="00C326F9"/>
    <w:rsid w:val="00C33562"/>
    <w:rsid w:val="00C3671A"/>
    <w:rsid w:val="00C370DD"/>
    <w:rsid w:val="00C37A29"/>
    <w:rsid w:val="00C40C92"/>
    <w:rsid w:val="00C44A80"/>
    <w:rsid w:val="00C528AB"/>
    <w:rsid w:val="00C533FB"/>
    <w:rsid w:val="00C574AA"/>
    <w:rsid w:val="00C604A7"/>
    <w:rsid w:val="00C77C13"/>
    <w:rsid w:val="00C815A8"/>
    <w:rsid w:val="00C81D51"/>
    <w:rsid w:val="00C824A6"/>
    <w:rsid w:val="00CA00E9"/>
    <w:rsid w:val="00CA095C"/>
    <w:rsid w:val="00CA4392"/>
    <w:rsid w:val="00CA69B5"/>
    <w:rsid w:val="00CB1967"/>
    <w:rsid w:val="00CB2B8C"/>
    <w:rsid w:val="00CB5787"/>
    <w:rsid w:val="00CB6C84"/>
    <w:rsid w:val="00CC032B"/>
    <w:rsid w:val="00CC28E4"/>
    <w:rsid w:val="00CC470E"/>
    <w:rsid w:val="00CC7503"/>
    <w:rsid w:val="00CC786C"/>
    <w:rsid w:val="00CC7A6C"/>
    <w:rsid w:val="00CD168F"/>
    <w:rsid w:val="00CD2EDE"/>
    <w:rsid w:val="00CD36B9"/>
    <w:rsid w:val="00CD46B1"/>
    <w:rsid w:val="00CD61EB"/>
    <w:rsid w:val="00CD637C"/>
    <w:rsid w:val="00CD6D21"/>
    <w:rsid w:val="00CD7B70"/>
    <w:rsid w:val="00CE5C29"/>
    <w:rsid w:val="00CE6068"/>
    <w:rsid w:val="00CE7106"/>
    <w:rsid w:val="00CE749A"/>
    <w:rsid w:val="00CF02F0"/>
    <w:rsid w:val="00CF0ED2"/>
    <w:rsid w:val="00CF1669"/>
    <w:rsid w:val="00CF4871"/>
    <w:rsid w:val="00CF5797"/>
    <w:rsid w:val="00D018E1"/>
    <w:rsid w:val="00D05C85"/>
    <w:rsid w:val="00D12A90"/>
    <w:rsid w:val="00D13776"/>
    <w:rsid w:val="00D14FC7"/>
    <w:rsid w:val="00D172D6"/>
    <w:rsid w:val="00D26EBE"/>
    <w:rsid w:val="00D3200B"/>
    <w:rsid w:val="00D32104"/>
    <w:rsid w:val="00D359BC"/>
    <w:rsid w:val="00D36D74"/>
    <w:rsid w:val="00D46BE1"/>
    <w:rsid w:val="00D46EC1"/>
    <w:rsid w:val="00D471EE"/>
    <w:rsid w:val="00D532B7"/>
    <w:rsid w:val="00D54917"/>
    <w:rsid w:val="00D571CC"/>
    <w:rsid w:val="00D60649"/>
    <w:rsid w:val="00D60C2F"/>
    <w:rsid w:val="00D703E7"/>
    <w:rsid w:val="00D7196E"/>
    <w:rsid w:val="00D72FAB"/>
    <w:rsid w:val="00D75E5A"/>
    <w:rsid w:val="00D83923"/>
    <w:rsid w:val="00D8454D"/>
    <w:rsid w:val="00D8631C"/>
    <w:rsid w:val="00D9419D"/>
    <w:rsid w:val="00D97B69"/>
    <w:rsid w:val="00DA128B"/>
    <w:rsid w:val="00DA3ABE"/>
    <w:rsid w:val="00DB0547"/>
    <w:rsid w:val="00DB16E6"/>
    <w:rsid w:val="00DC18C9"/>
    <w:rsid w:val="00DC31A5"/>
    <w:rsid w:val="00DC46E1"/>
    <w:rsid w:val="00DC5C12"/>
    <w:rsid w:val="00DD6E3D"/>
    <w:rsid w:val="00DD7AB7"/>
    <w:rsid w:val="00DE3E5D"/>
    <w:rsid w:val="00DE54E0"/>
    <w:rsid w:val="00DF4DE0"/>
    <w:rsid w:val="00DF4E3E"/>
    <w:rsid w:val="00E00CD2"/>
    <w:rsid w:val="00E0168D"/>
    <w:rsid w:val="00E02620"/>
    <w:rsid w:val="00E045AA"/>
    <w:rsid w:val="00E145D9"/>
    <w:rsid w:val="00E217D2"/>
    <w:rsid w:val="00E23951"/>
    <w:rsid w:val="00E30C01"/>
    <w:rsid w:val="00E32F93"/>
    <w:rsid w:val="00E42C08"/>
    <w:rsid w:val="00E42D5A"/>
    <w:rsid w:val="00E435A3"/>
    <w:rsid w:val="00E45CE5"/>
    <w:rsid w:val="00E537DF"/>
    <w:rsid w:val="00E54B2B"/>
    <w:rsid w:val="00E5660F"/>
    <w:rsid w:val="00E56C0C"/>
    <w:rsid w:val="00E61884"/>
    <w:rsid w:val="00E6382C"/>
    <w:rsid w:val="00E675AA"/>
    <w:rsid w:val="00E701AC"/>
    <w:rsid w:val="00E76254"/>
    <w:rsid w:val="00E76CEB"/>
    <w:rsid w:val="00E81147"/>
    <w:rsid w:val="00E84036"/>
    <w:rsid w:val="00E924BD"/>
    <w:rsid w:val="00E928F0"/>
    <w:rsid w:val="00E92E53"/>
    <w:rsid w:val="00E9349A"/>
    <w:rsid w:val="00EA05A0"/>
    <w:rsid w:val="00EA0E27"/>
    <w:rsid w:val="00EA24A7"/>
    <w:rsid w:val="00EA326B"/>
    <w:rsid w:val="00EA41C0"/>
    <w:rsid w:val="00EA53C1"/>
    <w:rsid w:val="00EA7700"/>
    <w:rsid w:val="00EA793E"/>
    <w:rsid w:val="00EA7E93"/>
    <w:rsid w:val="00EB1282"/>
    <w:rsid w:val="00EB1371"/>
    <w:rsid w:val="00EC5E6B"/>
    <w:rsid w:val="00ED137C"/>
    <w:rsid w:val="00EE2CD9"/>
    <w:rsid w:val="00EE6F14"/>
    <w:rsid w:val="00EF092C"/>
    <w:rsid w:val="00EF2A5A"/>
    <w:rsid w:val="00F07F29"/>
    <w:rsid w:val="00F10416"/>
    <w:rsid w:val="00F10FC6"/>
    <w:rsid w:val="00F117E8"/>
    <w:rsid w:val="00F12ACD"/>
    <w:rsid w:val="00F1461F"/>
    <w:rsid w:val="00F162D4"/>
    <w:rsid w:val="00F17CD1"/>
    <w:rsid w:val="00F21A5A"/>
    <w:rsid w:val="00F23048"/>
    <w:rsid w:val="00F2779D"/>
    <w:rsid w:val="00F30218"/>
    <w:rsid w:val="00F36F00"/>
    <w:rsid w:val="00F422AE"/>
    <w:rsid w:val="00F46DA1"/>
    <w:rsid w:val="00F4702C"/>
    <w:rsid w:val="00F52326"/>
    <w:rsid w:val="00F52C4A"/>
    <w:rsid w:val="00F561E9"/>
    <w:rsid w:val="00F57451"/>
    <w:rsid w:val="00F64F7C"/>
    <w:rsid w:val="00F670BC"/>
    <w:rsid w:val="00F67DAB"/>
    <w:rsid w:val="00F715E0"/>
    <w:rsid w:val="00F75EA5"/>
    <w:rsid w:val="00F762D7"/>
    <w:rsid w:val="00F8453D"/>
    <w:rsid w:val="00F84796"/>
    <w:rsid w:val="00F87954"/>
    <w:rsid w:val="00F87B07"/>
    <w:rsid w:val="00F9016C"/>
    <w:rsid w:val="00FA6DEB"/>
    <w:rsid w:val="00FC2D8B"/>
    <w:rsid w:val="00FC502E"/>
    <w:rsid w:val="00FD251B"/>
    <w:rsid w:val="00FD4DAC"/>
    <w:rsid w:val="00FE62E2"/>
    <w:rsid w:val="00FF1349"/>
    <w:rsid w:val="00FF3603"/>
    <w:rsid w:val="00FF4665"/>
    <w:rsid w:val="00FF53B1"/>
    <w:rsid w:val="00FF7AB6"/>
    <w:rsid w:val="1518DE8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D9A59A"/>
  <w15:chartTrackingRefBased/>
  <w15:docId w15:val="{53D200F0-882E-4AEB-87D0-7A10B188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58F"/>
    <w:pPr>
      <w:spacing w:after="300" w:line="216" w:lineRule="auto"/>
    </w:pPr>
    <w:rPr>
      <w:sz w:val="20"/>
    </w:rPr>
  </w:style>
  <w:style w:type="paragraph" w:styleId="Heading1">
    <w:name w:val="heading 1"/>
    <w:basedOn w:val="Normal"/>
    <w:next w:val="Normal"/>
    <w:link w:val="Heading1Char"/>
    <w:uiPriority w:val="9"/>
    <w:qFormat/>
    <w:rsid w:val="002F61F6"/>
    <w:pPr>
      <w:keepNext/>
      <w:keepLines/>
      <w:numPr>
        <w:numId w:val="6"/>
      </w:numPr>
      <w:spacing w:before="120" w:line="192" w:lineRule="auto"/>
      <w:contextualSpacing/>
      <w:outlineLvl w:val="0"/>
    </w:pPr>
    <w:rPr>
      <w:rFonts w:asciiTheme="majorHAnsi" w:eastAsiaTheme="majorEastAsia" w:hAnsiTheme="majorHAnsi" w:cs="Arial"/>
      <w:caps/>
      <w:color w:val="002871" w:themeColor="text1"/>
      <w:spacing w:val="-10"/>
      <w:sz w:val="44"/>
      <w:szCs w:val="32"/>
    </w:rPr>
  </w:style>
  <w:style w:type="paragraph" w:styleId="Heading2">
    <w:name w:val="heading 2"/>
    <w:basedOn w:val="Normal"/>
    <w:next w:val="Normal"/>
    <w:link w:val="Heading2Char"/>
    <w:uiPriority w:val="9"/>
    <w:unhideWhenUsed/>
    <w:qFormat/>
    <w:rsid w:val="0013091B"/>
    <w:pPr>
      <w:keepNext/>
      <w:keepLines/>
      <w:numPr>
        <w:ilvl w:val="1"/>
        <w:numId w:val="6"/>
      </w:numPr>
      <w:spacing w:after="120"/>
      <w:contextualSpacing/>
      <w:outlineLvl w:val="1"/>
    </w:pPr>
    <w:rPr>
      <w:rFonts w:asciiTheme="majorHAnsi" w:eastAsiaTheme="majorEastAsia" w:hAnsiTheme="majorHAnsi" w:cstheme="majorBidi"/>
      <w:caps/>
      <w:color w:val="002871" w:themeColor="text1"/>
      <w:sz w:val="24"/>
      <w:szCs w:val="26"/>
    </w:rPr>
  </w:style>
  <w:style w:type="paragraph" w:styleId="Heading3">
    <w:name w:val="heading 3"/>
    <w:basedOn w:val="Normal"/>
    <w:next w:val="Normal"/>
    <w:link w:val="Heading3Char"/>
    <w:uiPriority w:val="9"/>
    <w:unhideWhenUsed/>
    <w:qFormat/>
    <w:rsid w:val="0013091B"/>
    <w:pPr>
      <w:keepNext/>
      <w:keepLines/>
      <w:numPr>
        <w:ilvl w:val="2"/>
        <w:numId w:val="6"/>
      </w:numPr>
      <w:spacing w:before="120" w:after="60"/>
      <w:outlineLvl w:val="2"/>
    </w:pPr>
    <w:rPr>
      <w:rFonts w:asciiTheme="majorHAnsi" w:eastAsiaTheme="majorEastAsia" w:hAnsiTheme="majorHAnsi" w:cstheme="majorBidi"/>
      <w:color w:val="002871" w:themeColor="text1"/>
      <w:sz w:val="22"/>
      <w:szCs w:val="24"/>
    </w:rPr>
  </w:style>
  <w:style w:type="paragraph" w:styleId="Heading4">
    <w:name w:val="heading 4"/>
    <w:basedOn w:val="Normal"/>
    <w:next w:val="Normal"/>
    <w:link w:val="Heading4Char"/>
    <w:uiPriority w:val="9"/>
    <w:unhideWhenUsed/>
    <w:qFormat/>
    <w:rsid w:val="00B21107"/>
    <w:pPr>
      <w:keepNext/>
      <w:keepLines/>
      <w:numPr>
        <w:ilvl w:val="3"/>
        <w:numId w:val="6"/>
      </w:numPr>
      <w:spacing w:before="120" w:after="60"/>
      <w:outlineLvl w:val="3"/>
    </w:pPr>
    <w:rPr>
      <w:rFonts w:asciiTheme="majorHAnsi" w:eastAsiaTheme="majorEastAsia" w:hAnsiTheme="majorHAnsi" w:cstheme="majorBidi"/>
      <w:iCs/>
      <w:color w:val="002871" w:themeColor="text1"/>
    </w:rPr>
  </w:style>
  <w:style w:type="paragraph" w:styleId="Heading5">
    <w:name w:val="heading 5"/>
    <w:basedOn w:val="Normal"/>
    <w:next w:val="Normal"/>
    <w:link w:val="Heading5Char"/>
    <w:uiPriority w:val="9"/>
    <w:unhideWhenUsed/>
    <w:rsid w:val="00225479"/>
    <w:pPr>
      <w:keepNext/>
      <w:keepLines/>
      <w:numPr>
        <w:ilvl w:val="4"/>
        <w:numId w:val="6"/>
      </w:numPr>
      <w:spacing w:before="120" w:after="60"/>
      <w:outlineLvl w:val="4"/>
    </w:pPr>
    <w:rPr>
      <w:rFonts w:asciiTheme="majorHAnsi" w:eastAsiaTheme="majorEastAsia" w:hAnsiTheme="majorHAnsi" w:cstheme="majorBidi"/>
      <w:caps/>
      <w:color w:val="002871" w:themeColor="text1"/>
    </w:rPr>
  </w:style>
  <w:style w:type="paragraph" w:styleId="Heading6">
    <w:name w:val="heading 6"/>
    <w:basedOn w:val="Normal"/>
    <w:next w:val="Normal"/>
    <w:link w:val="Heading6Char"/>
    <w:uiPriority w:val="9"/>
    <w:unhideWhenUsed/>
    <w:rsid w:val="00225479"/>
    <w:pPr>
      <w:keepNext/>
      <w:keepLines/>
      <w:numPr>
        <w:ilvl w:val="5"/>
        <w:numId w:val="6"/>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rsid w:val="00225479"/>
    <w:pPr>
      <w:keepNext/>
      <w:keepLines/>
      <w:numPr>
        <w:ilvl w:val="6"/>
        <w:numId w:val="6"/>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rsid w:val="00225479"/>
    <w:pPr>
      <w:keepNext/>
      <w:keepLines/>
      <w:numPr>
        <w:ilvl w:val="7"/>
        <w:numId w:val="6"/>
      </w:numPr>
      <w:spacing w:before="40" w:after="0"/>
      <w:outlineLvl w:val="7"/>
    </w:pPr>
    <w:rPr>
      <w:rFonts w:asciiTheme="majorHAnsi" w:eastAsiaTheme="majorEastAsia" w:hAnsiTheme="majorHAnsi" w:cstheme="majorBidi"/>
      <w:sz w:val="21"/>
      <w:szCs w:val="21"/>
    </w:rPr>
  </w:style>
  <w:style w:type="paragraph" w:styleId="Heading9">
    <w:name w:val="heading 9"/>
    <w:basedOn w:val="Normal"/>
    <w:next w:val="Normal"/>
    <w:link w:val="Heading9Char"/>
    <w:uiPriority w:val="9"/>
    <w:semiHidden/>
    <w:unhideWhenUsed/>
    <w:qFormat/>
    <w:rsid w:val="00D60C2F"/>
    <w:pPr>
      <w:keepNext/>
      <w:keepLines/>
      <w:numPr>
        <w:ilvl w:val="8"/>
        <w:numId w:val="6"/>
      </w:numPr>
      <w:spacing w:before="40" w:after="0"/>
      <w:outlineLvl w:val="8"/>
    </w:pPr>
    <w:rPr>
      <w:rFonts w:asciiTheme="majorHAnsi" w:eastAsiaTheme="majorEastAsia" w:hAnsiTheme="majorHAnsi" w:cstheme="majorBidi"/>
      <w:i/>
      <w:iCs/>
      <w:color w:val="003DA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924"/>
    <w:rPr>
      <w:color w:val="808080"/>
    </w:rPr>
  </w:style>
  <w:style w:type="paragraph" w:styleId="Date">
    <w:name w:val="Date"/>
    <w:basedOn w:val="Address"/>
    <w:next w:val="Normal"/>
    <w:link w:val="DateChar"/>
    <w:uiPriority w:val="99"/>
    <w:unhideWhenUsed/>
    <w:rsid w:val="00E00CD2"/>
    <w:pPr>
      <w:framePr w:hRule="auto" w:vSpace="0" w:wrap="around" w:vAnchor="page" w:y="2779" w:anchorLock="1"/>
    </w:pPr>
    <w:rPr>
      <w:rFonts w:asciiTheme="minorHAnsi" w:hAnsiTheme="minorHAnsi"/>
    </w:rPr>
  </w:style>
  <w:style w:type="character" w:customStyle="1" w:styleId="DateChar">
    <w:name w:val="Date Char"/>
    <w:basedOn w:val="DefaultParagraphFont"/>
    <w:link w:val="Date"/>
    <w:uiPriority w:val="99"/>
    <w:rsid w:val="00E00CD2"/>
    <w:rPr>
      <w:b/>
      <w:color w:val="002871" w:themeColor="text1"/>
      <w:sz w:val="18"/>
    </w:rPr>
  </w:style>
  <w:style w:type="paragraph" w:styleId="NoSpacing">
    <w:name w:val="No Spacing"/>
    <w:link w:val="NoSpacingChar"/>
    <w:uiPriority w:val="1"/>
    <w:qFormat/>
    <w:rsid w:val="00E675AA"/>
    <w:pPr>
      <w:spacing w:after="0" w:line="216" w:lineRule="auto"/>
    </w:pPr>
    <w:rPr>
      <w:sz w:val="20"/>
    </w:rPr>
  </w:style>
  <w:style w:type="paragraph" w:customStyle="1" w:styleId="Address">
    <w:name w:val="Address"/>
    <w:basedOn w:val="Normal"/>
    <w:next w:val="Normal"/>
    <w:rsid w:val="00615783"/>
    <w:pPr>
      <w:framePr w:h="992" w:vSpace="284" w:wrap="notBeside" w:vAnchor="text" w:hAnchor="text" w:y="1"/>
      <w:spacing w:after="0"/>
      <w:ind w:left="28"/>
    </w:pPr>
    <w:rPr>
      <w:rFonts w:ascii="Avenir LT Std 55 Roman" w:hAnsi="Avenir LT Std 55 Roman"/>
      <w:b/>
    </w:rPr>
  </w:style>
  <w:style w:type="paragraph" w:customStyle="1" w:styleId="Sign-off">
    <w:name w:val="Sign-off"/>
    <w:basedOn w:val="NoSpacing"/>
    <w:next w:val="Normal"/>
    <w:rsid w:val="00E00CD2"/>
  </w:style>
  <w:style w:type="paragraph" w:styleId="ListBullet">
    <w:name w:val="List Bullet"/>
    <w:basedOn w:val="Normal"/>
    <w:uiPriority w:val="99"/>
    <w:unhideWhenUsed/>
    <w:qFormat/>
    <w:rsid w:val="00B7103C"/>
    <w:pPr>
      <w:numPr>
        <w:numId w:val="5"/>
      </w:numPr>
      <w:spacing w:before="160" w:after="160"/>
      <w:contextualSpacing/>
    </w:pPr>
  </w:style>
  <w:style w:type="paragraph" w:styleId="ListBullet2">
    <w:name w:val="List Bullet 2"/>
    <w:basedOn w:val="Normal"/>
    <w:uiPriority w:val="99"/>
    <w:unhideWhenUsed/>
    <w:qFormat/>
    <w:rsid w:val="00B7103C"/>
    <w:pPr>
      <w:numPr>
        <w:ilvl w:val="1"/>
        <w:numId w:val="5"/>
      </w:numPr>
      <w:contextualSpacing/>
    </w:pPr>
  </w:style>
  <w:style w:type="paragraph" w:styleId="ListNumber">
    <w:name w:val="List Number"/>
    <w:basedOn w:val="Normal"/>
    <w:uiPriority w:val="99"/>
    <w:unhideWhenUsed/>
    <w:qFormat/>
    <w:rsid w:val="007A0363"/>
    <w:pPr>
      <w:numPr>
        <w:numId w:val="3"/>
      </w:numPr>
      <w:contextualSpacing/>
    </w:pPr>
  </w:style>
  <w:style w:type="numbering" w:customStyle="1" w:styleId="Bullets">
    <w:name w:val="Bullets"/>
    <w:uiPriority w:val="99"/>
    <w:rsid w:val="00B7103C"/>
    <w:pPr>
      <w:numPr>
        <w:numId w:val="1"/>
      </w:numPr>
    </w:pPr>
  </w:style>
  <w:style w:type="character" w:customStyle="1" w:styleId="Heading1Char">
    <w:name w:val="Heading 1 Char"/>
    <w:basedOn w:val="DefaultParagraphFont"/>
    <w:link w:val="Heading1"/>
    <w:uiPriority w:val="9"/>
    <w:rsid w:val="002F61F6"/>
    <w:rPr>
      <w:rFonts w:asciiTheme="majorHAnsi" w:eastAsiaTheme="majorEastAsia" w:hAnsiTheme="majorHAnsi" w:cs="Arial"/>
      <w:caps/>
      <w:color w:val="002871" w:themeColor="text1"/>
      <w:spacing w:val="-10"/>
      <w:sz w:val="44"/>
      <w:szCs w:val="32"/>
    </w:rPr>
  </w:style>
  <w:style w:type="paragraph" w:styleId="ListNumber2">
    <w:name w:val="List Number 2"/>
    <w:basedOn w:val="Normal"/>
    <w:uiPriority w:val="99"/>
    <w:unhideWhenUsed/>
    <w:qFormat/>
    <w:rsid w:val="007A0363"/>
    <w:pPr>
      <w:numPr>
        <w:ilvl w:val="1"/>
        <w:numId w:val="3"/>
      </w:numPr>
      <w:contextualSpacing/>
    </w:pPr>
  </w:style>
  <w:style w:type="character" w:customStyle="1" w:styleId="Heading2Char">
    <w:name w:val="Heading 2 Char"/>
    <w:basedOn w:val="DefaultParagraphFont"/>
    <w:link w:val="Heading2"/>
    <w:uiPriority w:val="9"/>
    <w:rsid w:val="0013091B"/>
    <w:rPr>
      <w:rFonts w:asciiTheme="majorHAnsi" w:eastAsiaTheme="majorEastAsia" w:hAnsiTheme="majorHAnsi" w:cstheme="majorBidi"/>
      <w:caps/>
      <w:color w:val="002871" w:themeColor="text1"/>
      <w:sz w:val="24"/>
      <w:szCs w:val="26"/>
    </w:rPr>
  </w:style>
  <w:style w:type="paragraph" w:styleId="ListParagraph">
    <w:name w:val="List Paragraph"/>
    <w:basedOn w:val="Normal"/>
    <w:uiPriority w:val="34"/>
    <w:qFormat/>
    <w:rsid w:val="00594496"/>
    <w:pPr>
      <w:ind w:left="284"/>
      <w:contextualSpacing/>
    </w:pPr>
  </w:style>
  <w:style w:type="paragraph" w:styleId="Header">
    <w:name w:val="header"/>
    <w:basedOn w:val="Normal"/>
    <w:link w:val="HeaderChar"/>
    <w:uiPriority w:val="99"/>
    <w:unhideWhenUsed/>
    <w:rsid w:val="00225479"/>
    <w:pPr>
      <w:tabs>
        <w:tab w:val="center" w:pos="4513"/>
        <w:tab w:val="right" w:pos="9026"/>
      </w:tabs>
      <w:spacing w:after="100" w:line="240" w:lineRule="auto"/>
    </w:pPr>
    <w:rPr>
      <w:color w:val="002871" w:themeColor="text1"/>
    </w:rPr>
  </w:style>
  <w:style w:type="character" w:customStyle="1" w:styleId="HeaderChar">
    <w:name w:val="Header Char"/>
    <w:basedOn w:val="DefaultParagraphFont"/>
    <w:link w:val="Header"/>
    <w:uiPriority w:val="99"/>
    <w:rsid w:val="00225479"/>
    <w:rPr>
      <w:color w:val="002871" w:themeColor="text1"/>
      <w:sz w:val="18"/>
    </w:rPr>
  </w:style>
  <w:style w:type="paragraph" w:styleId="Footer">
    <w:name w:val="footer"/>
    <w:basedOn w:val="Normal"/>
    <w:link w:val="FooterChar"/>
    <w:uiPriority w:val="99"/>
    <w:unhideWhenUsed/>
    <w:rsid w:val="00225479"/>
    <w:pPr>
      <w:tabs>
        <w:tab w:val="center" w:pos="4513"/>
        <w:tab w:val="right" w:pos="9026"/>
      </w:tabs>
      <w:spacing w:after="0" w:line="204" w:lineRule="auto"/>
      <w:ind w:left="-2183"/>
    </w:pPr>
    <w:rPr>
      <w:rFonts w:ascii="Avenir LT Pro 65 Medium" w:hAnsi="Avenir LT Pro 65 Medium"/>
      <w:color w:val="002871" w:themeColor="text1"/>
      <w:sz w:val="14"/>
    </w:rPr>
  </w:style>
  <w:style w:type="character" w:customStyle="1" w:styleId="FooterChar">
    <w:name w:val="Footer Char"/>
    <w:basedOn w:val="DefaultParagraphFont"/>
    <w:link w:val="Footer"/>
    <w:uiPriority w:val="99"/>
    <w:rsid w:val="00225479"/>
    <w:rPr>
      <w:rFonts w:ascii="Avenir LT Pro 65 Medium" w:hAnsi="Avenir LT Pro 65 Medium"/>
      <w:color w:val="002871" w:themeColor="text1"/>
      <w:sz w:val="14"/>
    </w:rPr>
  </w:style>
  <w:style w:type="numbering" w:customStyle="1" w:styleId="Numbering">
    <w:name w:val="Numbering"/>
    <w:uiPriority w:val="99"/>
    <w:rsid w:val="007A0363"/>
    <w:pPr>
      <w:numPr>
        <w:numId w:val="2"/>
      </w:numPr>
    </w:pPr>
  </w:style>
  <w:style w:type="paragraph" w:styleId="ListBullet3">
    <w:name w:val="List Bullet 3"/>
    <w:basedOn w:val="Normal"/>
    <w:uiPriority w:val="99"/>
    <w:unhideWhenUsed/>
    <w:rsid w:val="00B7103C"/>
    <w:pPr>
      <w:numPr>
        <w:ilvl w:val="2"/>
        <w:numId w:val="5"/>
      </w:numPr>
      <w:contextualSpacing/>
    </w:pPr>
  </w:style>
  <w:style w:type="paragraph" w:styleId="ListContinue2">
    <w:name w:val="List Continue 2"/>
    <w:basedOn w:val="Normal"/>
    <w:uiPriority w:val="99"/>
    <w:unhideWhenUsed/>
    <w:rsid w:val="004635FD"/>
    <w:pPr>
      <w:ind w:left="566"/>
      <w:contextualSpacing/>
    </w:pPr>
  </w:style>
  <w:style w:type="paragraph" w:styleId="ListNumber3">
    <w:name w:val="List Number 3"/>
    <w:basedOn w:val="Normal"/>
    <w:uiPriority w:val="99"/>
    <w:unhideWhenUsed/>
    <w:qFormat/>
    <w:rsid w:val="007A0363"/>
    <w:pPr>
      <w:numPr>
        <w:ilvl w:val="2"/>
        <w:numId w:val="3"/>
      </w:numPr>
      <w:contextualSpacing/>
    </w:pPr>
  </w:style>
  <w:style w:type="paragraph" w:styleId="ListNumber4">
    <w:name w:val="List Number 4"/>
    <w:basedOn w:val="Normal"/>
    <w:uiPriority w:val="99"/>
    <w:unhideWhenUsed/>
    <w:qFormat/>
    <w:rsid w:val="007A0363"/>
    <w:pPr>
      <w:numPr>
        <w:ilvl w:val="3"/>
        <w:numId w:val="3"/>
      </w:numPr>
      <w:contextualSpacing/>
    </w:pPr>
  </w:style>
  <w:style w:type="paragraph" w:styleId="ListNumber5">
    <w:name w:val="List Number 5"/>
    <w:basedOn w:val="Normal"/>
    <w:uiPriority w:val="99"/>
    <w:unhideWhenUsed/>
    <w:rsid w:val="007A0363"/>
    <w:pPr>
      <w:numPr>
        <w:ilvl w:val="4"/>
        <w:numId w:val="3"/>
      </w:numPr>
      <w:contextualSpacing/>
    </w:pPr>
  </w:style>
  <w:style w:type="paragraph" w:styleId="ListContinue">
    <w:name w:val="List Continue"/>
    <w:basedOn w:val="Normal"/>
    <w:uiPriority w:val="99"/>
    <w:unhideWhenUsed/>
    <w:rsid w:val="00B91D47"/>
    <w:pPr>
      <w:ind w:left="283"/>
      <w:contextualSpacing/>
    </w:pPr>
  </w:style>
  <w:style w:type="paragraph" w:styleId="ListContinue3">
    <w:name w:val="List Continue 3"/>
    <w:basedOn w:val="Normal"/>
    <w:uiPriority w:val="99"/>
    <w:unhideWhenUsed/>
    <w:rsid w:val="00974677"/>
    <w:pPr>
      <w:ind w:left="849"/>
      <w:contextualSpacing/>
    </w:pPr>
  </w:style>
  <w:style w:type="paragraph" w:styleId="ListContinue4">
    <w:name w:val="List Continue 4"/>
    <w:basedOn w:val="Normal"/>
    <w:uiPriority w:val="99"/>
    <w:unhideWhenUsed/>
    <w:rsid w:val="00974677"/>
    <w:pPr>
      <w:ind w:left="1132"/>
      <w:contextualSpacing/>
    </w:pPr>
  </w:style>
  <w:style w:type="character" w:customStyle="1" w:styleId="Heading3Char">
    <w:name w:val="Heading 3 Char"/>
    <w:basedOn w:val="DefaultParagraphFont"/>
    <w:link w:val="Heading3"/>
    <w:uiPriority w:val="9"/>
    <w:rsid w:val="0013091B"/>
    <w:rPr>
      <w:rFonts w:asciiTheme="majorHAnsi" w:eastAsiaTheme="majorEastAsia" w:hAnsiTheme="majorHAnsi" w:cstheme="majorBidi"/>
      <w:color w:val="002871" w:themeColor="text1"/>
      <w:szCs w:val="24"/>
    </w:rPr>
  </w:style>
  <w:style w:type="character" w:customStyle="1" w:styleId="Heading4Char">
    <w:name w:val="Heading 4 Char"/>
    <w:basedOn w:val="DefaultParagraphFont"/>
    <w:link w:val="Heading4"/>
    <w:uiPriority w:val="9"/>
    <w:rsid w:val="00B21107"/>
    <w:rPr>
      <w:rFonts w:asciiTheme="majorHAnsi" w:eastAsiaTheme="majorEastAsia" w:hAnsiTheme="majorHAnsi" w:cstheme="majorBidi"/>
      <w:iCs/>
      <w:color w:val="002871" w:themeColor="text1"/>
      <w:sz w:val="20"/>
    </w:rPr>
  </w:style>
  <w:style w:type="character" w:customStyle="1" w:styleId="Heading5Char">
    <w:name w:val="Heading 5 Char"/>
    <w:basedOn w:val="DefaultParagraphFont"/>
    <w:link w:val="Heading5"/>
    <w:uiPriority w:val="9"/>
    <w:rsid w:val="00225479"/>
    <w:rPr>
      <w:rFonts w:asciiTheme="majorHAnsi" w:eastAsiaTheme="majorEastAsia" w:hAnsiTheme="majorHAnsi" w:cstheme="majorBidi"/>
      <w:caps/>
      <w:color w:val="002871" w:themeColor="text1"/>
      <w:sz w:val="20"/>
    </w:rPr>
  </w:style>
  <w:style w:type="numbering" w:customStyle="1" w:styleId="NumberedLists">
    <w:name w:val="Numbered Lists"/>
    <w:uiPriority w:val="99"/>
    <w:rsid w:val="0042339A"/>
    <w:pPr>
      <w:numPr>
        <w:numId w:val="4"/>
      </w:numPr>
    </w:pPr>
  </w:style>
  <w:style w:type="character" w:styleId="Strong">
    <w:name w:val="Strong"/>
    <w:basedOn w:val="DefaultParagraphFont"/>
    <w:uiPriority w:val="22"/>
    <w:qFormat/>
    <w:rsid w:val="0075060C"/>
    <w:rPr>
      <w:b w:val="0"/>
      <w:bCs/>
    </w:rPr>
  </w:style>
  <w:style w:type="paragraph" w:styleId="Salutation">
    <w:name w:val="Salutation"/>
    <w:basedOn w:val="Normal"/>
    <w:next w:val="Normal"/>
    <w:link w:val="SalutationChar"/>
    <w:uiPriority w:val="99"/>
    <w:unhideWhenUsed/>
    <w:rsid w:val="00F2779D"/>
    <w:pPr>
      <w:spacing w:after="700"/>
    </w:pPr>
  </w:style>
  <w:style w:type="character" w:customStyle="1" w:styleId="SalutationChar">
    <w:name w:val="Salutation Char"/>
    <w:basedOn w:val="DefaultParagraphFont"/>
    <w:link w:val="Salutation"/>
    <w:uiPriority w:val="99"/>
    <w:rsid w:val="00F2779D"/>
    <w:rPr>
      <w:color w:val="002871" w:themeColor="text2"/>
      <w:sz w:val="20"/>
    </w:rPr>
  </w:style>
  <w:style w:type="character" w:customStyle="1" w:styleId="BulletSeparator">
    <w:name w:val="Bullet Separator"/>
    <w:basedOn w:val="DefaultParagraphFont"/>
    <w:uiPriority w:val="1"/>
    <w:qFormat/>
    <w:rsid w:val="005B57DA"/>
    <w:rPr>
      <w:rFonts w:ascii="Avenir Heavy" w:hAnsi="Avenir Heavy"/>
      <w:color w:val="FFD93B" w:themeColor="accent2"/>
      <w:sz w:val="17"/>
      <w:szCs w:val="16"/>
    </w:rPr>
  </w:style>
  <w:style w:type="paragraph" w:customStyle="1" w:styleId="PageNo">
    <w:name w:val="Page No."/>
    <w:basedOn w:val="Footer"/>
    <w:next w:val="Footer"/>
    <w:link w:val="PageNoChar"/>
    <w:qFormat/>
    <w:rsid w:val="0075060C"/>
    <w:pPr>
      <w:framePr w:w="284" w:wrap="around" w:vAnchor="page" w:hAnchor="page" w:x="10632" w:y="16047" w:anchorLock="1"/>
      <w:jc w:val="center"/>
    </w:pPr>
    <w:rPr>
      <w:rFonts w:asciiTheme="minorHAnsi" w:hAnsiTheme="minorHAnsi"/>
      <w:noProof/>
      <w:sz w:val="19"/>
    </w:rPr>
  </w:style>
  <w:style w:type="table" w:styleId="TableGrid">
    <w:name w:val="Table Grid"/>
    <w:basedOn w:val="TableNormal"/>
    <w:uiPriority w:val="39"/>
    <w:rsid w:val="007D2888"/>
    <w:pPr>
      <w:spacing w:after="0" w:line="240" w:lineRule="auto"/>
    </w:pPr>
    <w:tblPr>
      <w:tblStyleRowBandSize w:val="1"/>
      <w:tblCellMar>
        <w:top w:w="136" w:type="dxa"/>
        <w:left w:w="85" w:type="dxa"/>
        <w:bottom w:w="136" w:type="dxa"/>
        <w:right w:w="57" w:type="dxa"/>
      </w:tblCellMar>
    </w:tblPr>
    <w:tblStylePr w:type="firstRow">
      <w:rPr>
        <w:b w:val="0"/>
        <w:caps w:val="0"/>
        <w:smallCaps w:val="0"/>
      </w:rPr>
      <w:tblPr/>
      <w:tcPr>
        <w:shd w:val="clear" w:color="auto" w:fill="FFD93B" w:themeFill="accent2"/>
      </w:tcPr>
    </w:tblStylePr>
    <w:tblStylePr w:type="band2Horz">
      <w:tblPr/>
      <w:tcPr>
        <w:shd w:val="clear" w:color="auto" w:fill="E7E9F1"/>
      </w:tcPr>
    </w:tblStylePr>
  </w:style>
  <w:style w:type="character" w:customStyle="1" w:styleId="PageNoChar">
    <w:name w:val="Page No. Char"/>
    <w:basedOn w:val="FooterChar"/>
    <w:link w:val="PageNo"/>
    <w:rsid w:val="0075060C"/>
    <w:rPr>
      <w:rFonts w:ascii="Avenir LT Pro 65 Medium" w:hAnsi="Avenir LT Pro 65 Medium"/>
      <w:noProof/>
      <w:color w:val="002871" w:themeColor="text1"/>
      <w:sz w:val="19"/>
    </w:rPr>
  </w:style>
  <w:style w:type="paragraph" w:styleId="Title">
    <w:name w:val="Title"/>
    <w:basedOn w:val="Normal"/>
    <w:link w:val="TitleChar"/>
    <w:uiPriority w:val="10"/>
    <w:rsid w:val="007D34F9"/>
    <w:pPr>
      <w:spacing w:after="0" w:line="240" w:lineRule="auto"/>
      <w:contextualSpacing/>
      <w:jc w:val="center"/>
    </w:pPr>
    <w:rPr>
      <w:rFonts w:asciiTheme="majorHAnsi" w:eastAsiaTheme="majorEastAsia" w:hAnsiTheme="majorHAnsi" w:cstheme="majorBidi"/>
      <w:caps/>
      <w:color w:val="002871" w:themeColor="text1"/>
      <w:kern w:val="28"/>
      <w:sz w:val="85"/>
      <w:szCs w:val="56"/>
    </w:rPr>
  </w:style>
  <w:style w:type="character" w:customStyle="1" w:styleId="TitleChar">
    <w:name w:val="Title Char"/>
    <w:basedOn w:val="DefaultParagraphFont"/>
    <w:link w:val="Title"/>
    <w:uiPriority w:val="10"/>
    <w:rsid w:val="007D34F9"/>
    <w:rPr>
      <w:rFonts w:asciiTheme="majorHAnsi" w:eastAsiaTheme="majorEastAsia" w:hAnsiTheme="majorHAnsi" w:cstheme="majorBidi"/>
      <w:caps/>
      <w:color w:val="002871" w:themeColor="text1"/>
      <w:kern w:val="28"/>
      <w:sz w:val="85"/>
      <w:szCs w:val="56"/>
    </w:rPr>
  </w:style>
  <w:style w:type="paragraph" w:styleId="Subtitle">
    <w:name w:val="Subtitle"/>
    <w:basedOn w:val="Normal"/>
    <w:next w:val="Normal"/>
    <w:link w:val="SubtitleChar"/>
    <w:uiPriority w:val="11"/>
    <w:rsid w:val="007D34F9"/>
    <w:pPr>
      <w:framePr w:w="4082" w:h="1304" w:hRule="exact" w:wrap="around" w:vAnchor="page" w:hAnchor="text" w:xAlign="right" w:y="14686" w:anchorLock="1"/>
      <w:numPr>
        <w:ilvl w:val="1"/>
      </w:numPr>
      <w:spacing w:before="240" w:after="0" w:line="240" w:lineRule="auto"/>
      <w:jc w:val="right"/>
    </w:pPr>
    <w:rPr>
      <w:rFonts w:eastAsiaTheme="minorEastAsia"/>
      <w:b/>
      <w:color w:val="002871" w:themeColor="text1"/>
      <w:spacing w:val="-2"/>
    </w:rPr>
  </w:style>
  <w:style w:type="character" w:customStyle="1" w:styleId="SubtitleChar">
    <w:name w:val="Subtitle Char"/>
    <w:basedOn w:val="DefaultParagraphFont"/>
    <w:link w:val="Subtitle"/>
    <w:uiPriority w:val="11"/>
    <w:rsid w:val="007D34F9"/>
    <w:rPr>
      <w:rFonts w:eastAsiaTheme="minorEastAsia"/>
      <w:b/>
      <w:color w:val="002871" w:themeColor="text1"/>
      <w:spacing w:val="-2"/>
      <w:sz w:val="18"/>
    </w:rPr>
  </w:style>
  <w:style w:type="paragraph" w:customStyle="1" w:styleId="Header-Title">
    <w:name w:val="Header - Title"/>
    <w:basedOn w:val="Header"/>
    <w:link w:val="Header-TitleChar"/>
    <w:qFormat/>
    <w:rsid w:val="00225479"/>
    <w:pPr>
      <w:framePr w:w="9639" w:h="709" w:hRule="exact" w:wrap="around" w:vAnchor="page" w:hAnchor="margin" w:xAlign="right" w:y="908" w:anchorLock="1"/>
      <w:spacing w:after="0" w:line="216" w:lineRule="auto"/>
      <w:contextualSpacing/>
      <w:jc w:val="right"/>
    </w:pPr>
    <w:rPr>
      <w:rFonts w:ascii="Avenir LT Pro 65 Medium" w:hAnsi="Avenir LT Pro 65 Medium"/>
      <w:sz w:val="14"/>
    </w:rPr>
  </w:style>
  <w:style w:type="paragraph" w:customStyle="1" w:styleId="TitleBlock">
    <w:name w:val="Title Block"/>
    <w:basedOn w:val="Normal"/>
    <w:link w:val="TitleBlockChar"/>
    <w:qFormat/>
    <w:rsid w:val="00A572CF"/>
    <w:pPr>
      <w:framePr w:w="7093" w:h="4150" w:wrap="around" w:vAnchor="page" w:hAnchor="page" w:xAlign="center" w:y="4962" w:anchorLock="1"/>
      <w:spacing w:after="160" w:line="259" w:lineRule="auto"/>
    </w:pPr>
  </w:style>
  <w:style w:type="character" w:customStyle="1" w:styleId="Header-TitleChar">
    <w:name w:val="Header - Title Char"/>
    <w:basedOn w:val="HeaderChar"/>
    <w:link w:val="Header-Title"/>
    <w:rsid w:val="00225479"/>
    <w:rPr>
      <w:rFonts w:ascii="Avenir LT Pro 65 Medium" w:hAnsi="Avenir LT Pro 65 Medium"/>
      <w:color w:val="002871" w:themeColor="text1"/>
      <w:sz w:val="14"/>
    </w:rPr>
  </w:style>
  <w:style w:type="paragraph" w:customStyle="1" w:styleId="Notes">
    <w:name w:val="Notes"/>
    <w:basedOn w:val="Normal"/>
    <w:next w:val="Normal"/>
    <w:link w:val="NotesChar"/>
    <w:qFormat/>
    <w:rsid w:val="001D1016"/>
    <w:pPr>
      <w:spacing w:before="170" w:after="480"/>
      <w:contextualSpacing/>
    </w:pPr>
    <w:rPr>
      <w:spacing w:val="-2"/>
      <w:sz w:val="14"/>
    </w:rPr>
  </w:style>
  <w:style w:type="character" w:customStyle="1" w:styleId="TitleBlockChar">
    <w:name w:val="Title Block Char"/>
    <w:basedOn w:val="DefaultParagraphFont"/>
    <w:link w:val="TitleBlock"/>
    <w:rsid w:val="00A572CF"/>
    <w:rPr>
      <w:color w:val="002871" w:themeColor="text2"/>
      <w:sz w:val="20"/>
    </w:rPr>
  </w:style>
  <w:style w:type="paragraph" w:customStyle="1" w:styleId="TableHeading">
    <w:name w:val="Table Heading"/>
    <w:basedOn w:val="NoSpacing"/>
    <w:link w:val="TableHeadingChar"/>
    <w:qFormat/>
    <w:rsid w:val="000973FF"/>
    <w:pPr>
      <w:spacing w:after="100"/>
    </w:pPr>
    <w:rPr>
      <w:rFonts w:asciiTheme="majorHAnsi" w:hAnsiTheme="majorHAnsi"/>
      <w:caps/>
      <w:color w:val="002871" w:themeColor="text2"/>
    </w:rPr>
  </w:style>
  <w:style w:type="character" w:customStyle="1" w:styleId="NotesChar">
    <w:name w:val="Notes Char"/>
    <w:basedOn w:val="DefaultParagraphFont"/>
    <w:link w:val="Notes"/>
    <w:rsid w:val="001D1016"/>
    <w:rPr>
      <w:color w:val="002871" w:themeColor="text2"/>
      <w:spacing w:val="-2"/>
      <w:sz w:val="14"/>
    </w:rPr>
  </w:style>
  <w:style w:type="paragraph" w:customStyle="1" w:styleId="EndPage">
    <w:name w:val="End Page"/>
    <w:basedOn w:val="Normal"/>
    <w:link w:val="EndPageChar"/>
    <w:qFormat/>
    <w:rsid w:val="00855BED"/>
    <w:pPr>
      <w:pBdr>
        <w:between w:val="single" w:sz="4" w:space="12" w:color="002871" w:themeColor="text1"/>
      </w:pBdr>
      <w:spacing w:after="240"/>
    </w:pPr>
    <w:rPr>
      <w:sz w:val="14"/>
    </w:rPr>
  </w:style>
  <w:style w:type="character" w:customStyle="1" w:styleId="NoSpacingChar">
    <w:name w:val="No Spacing Char"/>
    <w:basedOn w:val="DefaultParagraphFont"/>
    <w:link w:val="NoSpacing"/>
    <w:uiPriority w:val="1"/>
    <w:rsid w:val="00E675AA"/>
    <w:rPr>
      <w:sz w:val="20"/>
    </w:rPr>
  </w:style>
  <w:style w:type="character" w:customStyle="1" w:styleId="TableHeadingChar">
    <w:name w:val="Table Heading Char"/>
    <w:basedOn w:val="NoSpacingChar"/>
    <w:link w:val="TableHeading"/>
    <w:rsid w:val="000973FF"/>
    <w:rPr>
      <w:rFonts w:asciiTheme="majorHAnsi" w:hAnsiTheme="majorHAnsi"/>
      <w:caps/>
      <w:color w:val="002871" w:themeColor="text2"/>
      <w:sz w:val="20"/>
    </w:rPr>
  </w:style>
  <w:style w:type="paragraph" w:styleId="TOCHeading">
    <w:name w:val="TOC Heading"/>
    <w:basedOn w:val="TableHeading"/>
    <w:next w:val="Normal"/>
    <w:uiPriority w:val="39"/>
    <w:unhideWhenUsed/>
    <w:qFormat/>
    <w:rsid w:val="008F65FE"/>
    <w:pPr>
      <w:ind w:left="709" w:hanging="709"/>
    </w:pPr>
    <w:rPr>
      <w:sz w:val="44"/>
    </w:rPr>
  </w:style>
  <w:style w:type="character" w:customStyle="1" w:styleId="EndPageChar">
    <w:name w:val="End Page Char"/>
    <w:basedOn w:val="DefaultParagraphFont"/>
    <w:link w:val="EndPage"/>
    <w:rsid w:val="00855BED"/>
    <w:rPr>
      <w:color w:val="002871" w:themeColor="text1"/>
      <w:sz w:val="14"/>
    </w:rPr>
  </w:style>
  <w:style w:type="paragraph" w:styleId="TOC2">
    <w:name w:val="toc 2"/>
    <w:basedOn w:val="Normal"/>
    <w:next w:val="Normal"/>
    <w:autoRedefine/>
    <w:uiPriority w:val="39"/>
    <w:unhideWhenUsed/>
    <w:rsid w:val="00B25823"/>
    <w:pPr>
      <w:tabs>
        <w:tab w:val="left" w:pos="880"/>
        <w:tab w:val="right" w:pos="9514"/>
      </w:tabs>
      <w:spacing w:after="0" w:line="259" w:lineRule="auto"/>
      <w:ind w:left="221"/>
    </w:pPr>
    <w:rPr>
      <w:rFonts w:eastAsiaTheme="minorEastAsia" w:cs="Times New Roman"/>
      <w:sz w:val="22"/>
      <w:lang w:val="en-US"/>
    </w:rPr>
  </w:style>
  <w:style w:type="paragraph" w:styleId="TOC1">
    <w:name w:val="toc 1"/>
    <w:basedOn w:val="Normal"/>
    <w:next w:val="Normal"/>
    <w:autoRedefine/>
    <w:uiPriority w:val="39"/>
    <w:unhideWhenUsed/>
    <w:rsid w:val="000A35A6"/>
    <w:pPr>
      <w:spacing w:after="0" w:line="240" w:lineRule="auto"/>
    </w:pPr>
    <w:rPr>
      <w:rFonts w:eastAsiaTheme="minorEastAsia" w:cs="Times New Roman"/>
      <w:b/>
      <w:sz w:val="22"/>
      <w:lang w:val="en-US"/>
    </w:rPr>
  </w:style>
  <w:style w:type="paragraph" w:styleId="TOC3">
    <w:name w:val="toc 3"/>
    <w:basedOn w:val="Normal"/>
    <w:next w:val="Normal"/>
    <w:autoRedefine/>
    <w:uiPriority w:val="39"/>
    <w:unhideWhenUsed/>
    <w:rsid w:val="00FF7AB6"/>
    <w:pPr>
      <w:tabs>
        <w:tab w:val="left" w:pos="1320"/>
        <w:tab w:val="right" w:leader="dot" w:pos="9016"/>
      </w:tabs>
      <w:spacing w:after="100" w:line="259" w:lineRule="auto"/>
      <w:ind w:left="440"/>
      <w:jc w:val="both"/>
    </w:pPr>
    <w:rPr>
      <w:rFonts w:eastAsiaTheme="minorEastAsia" w:cs="Times New Roman"/>
      <w:sz w:val="22"/>
      <w:lang w:val="en-US"/>
    </w:rPr>
  </w:style>
  <w:style w:type="character" w:styleId="Hyperlink">
    <w:name w:val="Hyperlink"/>
    <w:basedOn w:val="DefaultParagraphFont"/>
    <w:uiPriority w:val="99"/>
    <w:unhideWhenUsed/>
    <w:rsid w:val="00FF4665"/>
    <w:rPr>
      <w:color w:val="002871" w:themeColor="hyperlink"/>
      <w:u w:val="single"/>
    </w:rPr>
  </w:style>
  <w:style w:type="paragraph" w:customStyle="1" w:styleId="BannerHeading">
    <w:name w:val="Banner Heading"/>
    <w:basedOn w:val="Normal"/>
    <w:next w:val="Normal"/>
    <w:link w:val="BannerHeadingChar"/>
    <w:qFormat/>
    <w:rsid w:val="00B21107"/>
    <w:pPr>
      <w:spacing w:after="120"/>
    </w:pPr>
    <w:rPr>
      <w:rFonts w:asciiTheme="majorHAnsi" w:hAnsiTheme="majorHAnsi"/>
      <w:caps/>
      <w:color w:val="002871" w:themeColor="text1"/>
      <w:spacing w:val="10"/>
      <w:sz w:val="68"/>
    </w:rPr>
  </w:style>
  <w:style w:type="paragraph" w:customStyle="1" w:styleId="BannerDate">
    <w:name w:val="Banner Date"/>
    <w:basedOn w:val="BannerHeading"/>
    <w:link w:val="BannerDateChar"/>
    <w:qFormat/>
    <w:rsid w:val="00194892"/>
    <w:pPr>
      <w:jc w:val="right"/>
    </w:pPr>
    <w:rPr>
      <w:rFonts w:asciiTheme="minorHAnsi" w:hAnsiTheme="minorHAnsi"/>
      <w:b/>
      <w:caps w:val="0"/>
      <w:spacing w:val="0"/>
      <w:sz w:val="16"/>
    </w:rPr>
  </w:style>
  <w:style w:type="character" w:customStyle="1" w:styleId="BannerHeadingChar">
    <w:name w:val="Banner Heading Char"/>
    <w:basedOn w:val="DefaultParagraphFont"/>
    <w:link w:val="BannerHeading"/>
    <w:rsid w:val="00B21107"/>
    <w:rPr>
      <w:rFonts w:asciiTheme="majorHAnsi" w:hAnsiTheme="majorHAnsi"/>
      <w:caps/>
      <w:color w:val="002871" w:themeColor="text1"/>
      <w:spacing w:val="10"/>
      <w:sz w:val="68"/>
    </w:rPr>
  </w:style>
  <w:style w:type="paragraph" w:customStyle="1" w:styleId="BannerSubtitle">
    <w:name w:val="Banner Subtitle"/>
    <w:basedOn w:val="Normal"/>
    <w:link w:val="BannerSubtitleChar"/>
    <w:qFormat/>
    <w:rsid w:val="00B21107"/>
    <w:pPr>
      <w:spacing w:after="0"/>
    </w:pPr>
    <w:rPr>
      <w:color w:val="002871" w:themeColor="text1"/>
    </w:rPr>
  </w:style>
  <w:style w:type="character" w:customStyle="1" w:styleId="BannerDateChar">
    <w:name w:val="Banner Date Char"/>
    <w:basedOn w:val="BannerHeadingChar"/>
    <w:link w:val="BannerDate"/>
    <w:rsid w:val="00194892"/>
    <w:rPr>
      <w:rFonts w:asciiTheme="majorHAnsi" w:hAnsiTheme="majorHAnsi"/>
      <w:b/>
      <w:caps w:val="0"/>
      <w:color w:val="002871" w:themeColor="text1"/>
      <w:spacing w:val="10"/>
      <w:sz w:val="16"/>
    </w:rPr>
  </w:style>
  <w:style w:type="character" w:customStyle="1" w:styleId="BannerSubtitleChar">
    <w:name w:val="Banner Subtitle Char"/>
    <w:basedOn w:val="DefaultParagraphFont"/>
    <w:link w:val="BannerSubtitle"/>
    <w:rsid w:val="00B21107"/>
    <w:rPr>
      <w:color w:val="002871" w:themeColor="text1"/>
      <w:sz w:val="20"/>
    </w:rPr>
  </w:style>
  <w:style w:type="paragraph" w:customStyle="1" w:styleId="Banner">
    <w:name w:val="Banner"/>
    <w:basedOn w:val="Normal"/>
    <w:link w:val="BannerChar"/>
    <w:qFormat/>
    <w:rsid w:val="00B21107"/>
    <w:pPr>
      <w:framePr w:w="11907" w:h="4632" w:hRule="exact" w:wrap="notBeside" w:vAnchor="page" w:hAnchor="page" w:yAlign="top" w:anchorLock="1"/>
    </w:pPr>
    <w:rPr>
      <w:color w:val="002871" w:themeColor="text1"/>
      <w:spacing w:val="-10"/>
    </w:rPr>
  </w:style>
  <w:style w:type="character" w:customStyle="1" w:styleId="BannerChar">
    <w:name w:val="Banner Char"/>
    <w:basedOn w:val="DefaultParagraphFont"/>
    <w:link w:val="Banner"/>
    <w:rsid w:val="00B21107"/>
    <w:rPr>
      <w:color w:val="002871" w:themeColor="text1"/>
      <w:spacing w:val="-10"/>
      <w:sz w:val="18"/>
    </w:rPr>
  </w:style>
  <w:style w:type="character" w:customStyle="1" w:styleId="Heading6Char">
    <w:name w:val="Heading 6 Char"/>
    <w:basedOn w:val="DefaultParagraphFont"/>
    <w:link w:val="Heading6"/>
    <w:uiPriority w:val="9"/>
    <w:rsid w:val="00225479"/>
    <w:rPr>
      <w:rFonts w:asciiTheme="majorHAnsi" w:eastAsiaTheme="majorEastAsia" w:hAnsiTheme="majorHAnsi" w:cstheme="majorBidi"/>
      <w:sz w:val="20"/>
    </w:rPr>
  </w:style>
  <w:style w:type="character" w:customStyle="1" w:styleId="Heading7Char">
    <w:name w:val="Heading 7 Char"/>
    <w:basedOn w:val="DefaultParagraphFont"/>
    <w:link w:val="Heading7"/>
    <w:uiPriority w:val="9"/>
    <w:rsid w:val="00225479"/>
    <w:rPr>
      <w:rFonts w:asciiTheme="majorHAnsi" w:eastAsiaTheme="majorEastAsia" w:hAnsiTheme="majorHAnsi" w:cstheme="majorBidi"/>
      <w:i/>
      <w:iCs/>
      <w:sz w:val="20"/>
    </w:rPr>
  </w:style>
  <w:style w:type="paragraph" w:customStyle="1" w:styleId="CoverImage">
    <w:name w:val="Cover Image"/>
    <w:basedOn w:val="Normal"/>
    <w:link w:val="CoverImageChar"/>
    <w:qFormat/>
    <w:rsid w:val="00C17743"/>
    <w:pPr>
      <w:framePr w:w="11907" w:h="14175" w:hRule="exact" w:wrap="around" w:vAnchor="page" w:hAnchor="page" w:yAlign="top" w:anchorLock="1"/>
    </w:pPr>
  </w:style>
  <w:style w:type="paragraph" w:customStyle="1" w:styleId="Covergraphic">
    <w:name w:val="Cover graphic"/>
    <w:basedOn w:val="Normal"/>
    <w:link w:val="CovergraphicChar"/>
    <w:qFormat/>
    <w:rsid w:val="00DF4DE0"/>
    <w:pPr>
      <w:framePr w:w="9356" w:h="4859" w:hRule="exact" w:wrap="around" w:vAnchor="page" w:hAnchor="page" w:xAlign="center" w:y="4599" w:anchorLock="1"/>
    </w:pPr>
  </w:style>
  <w:style w:type="character" w:customStyle="1" w:styleId="CoverImageChar">
    <w:name w:val="Cover Image Char"/>
    <w:basedOn w:val="DefaultParagraphFont"/>
    <w:link w:val="CoverImage"/>
    <w:rsid w:val="00C17743"/>
    <w:rPr>
      <w:color w:val="002871" w:themeColor="text1"/>
      <w:sz w:val="18"/>
    </w:rPr>
  </w:style>
  <w:style w:type="character" w:customStyle="1" w:styleId="CovergraphicChar">
    <w:name w:val="Cover graphic Char"/>
    <w:basedOn w:val="DefaultParagraphFont"/>
    <w:link w:val="Covergraphic"/>
    <w:rsid w:val="00DF4DE0"/>
    <w:rPr>
      <w:color w:val="002871" w:themeColor="text1"/>
      <w:sz w:val="18"/>
    </w:rPr>
  </w:style>
  <w:style w:type="character" w:customStyle="1" w:styleId="Heading8Char">
    <w:name w:val="Heading 8 Char"/>
    <w:basedOn w:val="DefaultParagraphFont"/>
    <w:link w:val="Heading8"/>
    <w:uiPriority w:val="9"/>
    <w:semiHidden/>
    <w:rsid w:val="00225479"/>
    <w:rPr>
      <w:rFonts w:asciiTheme="majorHAnsi" w:eastAsiaTheme="majorEastAsia" w:hAnsiTheme="majorHAnsi" w:cstheme="majorBidi"/>
      <w:sz w:val="21"/>
      <w:szCs w:val="21"/>
    </w:rPr>
  </w:style>
  <w:style w:type="character" w:styleId="IntenseEmphasis">
    <w:name w:val="Intense Emphasis"/>
    <w:basedOn w:val="DefaultParagraphFont"/>
    <w:uiPriority w:val="21"/>
    <w:rsid w:val="00225479"/>
    <w:rPr>
      <w:i/>
      <w:iCs/>
      <w:color w:val="auto"/>
    </w:rPr>
  </w:style>
  <w:style w:type="paragraph" w:customStyle="1" w:styleId="SectionHeader">
    <w:name w:val="Section Header"/>
    <w:basedOn w:val="Heading1"/>
    <w:next w:val="Normal"/>
    <w:link w:val="SectionHeaderChar"/>
    <w:rsid w:val="002E4A9D"/>
    <w:rPr>
      <w:sz w:val="26"/>
      <w:szCs w:val="26"/>
    </w:rPr>
  </w:style>
  <w:style w:type="character" w:customStyle="1" w:styleId="Heading9Char">
    <w:name w:val="Heading 9 Char"/>
    <w:basedOn w:val="DefaultParagraphFont"/>
    <w:link w:val="Heading9"/>
    <w:uiPriority w:val="9"/>
    <w:semiHidden/>
    <w:rsid w:val="00D60C2F"/>
    <w:rPr>
      <w:rFonts w:asciiTheme="majorHAnsi" w:eastAsiaTheme="majorEastAsia" w:hAnsiTheme="majorHAnsi" w:cstheme="majorBidi"/>
      <w:i/>
      <w:iCs/>
      <w:color w:val="003DAD" w:themeColor="text1" w:themeTint="D8"/>
      <w:sz w:val="21"/>
      <w:szCs w:val="21"/>
    </w:rPr>
  </w:style>
  <w:style w:type="character" w:customStyle="1" w:styleId="pek">
    <w:name w:val="_pe_k"/>
    <w:basedOn w:val="DefaultParagraphFont"/>
    <w:rsid w:val="00A94441"/>
  </w:style>
  <w:style w:type="character" w:customStyle="1" w:styleId="pej">
    <w:name w:val="_pe_j"/>
    <w:basedOn w:val="DefaultParagraphFont"/>
    <w:rsid w:val="00072526"/>
  </w:style>
  <w:style w:type="character" w:styleId="CommentReference">
    <w:name w:val="annotation reference"/>
    <w:basedOn w:val="DefaultParagraphFont"/>
    <w:uiPriority w:val="99"/>
    <w:semiHidden/>
    <w:unhideWhenUsed/>
    <w:rsid w:val="007C58D7"/>
    <w:rPr>
      <w:sz w:val="16"/>
      <w:szCs w:val="16"/>
    </w:rPr>
  </w:style>
  <w:style w:type="paragraph" w:styleId="CommentText">
    <w:name w:val="annotation text"/>
    <w:basedOn w:val="Normal"/>
    <w:link w:val="CommentTextChar"/>
    <w:uiPriority w:val="99"/>
    <w:semiHidden/>
    <w:unhideWhenUsed/>
    <w:rsid w:val="007C58D7"/>
    <w:pPr>
      <w:spacing w:line="240" w:lineRule="auto"/>
    </w:pPr>
    <w:rPr>
      <w:szCs w:val="20"/>
    </w:rPr>
  </w:style>
  <w:style w:type="character" w:customStyle="1" w:styleId="CommentTextChar">
    <w:name w:val="Comment Text Char"/>
    <w:basedOn w:val="DefaultParagraphFont"/>
    <w:link w:val="CommentText"/>
    <w:uiPriority w:val="99"/>
    <w:semiHidden/>
    <w:rsid w:val="007C58D7"/>
    <w:rPr>
      <w:sz w:val="20"/>
      <w:szCs w:val="20"/>
    </w:rPr>
  </w:style>
  <w:style w:type="paragraph" w:styleId="CommentSubject">
    <w:name w:val="annotation subject"/>
    <w:basedOn w:val="CommentText"/>
    <w:next w:val="CommentText"/>
    <w:link w:val="CommentSubjectChar"/>
    <w:uiPriority w:val="99"/>
    <w:semiHidden/>
    <w:unhideWhenUsed/>
    <w:rsid w:val="007C58D7"/>
    <w:rPr>
      <w:b/>
      <w:bCs/>
    </w:rPr>
  </w:style>
  <w:style w:type="character" w:customStyle="1" w:styleId="CommentSubjectChar">
    <w:name w:val="Comment Subject Char"/>
    <w:basedOn w:val="CommentTextChar"/>
    <w:link w:val="CommentSubject"/>
    <w:uiPriority w:val="99"/>
    <w:semiHidden/>
    <w:rsid w:val="007C58D7"/>
    <w:rPr>
      <w:b/>
      <w:bCs/>
      <w:sz w:val="20"/>
      <w:szCs w:val="20"/>
    </w:rPr>
  </w:style>
  <w:style w:type="paragraph" w:styleId="BalloonText">
    <w:name w:val="Balloon Text"/>
    <w:basedOn w:val="Normal"/>
    <w:link w:val="BalloonTextChar"/>
    <w:uiPriority w:val="99"/>
    <w:semiHidden/>
    <w:unhideWhenUsed/>
    <w:rsid w:val="007C58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8D7"/>
    <w:rPr>
      <w:rFonts w:ascii="Segoe UI" w:hAnsi="Segoe UI" w:cs="Segoe UI"/>
      <w:sz w:val="18"/>
      <w:szCs w:val="18"/>
    </w:rPr>
  </w:style>
  <w:style w:type="character" w:customStyle="1" w:styleId="SectionHeaderChar">
    <w:name w:val="Section Header Char"/>
    <w:basedOn w:val="Heading1Char"/>
    <w:link w:val="SectionHeader"/>
    <w:rsid w:val="002E4A9D"/>
    <w:rPr>
      <w:rFonts w:asciiTheme="majorHAnsi" w:eastAsiaTheme="majorEastAsia" w:hAnsiTheme="majorHAnsi" w:cs="Arial"/>
      <w:caps/>
      <w:color w:val="002871" w:themeColor="text1"/>
      <w:spacing w:val="-10"/>
      <w:sz w:val="26"/>
      <w:szCs w:val="26"/>
    </w:rPr>
  </w:style>
  <w:style w:type="character" w:styleId="FollowedHyperlink">
    <w:name w:val="FollowedHyperlink"/>
    <w:basedOn w:val="DefaultParagraphFont"/>
    <w:uiPriority w:val="99"/>
    <w:semiHidden/>
    <w:unhideWhenUsed/>
    <w:rsid w:val="005D0510"/>
    <w:rPr>
      <w:color w:val="000000" w:themeColor="followedHyperlink"/>
      <w:u w:val="single"/>
    </w:rPr>
  </w:style>
  <w:style w:type="paragraph" w:styleId="Caption">
    <w:name w:val="caption"/>
    <w:basedOn w:val="Normal"/>
    <w:next w:val="Normal"/>
    <w:uiPriority w:val="35"/>
    <w:unhideWhenUsed/>
    <w:qFormat/>
    <w:rsid w:val="00D8454D"/>
    <w:pPr>
      <w:spacing w:after="200" w:line="240" w:lineRule="auto"/>
    </w:pPr>
    <w:rPr>
      <w:i/>
      <w:iCs/>
      <w:color w:val="00287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904">
      <w:bodyDiv w:val="1"/>
      <w:marLeft w:val="0"/>
      <w:marRight w:val="0"/>
      <w:marTop w:val="0"/>
      <w:marBottom w:val="0"/>
      <w:divBdr>
        <w:top w:val="none" w:sz="0" w:space="0" w:color="auto"/>
        <w:left w:val="none" w:sz="0" w:space="0" w:color="auto"/>
        <w:bottom w:val="none" w:sz="0" w:space="0" w:color="auto"/>
        <w:right w:val="none" w:sz="0" w:space="0" w:color="auto"/>
      </w:divBdr>
    </w:div>
    <w:div w:id="43407937">
      <w:bodyDiv w:val="1"/>
      <w:marLeft w:val="0"/>
      <w:marRight w:val="0"/>
      <w:marTop w:val="0"/>
      <w:marBottom w:val="0"/>
      <w:divBdr>
        <w:top w:val="none" w:sz="0" w:space="0" w:color="auto"/>
        <w:left w:val="none" w:sz="0" w:space="0" w:color="auto"/>
        <w:bottom w:val="none" w:sz="0" w:space="0" w:color="auto"/>
        <w:right w:val="none" w:sz="0" w:space="0" w:color="auto"/>
      </w:divBdr>
    </w:div>
    <w:div w:id="62679033">
      <w:bodyDiv w:val="1"/>
      <w:marLeft w:val="0"/>
      <w:marRight w:val="0"/>
      <w:marTop w:val="0"/>
      <w:marBottom w:val="0"/>
      <w:divBdr>
        <w:top w:val="none" w:sz="0" w:space="0" w:color="auto"/>
        <w:left w:val="none" w:sz="0" w:space="0" w:color="auto"/>
        <w:bottom w:val="none" w:sz="0" w:space="0" w:color="auto"/>
        <w:right w:val="none" w:sz="0" w:space="0" w:color="auto"/>
      </w:divBdr>
    </w:div>
    <w:div w:id="154152740">
      <w:bodyDiv w:val="1"/>
      <w:marLeft w:val="0"/>
      <w:marRight w:val="0"/>
      <w:marTop w:val="0"/>
      <w:marBottom w:val="0"/>
      <w:divBdr>
        <w:top w:val="none" w:sz="0" w:space="0" w:color="auto"/>
        <w:left w:val="none" w:sz="0" w:space="0" w:color="auto"/>
        <w:bottom w:val="none" w:sz="0" w:space="0" w:color="auto"/>
        <w:right w:val="none" w:sz="0" w:space="0" w:color="auto"/>
      </w:divBdr>
    </w:div>
    <w:div w:id="208492188">
      <w:bodyDiv w:val="1"/>
      <w:marLeft w:val="0"/>
      <w:marRight w:val="0"/>
      <w:marTop w:val="0"/>
      <w:marBottom w:val="0"/>
      <w:divBdr>
        <w:top w:val="none" w:sz="0" w:space="0" w:color="auto"/>
        <w:left w:val="none" w:sz="0" w:space="0" w:color="auto"/>
        <w:bottom w:val="none" w:sz="0" w:space="0" w:color="auto"/>
        <w:right w:val="none" w:sz="0" w:space="0" w:color="auto"/>
      </w:divBdr>
    </w:div>
    <w:div w:id="279579254">
      <w:bodyDiv w:val="1"/>
      <w:marLeft w:val="0"/>
      <w:marRight w:val="0"/>
      <w:marTop w:val="0"/>
      <w:marBottom w:val="0"/>
      <w:divBdr>
        <w:top w:val="none" w:sz="0" w:space="0" w:color="auto"/>
        <w:left w:val="none" w:sz="0" w:space="0" w:color="auto"/>
        <w:bottom w:val="none" w:sz="0" w:space="0" w:color="auto"/>
        <w:right w:val="none" w:sz="0" w:space="0" w:color="auto"/>
      </w:divBdr>
    </w:div>
    <w:div w:id="283316544">
      <w:bodyDiv w:val="1"/>
      <w:marLeft w:val="0"/>
      <w:marRight w:val="0"/>
      <w:marTop w:val="0"/>
      <w:marBottom w:val="0"/>
      <w:divBdr>
        <w:top w:val="none" w:sz="0" w:space="0" w:color="auto"/>
        <w:left w:val="none" w:sz="0" w:space="0" w:color="auto"/>
        <w:bottom w:val="none" w:sz="0" w:space="0" w:color="auto"/>
        <w:right w:val="none" w:sz="0" w:space="0" w:color="auto"/>
      </w:divBdr>
    </w:div>
    <w:div w:id="289363019">
      <w:bodyDiv w:val="1"/>
      <w:marLeft w:val="0"/>
      <w:marRight w:val="0"/>
      <w:marTop w:val="0"/>
      <w:marBottom w:val="0"/>
      <w:divBdr>
        <w:top w:val="none" w:sz="0" w:space="0" w:color="auto"/>
        <w:left w:val="none" w:sz="0" w:space="0" w:color="auto"/>
        <w:bottom w:val="none" w:sz="0" w:space="0" w:color="auto"/>
        <w:right w:val="none" w:sz="0" w:space="0" w:color="auto"/>
      </w:divBdr>
    </w:div>
    <w:div w:id="365373505">
      <w:bodyDiv w:val="1"/>
      <w:marLeft w:val="0"/>
      <w:marRight w:val="0"/>
      <w:marTop w:val="0"/>
      <w:marBottom w:val="0"/>
      <w:divBdr>
        <w:top w:val="none" w:sz="0" w:space="0" w:color="auto"/>
        <w:left w:val="none" w:sz="0" w:space="0" w:color="auto"/>
        <w:bottom w:val="none" w:sz="0" w:space="0" w:color="auto"/>
        <w:right w:val="none" w:sz="0" w:space="0" w:color="auto"/>
      </w:divBdr>
    </w:div>
    <w:div w:id="455487891">
      <w:bodyDiv w:val="1"/>
      <w:marLeft w:val="0"/>
      <w:marRight w:val="0"/>
      <w:marTop w:val="0"/>
      <w:marBottom w:val="0"/>
      <w:divBdr>
        <w:top w:val="none" w:sz="0" w:space="0" w:color="auto"/>
        <w:left w:val="none" w:sz="0" w:space="0" w:color="auto"/>
        <w:bottom w:val="none" w:sz="0" w:space="0" w:color="auto"/>
        <w:right w:val="none" w:sz="0" w:space="0" w:color="auto"/>
      </w:divBdr>
    </w:div>
    <w:div w:id="484199235">
      <w:bodyDiv w:val="1"/>
      <w:marLeft w:val="0"/>
      <w:marRight w:val="0"/>
      <w:marTop w:val="0"/>
      <w:marBottom w:val="0"/>
      <w:divBdr>
        <w:top w:val="none" w:sz="0" w:space="0" w:color="auto"/>
        <w:left w:val="none" w:sz="0" w:space="0" w:color="auto"/>
        <w:bottom w:val="none" w:sz="0" w:space="0" w:color="auto"/>
        <w:right w:val="none" w:sz="0" w:space="0" w:color="auto"/>
      </w:divBdr>
    </w:div>
    <w:div w:id="494154140">
      <w:bodyDiv w:val="1"/>
      <w:marLeft w:val="0"/>
      <w:marRight w:val="0"/>
      <w:marTop w:val="0"/>
      <w:marBottom w:val="0"/>
      <w:divBdr>
        <w:top w:val="none" w:sz="0" w:space="0" w:color="auto"/>
        <w:left w:val="none" w:sz="0" w:space="0" w:color="auto"/>
        <w:bottom w:val="none" w:sz="0" w:space="0" w:color="auto"/>
        <w:right w:val="none" w:sz="0" w:space="0" w:color="auto"/>
      </w:divBdr>
    </w:div>
    <w:div w:id="580407910">
      <w:bodyDiv w:val="1"/>
      <w:marLeft w:val="0"/>
      <w:marRight w:val="0"/>
      <w:marTop w:val="0"/>
      <w:marBottom w:val="0"/>
      <w:divBdr>
        <w:top w:val="none" w:sz="0" w:space="0" w:color="auto"/>
        <w:left w:val="none" w:sz="0" w:space="0" w:color="auto"/>
        <w:bottom w:val="none" w:sz="0" w:space="0" w:color="auto"/>
        <w:right w:val="none" w:sz="0" w:space="0" w:color="auto"/>
      </w:divBdr>
    </w:div>
    <w:div w:id="629094491">
      <w:bodyDiv w:val="1"/>
      <w:marLeft w:val="0"/>
      <w:marRight w:val="0"/>
      <w:marTop w:val="0"/>
      <w:marBottom w:val="0"/>
      <w:divBdr>
        <w:top w:val="none" w:sz="0" w:space="0" w:color="auto"/>
        <w:left w:val="none" w:sz="0" w:space="0" w:color="auto"/>
        <w:bottom w:val="none" w:sz="0" w:space="0" w:color="auto"/>
        <w:right w:val="none" w:sz="0" w:space="0" w:color="auto"/>
      </w:divBdr>
    </w:div>
    <w:div w:id="734669460">
      <w:bodyDiv w:val="1"/>
      <w:marLeft w:val="0"/>
      <w:marRight w:val="0"/>
      <w:marTop w:val="0"/>
      <w:marBottom w:val="0"/>
      <w:divBdr>
        <w:top w:val="none" w:sz="0" w:space="0" w:color="auto"/>
        <w:left w:val="none" w:sz="0" w:space="0" w:color="auto"/>
        <w:bottom w:val="none" w:sz="0" w:space="0" w:color="auto"/>
        <w:right w:val="none" w:sz="0" w:space="0" w:color="auto"/>
      </w:divBdr>
    </w:div>
    <w:div w:id="778724299">
      <w:bodyDiv w:val="1"/>
      <w:marLeft w:val="0"/>
      <w:marRight w:val="0"/>
      <w:marTop w:val="0"/>
      <w:marBottom w:val="0"/>
      <w:divBdr>
        <w:top w:val="none" w:sz="0" w:space="0" w:color="auto"/>
        <w:left w:val="none" w:sz="0" w:space="0" w:color="auto"/>
        <w:bottom w:val="none" w:sz="0" w:space="0" w:color="auto"/>
        <w:right w:val="none" w:sz="0" w:space="0" w:color="auto"/>
      </w:divBdr>
    </w:div>
    <w:div w:id="782725629">
      <w:bodyDiv w:val="1"/>
      <w:marLeft w:val="0"/>
      <w:marRight w:val="0"/>
      <w:marTop w:val="0"/>
      <w:marBottom w:val="0"/>
      <w:divBdr>
        <w:top w:val="none" w:sz="0" w:space="0" w:color="auto"/>
        <w:left w:val="none" w:sz="0" w:space="0" w:color="auto"/>
        <w:bottom w:val="none" w:sz="0" w:space="0" w:color="auto"/>
        <w:right w:val="none" w:sz="0" w:space="0" w:color="auto"/>
      </w:divBdr>
    </w:div>
    <w:div w:id="799736447">
      <w:bodyDiv w:val="1"/>
      <w:marLeft w:val="0"/>
      <w:marRight w:val="0"/>
      <w:marTop w:val="0"/>
      <w:marBottom w:val="0"/>
      <w:divBdr>
        <w:top w:val="none" w:sz="0" w:space="0" w:color="auto"/>
        <w:left w:val="none" w:sz="0" w:space="0" w:color="auto"/>
        <w:bottom w:val="none" w:sz="0" w:space="0" w:color="auto"/>
        <w:right w:val="none" w:sz="0" w:space="0" w:color="auto"/>
      </w:divBdr>
    </w:div>
    <w:div w:id="929199390">
      <w:bodyDiv w:val="1"/>
      <w:marLeft w:val="0"/>
      <w:marRight w:val="0"/>
      <w:marTop w:val="0"/>
      <w:marBottom w:val="0"/>
      <w:divBdr>
        <w:top w:val="none" w:sz="0" w:space="0" w:color="auto"/>
        <w:left w:val="none" w:sz="0" w:space="0" w:color="auto"/>
        <w:bottom w:val="none" w:sz="0" w:space="0" w:color="auto"/>
        <w:right w:val="none" w:sz="0" w:space="0" w:color="auto"/>
      </w:divBdr>
    </w:div>
    <w:div w:id="930431838">
      <w:bodyDiv w:val="1"/>
      <w:marLeft w:val="0"/>
      <w:marRight w:val="0"/>
      <w:marTop w:val="0"/>
      <w:marBottom w:val="0"/>
      <w:divBdr>
        <w:top w:val="none" w:sz="0" w:space="0" w:color="auto"/>
        <w:left w:val="none" w:sz="0" w:space="0" w:color="auto"/>
        <w:bottom w:val="none" w:sz="0" w:space="0" w:color="auto"/>
        <w:right w:val="none" w:sz="0" w:space="0" w:color="auto"/>
      </w:divBdr>
    </w:div>
    <w:div w:id="1025667371">
      <w:bodyDiv w:val="1"/>
      <w:marLeft w:val="0"/>
      <w:marRight w:val="0"/>
      <w:marTop w:val="0"/>
      <w:marBottom w:val="0"/>
      <w:divBdr>
        <w:top w:val="none" w:sz="0" w:space="0" w:color="auto"/>
        <w:left w:val="none" w:sz="0" w:space="0" w:color="auto"/>
        <w:bottom w:val="none" w:sz="0" w:space="0" w:color="auto"/>
        <w:right w:val="none" w:sz="0" w:space="0" w:color="auto"/>
      </w:divBdr>
    </w:div>
    <w:div w:id="1120027962">
      <w:bodyDiv w:val="1"/>
      <w:marLeft w:val="0"/>
      <w:marRight w:val="0"/>
      <w:marTop w:val="0"/>
      <w:marBottom w:val="0"/>
      <w:divBdr>
        <w:top w:val="none" w:sz="0" w:space="0" w:color="auto"/>
        <w:left w:val="none" w:sz="0" w:space="0" w:color="auto"/>
        <w:bottom w:val="none" w:sz="0" w:space="0" w:color="auto"/>
        <w:right w:val="none" w:sz="0" w:space="0" w:color="auto"/>
      </w:divBdr>
    </w:div>
    <w:div w:id="1125349579">
      <w:bodyDiv w:val="1"/>
      <w:marLeft w:val="0"/>
      <w:marRight w:val="0"/>
      <w:marTop w:val="0"/>
      <w:marBottom w:val="0"/>
      <w:divBdr>
        <w:top w:val="none" w:sz="0" w:space="0" w:color="auto"/>
        <w:left w:val="none" w:sz="0" w:space="0" w:color="auto"/>
        <w:bottom w:val="none" w:sz="0" w:space="0" w:color="auto"/>
        <w:right w:val="none" w:sz="0" w:space="0" w:color="auto"/>
      </w:divBdr>
    </w:div>
    <w:div w:id="1128091280">
      <w:bodyDiv w:val="1"/>
      <w:marLeft w:val="0"/>
      <w:marRight w:val="0"/>
      <w:marTop w:val="0"/>
      <w:marBottom w:val="0"/>
      <w:divBdr>
        <w:top w:val="none" w:sz="0" w:space="0" w:color="auto"/>
        <w:left w:val="none" w:sz="0" w:space="0" w:color="auto"/>
        <w:bottom w:val="none" w:sz="0" w:space="0" w:color="auto"/>
        <w:right w:val="none" w:sz="0" w:space="0" w:color="auto"/>
      </w:divBdr>
    </w:div>
    <w:div w:id="1135951257">
      <w:bodyDiv w:val="1"/>
      <w:marLeft w:val="0"/>
      <w:marRight w:val="0"/>
      <w:marTop w:val="0"/>
      <w:marBottom w:val="0"/>
      <w:divBdr>
        <w:top w:val="none" w:sz="0" w:space="0" w:color="auto"/>
        <w:left w:val="none" w:sz="0" w:space="0" w:color="auto"/>
        <w:bottom w:val="none" w:sz="0" w:space="0" w:color="auto"/>
        <w:right w:val="none" w:sz="0" w:space="0" w:color="auto"/>
      </w:divBdr>
    </w:div>
    <w:div w:id="1180121615">
      <w:bodyDiv w:val="1"/>
      <w:marLeft w:val="0"/>
      <w:marRight w:val="0"/>
      <w:marTop w:val="0"/>
      <w:marBottom w:val="0"/>
      <w:divBdr>
        <w:top w:val="none" w:sz="0" w:space="0" w:color="auto"/>
        <w:left w:val="none" w:sz="0" w:space="0" w:color="auto"/>
        <w:bottom w:val="none" w:sz="0" w:space="0" w:color="auto"/>
        <w:right w:val="none" w:sz="0" w:space="0" w:color="auto"/>
      </w:divBdr>
    </w:div>
    <w:div w:id="1240097430">
      <w:bodyDiv w:val="1"/>
      <w:marLeft w:val="0"/>
      <w:marRight w:val="0"/>
      <w:marTop w:val="0"/>
      <w:marBottom w:val="0"/>
      <w:divBdr>
        <w:top w:val="none" w:sz="0" w:space="0" w:color="auto"/>
        <w:left w:val="none" w:sz="0" w:space="0" w:color="auto"/>
        <w:bottom w:val="none" w:sz="0" w:space="0" w:color="auto"/>
        <w:right w:val="none" w:sz="0" w:space="0" w:color="auto"/>
      </w:divBdr>
    </w:div>
    <w:div w:id="1410615069">
      <w:bodyDiv w:val="1"/>
      <w:marLeft w:val="0"/>
      <w:marRight w:val="0"/>
      <w:marTop w:val="0"/>
      <w:marBottom w:val="0"/>
      <w:divBdr>
        <w:top w:val="none" w:sz="0" w:space="0" w:color="auto"/>
        <w:left w:val="none" w:sz="0" w:space="0" w:color="auto"/>
        <w:bottom w:val="none" w:sz="0" w:space="0" w:color="auto"/>
        <w:right w:val="none" w:sz="0" w:space="0" w:color="auto"/>
      </w:divBdr>
    </w:div>
    <w:div w:id="1413358014">
      <w:bodyDiv w:val="1"/>
      <w:marLeft w:val="0"/>
      <w:marRight w:val="0"/>
      <w:marTop w:val="0"/>
      <w:marBottom w:val="0"/>
      <w:divBdr>
        <w:top w:val="none" w:sz="0" w:space="0" w:color="auto"/>
        <w:left w:val="none" w:sz="0" w:space="0" w:color="auto"/>
        <w:bottom w:val="none" w:sz="0" w:space="0" w:color="auto"/>
        <w:right w:val="none" w:sz="0" w:space="0" w:color="auto"/>
      </w:divBdr>
    </w:div>
    <w:div w:id="1481732311">
      <w:bodyDiv w:val="1"/>
      <w:marLeft w:val="0"/>
      <w:marRight w:val="0"/>
      <w:marTop w:val="0"/>
      <w:marBottom w:val="0"/>
      <w:divBdr>
        <w:top w:val="none" w:sz="0" w:space="0" w:color="auto"/>
        <w:left w:val="none" w:sz="0" w:space="0" w:color="auto"/>
        <w:bottom w:val="none" w:sz="0" w:space="0" w:color="auto"/>
        <w:right w:val="none" w:sz="0" w:space="0" w:color="auto"/>
      </w:divBdr>
    </w:div>
    <w:div w:id="1489176208">
      <w:bodyDiv w:val="1"/>
      <w:marLeft w:val="0"/>
      <w:marRight w:val="0"/>
      <w:marTop w:val="0"/>
      <w:marBottom w:val="0"/>
      <w:divBdr>
        <w:top w:val="none" w:sz="0" w:space="0" w:color="auto"/>
        <w:left w:val="none" w:sz="0" w:space="0" w:color="auto"/>
        <w:bottom w:val="none" w:sz="0" w:space="0" w:color="auto"/>
        <w:right w:val="none" w:sz="0" w:space="0" w:color="auto"/>
      </w:divBdr>
    </w:div>
    <w:div w:id="1541473565">
      <w:bodyDiv w:val="1"/>
      <w:marLeft w:val="0"/>
      <w:marRight w:val="0"/>
      <w:marTop w:val="0"/>
      <w:marBottom w:val="0"/>
      <w:divBdr>
        <w:top w:val="none" w:sz="0" w:space="0" w:color="auto"/>
        <w:left w:val="none" w:sz="0" w:space="0" w:color="auto"/>
        <w:bottom w:val="none" w:sz="0" w:space="0" w:color="auto"/>
        <w:right w:val="none" w:sz="0" w:space="0" w:color="auto"/>
      </w:divBdr>
    </w:div>
    <w:div w:id="1569924101">
      <w:bodyDiv w:val="1"/>
      <w:marLeft w:val="0"/>
      <w:marRight w:val="0"/>
      <w:marTop w:val="0"/>
      <w:marBottom w:val="0"/>
      <w:divBdr>
        <w:top w:val="none" w:sz="0" w:space="0" w:color="auto"/>
        <w:left w:val="none" w:sz="0" w:space="0" w:color="auto"/>
        <w:bottom w:val="none" w:sz="0" w:space="0" w:color="auto"/>
        <w:right w:val="none" w:sz="0" w:space="0" w:color="auto"/>
      </w:divBdr>
    </w:div>
    <w:div w:id="1586500766">
      <w:bodyDiv w:val="1"/>
      <w:marLeft w:val="0"/>
      <w:marRight w:val="0"/>
      <w:marTop w:val="0"/>
      <w:marBottom w:val="0"/>
      <w:divBdr>
        <w:top w:val="none" w:sz="0" w:space="0" w:color="auto"/>
        <w:left w:val="none" w:sz="0" w:space="0" w:color="auto"/>
        <w:bottom w:val="none" w:sz="0" w:space="0" w:color="auto"/>
        <w:right w:val="none" w:sz="0" w:space="0" w:color="auto"/>
      </w:divBdr>
    </w:div>
    <w:div w:id="1614051663">
      <w:bodyDiv w:val="1"/>
      <w:marLeft w:val="0"/>
      <w:marRight w:val="0"/>
      <w:marTop w:val="0"/>
      <w:marBottom w:val="0"/>
      <w:divBdr>
        <w:top w:val="none" w:sz="0" w:space="0" w:color="auto"/>
        <w:left w:val="none" w:sz="0" w:space="0" w:color="auto"/>
        <w:bottom w:val="none" w:sz="0" w:space="0" w:color="auto"/>
        <w:right w:val="none" w:sz="0" w:space="0" w:color="auto"/>
      </w:divBdr>
    </w:div>
    <w:div w:id="1629362151">
      <w:bodyDiv w:val="1"/>
      <w:marLeft w:val="0"/>
      <w:marRight w:val="0"/>
      <w:marTop w:val="0"/>
      <w:marBottom w:val="0"/>
      <w:divBdr>
        <w:top w:val="none" w:sz="0" w:space="0" w:color="auto"/>
        <w:left w:val="none" w:sz="0" w:space="0" w:color="auto"/>
        <w:bottom w:val="none" w:sz="0" w:space="0" w:color="auto"/>
        <w:right w:val="none" w:sz="0" w:space="0" w:color="auto"/>
      </w:divBdr>
    </w:div>
    <w:div w:id="1656688771">
      <w:bodyDiv w:val="1"/>
      <w:marLeft w:val="0"/>
      <w:marRight w:val="0"/>
      <w:marTop w:val="0"/>
      <w:marBottom w:val="0"/>
      <w:divBdr>
        <w:top w:val="none" w:sz="0" w:space="0" w:color="auto"/>
        <w:left w:val="none" w:sz="0" w:space="0" w:color="auto"/>
        <w:bottom w:val="none" w:sz="0" w:space="0" w:color="auto"/>
        <w:right w:val="none" w:sz="0" w:space="0" w:color="auto"/>
      </w:divBdr>
    </w:div>
    <w:div w:id="1679307281">
      <w:bodyDiv w:val="1"/>
      <w:marLeft w:val="0"/>
      <w:marRight w:val="0"/>
      <w:marTop w:val="0"/>
      <w:marBottom w:val="0"/>
      <w:divBdr>
        <w:top w:val="none" w:sz="0" w:space="0" w:color="auto"/>
        <w:left w:val="none" w:sz="0" w:space="0" w:color="auto"/>
        <w:bottom w:val="none" w:sz="0" w:space="0" w:color="auto"/>
        <w:right w:val="none" w:sz="0" w:space="0" w:color="auto"/>
      </w:divBdr>
    </w:div>
    <w:div w:id="1723165353">
      <w:bodyDiv w:val="1"/>
      <w:marLeft w:val="0"/>
      <w:marRight w:val="0"/>
      <w:marTop w:val="0"/>
      <w:marBottom w:val="0"/>
      <w:divBdr>
        <w:top w:val="none" w:sz="0" w:space="0" w:color="auto"/>
        <w:left w:val="none" w:sz="0" w:space="0" w:color="auto"/>
        <w:bottom w:val="none" w:sz="0" w:space="0" w:color="auto"/>
        <w:right w:val="none" w:sz="0" w:space="0" w:color="auto"/>
      </w:divBdr>
    </w:div>
    <w:div w:id="1773353163">
      <w:bodyDiv w:val="1"/>
      <w:marLeft w:val="0"/>
      <w:marRight w:val="0"/>
      <w:marTop w:val="0"/>
      <w:marBottom w:val="0"/>
      <w:divBdr>
        <w:top w:val="none" w:sz="0" w:space="0" w:color="auto"/>
        <w:left w:val="none" w:sz="0" w:space="0" w:color="auto"/>
        <w:bottom w:val="none" w:sz="0" w:space="0" w:color="auto"/>
        <w:right w:val="none" w:sz="0" w:space="0" w:color="auto"/>
      </w:divBdr>
    </w:div>
    <w:div w:id="1815560062">
      <w:bodyDiv w:val="1"/>
      <w:marLeft w:val="0"/>
      <w:marRight w:val="0"/>
      <w:marTop w:val="0"/>
      <w:marBottom w:val="0"/>
      <w:divBdr>
        <w:top w:val="none" w:sz="0" w:space="0" w:color="auto"/>
        <w:left w:val="none" w:sz="0" w:space="0" w:color="auto"/>
        <w:bottom w:val="none" w:sz="0" w:space="0" w:color="auto"/>
        <w:right w:val="none" w:sz="0" w:space="0" w:color="auto"/>
      </w:divBdr>
    </w:div>
    <w:div w:id="1889340340">
      <w:bodyDiv w:val="1"/>
      <w:marLeft w:val="0"/>
      <w:marRight w:val="0"/>
      <w:marTop w:val="0"/>
      <w:marBottom w:val="0"/>
      <w:divBdr>
        <w:top w:val="none" w:sz="0" w:space="0" w:color="auto"/>
        <w:left w:val="none" w:sz="0" w:space="0" w:color="auto"/>
        <w:bottom w:val="none" w:sz="0" w:space="0" w:color="auto"/>
        <w:right w:val="none" w:sz="0" w:space="0" w:color="auto"/>
      </w:divBdr>
    </w:div>
    <w:div w:id="1907884465">
      <w:bodyDiv w:val="1"/>
      <w:marLeft w:val="0"/>
      <w:marRight w:val="0"/>
      <w:marTop w:val="0"/>
      <w:marBottom w:val="0"/>
      <w:divBdr>
        <w:top w:val="none" w:sz="0" w:space="0" w:color="auto"/>
        <w:left w:val="none" w:sz="0" w:space="0" w:color="auto"/>
        <w:bottom w:val="none" w:sz="0" w:space="0" w:color="auto"/>
        <w:right w:val="none" w:sz="0" w:space="0" w:color="auto"/>
      </w:divBdr>
    </w:div>
    <w:div w:id="1951694057">
      <w:bodyDiv w:val="1"/>
      <w:marLeft w:val="0"/>
      <w:marRight w:val="0"/>
      <w:marTop w:val="0"/>
      <w:marBottom w:val="0"/>
      <w:divBdr>
        <w:top w:val="none" w:sz="0" w:space="0" w:color="auto"/>
        <w:left w:val="none" w:sz="0" w:space="0" w:color="auto"/>
        <w:bottom w:val="none" w:sz="0" w:space="0" w:color="auto"/>
        <w:right w:val="none" w:sz="0" w:space="0" w:color="auto"/>
      </w:divBdr>
    </w:div>
    <w:div w:id="1983190222">
      <w:bodyDiv w:val="1"/>
      <w:marLeft w:val="0"/>
      <w:marRight w:val="0"/>
      <w:marTop w:val="0"/>
      <w:marBottom w:val="0"/>
      <w:divBdr>
        <w:top w:val="none" w:sz="0" w:space="0" w:color="auto"/>
        <w:left w:val="none" w:sz="0" w:space="0" w:color="auto"/>
        <w:bottom w:val="none" w:sz="0" w:space="0" w:color="auto"/>
        <w:right w:val="none" w:sz="0" w:space="0" w:color="auto"/>
      </w:divBdr>
    </w:div>
    <w:div w:id="2034574494">
      <w:bodyDiv w:val="1"/>
      <w:marLeft w:val="0"/>
      <w:marRight w:val="0"/>
      <w:marTop w:val="0"/>
      <w:marBottom w:val="0"/>
      <w:divBdr>
        <w:top w:val="none" w:sz="0" w:space="0" w:color="auto"/>
        <w:left w:val="none" w:sz="0" w:space="0" w:color="auto"/>
        <w:bottom w:val="none" w:sz="0" w:space="0" w:color="auto"/>
        <w:right w:val="none" w:sz="0" w:space="0" w:color="auto"/>
      </w:divBdr>
    </w:div>
    <w:div w:id="2095348848">
      <w:bodyDiv w:val="1"/>
      <w:marLeft w:val="0"/>
      <w:marRight w:val="0"/>
      <w:marTop w:val="0"/>
      <w:marBottom w:val="0"/>
      <w:divBdr>
        <w:top w:val="none" w:sz="0" w:space="0" w:color="auto"/>
        <w:left w:val="none" w:sz="0" w:space="0" w:color="auto"/>
        <w:bottom w:val="none" w:sz="0" w:space="0" w:color="auto"/>
        <w:right w:val="none" w:sz="0" w:space="0" w:color="auto"/>
      </w:divBdr>
    </w:div>
    <w:div w:id="21022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2.bin"/><Relationship Id="rId26" Type="http://schemas.microsoft.com/office/2016/09/relationships/commentsIds" Target="commentsIds.xml"/><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microsoft.com/office/2011/relationships/people" Target="peop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emf"/><Relationship Id="rId25" Type="http://schemas.microsoft.com/office/2011/relationships/commentsExtended" Target="commentsExtended.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omments" Target="comments.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2.xml"/><Relationship Id="rId27" Type="http://schemas.microsoft.com/office/2018/08/relationships/commentsExtensible" Target="commentsExtensible.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L:\PMO%20Templates\0.%20Basic\PMO_Template_General_v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B377309B8D41C5A463F5CF13448D35"/>
        <w:category>
          <w:name w:val="General"/>
          <w:gallery w:val="placeholder"/>
        </w:category>
        <w:types>
          <w:type w:val="bbPlcHdr"/>
        </w:types>
        <w:behaviors>
          <w:behavior w:val="content"/>
        </w:behaviors>
        <w:guid w:val="{FCCAEBB1-A54A-4407-B34A-DAE7DF7E78F0}"/>
      </w:docPartPr>
      <w:docPartBody>
        <w:p w:rsidR="008802F9" w:rsidRDefault="00E145D9">
          <w:pPr>
            <w:pStyle w:val="38B377309B8D41C5A463F5CF13448D35"/>
          </w:pPr>
          <w:r w:rsidRPr="00C63C87">
            <w:rPr>
              <w:rStyle w:val="PlaceholderText"/>
            </w:rPr>
            <w:t>[Title]</w:t>
          </w:r>
        </w:p>
      </w:docPartBody>
    </w:docPart>
    <w:docPart>
      <w:docPartPr>
        <w:name w:val="FD53F8338EAB489EB0DC0E889E1F2ABD"/>
        <w:category>
          <w:name w:val="General"/>
          <w:gallery w:val="placeholder"/>
        </w:category>
        <w:types>
          <w:type w:val="bbPlcHdr"/>
        </w:types>
        <w:behaviors>
          <w:behavior w:val="content"/>
        </w:behaviors>
        <w:guid w:val="{879EF352-BBC5-44A1-B9FC-F5168B322934}"/>
      </w:docPartPr>
      <w:docPartBody>
        <w:p w:rsidR="008802F9" w:rsidRDefault="00E145D9">
          <w:pPr>
            <w:pStyle w:val="FD53F8338EAB489EB0DC0E889E1F2ABD"/>
          </w:pPr>
          <w:r w:rsidRPr="00C63C87">
            <w:rPr>
              <w:rStyle w:val="PlaceholderText"/>
            </w:rPr>
            <w:t>[Subject]</w:t>
          </w:r>
        </w:p>
      </w:docPartBody>
    </w:docPart>
    <w:docPart>
      <w:docPartPr>
        <w:name w:val="FB52452C0D784A5AA2C97187EA21F5AF"/>
        <w:category>
          <w:name w:val="General"/>
          <w:gallery w:val="placeholder"/>
        </w:category>
        <w:types>
          <w:type w:val="bbPlcHdr"/>
        </w:types>
        <w:behaviors>
          <w:behavior w:val="content"/>
        </w:behaviors>
        <w:guid w:val="{C3174BB2-2235-4818-8A8C-E27C27FF8A71}"/>
      </w:docPartPr>
      <w:docPartBody>
        <w:p w:rsidR="008802F9" w:rsidRDefault="00E145D9">
          <w:pPr>
            <w:pStyle w:val="FB52452C0D784A5AA2C97187EA21F5AF"/>
          </w:pPr>
          <w:r w:rsidRPr="00C472E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Pro 45 Book">
    <w:panose1 w:val="020B0502020203020204"/>
    <w:charset w:val="00"/>
    <w:family w:val="swiss"/>
    <w:notTrueType/>
    <w:pitch w:val="variable"/>
    <w:sig w:usb0="800000AF" w:usb1="5000204A" w:usb2="00000000" w:usb3="00000000" w:csb0="00000093" w:csb1="00000000"/>
  </w:font>
  <w:font w:name="HurmeGeometricSans4 Bold">
    <w:panose1 w:val="020B0800020000000000"/>
    <w:charset w:val="00"/>
    <w:family w:val="swiss"/>
    <w:notTrueType/>
    <w:pitch w:val="variable"/>
    <w:sig w:usb0="A000002F" w:usb1="4000207B" w:usb2="00000000" w:usb3="00000000" w:csb0="00000093" w:csb1="00000000"/>
  </w:font>
  <w:font w:name="SimHei">
    <w:altName w:val="黑体"/>
    <w:panose1 w:val="02010600030101010101"/>
    <w:charset w:val="86"/>
    <w:family w:val="modern"/>
    <w:pitch w:val="fixed"/>
    <w:sig w:usb0="800002BF" w:usb1="38CF7CFA" w:usb2="00000016" w:usb3="00000000" w:csb0="00040001" w:csb1="00000000"/>
  </w:font>
  <w:font w:name="Avenir LT Std 55 Roman">
    <w:panose1 w:val="00000000000000000000"/>
    <w:charset w:val="00"/>
    <w:family w:val="swiss"/>
    <w:notTrueType/>
    <w:pitch w:val="variable"/>
    <w:sig w:usb0="800000AF" w:usb1="4000204A" w:usb2="00000000" w:usb3="00000000" w:csb0="00000001" w:csb1="00000000"/>
  </w:font>
  <w:font w:name="Avenir LT Pro 65 Medium">
    <w:panose1 w:val="020B0603020203020204"/>
    <w:charset w:val="00"/>
    <w:family w:val="swiss"/>
    <w:notTrueType/>
    <w:pitch w:val="variable"/>
    <w:sig w:usb0="800000AF" w:usb1="5000204A" w:usb2="00000000" w:usb3="00000000" w:csb0="00000093" w:csb1="00000000"/>
  </w:font>
  <w:font w:name="Avenir Heavy">
    <w:altName w:val="Calibri"/>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5D9"/>
    <w:rsid w:val="000717EC"/>
    <w:rsid w:val="000E21EC"/>
    <w:rsid w:val="000E33E2"/>
    <w:rsid w:val="002073FD"/>
    <w:rsid w:val="00286A3F"/>
    <w:rsid w:val="003B7202"/>
    <w:rsid w:val="004937BF"/>
    <w:rsid w:val="00514203"/>
    <w:rsid w:val="00534F42"/>
    <w:rsid w:val="005E2457"/>
    <w:rsid w:val="006B57DD"/>
    <w:rsid w:val="006D3E63"/>
    <w:rsid w:val="00852673"/>
    <w:rsid w:val="008802F9"/>
    <w:rsid w:val="00A155B7"/>
    <w:rsid w:val="00A7215C"/>
    <w:rsid w:val="00B04677"/>
    <w:rsid w:val="00B53CE9"/>
    <w:rsid w:val="00B6035D"/>
    <w:rsid w:val="00C20418"/>
    <w:rsid w:val="00CB47E2"/>
    <w:rsid w:val="00D843E3"/>
    <w:rsid w:val="00DD00C7"/>
    <w:rsid w:val="00E128F8"/>
    <w:rsid w:val="00E145D9"/>
    <w:rsid w:val="00E91DC0"/>
    <w:rsid w:val="00E944D3"/>
    <w:rsid w:val="00F51A1A"/>
    <w:rsid w:val="00FC78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47E2"/>
    <w:rPr>
      <w:color w:val="808080"/>
    </w:rPr>
  </w:style>
  <w:style w:type="paragraph" w:customStyle="1" w:styleId="38B377309B8D41C5A463F5CF13448D35">
    <w:name w:val="38B377309B8D41C5A463F5CF13448D35"/>
  </w:style>
  <w:style w:type="paragraph" w:customStyle="1" w:styleId="FD53F8338EAB489EB0DC0E889E1F2ABD">
    <w:name w:val="FD53F8338EAB489EB0DC0E889E1F2ABD"/>
  </w:style>
  <w:style w:type="paragraph" w:customStyle="1" w:styleId="FB52452C0D784A5AA2C97187EA21F5AF">
    <w:name w:val="FB52452C0D784A5AA2C97187EA21F5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quity Word">
      <a:dk1>
        <a:srgbClr val="002871"/>
      </a:dk1>
      <a:lt1>
        <a:sysClr val="window" lastClr="FFFFFF"/>
      </a:lt1>
      <a:dk2>
        <a:srgbClr val="002871"/>
      </a:dk2>
      <a:lt2>
        <a:srgbClr val="FFFFFF"/>
      </a:lt2>
      <a:accent1>
        <a:srgbClr val="002871"/>
      </a:accent1>
      <a:accent2>
        <a:srgbClr val="FFD93B"/>
      </a:accent2>
      <a:accent3>
        <a:srgbClr val="CCD4E3"/>
      </a:accent3>
      <a:accent4>
        <a:srgbClr val="616D97"/>
      </a:accent4>
      <a:accent5>
        <a:srgbClr val="5A7AFF"/>
      </a:accent5>
      <a:accent6>
        <a:srgbClr val="F44E4F"/>
      </a:accent6>
      <a:hlink>
        <a:srgbClr val="002871"/>
      </a:hlink>
      <a:folHlink>
        <a:srgbClr val="000000"/>
      </a:folHlink>
    </a:clrScheme>
    <a:fontScheme name="EQT-Final font">
      <a:majorFont>
        <a:latin typeface="HurmeGeometricSans4 Bold"/>
        <a:ea typeface=""/>
        <a:cs typeface=""/>
      </a:majorFont>
      <a:minorFont>
        <a:latin typeface="Avenir LT Pro 45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f17e089-5151-407c-985a-26b07db51bc4">
      <Terms xmlns="http://schemas.microsoft.com/office/infopath/2007/PartnerControls"/>
    </lcf76f155ced4ddcb4097134ff3c332f>
    <TaxCatchAll xmlns="754f0139-af61-4113-8639-e2b940109fa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5A6D87667F2A74AA7407AE8F773A90A" ma:contentTypeVersion="15" ma:contentTypeDescription="Create a new document." ma:contentTypeScope="" ma:versionID="9ddac12ecfe83c1fc78be46cbefca9b9">
  <xsd:schema xmlns:xsd="http://www.w3.org/2001/XMLSchema" xmlns:xs="http://www.w3.org/2001/XMLSchema" xmlns:p="http://schemas.microsoft.com/office/2006/metadata/properties" xmlns:ns2="9f17e089-5151-407c-985a-26b07db51bc4" xmlns:ns3="754f0139-af61-4113-8639-e2b940109faa" targetNamespace="http://schemas.microsoft.com/office/2006/metadata/properties" ma:root="true" ma:fieldsID="32b48dc77bd06de706874dd876d8c019" ns2:_="" ns3:_="">
    <xsd:import namespace="9f17e089-5151-407c-985a-26b07db51bc4"/>
    <xsd:import namespace="754f0139-af61-4113-8639-e2b940109f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17e089-5151-407c-985a-26b07db51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54e7ac3-6716-407b-97d0-e620992c95e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54f0139-af61-4113-8639-e2b940109f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c3e4f3-ea48-48cd-8232-f965d432c13e}" ma:internalName="TaxCatchAll" ma:showField="CatchAllData" ma:web="754f0139-af61-4113-8639-e2b940109f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F9000-5D92-4972-AC29-A2E7C0935A03}">
  <ds:schemaRefs>
    <ds:schemaRef ds:uri="http://schemas.openxmlformats.org/officeDocument/2006/bibliography"/>
  </ds:schemaRefs>
</ds:datastoreItem>
</file>

<file path=customXml/itemProps3.xml><?xml version="1.0" encoding="utf-8"?>
<ds:datastoreItem xmlns:ds="http://schemas.openxmlformats.org/officeDocument/2006/customXml" ds:itemID="{7B732632-D1A2-4B66-A541-3F436C8F6725}">
  <ds:schemaRefs>
    <ds:schemaRef ds:uri="http://schemas.microsoft.com/office/2006/metadata/properties"/>
    <ds:schemaRef ds:uri="http://schemas.microsoft.com/office/infopath/2007/PartnerControls"/>
    <ds:schemaRef ds:uri="9f17e089-5151-407c-985a-26b07db51bc4"/>
    <ds:schemaRef ds:uri="754f0139-af61-4113-8639-e2b940109faa"/>
  </ds:schemaRefs>
</ds:datastoreItem>
</file>

<file path=customXml/itemProps4.xml><?xml version="1.0" encoding="utf-8"?>
<ds:datastoreItem xmlns:ds="http://schemas.openxmlformats.org/officeDocument/2006/customXml" ds:itemID="{04C146B6-6B24-4488-941C-1E05D7CDFD6D}">
  <ds:schemaRefs>
    <ds:schemaRef ds:uri="http://schemas.microsoft.com/sharepoint/v3/contenttype/forms"/>
  </ds:schemaRefs>
</ds:datastoreItem>
</file>

<file path=customXml/itemProps5.xml><?xml version="1.0" encoding="utf-8"?>
<ds:datastoreItem xmlns:ds="http://schemas.openxmlformats.org/officeDocument/2006/customXml" ds:itemID="{D8CC2651-7EA8-4BA1-B76B-2E8CC9967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17e089-5151-407c-985a-26b07db51bc4"/>
    <ds:schemaRef ds:uri="754f0139-af61-4113-8639-e2b940109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PMO_Template_General_v2.0.dotx</Template>
  <TotalTime>9</TotalTime>
  <Pages>26</Pages>
  <Words>4095</Words>
  <Characters>23345</Characters>
  <Application>Microsoft Office Word</Application>
  <DocSecurity>0</DocSecurity>
  <Lines>194</Lines>
  <Paragraphs>54</Paragraphs>
  <ScaleCrop>false</ScaleCrop>
  <Company/>
  <LinksUpToDate>false</LinksUpToDate>
  <CharactersWithSpaces>27386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AFLPA Forecasting &amp; Benefits Calculator</dc:title>
  <dc:subject>Business Requirements</dc:subject>
  <dc:creator>ASreeramakavacham@eqt.com.au</dc:creator>
  <cp:keywords>PMO Template</cp:keywords>
  <dc:description/>
  <cp:lastModifiedBy>David Andrew Bautista</cp:lastModifiedBy>
  <cp:revision>130</cp:revision>
  <cp:lastPrinted>2022-07-12T23:09:00Z</cp:lastPrinted>
  <dcterms:created xsi:type="dcterms:W3CDTF">2022-07-28T02:40:00Z</dcterms:created>
  <dcterms:modified xsi:type="dcterms:W3CDTF">2023-02-10T03:10:00Z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0x010100B5A6D87667F2A74AA7407AE8F773A90A</vt:lpwstr>
  </property>
  <property fmtid="{D5CDD505-2E9C-101B-9397-08002B2CF9AE}" pid="3" name="MediaServiceImageTags">
    <vt:lpwstr/>
  </property>
</Properties>
</file>