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B80" w:rsidRDefault="00E64B80" w:rsidP="00E64B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 xml:space="preserve">2012 </w:t>
      </w:r>
      <w:proofErr w:type="spellStart"/>
      <w:r>
        <w:rPr>
          <w:rFonts w:ascii="Arial" w:hAnsi="Arial" w:cs="Arial"/>
          <w:b/>
          <w:bCs/>
          <w:color w:val="222222"/>
          <w:sz w:val="21"/>
          <w:szCs w:val="21"/>
        </w:rPr>
        <w:t>Odisha</w:t>
      </w:r>
      <w:proofErr w:type="spellEnd"/>
      <w:r>
        <w:rPr>
          <w:rFonts w:ascii="Arial" w:hAnsi="Arial" w:cs="Arial"/>
          <w:b/>
          <w:bCs/>
          <w:color w:val="222222"/>
          <w:sz w:val="21"/>
          <w:szCs w:val="21"/>
        </w:rPr>
        <w:t xml:space="preserve"> alcohol </w:t>
      </w:r>
      <w:proofErr w:type="gramStart"/>
      <w:r>
        <w:rPr>
          <w:rFonts w:ascii="Arial" w:hAnsi="Arial" w:cs="Arial"/>
          <w:b/>
          <w:bCs/>
          <w:color w:val="222222"/>
          <w:sz w:val="21"/>
          <w:szCs w:val="21"/>
        </w:rPr>
        <w:t>poisonings</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"https://en.wikipedia.org/wiki/2012_Odisha_alcohol_poisonings" \l "cite_note-1"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u w:val="none"/>
          <w:vertAlign w:val="superscript"/>
        </w:rPr>
        <w:t>[1]</w:t>
      </w:r>
      <w:r>
        <w:rPr>
          <w:rFonts w:ascii="Arial" w:hAnsi="Arial" w:cs="Arial"/>
          <w:color w:val="222222"/>
          <w:sz w:val="17"/>
          <w:szCs w:val="17"/>
          <w:vertAlign w:val="superscript"/>
        </w:rPr>
        <w:fldChar w:fldCharType="end"/>
      </w:r>
      <w:r>
        <w:rPr>
          <w:rFonts w:ascii="Arial" w:hAnsi="Arial" w:cs="Arial"/>
          <w:color w:val="222222"/>
          <w:sz w:val="21"/>
          <w:szCs w:val="21"/>
        </w:rPr>
        <w:t> (alternatively known as the </w:t>
      </w:r>
      <w:r>
        <w:rPr>
          <w:rFonts w:ascii="Arial" w:hAnsi="Arial" w:cs="Arial"/>
          <w:b/>
          <w:bCs/>
          <w:color w:val="222222"/>
          <w:sz w:val="21"/>
          <w:szCs w:val="21"/>
        </w:rPr>
        <w:t>Cuttack hooch tragedy</w:t>
      </w:r>
      <w:r>
        <w:rPr>
          <w:rFonts w:ascii="Arial" w:hAnsi="Arial" w:cs="Arial"/>
          <w:color w:val="222222"/>
          <w:sz w:val="21"/>
          <w:szCs w:val="21"/>
        </w:rPr>
        <w:t>) killed at least 29 people in the </w:t>
      </w:r>
      <w:hyperlink r:id="rId5" w:tooltip="India" w:history="1">
        <w:r>
          <w:rPr>
            <w:rStyle w:val="Hyperlink"/>
            <w:rFonts w:ascii="Arial" w:hAnsi="Arial" w:cs="Arial"/>
            <w:color w:val="0B0080"/>
            <w:sz w:val="21"/>
            <w:szCs w:val="21"/>
            <w:u w:val="none"/>
          </w:rPr>
          <w:t>Indian</w:t>
        </w:r>
      </w:hyperlink>
      <w:r>
        <w:rPr>
          <w:rFonts w:ascii="Arial" w:hAnsi="Arial" w:cs="Arial"/>
          <w:color w:val="222222"/>
          <w:sz w:val="21"/>
          <w:szCs w:val="21"/>
        </w:rPr>
        <w:t> state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"https://en.wikipedia.org/wiki/Odisha" \o "Odisha" </w:instrText>
      </w:r>
      <w:r>
        <w:rPr>
          <w:rFonts w:ascii="Arial" w:hAnsi="Arial" w:cs="Arial"/>
          <w:color w:val="222222"/>
          <w:sz w:val="21"/>
          <w:szCs w:val="21"/>
        </w:rPr>
        <w:fldChar w:fldCharType="separate"/>
      </w:r>
      <w:r>
        <w:rPr>
          <w:rStyle w:val="Hyperlink"/>
          <w:rFonts w:ascii="Arial" w:hAnsi="Arial" w:cs="Arial"/>
          <w:color w:val="0B0080"/>
          <w:sz w:val="21"/>
          <w:szCs w:val="21"/>
          <w:u w:val="none"/>
        </w:rPr>
        <w:t>Odisha</w:t>
      </w:r>
      <w:proofErr w:type="spellEnd"/>
      <w:r>
        <w:rPr>
          <w:rFonts w:ascii="Arial" w:hAnsi="Arial" w:cs="Arial"/>
          <w:color w:val="222222"/>
          <w:sz w:val="21"/>
          <w:szCs w:val="21"/>
        </w:rPr>
        <w:fldChar w:fldCharType="end"/>
      </w:r>
      <w:r>
        <w:rPr>
          <w:rFonts w:ascii="Arial" w:hAnsi="Arial" w:cs="Arial"/>
          <w:color w:val="222222"/>
          <w:sz w:val="21"/>
          <w:szCs w:val="21"/>
        </w:rPr>
        <w:t> in February 2012.</w:t>
      </w:r>
      <w:hyperlink r:id="rId6" w:anchor="cite_note-2" w:history="1">
        <w:r>
          <w:rPr>
            <w:rStyle w:val="Hyperlink"/>
            <w:rFonts w:ascii="Arial" w:hAnsi="Arial" w:cs="Arial"/>
            <w:color w:val="0B0080"/>
            <w:sz w:val="17"/>
            <w:szCs w:val="17"/>
            <w:u w:val="none"/>
            <w:vertAlign w:val="superscript"/>
          </w:rPr>
          <w:t>[2]</w:t>
        </w:r>
      </w:hyperlink>
    </w:p>
    <w:p w:rsidR="00E64B80" w:rsidRDefault="00E64B80" w:rsidP="00E64B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28 people died in </w:t>
      </w:r>
      <w:hyperlink r:id="rId7" w:tooltip="Cuttack" w:history="1">
        <w:r>
          <w:rPr>
            <w:rStyle w:val="Hyperlink"/>
            <w:rFonts w:ascii="Arial" w:hAnsi="Arial" w:cs="Arial"/>
            <w:color w:val="0B0080"/>
            <w:sz w:val="21"/>
            <w:szCs w:val="21"/>
            <w:u w:val="none"/>
          </w:rPr>
          <w:t>Cuttack</w:t>
        </w:r>
      </w:hyperlink>
      <w:r>
        <w:rPr>
          <w:rFonts w:ascii="Arial" w:hAnsi="Arial" w:cs="Arial"/>
          <w:color w:val="222222"/>
          <w:sz w:val="21"/>
          <w:szCs w:val="21"/>
        </w:rPr>
        <w:t> and one succumbed at the Capital hospital in </w:t>
      </w:r>
      <w:hyperlink r:id="rId8" w:tooltip="Bhubaneswar" w:history="1">
        <w:r>
          <w:rPr>
            <w:rStyle w:val="Hyperlink"/>
            <w:rFonts w:ascii="Arial" w:hAnsi="Arial" w:cs="Arial"/>
            <w:color w:val="0B0080"/>
            <w:sz w:val="21"/>
            <w:szCs w:val="21"/>
            <w:u w:val="none"/>
          </w:rPr>
          <w:t>Bhubaneswar</w:t>
        </w:r>
      </w:hyperlink>
      <w:r>
        <w:rPr>
          <w:rFonts w:ascii="Arial" w:hAnsi="Arial" w:cs="Arial"/>
          <w:color w:val="222222"/>
          <w:sz w:val="21"/>
          <w:szCs w:val="21"/>
        </w:rPr>
        <w:t>.</w:t>
      </w:r>
      <w:hyperlink r:id="rId9" w:anchor="cite_note-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As many as 51 others are still battling for survival in SCB Medical College and Hospital. The victims, mostly poor men from </w:t>
      </w:r>
      <w:hyperlink r:id="rId10" w:tooltip="Cuttack" w:history="1">
        <w:r>
          <w:rPr>
            <w:rStyle w:val="Hyperlink"/>
            <w:rFonts w:ascii="Arial" w:hAnsi="Arial" w:cs="Arial"/>
            <w:color w:val="0B0080"/>
            <w:sz w:val="21"/>
            <w:szCs w:val="21"/>
            <w:u w:val="none"/>
          </w:rPr>
          <w:t>Cuttack</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"https://en.wikipedia.org/wiki/Khordha" \o "Khordha" </w:instrText>
      </w:r>
      <w:r>
        <w:rPr>
          <w:rFonts w:ascii="Arial" w:hAnsi="Arial" w:cs="Arial"/>
          <w:color w:val="222222"/>
          <w:sz w:val="21"/>
          <w:szCs w:val="21"/>
        </w:rPr>
        <w:fldChar w:fldCharType="separate"/>
      </w:r>
      <w:r>
        <w:rPr>
          <w:rStyle w:val="Hyperlink"/>
          <w:rFonts w:ascii="Arial" w:hAnsi="Arial" w:cs="Arial"/>
          <w:color w:val="0B0080"/>
          <w:sz w:val="21"/>
          <w:szCs w:val="21"/>
          <w:u w:val="none"/>
        </w:rPr>
        <w:t>Khordha</w:t>
      </w:r>
      <w:proofErr w:type="spellEnd"/>
      <w:r>
        <w:rPr>
          <w:rFonts w:ascii="Arial" w:hAnsi="Arial" w:cs="Arial"/>
          <w:color w:val="222222"/>
          <w:sz w:val="21"/>
          <w:szCs w:val="21"/>
        </w:rPr>
        <w:fldChar w:fldCharType="end"/>
      </w:r>
      <w:r>
        <w:rPr>
          <w:rFonts w:ascii="Arial" w:hAnsi="Arial" w:cs="Arial"/>
          <w:color w:val="222222"/>
          <w:sz w:val="21"/>
          <w:szCs w:val="21"/>
        </w:rPr>
        <w:t xml:space="preserve"> districts and the local brew seller </w:t>
      </w:r>
      <w:proofErr w:type="gramStart"/>
      <w:r>
        <w:rPr>
          <w:rFonts w:ascii="Arial" w:hAnsi="Arial" w:cs="Arial"/>
          <w:color w:val="222222"/>
          <w:sz w:val="21"/>
          <w:szCs w:val="21"/>
        </w:rPr>
        <w:t>himself,</w:t>
      </w:r>
      <w:proofErr w:type="gramEnd"/>
      <w:r>
        <w:rPr>
          <w:rFonts w:ascii="Arial" w:hAnsi="Arial" w:cs="Arial"/>
          <w:color w:val="222222"/>
          <w:sz w:val="21"/>
          <w:szCs w:val="21"/>
        </w:rPr>
        <w:t xml:space="preserve"> had consumed spurious liquor from a joint in </w:t>
      </w:r>
      <w:proofErr w:type="spellStart"/>
      <w:r>
        <w:rPr>
          <w:rFonts w:ascii="Arial" w:hAnsi="Arial" w:cs="Arial"/>
          <w:color w:val="222222"/>
          <w:sz w:val="21"/>
          <w:szCs w:val="21"/>
        </w:rPr>
        <w:t>Mahidharpada</w:t>
      </w:r>
      <w:proofErr w:type="spellEnd"/>
      <w:r>
        <w:rPr>
          <w:rFonts w:ascii="Arial" w:hAnsi="Arial" w:cs="Arial"/>
          <w:color w:val="222222"/>
          <w:sz w:val="21"/>
          <w:szCs w:val="21"/>
        </w:rPr>
        <w:t xml:space="preserve"> area of Cuttack on 6 February 2012. The liquor contained medicines such as that used to treat cold, cough and to dress wounds. Later, 10 people were arrested. They include the powerful and influential liquor kingpin's relatives and officials of the pharmaceutical companies who provided the liquor makers with chemicals.</w:t>
      </w:r>
    </w:p>
    <w:p w:rsidR="00E64B80" w:rsidRDefault="00E64B80" w:rsidP="00E64B8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Chief </w:t>
      </w:r>
      <w:proofErr w:type="gramStart"/>
      <w:r>
        <w:rPr>
          <w:rFonts w:ascii="Arial" w:hAnsi="Arial" w:cs="Arial"/>
          <w:color w:val="222222"/>
          <w:sz w:val="21"/>
          <w:szCs w:val="21"/>
        </w:rPr>
        <w:t>minister</w:t>
      </w:r>
      <w:proofErr w:type="gramEnd"/>
      <w:r>
        <w:rPr>
          <w:rFonts w:ascii="Arial" w:hAnsi="Arial" w:cs="Arial"/>
          <w:color w:val="222222"/>
          <w:sz w:val="21"/>
          <w:szCs w:val="21"/>
        </w:rPr>
        <w:t xml:space="preserve"> of </w:t>
      </w:r>
      <w:proofErr w:type="spellStart"/>
      <w:r>
        <w:rPr>
          <w:rFonts w:ascii="Arial" w:hAnsi="Arial" w:cs="Arial"/>
          <w:color w:val="222222"/>
          <w:sz w:val="21"/>
          <w:szCs w:val="21"/>
        </w:rPr>
        <w:t>Odisha</w:t>
      </w:r>
      <w:proofErr w:type="spellEnd"/>
      <w:r>
        <w:rPr>
          <w:rFonts w:ascii="Arial" w:hAnsi="Arial" w:cs="Arial"/>
          <w:color w:val="222222"/>
          <w:sz w:val="21"/>
          <w:szCs w:val="21"/>
        </w:rPr>
        <w:t> </w:t>
      </w:r>
      <w:hyperlink r:id="rId11" w:tooltip="Naveen Patnaik" w:history="1">
        <w:r>
          <w:rPr>
            <w:rStyle w:val="Hyperlink"/>
            <w:rFonts w:ascii="Arial" w:hAnsi="Arial" w:cs="Arial"/>
            <w:color w:val="0B0080"/>
            <w:sz w:val="21"/>
            <w:szCs w:val="21"/>
            <w:u w:val="none"/>
          </w:rPr>
          <w:t xml:space="preserve">Naveen </w:t>
        </w:r>
        <w:proofErr w:type="spellStart"/>
        <w:r>
          <w:rPr>
            <w:rStyle w:val="Hyperlink"/>
            <w:rFonts w:ascii="Arial" w:hAnsi="Arial" w:cs="Arial"/>
            <w:color w:val="0B0080"/>
            <w:sz w:val="21"/>
            <w:szCs w:val="21"/>
            <w:u w:val="none"/>
          </w:rPr>
          <w:t>Patnaik</w:t>
        </w:r>
        <w:proofErr w:type="spellEnd"/>
      </w:hyperlink>
      <w:r>
        <w:rPr>
          <w:rFonts w:ascii="Arial" w:hAnsi="Arial" w:cs="Arial"/>
          <w:color w:val="222222"/>
          <w:sz w:val="21"/>
          <w:szCs w:val="21"/>
        </w:rPr>
        <w:t> ordered a judicial inquiry into the incident. But, rejecting the government's decision of a judicial probe in the alcohol poisonings, opposition Congress party accused the state excise minister </w:t>
      </w:r>
      <w:hyperlink r:id="rId12" w:tooltip="Ananga Udaya Singh Deo" w:history="1">
        <w:r>
          <w:rPr>
            <w:rStyle w:val="Hyperlink"/>
            <w:rFonts w:ascii="Arial" w:hAnsi="Arial" w:cs="Arial"/>
            <w:color w:val="0B0080"/>
            <w:sz w:val="21"/>
            <w:szCs w:val="21"/>
            <w:u w:val="none"/>
          </w:rPr>
          <w:t xml:space="preserve">A. U. </w:t>
        </w:r>
        <w:proofErr w:type="spellStart"/>
        <w:r>
          <w:rPr>
            <w:rStyle w:val="Hyperlink"/>
            <w:rFonts w:ascii="Arial" w:hAnsi="Arial" w:cs="Arial"/>
            <w:color w:val="0B0080"/>
            <w:sz w:val="21"/>
            <w:szCs w:val="21"/>
            <w:u w:val="none"/>
          </w:rPr>
          <w:t>Singhdeo</w:t>
        </w:r>
        <w:proofErr w:type="spellEnd"/>
      </w:hyperlink>
      <w:r>
        <w:rPr>
          <w:rFonts w:ascii="Arial" w:hAnsi="Arial" w:cs="Arial"/>
          <w:color w:val="222222"/>
          <w:sz w:val="21"/>
          <w:szCs w:val="21"/>
        </w:rPr>
        <w:t xml:space="preserve"> of being responsible for the tragedy and alleged that the excise minister has direct links with the powerful liquor mafias of </w:t>
      </w:r>
      <w:proofErr w:type="spellStart"/>
      <w:r>
        <w:rPr>
          <w:rFonts w:ascii="Arial" w:hAnsi="Arial" w:cs="Arial"/>
          <w:color w:val="222222"/>
          <w:sz w:val="21"/>
          <w:szCs w:val="21"/>
        </w:rPr>
        <w:t>Odisha</w:t>
      </w:r>
      <w:proofErr w:type="spellEnd"/>
      <w:r>
        <w:rPr>
          <w:rFonts w:ascii="Arial" w:hAnsi="Arial" w:cs="Arial"/>
          <w:color w:val="222222"/>
          <w:sz w:val="21"/>
          <w:szCs w:val="21"/>
        </w:rPr>
        <w:t>.</w:t>
      </w:r>
    </w:p>
    <w:p w:rsidR="00FE5E56" w:rsidRDefault="00E64B80">
      <w:bookmarkStart w:id="0" w:name="_GoBack"/>
      <w:bookmarkEnd w:id="0"/>
    </w:p>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37"/>
    <w:rsid w:val="00795670"/>
    <w:rsid w:val="00AD3965"/>
    <w:rsid w:val="00E64B80"/>
    <w:rsid w:val="00EE70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B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4B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B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4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6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hubanesw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uttack" TargetMode="External"/><Relationship Id="rId12" Type="http://schemas.openxmlformats.org/officeDocument/2006/relationships/hyperlink" Target="https://en.wikipedia.org/wiki/Ananga_Udaya_Singh_De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2012_Odisha_alcohol_poisonings" TargetMode="External"/><Relationship Id="rId11" Type="http://schemas.openxmlformats.org/officeDocument/2006/relationships/hyperlink" Target="https://en.wikipedia.org/wiki/Naveen_Patnaik" TargetMode="External"/><Relationship Id="rId5" Type="http://schemas.openxmlformats.org/officeDocument/2006/relationships/hyperlink" Target="https://en.wikipedia.org/wiki/India" TargetMode="External"/><Relationship Id="rId10" Type="http://schemas.openxmlformats.org/officeDocument/2006/relationships/hyperlink" Target="https://en.wikipedia.org/wiki/Cuttack" TargetMode="External"/><Relationship Id="rId4" Type="http://schemas.openxmlformats.org/officeDocument/2006/relationships/webSettings" Target="webSettings.xml"/><Relationship Id="rId9" Type="http://schemas.openxmlformats.org/officeDocument/2006/relationships/hyperlink" Target="https://en.wikipedia.org/wiki/2012_Odisha_alcohol_poisonin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2019-10-14T14:30:00Z</dcterms:created>
  <dcterms:modified xsi:type="dcterms:W3CDTF">2019-10-14T14:30:00Z</dcterms:modified>
</cp:coreProperties>
</file>