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8E12A" w14:textId="77777777" w:rsidR="00362E1E" w:rsidRPr="00FA4E76" w:rsidRDefault="00000000">
      <w:pPr>
        <w:pStyle w:val="Title"/>
        <w:jc w:val="center"/>
        <w:rPr>
          <w:sz w:val="32"/>
          <w:szCs w:val="32"/>
        </w:rPr>
      </w:pPr>
      <w:r w:rsidRPr="00FA4E76">
        <w:rPr>
          <w:sz w:val="32"/>
          <w:szCs w:val="32"/>
        </w:rPr>
        <w:t>Task 2 - Client Profitability and Spread Recommendation</w:t>
      </w:r>
    </w:p>
    <w:p w14:paraId="12D0E4B2" w14:textId="1317C631" w:rsidR="00362E1E" w:rsidRPr="00FA4E76" w:rsidRDefault="00000000">
      <w:pPr>
        <w:rPr>
          <w:sz w:val="20"/>
          <w:szCs w:val="20"/>
        </w:rPr>
      </w:pPr>
      <w:r w:rsidRPr="00FA4E76">
        <w:rPr>
          <w:b/>
          <w:sz w:val="20"/>
          <w:szCs w:val="20"/>
        </w:rPr>
        <w:t xml:space="preserve">Expected </w:t>
      </w:r>
      <w:proofErr w:type="spellStart"/>
      <w:r w:rsidRPr="00FA4E76">
        <w:rPr>
          <w:b/>
          <w:sz w:val="20"/>
          <w:szCs w:val="20"/>
        </w:rPr>
        <w:t>PnL</w:t>
      </w:r>
      <w:proofErr w:type="spellEnd"/>
      <w:r w:rsidR="00FA4E76" w:rsidRPr="00FA4E76">
        <w:rPr>
          <w:b/>
          <w:sz w:val="20"/>
          <w:szCs w:val="20"/>
        </w:rPr>
        <w:t xml:space="preserve">: </w:t>
      </w:r>
      <w:r w:rsidRPr="00FA4E76">
        <w:rPr>
          <w:sz w:val="20"/>
          <w:szCs w:val="20"/>
        </w:rPr>
        <w:t xml:space="preserve">Per horizon we report the sample mean of </w:t>
      </w:r>
      <w:r w:rsidRPr="00FA4E76">
        <w:rPr>
          <w:rFonts w:ascii="Cambria Math" w:hAnsi="Cambria Math"/>
          <w:sz w:val="20"/>
          <w:szCs w:val="20"/>
        </w:rPr>
        <w:t xml:space="preserve">side · </w:t>
      </w:r>
      <w:r w:rsidRPr="00FA4E76">
        <w:rPr>
          <w:rFonts w:ascii="Cambria Math" w:hAnsi="Cambria Math"/>
          <w:i/>
          <w:sz w:val="20"/>
          <w:szCs w:val="20"/>
        </w:rPr>
        <w:t>V</w:t>
      </w:r>
      <w:r w:rsidRPr="00FA4E76">
        <w:rPr>
          <w:rFonts w:ascii="Cambria Math" w:hAnsi="Cambria Math"/>
          <w:sz w:val="20"/>
          <w:szCs w:val="20"/>
        </w:rPr>
        <w:t xml:space="preserve"> · (</w:t>
      </w:r>
      <w:r w:rsidRPr="00FA4E76">
        <w:rPr>
          <w:rFonts w:ascii="Cambria Math" w:hAnsi="Cambria Math"/>
          <w:i/>
          <w:sz w:val="20"/>
          <w:szCs w:val="20"/>
        </w:rPr>
        <w:t>M</w:t>
      </w:r>
      <w:r w:rsidRPr="00FA4E76">
        <w:rPr>
          <w:rFonts w:ascii="Cambria Math" w:hAnsi="Cambria Math"/>
          <w:i/>
          <w:sz w:val="20"/>
          <w:szCs w:val="20"/>
          <w:vertAlign w:val="subscript"/>
        </w:rPr>
        <w:t>τ</w:t>
      </w:r>
      <w:r w:rsidRPr="00FA4E76">
        <w:rPr>
          <w:rFonts w:ascii="Cambria Math" w:hAnsi="Cambria Math"/>
          <w:sz w:val="20"/>
          <w:szCs w:val="20"/>
        </w:rPr>
        <w:t xml:space="preserve"> - </w:t>
      </w:r>
      <w:r w:rsidRPr="00FA4E76">
        <w:rPr>
          <w:rFonts w:ascii="Cambria Math" w:hAnsi="Cambria Math"/>
          <w:i/>
          <w:sz w:val="20"/>
          <w:szCs w:val="20"/>
        </w:rPr>
        <w:t>T</w:t>
      </w:r>
      <w:r w:rsidRPr="00FA4E76">
        <w:rPr>
          <w:rFonts w:ascii="Cambria Math" w:hAnsi="Cambria Math"/>
          <w:i/>
          <w:sz w:val="20"/>
          <w:szCs w:val="20"/>
          <w:vertAlign w:val="subscript"/>
        </w:rPr>
        <w:t>P</w:t>
      </w:r>
      <w:r w:rsidRPr="00FA4E76">
        <w:rPr>
          <w:rFonts w:ascii="Cambria Math" w:hAnsi="Cambria Math"/>
          <w:sz w:val="20"/>
          <w:szCs w:val="20"/>
        </w:rPr>
        <w:t>)</w:t>
      </w:r>
      <w:r w:rsidRPr="00FA4E76">
        <w:rPr>
          <w:sz w:val="20"/>
          <w:szCs w:val="20"/>
        </w:rPr>
        <w:t xml:space="preserve"> (eq. 5); </w:t>
      </w:r>
      <w:r w:rsidRPr="00FA4E76">
        <w:rPr>
          <w:rFonts w:ascii="Cambria Math" w:hAnsi="Cambria Math"/>
          <w:sz w:val="20"/>
          <w:szCs w:val="20"/>
        </w:rPr>
        <w:t>agg_pnl</w:t>
      </w:r>
      <w:r w:rsidRPr="00FA4E76">
        <w:rPr>
          <w:sz w:val="20"/>
          <w:szCs w:val="20"/>
        </w:rPr>
        <w:t xml:space="preserve"> is the sample mean of </w:t>
      </w:r>
      <w:r w:rsidRPr="00FA4E76">
        <w:rPr>
          <w:rFonts w:ascii="Cambria Math" w:hAnsi="Cambria Math"/>
          <w:sz w:val="20"/>
          <w:szCs w:val="20"/>
        </w:rPr>
        <w:t xml:space="preserve">side · </w:t>
      </w:r>
      <w:r w:rsidRPr="00FA4E76">
        <w:rPr>
          <w:rFonts w:ascii="Cambria Math" w:hAnsi="Cambria Math"/>
          <w:i/>
          <w:sz w:val="20"/>
          <w:szCs w:val="20"/>
        </w:rPr>
        <w:t>V</w:t>
      </w:r>
      <w:r w:rsidRPr="00FA4E76">
        <w:rPr>
          <w:rFonts w:ascii="Cambria Math" w:hAnsi="Cambria Math"/>
          <w:sz w:val="20"/>
          <w:szCs w:val="20"/>
        </w:rPr>
        <w:t xml:space="preserve"> · (</w:t>
      </w:r>
      <w:r w:rsidRPr="00FA4E76">
        <w:rPr>
          <w:rFonts w:ascii="Cambria Math" w:hAnsi="Cambria Math"/>
          <w:i/>
          <w:sz w:val="20"/>
          <w:szCs w:val="20"/>
        </w:rPr>
        <w:t>M̅</w:t>
      </w:r>
      <w:r w:rsidRPr="00FA4E76">
        <w:rPr>
          <w:rFonts w:ascii="Cambria Math" w:hAnsi="Cambria Math"/>
          <w:sz w:val="20"/>
          <w:szCs w:val="20"/>
        </w:rPr>
        <w:t xml:space="preserve"> - </w:t>
      </w:r>
      <w:r w:rsidRPr="00FA4E76">
        <w:rPr>
          <w:rFonts w:ascii="Cambria Math" w:hAnsi="Cambria Math"/>
          <w:i/>
          <w:sz w:val="20"/>
          <w:szCs w:val="20"/>
        </w:rPr>
        <w:t>T</w:t>
      </w:r>
      <w:r w:rsidRPr="00FA4E76">
        <w:rPr>
          <w:rFonts w:ascii="Cambria Math" w:hAnsi="Cambria Math"/>
          <w:i/>
          <w:sz w:val="20"/>
          <w:szCs w:val="20"/>
          <w:vertAlign w:val="subscript"/>
        </w:rPr>
        <w:t>P</w:t>
      </w:r>
      <w:r w:rsidRPr="00FA4E76">
        <w:rPr>
          <w:rFonts w:ascii="Cambria Math" w:hAnsi="Cambria Math"/>
          <w:sz w:val="20"/>
          <w:szCs w:val="20"/>
        </w:rPr>
        <w:t>)</w:t>
      </w:r>
      <w:r w:rsidRPr="00FA4E76">
        <w:rPr>
          <w:sz w:val="20"/>
          <w:szCs w:val="20"/>
        </w:rPr>
        <w:t xml:space="preserve"> with uniform </w:t>
      </w:r>
      <w:r w:rsidRPr="00FA4E76">
        <w:rPr>
          <w:rFonts w:ascii="Cambria Math" w:hAnsi="Cambria Math"/>
          <w:sz w:val="20"/>
          <w:szCs w:val="20"/>
        </w:rPr>
        <w:t>1/6</w:t>
      </w:r>
      <w:r w:rsidRPr="00FA4E76">
        <w:rPr>
          <w:sz w:val="20"/>
          <w:szCs w:val="20"/>
        </w:rPr>
        <w:t xml:space="preserve"> weights (eq. 6), where </w:t>
      </w:r>
      <w:r w:rsidRPr="00FA4E76">
        <w:rPr>
          <w:rFonts w:ascii="Cambria Math" w:hAnsi="Cambria Math"/>
          <w:i/>
          <w:sz w:val="20"/>
          <w:szCs w:val="20"/>
        </w:rPr>
        <w:t>M̅</w:t>
      </w:r>
      <w:r w:rsidRPr="00FA4E76">
        <w:rPr>
          <w:sz w:val="20"/>
          <w:szCs w:val="20"/>
        </w:rPr>
        <w:t xml:space="preserve"> is the mean of </w:t>
      </w:r>
      <w:r w:rsidRPr="00FA4E76">
        <w:rPr>
          <w:rFonts w:ascii="Cambria Math" w:hAnsi="Cambria Math"/>
          <w:i/>
          <w:sz w:val="20"/>
          <w:szCs w:val="20"/>
        </w:rPr>
        <w:t>M</w:t>
      </w:r>
      <w:proofErr w:type="gramStart"/>
      <w:r w:rsidRPr="00FA4E76">
        <w:rPr>
          <w:rFonts w:ascii="Cambria Math" w:hAnsi="Cambria Math"/>
          <w:sz w:val="20"/>
          <w:szCs w:val="20"/>
          <w:vertAlign w:val="subscript"/>
        </w:rPr>
        <w:t>5</w:t>
      </w:r>
      <w:r w:rsidRPr="00FA4E76">
        <w:rPr>
          <w:rFonts w:ascii="Cambria Math" w:hAnsi="Cambria Math"/>
          <w:sz w:val="20"/>
          <w:szCs w:val="20"/>
        </w:rPr>
        <w:t>..</w:t>
      </w:r>
      <w:proofErr w:type="gramEnd"/>
      <w:r w:rsidRPr="00FA4E76">
        <w:rPr>
          <w:rFonts w:ascii="Cambria Math" w:hAnsi="Cambria Math"/>
          <w:i/>
          <w:sz w:val="20"/>
          <w:szCs w:val="20"/>
        </w:rPr>
        <w:t>M</w:t>
      </w:r>
      <w:r w:rsidRPr="00FA4E76">
        <w:rPr>
          <w:rFonts w:ascii="Cambria Math" w:hAnsi="Cambria Math"/>
          <w:sz w:val="20"/>
          <w:szCs w:val="20"/>
          <w:vertAlign w:val="subscript"/>
        </w:rPr>
        <w:t>30</w:t>
      </w:r>
      <w:r w:rsidRPr="00FA4E76">
        <w:rPr>
          <w:sz w:val="20"/>
          <w:szCs w:val="20"/>
        </w:rPr>
        <w:t>. 'Expected' = sample average per trade.</w:t>
      </w:r>
    </w:p>
    <w:p w14:paraId="72E2387C" w14:textId="77777777" w:rsidR="00362E1E" w:rsidRPr="00FA4E76" w:rsidRDefault="00000000">
      <w:pPr>
        <w:pStyle w:val="Heading2"/>
        <w:rPr>
          <w:sz w:val="20"/>
          <w:szCs w:val="20"/>
        </w:rPr>
      </w:pPr>
      <w:r w:rsidRPr="00FA4E76">
        <w:rPr>
          <w:sz w:val="20"/>
          <w:szCs w:val="20"/>
        </w:rPr>
        <w:t>Results table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937"/>
      </w:tblGrid>
      <w:tr w:rsidR="00362E1E" w:rsidRPr="00FA4E76" w14:paraId="7C609AC0" w14:textId="77777777" w:rsidTr="00362E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B9DD33F" w14:textId="77777777" w:rsidR="00362E1E" w:rsidRPr="00FA4E76" w:rsidRDefault="00000000">
            <w:pPr>
              <w:rPr>
                <w:sz w:val="18"/>
                <w:szCs w:val="18"/>
              </w:rPr>
            </w:pPr>
            <w:r w:rsidRPr="00FA4E76">
              <w:rPr>
                <w:sz w:val="18"/>
                <w:szCs w:val="18"/>
              </w:rPr>
              <w:t>client</w:t>
            </w:r>
          </w:p>
        </w:tc>
        <w:tc>
          <w:tcPr>
            <w:tcW w:w="864" w:type="dxa"/>
          </w:tcPr>
          <w:p w14:paraId="20BE0ECD" w14:textId="77777777" w:rsidR="00362E1E" w:rsidRPr="00FA4E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A4E76">
              <w:rPr>
                <w:rFonts w:ascii="Cambria Math" w:hAnsi="Cambria Math"/>
                <w:i/>
                <w:sz w:val="18"/>
                <w:szCs w:val="18"/>
              </w:rPr>
              <w:t>τ</w:t>
            </w:r>
            <w:r w:rsidRPr="00FA4E76">
              <w:rPr>
                <w:sz w:val="18"/>
                <w:szCs w:val="18"/>
              </w:rPr>
              <w:t>=5</w:t>
            </w:r>
          </w:p>
        </w:tc>
        <w:tc>
          <w:tcPr>
            <w:tcW w:w="864" w:type="dxa"/>
          </w:tcPr>
          <w:p w14:paraId="364A8C24" w14:textId="77777777" w:rsidR="00362E1E" w:rsidRPr="00FA4E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A4E76">
              <w:rPr>
                <w:rFonts w:ascii="Cambria Math" w:hAnsi="Cambria Math"/>
                <w:i/>
                <w:sz w:val="18"/>
                <w:szCs w:val="18"/>
              </w:rPr>
              <w:t>τ</w:t>
            </w:r>
            <w:r w:rsidRPr="00FA4E76">
              <w:rPr>
                <w:sz w:val="18"/>
                <w:szCs w:val="18"/>
              </w:rPr>
              <w:t>=10</w:t>
            </w:r>
          </w:p>
        </w:tc>
        <w:tc>
          <w:tcPr>
            <w:tcW w:w="864" w:type="dxa"/>
          </w:tcPr>
          <w:p w14:paraId="64EF075C" w14:textId="77777777" w:rsidR="00362E1E" w:rsidRPr="00FA4E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A4E76">
              <w:rPr>
                <w:rFonts w:ascii="Cambria Math" w:hAnsi="Cambria Math"/>
                <w:i/>
                <w:sz w:val="18"/>
                <w:szCs w:val="18"/>
              </w:rPr>
              <w:t>τ</w:t>
            </w:r>
            <w:r w:rsidRPr="00FA4E76">
              <w:rPr>
                <w:sz w:val="18"/>
                <w:szCs w:val="18"/>
              </w:rPr>
              <w:t>=15</w:t>
            </w:r>
          </w:p>
        </w:tc>
        <w:tc>
          <w:tcPr>
            <w:tcW w:w="864" w:type="dxa"/>
          </w:tcPr>
          <w:p w14:paraId="40FA3CCC" w14:textId="77777777" w:rsidR="00362E1E" w:rsidRPr="00FA4E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A4E76">
              <w:rPr>
                <w:rFonts w:ascii="Cambria Math" w:hAnsi="Cambria Math"/>
                <w:i/>
                <w:sz w:val="18"/>
                <w:szCs w:val="18"/>
              </w:rPr>
              <w:t>τ</w:t>
            </w:r>
            <w:r w:rsidRPr="00FA4E76">
              <w:rPr>
                <w:sz w:val="18"/>
                <w:szCs w:val="18"/>
              </w:rPr>
              <w:t>=20</w:t>
            </w:r>
          </w:p>
        </w:tc>
        <w:tc>
          <w:tcPr>
            <w:tcW w:w="864" w:type="dxa"/>
          </w:tcPr>
          <w:p w14:paraId="5AFB38EC" w14:textId="77777777" w:rsidR="00362E1E" w:rsidRPr="00FA4E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A4E76">
              <w:rPr>
                <w:rFonts w:ascii="Cambria Math" w:hAnsi="Cambria Math"/>
                <w:i/>
                <w:sz w:val="18"/>
                <w:szCs w:val="18"/>
              </w:rPr>
              <w:t>τ</w:t>
            </w:r>
            <w:r w:rsidRPr="00FA4E76">
              <w:rPr>
                <w:sz w:val="18"/>
                <w:szCs w:val="18"/>
              </w:rPr>
              <w:t>=25</w:t>
            </w:r>
          </w:p>
        </w:tc>
        <w:tc>
          <w:tcPr>
            <w:tcW w:w="864" w:type="dxa"/>
          </w:tcPr>
          <w:p w14:paraId="72C39544" w14:textId="77777777" w:rsidR="00362E1E" w:rsidRPr="00FA4E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A4E76">
              <w:rPr>
                <w:rFonts w:ascii="Cambria Math" w:hAnsi="Cambria Math"/>
                <w:i/>
                <w:sz w:val="18"/>
                <w:szCs w:val="18"/>
              </w:rPr>
              <w:t>τ</w:t>
            </w:r>
            <w:r w:rsidRPr="00FA4E76">
              <w:rPr>
                <w:sz w:val="18"/>
                <w:szCs w:val="18"/>
              </w:rPr>
              <w:t>=30</w:t>
            </w:r>
          </w:p>
        </w:tc>
        <w:tc>
          <w:tcPr>
            <w:tcW w:w="864" w:type="dxa"/>
          </w:tcPr>
          <w:p w14:paraId="5442423F" w14:textId="77777777" w:rsidR="00362E1E" w:rsidRPr="00FA4E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A4E76">
              <w:rPr>
                <w:rFonts w:ascii="Cambria Math" w:hAnsi="Cambria Math"/>
                <w:sz w:val="18"/>
                <w:szCs w:val="18"/>
              </w:rPr>
              <w:t>agg_pnl</w:t>
            </w:r>
          </w:p>
        </w:tc>
        <w:tc>
          <w:tcPr>
            <w:tcW w:w="864" w:type="dxa"/>
          </w:tcPr>
          <w:p w14:paraId="0CF43DFC" w14:textId="77777777" w:rsidR="00362E1E" w:rsidRPr="00FA4E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A4E76">
              <w:rPr>
                <w:rFonts w:ascii="Cambria Math" w:hAnsi="Cambria Math"/>
                <w:i/>
                <w:sz w:val="18"/>
                <w:szCs w:val="18"/>
              </w:rPr>
              <w:t>δ</w:t>
            </w:r>
            <w:r w:rsidRPr="00FA4E76">
              <w:rPr>
                <w:rFonts w:ascii="Cambria Math" w:hAnsi="Cambria Math"/>
                <w:sz w:val="18"/>
                <w:szCs w:val="18"/>
                <w:vertAlign w:val="superscript"/>
              </w:rPr>
              <w:t>*</w:t>
            </w:r>
          </w:p>
        </w:tc>
        <w:tc>
          <w:tcPr>
            <w:tcW w:w="864" w:type="dxa"/>
          </w:tcPr>
          <w:p w14:paraId="10FAB0E2" w14:textId="77777777" w:rsidR="00362E1E" w:rsidRPr="00FA4E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A4E76">
              <w:rPr>
                <w:sz w:val="18"/>
                <w:szCs w:val="18"/>
              </w:rPr>
              <w:t>class</w:t>
            </w:r>
          </w:p>
        </w:tc>
      </w:tr>
      <w:tr w:rsidR="00362E1E" w:rsidRPr="00FA4E76" w14:paraId="0EA9046C" w14:textId="77777777" w:rsidTr="00362E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11DB0FC" w14:textId="77777777" w:rsidR="00362E1E" w:rsidRPr="00FA4E76" w:rsidRDefault="00000000">
            <w:pPr>
              <w:rPr>
                <w:sz w:val="18"/>
                <w:szCs w:val="18"/>
              </w:rPr>
            </w:pPr>
            <w:r w:rsidRPr="00FA4E76">
              <w:rPr>
                <w:sz w:val="18"/>
                <w:szCs w:val="18"/>
              </w:rPr>
              <w:t>A</w:t>
            </w:r>
          </w:p>
        </w:tc>
        <w:tc>
          <w:tcPr>
            <w:tcW w:w="864" w:type="dxa"/>
          </w:tcPr>
          <w:p w14:paraId="0B1B8958" w14:textId="77777777" w:rsidR="00362E1E" w:rsidRPr="00FA4E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A4E76">
              <w:rPr>
                <w:sz w:val="18"/>
                <w:szCs w:val="18"/>
              </w:rPr>
              <w:t>1.268</w:t>
            </w:r>
          </w:p>
        </w:tc>
        <w:tc>
          <w:tcPr>
            <w:tcW w:w="864" w:type="dxa"/>
          </w:tcPr>
          <w:p w14:paraId="3A70A79F" w14:textId="77777777" w:rsidR="00362E1E" w:rsidRPr="00FA4E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A4E76">
              <w:rPr>
                <w:sz w:val="18"/>
                <w:szCs w:val="18"/>
              </w:rPr>
              <w:t>1.540</w:t>
            </w:r>
          </w:p>
        </w:tc>
        <w:tc>
          <w:tcPr>
            <w:tcW w:w="864" w:type="dxa"/>
          </w:tcPr>
          <w:p w14:paraId="0EDB5083" w14:textId="77777777" w:rsidR="00362E1E" w:rsidRPr="00FA4E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A4E76">
              <w:rPr>
                <w:sz w:val="18"/>
                <w:szCs w:val="18"/>
              </w:rPr>
              <w:t>1.737</w:t>
            </w:r>
          </w:p>
        </w:tc>
        <w:tc>
          <w:tcPr>
            <w:tcW w:w="864" w:type="dxa"/>
          </w:tcPr>
          <w:p w14:paraId="0EAC6B96" w14:textId="77777777" w:rsidR="00362E1E" w:rsidRPr="00FA4E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A4E76">
              <w:rPr>
                <w:sz w:val="18"/>
                <w:szCs w:val="18"/>
              </w:rPr>
              <w:t>2.061</w:t>
            </w:r>
          </w:p>
        </w:tc>
        <w:tc>
          <w:tcPr>
            <w:tcW w:w="864" w:type="dxa"/>
          </w:tcPr>
          <w:p w14:paraId="07A8239A" w14:textId="77777777" w:rsidR="00362E1E" w:rsidRPr="00FA4E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A4E76">
              <w:rPr>
                <w:sz w:val="18"/>
                <w:szCs w:val="18"/>
              </w:rPr>
              <w:t>2.293</w:t>
            </w:r>
          </w:p>
        </w:tc>
        <w:tc>
          <w:tcPr>
            <w:tcW w:w="864" w:type="dxa"/>
          </w:tcPr>
          <w:p w14:paraId="586A70B5" w14:textId="77777777" w:rsidR="00362E1E" w:rsidRPr="00FA4E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A4E76">
              <w:rPr>
                <w:sz w:val="18"/>
                <w:szCs w:val="18"/>
              </w:rPr>
              <w:t>2.485</w:t>
            </w:r>
          </w:p>
        </w:tc>
        <w:tc>
          <w:tcPr>
            <w:tcW w:w="864" w:type="dxa"/>
          </w:tcPr>
          <w:p w14:paraId="0672BE94" w14:textId="77777777" w:rsidR="00362E1E" w:rsidRPr="00FA4E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A4E76">
              <w:rPr>
                <w:sz w:val="18"/>
                <w:szCs w:val="18"/>
              </w:rPr>
              <w:t>1.897</w:t>
            </w:r>
          </w:p>
        </w:tc>
        <w:tc>
          <w:tcPr>
            <w:tcW w:w="864" w:type="dxa"/>
          </w:tcPr>
          <w:p w14:paraId="7B05D9AD" w14:textId="77777777" w:rsidR="00362E1E" w:rsidRPr="00FA4E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A4E76">
              <w:rPr>
                <w:sz w:val="18"/>
                <w:szCs w:val="18"/>
              </w:rPr>
              <w:t>0.00000</w:t>
            </w:r>
          </w:p>
        </w:tc>
        <w:tc>
          <w:tcPr>
            <w:tcW w:w="864" w:type="dxa"/>
          </w:tcPr>
          <w:p w14:paraId="2A7CBE9B" w14:textId="77777777" w:rsidR="00362E1E" w:rsidRPr="00FA4E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A4E76">
              <w:rPr>
                <w:sz w:val="18"/>
                <w:szCs w:val="18"/>
              </w:rPr>
              <w:t>profitable</w:t>
            </w:r>
          </w:p>
        </w:tc>
      </w:tr>
      <w:tr w:rsidR="00362E1E" w:rsidRPr="00FA4E76" w14:paraId="38A76ED6" w14:textId="77777777" w:rsidTr="00362E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51B5AFC" w14:textId="77777777" w:rsidR="00362E1E" w:rsidRPr="00FA4E76" w:rsidRDefault="00000000">
            <w:pPr>
              <w:rPr>
                <w:sz w:val="18"/>
                <w:szCs w:val="18"/>
              </w:rPr>
            </w:pPr>
            <w:r w:rsidRPr="00FA4E76">
              <w:rPr>
                <w:sz w:val="18"/>
                <w:szCs w:val="18"/>
              </w:rPr>
              <w:t>B</w:t>
            </w:r>
          </w:p>
        </w:tc>
        <w:tc>
          <w:tcPr>
            <w:tcW w:w="864" w:type="dxa"/>
          </w:tcPr>
          <w:p w14:paraId="057E2E6C" w14:textId="77777777" w:rsidR="00362E1E" w:rsidRPr="00FA4E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A4E76">
              <w:rPr>
                <w:sz w:val="18"/>
                <w:szCs w:val="18"/>
              </w:rPr>
              <w:t>1.211</w:t>
            </w:r>
          </w:p>
        </w:tc>
        <w:tc>
          <w:tcPr>
            <w:tcW w:w="864" w:type="dxa"/>
          </w:tcPr>
          <w:p w14:paraId="54C7938A" w14:textId="77777777" w:rsidR="00362E1E" w:rsidRPr="00FA4E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A4E76">
              <w:rPr>
                <w:sz w:val="18"/>
                <w:szCs w:val="18"/>
              </w:rPr>
              <w:t>1.342</w:t>
            </w:r>
          </w:p>
        </w:tc>
        <w:tc>
          <w:tcPr>
            <w:tcW w:w="864" w:type="dxa"/>
          </w:tcPr>
          <w:p w14:paraId="0773F8B7" w14:textId="77777777" w:rsidR="00362E1E" w:rsidRPr="00FA4E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A4E76">
              <w:rPr>
                <w:sz w:val="18"/>
                <w:szCs w:val="18"/>
              </w:rPr>
              <w:t>1.542</w:t>
            </w:r>
          </w:p>
        </w:tc>
        <w:tc>
          <w:tcPr>
            <w:tcW w:w="864" w:type="dxa"/>
          </w:tcPr>
          <w:p w14:paraId="07194752" w14:textId="77777777" w:rsidR="00362E1E" w:rsidRPr="00FA4E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A4E76">
              <w:rPr>
                <w:sz w:val="18"/>
                <w:szCs w:val="18"/>
              </w:rPr>
              <w:t>1.726</w:t>
            </w:r>
          </w:p>
        </w:tc>
        <w:tc>
          <w:tcPr>
            <w:tcW w:w="864" w:type="dxa"/>
          </w:tcPr>
          <w:p w14:paraId="6FD1C929" w14:textId="77777777" w:rsidR="00362E1E" w:rsidRPr="00FA4E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A4E76">
              <w:rPr>
                <w:sz w:val="18"/>
                <w:szCs w:val="18"/>
              </w:rPr>
              <w:t>1.909</w:t>
            </w:r>
          </w:p>
        </w:tc>
        <w:tc>
          <w:tcPr>
            <w:tcW w:w="864" w:type="dxa"/>
          </w:tcPr>
          <w:p w14:paraId="5E1F28D2" w14:textId="77777777" w:rsidR="00362E1E" w:rsidRPr="00FA4E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A4E76">
              <w:rPr>
                <w:sz w:val="18"/>
                <w:szCs w:val="18"/>
              </w:rPr>
              <w:t>2.059</w:t>
            </w:r>
          </w:p>
        </w:tc>
        <w:tc>
          <w:tcPr>
            <w:tcW w:w="864" w:type="dxa"/>
          </w:tcPr>
          <w:p w14:paraId="6C6DF4F3" w14:textId="77777777" w:rsidR="00362E1E" w:rsidRPr="00FA4E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A4E76">
              <w:rPr>
                <w:sz w:val="18"/>
                <w:szCs w:val="18"/>
              </w:rPr>
              <w:t>1.632</w:t>
            </w:r>
          </w:p>
        </w:tc>
        <w:tc>
          <w:tcPr>
            <w:tcW w:w="864" w:type="dxa"/>
          </w:tcPr>
          <w:p w14:paraId="515B075C" w14:textId="77777777" w:rsidR="00362E1E" w:rsidRPr="00FA4E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A4E76">
              <w:rPr>
                <w:sz w:val="18"/>
                <w:szCs w:val="18"/>
              </w:rPr>
              <w:t>0.00000</w:t>
            </w:r>
          </w:p>
        </w:tc>
        <w:tc>
          <w:tcPr>
            <w:tcW w:w="864" w:type="dxa"/>
          </w:tcPr>
          <w:p w14:paraId="2C3642A5" w14:textId="77777777" w:rsidR="00362E1E" w:rsidRPr="00FA4E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A4E76">
              <w:rPr>
                <w:sz w:val="18"/>
                <w:szCs w:val="18"/>
              </w:rPr>
              <w:t>profitable</w:t>
            </w:r>
          </w:p>
        </w:tc>
      </w:tr>
      <w:tr w:rsidR="00362E1E" w:rsidRPr="00FA4E76" w14:paraId="625E7C34" w14:textId="77777777" w:rsidTr="00362E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A53D8BE" w14:textId="77777777" w:rsidR="00362E1E" w:rsidRPr="00FA4E76" w:rsidRDefault="00000000">
            <w:pPr>
              <w:rPr>
                <w:sz w:val="18"/>
                <w:szCs w:val="18"/>
              </w:rPr>
            </w:pPr>
            <w:r w:rsidRPr="00FA4E76">
              <w:rPr>
                <w:sz w:val="18"/>
                <w:szCs w:val="18"/>
              </w:rPr>
              <w:t>C</w:t>
            </w:r>
          </w:p>
        </w:tc>
        <w:tc>
          <w:tcPr>
            <w:tcW w:w="864" w:type="dxa"/>
          </w:tcPr>
          <w:p w14:paraId="4DAEB210" w14:textId="77777777" w:rsidR="00362E1E" w:rsidRPr="00FA4E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A4E76">
              <w:rPr>
                <w:sz w:val="18"/>
                <w:szCs w:val="18"/>
              </w:rPr>
              <w:t>1.077</w:t>
            </w:r>
          </w:p>
        </w:tc>
        <w:tc>
          <w:tcPr>
            <w:tcW w:w="864" w:type="dxa"/>
          </w:tcPr>
          <w:p w14:paraId="41F1DCC4" w14:textId="77777777" w:rsidR="00362E1E" w:rsidRPr="00FA4E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A4E76">
              <w:rPr>
                <w:sz w:val="18"/>
                <w:szCs w:val="18"/>
              </w:rPr>
              <w:t>1.165</w:t>
            </w:r>
          </w:p>
        </w:tc>
        <w:tc>
          <w:tcPr>
            <w:tcW w:w="864" w:type="dxa"/>
          </w:tcPr>
          <w:p w14:paraId="76AF1395" w14:textId="77777777" w:rsidR="00362E1E" w:rsidRPr="00FA4E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A4E76">
              <w:rPr>
                <w:sz w:val="18"/>
                <w:szCs w:val="18"/>
              </w:rPr>
              <w:t>1.190</w:t>
            </w:r>
          </w:p>
        </w:tc>
        <w:tc>
          <w:tcPr>
            <w:tcW w:w="864" w:type="dxa"/>
          </w:tcPr>
          <w:p w14:paraId="358F26CD" w14:textId="77777777" w:rsidR="00362E1E" w:rsidRPr="00FA4E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A4E76">
              <w:rPr>
                <w:sz w:val="18"/>
                <w:szCs w:val="18"/>
              </w:rPr>
              <w:t>1.162</w:t>
            </w:r>
          </w:p>
        </w:tc>
        <w:tc>
          <w:tcPr>
            <w:tcW w:w="864" w:type="dxa"/>
          </w:tcPr>
          <w:p w14:paraId="4FD0610F" w14:textId="77777777" w:rsidR="00362E1E" w:rsidRPr="00FA4E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A4E76">
              <w:rPr>
                <w:sz w:val="18"/>
                <w:szCs w:val="18"/>
              </w:rPr>
              <w:t>1.229</w:t>
            </w:r>
          </w:p>
        </w:tc>
        <w:tc>
          <w:tcPr>
            <w:tcW w:w="864" w:type="dxa"/>
          </w:tcPr>
          <w:p w14:paraId="08286D72" w14:textId="77777777" w:rsidR="00362E1E" w:rsidRPr="00FA4E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A4E76">
              <w:rPr>
                <w:sz w:val="18"/>
                <w:szCs w:val="18"/>
              </w:rPr>
              <w:t>1.216</w:t>
            </w:r>
          </w:p>
        </w:tc>
        <w:tc>
          <w:tcPr>
            <w:tcW w:w="864" w:type="dxa"/>
          </w:tcPr>
          <w:p w14:paraId="11FB5E99" w14:textId="77777777" w:rsidR="00362E1E" w:rsidRPr="00FA4E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A4E76">
              <w:rPr>
                <w:sz w:val="18"/>
                <w:szCs w:val="18"/>
              </w:rPr>
              <w:t>1.173</w:t>
            </w:r>
          </w:p>
        </w:tc>
        <w:tc>
          <w:tcPr>
            <w:tcW w:w="864" w:type="dxa"/>
          </w:tcPr>
          <w:p w14:paraId="7368BF30" w14:textId="77777777" w:rsidR="00362E1E" w:rsidRPr="00FA4E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A4E76">
              <w:rPr>
                <w:sz w:val="18"/>
                <w:szCs w:val="18"/>
              </w:rPr>
              <w:t>0.00000</w:t>
            </w:r>
          </w:p>
        </w:tc>
        <w:tc>
          <w:tcPr>
            <w:tcW w:w="864" w:type="dxa"/>
          </w:tcPr>
          <w:p w14:paraId="147B89B4" w14:textId="77777777" w:rsidR="00362E1E" w:rsidRPr="00FA4E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A4E76">
              <w:rPr>
                <w:sz w:val="18"/>
                <w:szCs w:val="18"/>
              </w:rPr>
              <w:t>profitable</w:t>
            </w:r>
          </w:p>
        </w:tc>
      </w:tr>
      <w:tr w:rsidR="00362E1E" w:rsidRPr="00FA4E76" w14:paraId="02433839" w14:textId="77777777" w:rsidTr="00362E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DCFD179" w14:textId="77777777" w:rsidR="00362E1E" w:rsidRPr="00FA4E76" w:rsidRDefault="00000000">
            <w:pPr>
              <w:rPr>
                <w:sz w:val="18"/>
                <w:szCs w:val="18"/>
              </w:rPr>
            </w:pPr>
            <w:r w:rsidRPr="00FA4E76">
              <w:rPr>
                <w:sz w:val="18"/>
                <w:szCs w:val="18"/>
              </w:rPr>
              <w:t>D</w:t>
            </w:r>
          </w:p>
        </w:tc>
        <w:tc>
          <w:tcPr>
            <w:tcW w:w="864" w:type="dxa"/>
          </w:tcPr>
          <w:p w14:paraId="08A3EF18" w14:textId="77777777" w:rsidR="00362E1E" w:rsidRPr="00FA4E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A4E76">
              <w:rPr>
                <w:sz w:val="18"/>
                <w:szCs w:val="18"/>
              </w:rPr>
              <w:t>0.868</w:t>
            </w:r>
          </w:p>
        </w:tc>
        <w:tc>
          <w:tcPr>
            <w:tcW w:w="864" w:type="dxa"/>
          </w:tcPr>
          <w:p w14:paraId="141820EC" w14:textId="77777777" w:rsidR="00362E1E" w:rsidRPr="00FA4E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A4E76">
              <w:rPr>
                <w:sz w:val="18"/>
                <w:szCs w:val="18"/>
              </w:rPr>
              <w:t>0.682</w:t>
            </w:r>
          </w:p>
        </w:tc>
        <w:tc>
          <w:tcPr>
            <w:tcW w:w="864" w:type="dxa"/>
          </w:tcPr>
          <w:p w14:paraId="7CB3AFDC" w14:textId="77777777" w:rsidR="00362E1E" w:rsidRPr="00FA4E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A4E76">
              <w:rPr>
                <w:sz w:val="18"/>
                <w:szCs w:val="18"/>
              </w:rPr>
              <w:t>0.493</w:t>
            </w:r>
          </w:p>
        </w:tc>
        <w:tc>
          <w:tcPr>
            <w:tcW w:w="864" w:type="dxa"/>
          </w:tcPr>
          <w:p w14:paraId="146E789F" w14:textId="77777777" w:rsidR="00362E1E" w:rsidRPr="00FA4E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A4E76">
              <w:rPr>
                <w:sz w:val="18"/>
                <w:szCs w:val="18"/>
              </w:rPr>
              <w:t>0.177</w:t>
            </w:r>
          </w:p>
        </w:tc>
        <w:tc>
          <w:tcPr>
            <w:tcW w:w="864" w:type="dxa"/>
          </w:tcPr>
          <w:p w14:paraId="6D161C3D" w14:textId="77777777" w:rsidR="00362E1E" w:rsidRPr="00FA4E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A4E76">
              <w:rPr>
                <w:sz w:val="18"/>
                <w:szCs w:val="18"/>
              </w:rPr>
              <w:t>-0.076</w:t>
            </w:r>
          </w:p>
        </w:tc>
        <w:tc>
          <w:tcPr>
            <w:tcW w:w="864" w:type="dxa"/>
          </w:tcPr>
          <w:p w14:paraId="04463E02" w14:textId="77777777" w:rsidR="00362E1E" w:rsidRPr="00FA4E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A4E76">
              <w:rPr>
                <w:sz w:val="18"/>
                <w:szCs w:val="18"/>
              </w:rPr>
              <w:t>-0.347</w:t>
            </w:r>
          </w:p>
        </w:tc>
        <w:tc>
          <w:tcPr>
            <w:tcW w:w="864" w:type="dxa"/>
          </w:tcPr>
          <w:p w14:paraId="15C59125" w14:textId="77777777" w:rsidR="00362E1E" w:rsidRPr="00FA4E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A4E76">
              <w:rPr>
                <w:sz w:val="18"/>
                <w:szCs w:val="18"/>
              </w:rPr>
              <w:t>0.299</w:t>
            </w:r>
          </w:p>
        </w:tc>
        <w:tc>
          <w:tcPr>
            <w:tcW w:w="864" w:type="dxa"/>
          </w:tcPr>
          <w:p w14:paraId="575DF7AE" w14:textId="77777777" w:rsidR="00362E1E" w:rsidRPr="00FA4E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A4E76">
              <w:rPr>
                <w:sz w:val="18"/>
                <w:szCs w:val="18"/>
              </w:rPr>
              <w:t>0.00961</w:t>
            </w:r>
          </w:p>
        </w:tc>
        <w:tc>
          <w:tcPr>
            <w:tcW w:w="864" w:type="dxa"/>
          </w:tcPr>
          <w:p w14:paraId="4AF3B3BD" w14:textId="77777777" w:rsidR="00362E1E" w:rsidRPr="00FA4E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A4E76">
              <w:rPr>
                <w:sz w:val="18"/>
                <w:szCs w:val="18"/>
              </w:rPr>
              <w:t>profitable</w:t>
            </w:r>
          </w:p>
        </w:tc>
      </w:tr>
      <w:tr w:rsidR="00362E1E" w:rsidRPr="00FA4E76" w14:paraId="6C0085A9" w14:textId="77777777" w:rsidTr="00362E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7D09F06" w14:textId="77777777" w:rsidR="00362E1E" w:rsidRPr="00FA4E76" w:rsidRDefault="00000000">
            <w:pPr>
              <w:rPr>
                <w:sz w:val="18"/>
                <w:szCs w:val="18"/>
              </w:rPr>
            </w:pPr>
            <w:r w:rsidRPr="00FA4E76">
              <w:rPr>
                <w:sz w:val="18"/>
                <w:szCs w:val="18"/>
              </w:rPr>
              <w:t>E</w:t>
            </w:r>
          </w:p>
        </w:tc>
        <w:tc>
          <w:tcPr>
            <w:tcW w:w="864" w:type="dxa"/>
          </w:tcPr>
          <w:p w14:paraId="49718B7D" w14:textId="77777777" w:rsidR="00362E1E" w:rsidRPr="00FA4E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A4E76">
              <w:rPr>
                <w:sz w:val="18"/>
                <w:szCs w:val="18"/>
              </w:rPr>
              <w:t>0.653</w:t>
            </w:r>
          </w:p>
        </w:tc>
        <w:tc>
          <w:tcPr>
            <w:tcW w:w="864" w:type="dxa"/>
          </w:tcPr>
          <w:p w14:paraId="240110E1" w14:textId="77777777" w:rsidR="00362E1E" w:rsidRPr="00FA4E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A4E76">
              <w:rPr>
                <w:sz w:val="18"/>
                <w:szCs w:val="18"/>
              </w:rPr>
              <w:t>0.303</w:t>
            </w:r>
          </w:p>
        </w:tc>
        <w:tc>
          <w:tcPr>
            <w:tcW w:w="864" w:type="dxa"/>
          </w:tcPr>
          <w:p w14:paraId="57F152BE" w14:textId="77777777" w:rsidR="00362E1E" w:rsidRPr="00FA4E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A4E76">
              <w:rPr>
                <w:sz w:val="18"/>
                <w:szCs w:val="18"/>
              </w:rPr>
              <w:t>-0.108</w:t>
            </w:r>
          </w:p>
        </w:tc>
        <w:tc>
          <w:tcPr>
            <w:tcW w:w="864" w:type="dxa"/>
          </w:tcPr>
          <w:p w14:paraId="6000160B" w14:textId="77777777" w:rsidR="00362E1E" w:rsidRPr="00FA4E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A4E76">
              <w:rPr>
                <w:sz w:val="18"/>
                <w:szCs w:val="18"/>
              </w:rPr>
              <w:t>-0.572</w:t>
            </w:r>
          </w:p>
        </w:tc>
        <w:tc>
          <w:tcPr>
            <w:tcW w:w="864" w:type="dxa"/>
          </w:tcPr>
          <w:p w14:paraId="7E5A87B9" w14:textId="77777777" w:rsidR="00362E1E" w:rsidRPr="00FA4E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A4E76">
              <w:rPr>
                <w:sz w:val="18"/>
                <w:szCs w:val="18"/>
              </w:rPr>
              <w:t>-1.069</w:t>
            </w:r>
          </w:p>
        </w:tc>
        <w:tc>
          <w:tcPr>
            <w:tcW w:w="864" w:type="dxa"/>
          </w:tcPr>
          <w:p w14:paraId="7215BB57" w14:textId="77777777" w:rsidR="00362E1E" w:rsidRPr="00FA4E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A4E76">
              <w:rPr>
                <w:sz w:val="18"/>
                <w:szCs w:val="18"/>
              </w:rPr>
              <w:t>-1.614</w:t>
            </w:r>
          </w:p>
        </w:tc>
        <w:tc>
          <w:tcPr>
            <w:tcW w:w="864" w:type="dxa"/>
          </w:tcPr>
          <w:p w14:paraId="46C0F177" w14:textId="77777777" w:rsidR="00362E1E" w:rsidRPr="00FA4E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A4E76">
              <w:rPr>
                <w:sz w:val="18"/>
                <w:szCs w:val="18"/>
              </w:rPr>
              <w:t>-0.401</w:t>
            </w:r>
          </w:p>
        </w:tc>
        <w:tc>
          <w:tcPr>
            <w:tcW w:w="864" w:type="dxa"/>
          </w:tcPr>
          <w:p w14:paraId="72FC3B9E" w14:textId="77777777" w:rsidR="00362E1E" w:rsidRPr="00FA4E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A4E76">
              <w:rPr>
                <w:sz w:val="18"/>
                <w:szCs w:val="18"/>
              </w:rPr>
              <w:t>0.01898</w:t>
            </w:r>
          </w:p>
        </w:tc>
        <w:tc>
          <w:tcPr>
            <w:tcW w:w="864" w:type="dxa"/>
          </w:tcPr>
          <w:p w14:paraId="518810FC" w14:textId="77777777" w:rsidR="00362E1E" w:rsidRPr="00FA4E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A4E76">
              <w:rPr>
                <w:sz w:val="18"/>
                <w:szCs w:val="18"/>
              </w:rPr>
              <w:t>costly</w:t>
            </w:r>
          </w:p>
        </w:tc>
      </w:tr>
      <w:tr w:rsidR="00362E1E" w:rsidRPr="00FA4E76" w14:paraId="3153E289" w14:textId="77777777" w:rsidTr="00362E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B1496BC" w14:textId="77777777" w:rsidR="00362E1E" w:rsidRPr="00FA4E76" w:rsidRDefault="00000000">
            <w:pPr>
              <w:rPr>
                <w:sz w:val="18"/>
                <w:szCs w:val="18"/>
              </w:rPr>
            </w:pPr>
            <w:r w:rsidRPr="00FA4E76">
              <w:rPr>
                <w:sz w:val="18"/>
                <w:szCs w:val="18"/>
              </w:rPr>
              <w:t>F</w:t>
            </w:r>
          </w:p>
        </w:tc>
        <w:tc>
          <w:tcPr>
            <w:tcW w:w="864" w:type="dxa"/>
          </w:tcPr>
          <w:p w14:paraId="0FE78B2F" w14:textId="77777777" w:rsidR="00362E1E" w:rsidRPr="00FA4E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A4E76">
              <w:rPr>
                <w:sz w:val="18"/>
                <w:szCs w:val="18"/>
              </w:rPr>
              <w:t>0.445</w:t>
            </w:r>
          </w:p>
        </w:tc>
        <w:tc>
          <w:tcPr>
            <w:tcW w:w="864" w:type="dxa"/>
          </w:tcPr>
          <w:p w14:paraId="40D3384E" w14:textId="77777777" w:rsidR="00362E1E" w:rsidRPr="00FA4E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A4E76">
              <w:rPr>
                <w:sz w:val="18"/>
                <w:szCs w:val="18"/>
              </w:rPr>
              <w:t>-0.176</w:t>
            </w:r>
          </w:p>
        </w:tc>
        <w:tc>
          <w:tcPr>
            <w:tcW w:w="864" w:type="dxa"/>
          </w:tcPr>
          <w:p w14:paraId="0223E4F4" w14:textId="77777777" w:rsidR="00362E1E" w:rsidRPr="00FA4E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A4E76">
              <w:rPr>
                <w:sz w:val="18"/>
                <w:szCs w:val="18"/>
              </w:rPr>
              <w:t>-0.917</w:t>
            </w:r>
          </w:p>
        </w:tc>
        <w:tc>
          <w:tcPr>
            <w:tcW w:w="864" w:type="dxa"/>
          </w:tcPr>
          <w:p w14:paraId="3613053C" w14:textId="77777777" w:rsidR="00362E1E" w:rsidRPr="00FA4E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A4E76">
              <w:rPr>
                <w:sz w:val="18"/>
                <w:szCs w:val="18"/>
              </w:rPr>
              <w:t>-1.751</w:t>
            </w:r>
          </w:p>
        </w:tc>
        <w:tc>
          <w:tcPr>
            <w:tcW w:w="864" w:type="dxa"/>
          </w:tcPr>
          <w:p w14:paraId="12BCA92A" w14:textId="77777777" w:rsidR="00362E1E" w:rsidRPr="00FA4E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A4E76">
              <w:rPr>
                <w:sz w:val="18"/>
                <w:szCs w:val="18"/>
              </w:rPr>
              <w:t>-2.614</w:t>
            </w:r>
          </w:p>
        </w:tc>
        <w:tc>
          <w:tcPr>
            <w:tcW w:w="864" w:type="dxa"/>
          </w:tcPr>
          <w:p w14:paraId="6AB27CFB" w14:textId="77777777" w:rsidR="00362E1E" w:rsidRPr="00FA4E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A4E76">
              <w:rPr>
                <w:sz w:val="18"/>
                <w:szCs w:val="18"/>
              </w:rPr>
              <w:t>-3.629</w:t>
            </w:r>
          </w:p>
        </w:tc>
        <w:tc>
          <w:tcPr>
            <w:tcW w:w="864" w:type="dxa"/>
          </w:tcPr>
          <w:p w14:paraId="5C71A962" w14:textId="77777777" w:rsidR="00362E1E" w:rsidRPr="00FA4E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A4E76">
              <w:rPr>
                <w:sz w:val="18"/>
                <w:szCs w:val="18"/>
              </w:rPr>
              <w:t>-1.440</w:t>
            </w:r>
          </w:p>
        </w:tc>
        <w:tc>
          <w:tcPr>
            <w:tcW w:w="864" w:type="dxa"/>
          </w:tcPr>
          <w:p w14:paraId="0F7C0CA4" w14:textId="77777777" w:rsidR="00362E1E" w:rsidRPr="00FA4E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A4E76">
              <w:rPr>
                <w:sz w:val="18"/>
                <w:szCs w:val="18"/>
              </w:rPr>
              <w:t>0.03287</w:t>
            </w:r>
          </w:p>
        </w:tc>
        <w:tc>
          <w:tcPr>
            <w:tcW w:w="864" w:type="dxa"/>
          </w:tcPr>
          <w:p w14:paraId="24FDA29B" w14:textId="77777777" w:rsidR="00362E1E" w:rsidRPr="00FA4E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A4E76">
              <w:rPr>
                <w:sz w:val="18"/>
                <w:szCs w:val="18"/>
              </w:rPr>
              <w:t>costly</w:t>
            </w:r>
          </w:p>
        </w:tc>
      </w:tr>
    </w:tbl>
    <w:p w14:paraId="7A266D85" w14:textId="77777777" w:rsidR="00362E1E" w:rsidRDefault="00000000">
      <w:pPr>
        <w:jc w:val="center"/>
      </w:pPr>
      <w:r>
        <w:rPr>
          <w:noProof/>
        </w:rPr>
        <w:drawing>
          <wp:inline distT="0" distB="0" distL="0" distR="0" wp14:anchorId="69BA77A8" wp14:editId="641FE544">
            <wp:extent cx="5017402" cy="27874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fig_task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7224" cy="280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479A9" w14:textId="77777777" w:rsidR="00362E1E" w:rsidRPr="00FA4E76" w:rsidRDefault="00000000">
      <w:pPr>
        <w:pStyle w:val="Heading2"/>
        <w:rPr>
          <w:sz w:val="22"/>
          <w:szCs w:val="22"/>
        </w:rPr>
      </w:pPr>
      <w:r w:rsidRPr="00FA4E76">
        <w:rPr>
          <w:sz w:val="22"/>
          <w:szCs w:val="22"/>
        </w:rPr>
        <w:t>Classification (net-profitable iff agg_pnl &gt;= 0)</w:t>
      </w:r>
    </w:p>
    <w:p w14:paraId="70FC02E9" w14:textId="77777777" w:rsidR="00362E1E" w:rsidRPr="00FA4E76" w:rsidRDefault="00000000">
      <w:pPr>
        <w:rPr>
          <w:sz w:val="20"/>
          <w:szCs w:val="20"/>
        </w:rPr>
      </w:pPr>
      <w:r w:rsidRPr="00FA4E76">
        <w:rPr>
          <w:sz w:val="20"/>
          <w:szCs w:val="20"/>
        </w:rPr>
        <w:t xml:space="preserve">Profitable: A (1.897), B (1.632), C (1.173), D (0.299). Costly: E (-0.401), F (-1.440). A, B, C earn positive PnL at every horizon. D is positive in aggregate but its per-horizon PnL turns negative by </w:t>
      </w:r>
      <w:r w:rsidRPr="00FA4E76">
        <w:rPr>
          <w:rFonts w:ascii="Cambria Math" w:hAnsi="Cambria Math"/>
          <w:i/>
          <w:sz w:val="20"/>
          <w:szCs w:val="20"/>
        </w:rPr>
        <w:t>τ</w:t>
      </w:r>
      <w:r w:rsidRPr="00FA4E76">
        <w:rPr>
          <w:sz w:val="20"/>
          <w:szCs w:val="20"/>
        </w:rPr>
        <w:t>=25-30s, warning that its edge decays. E and F lose money in aggregate: their PnL flips negative early (E by ~15s, F by ~10s) and deteriorates sharply - classic toxic flow.</w:t>
      </w:r>
    </w:p>
    <w:p w14:paraId="0F089F88" w14:textId="3B237881" w:rsidR="00362E1E" w:rsidRPr="00FA4E76" w:rsidRDefault="00FA4E76">
      <w:pPr>
        <w:pStyle w:val="Heading2"/>
        <w:rPr>
          <w:sz w:val="22"/>
          <w:szCs w:val="22"/>
        </w:rPr>
      </w:pPr>
      <w:r w:rsidRPr="00FA4E76">
        <w:rPr>
          <w:sz w:val="22"/>
          <w:szCs w:val="22"/>
        </w:rPr>
        <w:t>Minimum half-spread δ*</w:t>
      </w:r>
    </w:p>
    <w:p w14:paraId="58DCD3AF" w14:textId="77777777" w:rsidR="00362E1E" w:rsidRPr="00FA4E76" w:rsidRDefault="00000000">
      <w:pPr>
        <w:rPr>
          <w:sz w:val="20"/>
          <w:szCs w:val="20"/>
        </w:rPr>
      </w:pPr>
      <w:r w:rsidRPr="00FA4E76">
        <w:rPr>
          <w:sz w:val="20"/>
          <w:szCs w:val="20"/>
        </w:rPr>
        <w:t xml:space="preserve">If we quote </w:t>
      </w:r>
      <w:r w:rsidRPr="00FA4E76">
        <w:rPr>
          <w:rFonts w:ascii="Cambria Math" w:hAnsi="Cambria Math"/>
          <w:i/>
          <w:sz w:val="20"/>
          <w:szCs w:val="20"/>
        </w:rPr>
        <w:t>M</w:t>
      </w:r>
      <w:r w:rsidRPr="00FA4E76">
        <w:rPr>
          <w:rFonts w:ascii="Cambria Math" w:hAnsi="Cambria Math"/>
          <w:sz w:val="20"/>
          <w:szCs w:val="20"/>
          <w:vertAlign w:val="subscript"/>
        </w:rPr>
        <w:t>0</w:t>
      </w:r>
      <w:r w:rsidRPr="00FA4E76">
        <w:rPr>
          <w:rFonts w:ascii="Cambria Math" w:hAnsi="Cambria Math"/>
          <w:sz w:val="20"/>
          <w:szCs w:val="20"/>
        </w:rPr>
        <w:t xml:space="preserve"> ± </w:t>
      </w:r>
      <w:r w:rsidRPr="00FA4E76">
        <w:rPr>
          <w:rFonts w:ascii="Cambria Math" w:hAnsi="Cambria Math"/>
          <w:i/>
          <w:sz w:val="20"/>
          <w:szCs w:val="20"/>
        </w:rPr>
        <w:t>δ</w:t>
      </w:r>
      <w:r w:rsidRPr="00FA4E76">
        <w:rPr>
          <w:sz w:val="20"/>
          <w:szCs w:val="20"/>
        </w:rPr>
        <w:t xml:space="preserve">, the effective fill price is </w:t>
      </w:r>
      <w:r w:rsidRPr="00FA4E76">
        <w:rPr>
          <w:rFonts w:ascii="Cambria Math" w:hAnsi="Cambria Math"/>
          <w:i/>
          <w:sz w:val="20"/>
          <w:szCs w:val="20"/>
        </w:rPr>
        <w:t>T</w:t>
      </w:r>
      <w:r w:rsidRPr="00FA4E76">
        <w:rPr>
          <w:rFonts w:ascii="Cambria Math" w:hAnsi="Cambria Math"/>
          <w:i/>
          <w:sz w:val="20"/>
          <w:szCs w:val="20"/>
          <w:vertAlign w:val="subscript"/>
        </w:rPr>
        <w:t>P</w:t>
      </w:r>
      <w:r w:rsidRPr="00FA4E76">
        <w:rPr>
          <w:rFonts w:ascii="Cambria Math" w:hAnsi="Cambria Math"/>
          <w:sz w:val="20"/>
          <w:szCs w:val="20"/>
          <w:vertAlign w:val="superscript"/>
        </w:rPr>
        <w:t>eff</w:t>
      </w:r>
      <w:r w:rsidRPr="00FA4E76">
        <w:rPr>
          <w:rFonts w:ascii="Cambria Math" w:hAnsi="Cambria Math"/>
          <w:sz w:val="20"/>
          <w:szCs w:val="20"/>
        </w:rPr>
        <w:t xml:space="preserve"> = </w:t>
      </w:r>
      <w:r w:rsidRPr="00FA4E76">
        <w:rPr>
          <w:rFonts w:ascii="Cambria Math" w:hAnsi="Cambria Math"/>
          <w:i/>
          <w:sz w:val="20"/>
          <w:szCs w:val="20"/>
        </w:rPr>
        <w:t>M</w:t>
      </w:r>
      <w:r w:rsidRPr="00FA4E76">
        <w:rPr>
          <w:rFonts w:ascii="Cambria Math" w:hAnsi="Cambria Math"/>
          <w:sz w:val="20"/>
          <w:szCs w:val="20"/>
          <w:vertAlign w:val="subscript"/>
        </w:rPr>
        <w:t>0</w:t>
      </w:r>
      <w:r w:rsidRPr="00FA4E76">
        <w:rPr>
          <w:rFonts w:ascii="Cambria Math" w:hAnsi="Cambria Math"/>
          <w:sz w:val="20"/>
          <w:szCs w:val="20"/>
        </w:rPr>
        <w:t xml:space="preserve"> - side · </w:t>
      </w:r>
      <w:r w:rsidRPr="00FA4E76">
        <w:rPr>
          <w:rFonts w:ascii="Cambria Math" w:hAnsi="Cambria Math"/>
          <w:i/>
          <w:sz w:val="20"/>
          <w:szCs w:val="20"/>
        </w:rPr>
        <w:t>δ</w:t>
      </w:r>
      <w:r w:rsidRPr="00FA4E76">
        <w:rPr>
          <w:sz w:val="20"/>
          <w:szCs w:val="20"/>
        </w:rPr>
        <w:t xml:space="preserve">, so eq. 6 becomes </w:t>
      </w:r>
      <w:r w:rsidRPr="00FA4E76">
        <w:rPr>
          <w:rFonts w:ascii="Cambria Math" w:hAnsi="Cambria Math"/>
          <w:i/>
          <w:sz w:val="20"/>
          <w:szCs w:val="20"/>
        </w:rPr>
        <w:t>E</w:t>
      </w:r>
      <w:r w:rsidRPr="00FA4E76">
        <w:rPr>
          <w:rFonts w:ascii="Cambria Math" w:hAnsi="Cambria Math"/>
          <w:sz w:val="20"/>
          <w:szCs w:val="20"/>
        </w:rPr>
        <w:t>[AggPnL(</w:t>
      </w:r>
      <w:r w:rsidRPr="00FA4E76">
        <w:rPr>
          <w:rFonts w:ascii="Cambria Math" w:hAnsi="Cambria Math"/>
          <w:i/>
          <w:sz w:val="20"/>
          <w:szCs w:val="20"/>
        </w:rPr>
        <w:t>δ</w:t>
      </w:r>
      <w:r w:rsidRPr="00FA4E76">
        <w:rPr>
          <w:rFonts w:ascii="Cambria Math" w:hAnsi="Cambria Math"/>
          <w:sz w:val="20"/>
          <w:szCs w:val="20"/>
        </w:rPr>
        <w:t xml:space="preserve">)] = </w:t>
      </w:r>
      <w:r w:rsidRPr="00FA4E76">
        <w:rPr>
          <w:rFonts w:ascii="Cambria Math" w:hAnsi="Cambria Math"/>
          <w:i/>
          <w:sz w:val="20"/>
          <w:szCs w:val="20"/>
        </w:rPr>
        <w:t>A</w:t>
      </w:r>
      <w:r w:rsidRPr="00FA4E76">
        <w:rPr>
          <w:rFonts w:ascii="Cambria Math" w:hAnsi="Cambria Math"/>
          <w:sz w:val="20"/>
          <w:szCs w:val="20"/>
        </w:rPr>
        <w:t xml:space="preserve"> + </w:t>
      </w:r>
      <w:r w:rsidRPr="00FA4E76">
        <w:rPr>
          <w:rFonts w:ascii="Cambria Math" w:hAnsi="Cambria Math"/>
          <w:i/>
          <w:sz w:val="20"/>
          <w:szCs w:val="20"/>
        </w:rPr>
        <w:t>δ</w:t>
      </w:r>
      <w:r w:rsidRPr="00FA4E76">
        <w:rPr>
          <w:rFonts w:ascii="Cambria Math" w:hAnsi="Cambria Math"/>
          <w:sz w:val="20"/>
          <w:szCs w:val="20"/>
        </w:rPr>
        <w:t xml:space="preserve"> · </w:t>
      </w:r>
      <w:r w:rsidRPr="00FA4E76">
        <w:rPr>
          <w:rFonts w:ascii="Cambria Math" w:hAnsi="Cambria Math"/>
          <w:i/>
          <w:sz w:val="20"/>
          <w:szCs w:val="20"/>
        </w:rPr>
        <w:t>E</w:t>
      </w:r>
      <w:r w:rsidRPr="00FA4E76">
        <w:rPr>
          <w:rFonts w:ascii="Cambria Math" w:hAnsi="Cambria Math"/>
          <w:sz w:val="20"/>
          <w:szCs w:val="20"/>
        </w:rPr>
        <w:t>[</w:t>
      </w:r>
      <w:r w:rsidRPr="00FA4E76">
        <w:rPr>
          <w:rFonts w:ascii="Cambria Math" w:hAnsi="Cambria Math"/>
          <w:i/>
          <w:sz w:val="20"/>
          <w:szCs w:val="20"/>
        </w:rPr>
        <w:t>V</w:t>
      </w:r>
      <w:r w:rsidRPr="00FA4E76">
        <w:rPr>
          <w:rFonts w:ascii="Cambria Math" w:hAnsi="Cambria Math"/>
          <w:sz w:val="20"/>
          <w:szCs w:val="20"/>
        </w:rPr>
        <w:t>]</w:t>
      </w:r>
      <w:r w:rsidRPr="00FA4E76">
        <w:rPr>
          <w:sz w:val="20"/>
          <w:szCs w:val="20"/>
        </w:rPr>
        <w:t xml:space="preserve">, with </w:t>
      </w:r>
      <w:r w:rsidRPr="00FA4E76">
        <w:rPr>
          <w:rFonts w:ascii="Cambria Math" w:hAnsi="Cambria Math"/>
          <w:i/>
          <w:sz w:val="20"/>
          <w:szCs w:val="20"/>
        </w:rPr>
        <w:t>A</w:t>
      </w:r>
      <w:r w:rsidRPr="00FA4E76">
        <w:rPr>
          <w:rFonts w:ascii="Cambria Math" w:hAnsi="Cambria Math"/>
          <w:sz w:val="20"/>
          <w:szCs w:val="20"/>
        </w:rPr>
        <w:t xml:space="preserve"> = </w:t>
      </w:r>
      <w:proofErr w:type="gramStart"/>
      <w:r w:rsidRPr="00FA4E76">
        <w:rPr>
          <w:rFonts w:ascii="Cambria Math" w:hAnsi="Cambria Math"/>
          <w:i/>
          <w:sz w:val="20"/>
          <w:szCs w:val="20"/>
        </w:rPr>
        <w:t>E</w:t>
      </w:r>
      <w:r w:rsidRPr="00FA4E76">
        <w:rPr>
          <w:rFonts w:ascii="Cambria Math" w:hAnsi="Cambria Math"/>
          <w:sz w:val="20"/>
          <w:szCs w:val="20"/>
        </w:rPr>
        <w:t>[</w:t>
      </w:r>
      <w:proofErr w:type="gramEnd"/>
      <w:r w:rsidRPr="00FA4E76">
        <w:rPr>
          <w:rFonts w:ascii="Cambria Math" w:hAnsi="Cambria Math"/>
          <w:sz w:val="20"/>
          <w:szCs w:val="20"/>
        </w:rPr>
        <w:t xml:space="preserve">side · </w:t>
      </w:r>
      <w:r w:rsidRPr="00FA4E76">
        <w:rPr>
          <w:rFonts w:ascii="Cambria Math" w:hAnsi="Cambria Math"/>
          <w:i/>
          <w:sz w:val="20"/>
          <w:szCs w:val="20"/>
        </w:rPr>
        <w:t>V</w:t>
      </w:r>
      <w:r w:rsidRPr="00FA4E76">
        <w:rPr>
          <w:rFonts w:ascii="Cambria Math" w:hAnsi="Cambria Math"/>
          <w:sz w:val="20"/>
          <w:szCs w:val="20"/>
        </w:rPr>
        <w:t xml:space="preserve"> · (</w:t>
      </w:r>
      <w:r w:rsidRPr="00FA4E76">
        <w:rPr>
          <w:rFonts w:ascii="Cambria Math" w:hAnsi="Cambria Math"/>
          <w:i/>
          <w:sz w:val="20"/>
          <w:szCs w:val="20"/>
        </w:rPr>
        <w:t>M̅</w:t>
      </w:r>
      <w:r w:rsidRPr="00FA4E76">
        <w:rPr>
          <w:rFonts w:ascii="Cambria Math" w:hAnsi="Cambria Math"/>
          <w:sz w:val="20"/>
          <w:szCs w:val="20"/>
        </w:rPr>
        <w:t xml:space="preserve"> - </w:t>
      </w:r>
      <w:r w:rsidRPr="00FA4E76">
        <w:rPr>
          <w:rFonts w:ascii="Cambria Math" w:hAnsi="Cambria Math"/>
          <w:i/>
          <w:sz w:val="20"/>
          <w:szCs w:val="20"/>
        </w:rPr>
        <w:t>M</w:t>
      </w:r>
      <w:r w:rsidRPr="00FA4E76">
        <w:rPr>
          <w:rFonts w:ascii="Cambria Math" w:hAnsi="Cambria Math"/>
          <w:sz w:val="20"/>
          <w:szCs w:val="20"/>
          <w:vertAlign w:val="subscript"/>
        </w:rPr>
        <w:t>0</w:t>
      </w:r>
      <w:r w:rsidRPr="00FA4E76">
        <w:rPr>
          <w:rFonts w:ascii="Cambria Math" w:hAnsi="Cambria Math"/>
          <w:sz w:val="20"/>
          <w:szCs w:val="20"/>
        </w:rPr>
        <w:t>)]</w:t>
      </w:r>
      <w:r w:rsidRPr="00FA4E76">
        <w:rPr>
          <w:sz w:val="20"/>
          <w:szCs w:val="20"/>
        </w:rPr>
        <w:t xml:space="preserve"> the aggregate PnL at the mid (</w:t>
      </w:r>
      <w:r w:rsidRPr="00FA4E76">
        <w:rPr>
          <w:rFonts w:ascii="Cambria Math" w:hAnsi="Cambria Math"/>
          <w:i/>
          <w:sz w:val="20"/>
          <w:szCs w:val="20"/>
        </w:rPr>
        <w:t>δ</w:t>
      </w:r>
      <w:r w:rsidRPr="00FA4E76">
        <w:rPr>
          <w:sz w:val="20"/>
          <w:szCs w:val="20"/>
        </w:rPr>
        <w:t xml:space="preserve">=0). Requiring non-negativity gives </w:t>
      </w:r>
      <w:r w:rsidRPr="00FA4E76">
        <w:rPr>
          <w:rFonts w:ascii="Cambria Math" w:hAnsi="Cambria Math"/>
          <w:i/>
          <w:sz w:val="20"/>
          <w:szCs w:val="20"/>
        </w:rPr>
        <w:t>δ</w:t>
      </w:r>
      <w:r w:rsidRPr="00FA4E76">
        <w:rPr>
          <w:rFonts w:ascii="Cambria Math" w:hAnsi="Cambria Math"/>
          <w:sz w:val="20"/>
          <w:szCs w:val="20"/>
          <w:vertAlign w:val="superscript"/>
        </w:rPr>
        <w:t>*</w:t>
      </w:r>
      <w:r w:rsidRPr="00FA4E76">
        <w:rPr>
          <w:rFonts w:ascii="Cambria Math" w:hAnsi="Cambria Math"/>
          <w:sz w:val="20"/>
          <w:szCs w:val="20"/>
        </w:rPr>
        <w:t xml:space="preserve"> = </w:t>
      </w:r>
      <w:proofErr w:type="gramStart"/>
      <w:r w:rsidRPr="00FA4E76">
        <w:rPr>
          <w:rFonts w:ascii="Cambria Math" w:hAnsi="Cambria Math"/>
          <w:sz w:val="20"/>
          <w:szCs w:val="20"/>
        </w:rPr>
        <w:t>max(</w:t>
      </w:r>
      <w:proofErr w:type="gramEnd"/>
      <w:r w:rsidRPr="00FA4E76">
        <w:rPr>
          <w:rFonts w:ascii="Cambria Math" w:hAnsi="Cambria Math"/>
          <w:sz w:val="20"/>
          <w:szCs w:val="20"/>
        </w:rPr>
        <w:t>0, -</w:t>
      </w:r>
      <w:r w:rsidRPr="00FA4E76">
        <w:rPr>
          <w:rFonts w:ascii="Cambria Math" w:hAnsi="Cambria Math"/>
          <w:i/>
          <w:sz w:val="20"/>
          <w:szCs w:val="20"/>
        </w:rPr>
        <w:t>A</w:t>
      </w:r>
      <w:r w:rsidRPr="00FA4E76">
        <w:rPr>
          <w:rFonts w:ascii="Cambria Math" w:hAnsi="Cambria Math"/>
          <w:sz w:val="20"/>
          <w:szCs w:val="20"/>
        </w:rPr>
        <w:t xml:space="preserve"> / </w:t>
      </w:r>
      <w:r w:rsidRPr="00FA4E76">
        <w:rPr>
          <w:rFonts w:ascii="Cambria Math" w:hAnsi="Cambria Math"/>
          <w:i/>
          <w:sz w:val="20"/>
          <w:szCs w:val="20"/>
        </w:rPr>
        <w:t>E</w:t>
      </w:r>
      <w:r w:rsidRPr="00FA4E76">
        <w:rPr>
          <w:rFonts w:ascii="Cambria Math" w:hAnsi="Cambria Math"/>
          <w:sz w:val="20"/>
          <w:szCs w:val="20"/>
        </w:rPr>
        <w:t>[</w:t>
      </w:r>
      <w:r w:rsidRPr="00FA4E76">
        <w:rPr>
          <w:rFonts w:ascii="Cambria Math" w:hAnsi="Cambria Math"/>
          <w:i/>
          <w:sz w:val="20"/>
          <w:szCs w:val="20"/>
        </w:rPr>
        <w:t>V</w:t>
      </w:r>
      <w:r w:rsidRPr="00FA4E76">
        <w:rPr>
          <w:rFonts w:ascii="Cambria Math" w:hAnsi="Cambria Math"/>
          <w:sz w:val="20"/>
          <w:szCs w:val="20"/>
        </w:rPr>
        <w:t>])</w:t>
      </w:r>
      <w:r w:rsidRPr="00FA4E76">
        <w:rPr>
          <w:sz w:val="20"/>
          <w:szCs w:val="20"/>
        </w:rPr>
        <w:t>. Results: A=B=C=0 (already profitable at the mid), D=0.0096, E=0.0190, F=0.0329.</w:t>
      </w:r>
    </w:p>
    <w:p w14:paraId="2AB1D204" w14:textId="77777777" w:rsidR="00362E1E" w:rsidRPr="00FA4E76" w:rsidRDefault="00000000">
      <w:pPr>
        <w:pStyle w:val="Heading2"/>
        <w:rPr>
          <w:sz w:val="22"/>
          <w:szCs w:val="22"/>
        </w:rPr>
      </w:pPr>
      <w:r w:rsidRPr="00FA4E76">
        <w:rPr>
          <w:sz w:val="22"/>
          <w:szCs w:val="22"/>
        </w:rPr>
        <w:t>Link to Task 1 adversity</w:t>
      </w:r>
    </w:p>
    <w:p w14:paraId="02D2BD72" w14:textId="77777777" w:rsidR="00362E1E" w:rsidRPr="00FA4E76" w:rsidRDefault="00000000">
      <w:pPr>
        <w:rPr>
          <w:sz w:val="20"/>
          <w:szCs w:val="20"/>
        </w:rPr>
      </w:pPr>
      <w:r w:rsidRPr="00FA4E76">
        <w:rPr>
          <w:rFonts w:ascii="Cambria Math" w:hAnsi="Cambria Math"/>
          <w:i/>
          <w:sz w:val="20"/>
          <w:szCs w:val="20"/>
        </w:rPr>
        <w:t>δ</w:t>
      </w:r>
      <w:r w:rsidRPr="00FA4E76">
        <w:rPr>
          <w:rFonts w:ascii="Cambria Math" w:hAnsi="Cambria Math"/>
          <w:sz w:val="20"/>
          <w:szCs w:val="20"/>
          <w:vertAlign w:val="superscript"/>
        </w:rPr>
        <w:t>*</w:t>
      </w:r>
      <w:r w:rsidRPr="00FA4E76">
        <w:rPr>
          <w:sz w:val="20"/>
          <w:szCs w:val="20"/>
        </w:rPr>
        <w:t xml:space="preserve"> is precisely the half-spread that offsets adverse selection. The more adverse a client (Task 1), the more the mid drifts against us after a fill, the more negative </w:t>
      </w:r>
      <w:r w:rsidRPr="00FA4E76">
        <w:rPr>
          <w:rFonts w:ascii="Cambria Math" w:hAnsi="Cambria Math"/>
          <w:i/>
          <w:sz w:val="20"/>
          <w:szCs w:val="20"/>
        </w:rPr>
        <w:t>A</w:t>
      </w:r>
      <w:r w:rsidRPr="00FA4E76">
        <w:rPr>
          <w:sz w:val="20"/>
          <w:szCs w:val="20"/>
        </w:rPr>
        <w:t xml:space="preserve"> becomes, and the larger </w:t>
      </w:r>
      <w:r w:rsidRPr="00FA4E76">
        <w:rPr>
          <w:rFonts w:ascii="Cambria Math" w:hAnsi="Cambria Math"/>
          <w:i/>
          <w:sz w:val="20"/>
          <w:szCs w:val="20"/>
        </w:rPr>
        <w:t>δ</w:t>
      </w:r>
      <w:r w:rsidRPr="00FA4E76">
        <w:rPr>
          <w:rFonts w:ascii="Cambria Math" w:hAnsi="Cambria Math"/>
          <w:sz w:val="20"/>
          <w:szCs w:val="20"/>
          <w:vertAlign w:val="superscript"/>
        </w:rPr>
        <w:t>*</w:t>
      </w:r>
      <w:r w:rsidRPr="00FA4E76">
        <w:rPr>
          <w:sz w:val="20"/>
          <w:szCs w:val="20"/>
        </w:rPr>
        <w:t xml:space="preserve"> must be. The ranking is identical: </w:t>
      </w:r>
      <w:proofErr w:type="gramStart"/>
      <w:r w:rsidRPr="00FA4E76">
        <w:rPr>
          <w:sz w:val="20"/>
          <w:szCs w:val="20"/>
        </w:rPr>
        <w:t>A,B</w:t>
      </w:r>
      <w:proofErr w:type="gramEnd"/>
      <w:r w:rsidRPr="00FA4E76">
        <w:rPr>
          <w:sz w:val="20"/>
          <w:szCs w:val="20"/>
        </w:rPr>
        <w:t xml:space="preserve">,C (benign) need no extra spread; D, E, F (rising adversity) require monotonically larger </w:t>
      </w:r>
      <w:r w:rsidRPr="00FA4E76">
        <w:rPr>
          <w:rFonts w:ascii="Cambria Math" w:hAnsi="Cambria Math"/>
          <w:i/>
          <w:sz w:val="20"/>
          <w:szCs w:val="20"/>
        </w:rPr>
        <w:t>δ</w:t>
      </w:r>
      <w:r w:rsidRPr="00FA4E76">
        <w:rPr>
          <w:rFonts w:ascii="Cambria Math" w:hAnsi="Cambria Math"/>
          <w:sz w:val="20"/>
          <w:szCs w:val="20"/>
          <w:vertAlign w:val="superscript"/>
        </w:rPr>
        <w:t>*</w:t>
      </w:r>
      <w:r w:rsidRPr="00FA4E76">
        <w:rPr>
          <w:sz w:val="20"/>
          <w:szCs w:val="20"/>
        </w:rPr>
        <w:t xml:space="preserve">. </w:t>
      </w:r>
      <w:r w:rsidRPr="00FA4E76">
        <w:rPr>
          <w:rFonts w:ascii="Cambria Math" w:hAnsi="Cambria Math"/>
          <w:i/>
          <w:sz w:val="20"/>
          <w:szCs w:val="20"/>
        </w:rPr>
        <w:t>δ</w:t>
      </w:r>
      <w:r w:rsidRPr="00FA4E76">
        <w:rPr>
          <w:rFonts w:ascii="Cambria Math" w:hAnsi="Cambria Math"/>
          <w:sz w:val="20"/>
          <w:szCs w:val="20"/>
          <w:vertAlign w:val="superscript"/>
        </w:rPr>
        <w:t>*</w:t>
      </w:r>
      <w:r w:rsidRPr="00FA4E76">
        <w:rPr>
          <w:sz w:val="20"/>
          <w:szCs w:val="20"/>
        </w:rPr>
        <w:t xml:space="preserve"> is the monetary translation of the adversity curve.</w:t>
      </w:r>
    </w:p>
    <w:sectPr w:rsidR="00362E1E" w:rsidRPr="00FA4E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5944328">
    <w:abstractNumId w:val="8"/>
  </w:num>
  <w:num w:numId="2" w16cid:durableId="1115055980">
    <w:abstractNumId w:val="6"/>
  </w:num>
  <w:num w:numId="3" w16cid:durableId="1101486901">
    <w:abstractNumId w:val="5"/>
  </w:num>
  <w:num w:numId="4" w16cid:durableId="508762639">
    <w:abstractNumId w:val="4"/>
  </w:num>
  <w:num w:numId="5" w16cid:durableId="1069109828">
    <w:abstractNumId w:val="7"/>
  </w:num>
  <w:num w:numId="6" w16cid:durableId="701708359">
    <w:abstractNumId w:val="3"/>
  </w:num>
  <w:num w:numId="7" w16cid:durableId="860778612">
    <w:abstractNumId w:val="2"/>
  </w:num>
  <w:num w:numId="8" w16cid:durableId="218131918">
    <w:abstractNumId w:val="1"/>
  </w:num>
  <w:num w:numId="9" w16cid:durableId="962421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2E1E"/>
    <w:rsid w:val="00555967"/>
    <w:rsid w:val="00AA1D8D"/>
    <w:rsid w:val="00B47730"/>
    <w:rsid w:val="00CB0664"/>
    <w:rsid w:val="00FA4E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D92321"/>
  <w14:defaultImageDpi w14:val="300"/>
  <w15:docId w15:val="{CF458CB3-A2FA-EA46-A44C-99175D0D7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Bansal, Divyesh</cp:lastModifiedBy>
  <cp:revision>2</cp:revision>
  <dcterms:created xsi:type="dcterms:W3CDTF">2013-12-23T23:15:00Z</dcterms:created>
  <dcterms:modified xsi:type="dcterms:W3CDTF">2026-06-07T11:05:00Z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2026-06-07T11:05:52Z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b1d4747c-d772-46d6-a532-c6bfa014765a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