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4: Testing</w:t>
      </w:r>
    </w:p>
    <w:p>
      <w:pPr>
        <w:pStyle w:val="Heading2"/>
      </w:pPr>
      <w:r>
        <w:t>4.1 Test Strategy</w:t>
      </w:r>
    </w:p>
    <w:p>
      <w:r>
        <w:t>The testing strategy for the Telecom Churn Analytics Platform covers Unit Testing, Integration Testing, and User Acceptance Testing.</w:t>
      </w:r>
    </w:p>
    <w:p>
      <w:pPr>
        <w:pStyle w:val="ListBullet"/>
      </w:pPr>
      <w:r>
        <w:t>Unit Testing: Individual functions within each module are tested in isolation using pytest. The test suite contains 48 automated test cases across 9 test classes.</w:t>
      </w:r>
    </w:p>
    <w:p>
      <w:pPr>
        <w:pStyle w:val="ListBullet"/>
      </w:pPr>
      <w:r>
        <w:t>Integration Testing: The ETL and Machine Learning pipeline is validated end-to-end by verifying generated outputs, probability ranges, datatypes, and recommendation fields.</w:t>
      </w:r>
    </w:p>
    <w:p>
      <w:pPr>
        <w:pStyle w:val="ListBullet"/>
      </w:pPr>
      <w:r>
        <w:t>User Acceptance Testing: The Streamlit dashboard is validated using real scored customer data, ensuring proper filtering, KPI rendering, predictions, and exports.</w:t>
      </w:r>
    </w:p>
    <w:p>
      <w:r>
        <w:t>Tests are executed using:</w:t>
      </w:r>
    </w:p>
    <w:p>
      <w:pPr>
        <w:pStyle w:val="IntenseQuote"/>
      </w:pPr>
      <w:r>
        <w:t>python -m pytest tests/ -v --tb=short --cov=src</w:t>
      </w:r>
    </w:p>
    <w:p>
      <w:pPr>
        <w:pStyle w:val="Heading2"/>
      </w:pPr>
      <w:r>
        <w:t>4.2 Unit Test Plan</w:t>
      </w:r>
    </w:p>
    <w:p>
      <w:r>
        <w:t>Table 9: Unit Test Cases — ETL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ID</w:t>
            </w:r>
          </w:p>
        </w:tc>
        <w:tc>
          <w:tcPr>
            <w:tcW w:type="dxa" w:w="2160"/>
          </w:tcPr>
          <w:p>
            <w:r>
              <w:t>Test Case</w:t>
            </w:r>
          </w:p>
        </w:tc>
        <w:tc>
          <w:tcPr>
            <w:tcW w:type="dxa" w:w="2160"/>
          </w:tcPr>
          <w:p>
            <w:r>
              <w:t>Input / Condition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</w:tr>
      <w:tr>
        <w:tc>
          <w:tcPr>
            <w:tcW w:type="dxa" w:w="2160"/>
          </w:tcPr>
          <w:p>
            <w:r>
              <w:t>TC-E01</w:t>
            </w:r>
          </w:p>
        </w:tc>
        <w:tc>
          <w:tcPr>
            <w:tcW w:type="dxa" w:w="2160"/>
          </w:tcPr>
          <w:p>
            <w:r>
              <w:t>Validate columns — pass</w:t>
            </w:r>
          </w:p>
        </w:tc>
        <w:tc>
          <w:tcPr>
            <w:tcW w:type="dxa" w:w="2160"/>
          </w:tcPr>
          <w:p>
            <w:r>
              <w:t>All required columns</w:t>
            </w:r>
          </w:p>
        </w:tc>
        <w:tc>
          <w:tcPr>
            <w:tcW w:type="dxa" w:w="2160"/>
          </w:tcPr>
          <w:p>
            <w:r>
              <w:t>No exception raised</w:t>
            </w:r>
          </w:p>
        </w:tc>
      </w:tr>
      <w:tr>
        <w:tc>
          <w:tcPr>
            <w:tcW w:type="dxa" w:w="2160"/>
          </w:tcPr>
          <w:p>
            <w:r>
              <w:t>TC-E02</w:t>
            </w:r>
          </w:p>
        </w:tc>
        <w:tc>
          <w:tcPr>
            <w:tcW w:type="dxa" w:w="2160"/>
          </w:tcPr>
          <w:p>
            <w:r>
              <w:t>Validate columns — fail</w:t>
            </w:r>
          </w:p>
        </w:tc>
        <w:tc>
          <w:tcPr>
            <w:tcW w:type="dxa" w:w="2160"/>
          </w:tcPr>
          <w:p>
            <w:r>
              <w:t>Missing column</w:t>
            </w:r>
          </w:p>
        </w:tc>
        <w:tc>
          <w:tcPr>
            <w:tcW w:type="dxa" w:w="2160"/>
          </w:tcPr>
          <w:p>
            <w:r>
              <w:t>ValueError raised</w:t>
            </w:r>
          </w:p>
        </w:tc>
      </w:tr>
      <w:tr>
        <w:tc>
          <w:tcPr>
            <w:tcW w:type="dxa" w:w="2160"/>
          </w:tcPr>
          <w:p>
            <w:r>
              <w:t>TC-E03</w:t>
            </w:r>
          </w:p>
        </w:tc>
        <w:tc>
          <w:tcPr>
            <w:tcW w:type="dxa" w:w="2160"/>
          </w:tcPr>
          <w:p>
            <w:r>
              <w:t>Dataset shape correct</w:t>
            </w:r>
          </w:p>
        </w:tc>
        <w:tc>
          <w:tcPr>
            <w:tcW w:type="dxa" w:w="2160"/>
          </w:tcPr>
          <w:p>
            <w:r>
              <w:t>Sample DataFrame</w:t>
            </w:r>
          </w:p>
        </w:tc>
        <w:tc>
          <w:tcPr>
            <w:tcW w:type="dxa" w:w="2160"/>
          </w:tcPr>
          <w:p>
            <w:r>
              <w:t>shape[1] == 21</w:t>
            </w:r>
          </w:p>
        </w:tc>
      </w:tr>
      <w:tr>
        <w:tc>
          <w:tcPr>
            <w:tcW w:type="dxa" w:w="2160"/>
          </w:tcPr>
          <w:p>
            <w:r>
              <w:t>TC-E04</w:t>
            </w:r>
          </w:p>
        </w:tc>
        <w:tc>
          <w:tcPr>
            <w:tcW w:type="dxa" w:w="2160"/>
          </w:tcPr>
          <w:p>
            <w:r>
              <w:t>CustomerID unique</w:t>
            </w:r>
          </w:p>
        </w:tc>
        <w:tc>
          <w:tcPr>
            <w:tcW w:type="dxa" w:w="2160"/>
          </w:tcPr>
          <w:p>
            <w:r>
              <w:t>Sample DataFrame</w:t>
            </w:r>
          </w:p>
        </w:tc>
        <w:tc>
          <w:tcPr>
            <w:tcW w:type="dxa" w:w="2160"/>
          </w:tcPr>
          <w:p>
            <w:r>
              <w:t>Unique IDs only</w:t>
            </w:r>
          </w:p>
        </w:tc>
      </w:tr>
      <w:tr>
        <w:tc>
          <w:tcPr>
            <w:tcW w:type="dxa" w:w="2160"/>
          </w:tcPr>
          <w:p>
            <w:r>
              <w:t>TC-E05</w:t>
            </w:r>
          </w:p>
        </w:tc>
        <w:tc>
          <w:tcPr>
            <w:tcW w:type="dxa" w:w="2160"/>
          </w:tcPr>
          <w:p>
            <w:r>
              <w:t>Dataset not empty</w:t>
            </w:r>
          </w:p>
        </w:tc>
        <w:tc>
          <w:tcPr>
            <w:tcW w:type="dxa" w:w="2160"/>
          </w:tcPr>
          <w:p>
            <w:r>
              <w:t>Loaded DataFrame</w:t>
            </w:r>
          </w:p>
        </w:tc>
        <w:tc>
          <w:tcPr>
            <w:tcW w:type="dxa" w:w="2160"/>
          </w:tcPr>
          <w:p>
            <w:r>
              <w:t>len(df) &gt; 0</w:t>
            </w:r>
          </w:p>
        </w:tc>
      </w:tr>
      <w:tr>
        <w:tc>
          <w:tcPr>
            <w:tcW w:type="dxa" w:w="2160"/>
          </w:tcPr>
          <w:p>
            <w:r>
              <w:t>TC-C01</w:t>
            </w:r>
          </w:p>
        </w:tc>
        <w:tc>
          <w:tcPr>
            <w:tcW w:type="dxa" w:w="2160"/>
          </w:tcPr>
          <w:p>
            <w:r>
              <w:t>TotalCharges numeric</w:t>
            </w:r>
          </w:p>
        </w:tc>
        <w:tc>
          <w:tcPr>
            <w:tcW w:type="dxa" w:w="2160"/>
          </w:tcPr>
          <w:p>
            <w:r>
              <w:t>Cleaned DataFrame</w:t>
            </w:r>
          </w:p>
        </w:tc>
        <w:tc>
          <w:tcPr>
            <w:tcW w:type="dxa" w:w="2160"/>
          </w:tcPr>
          <w:p>
            <w:r>
              <w:t>dtype == float64</w:t>
            </w:r>
          </w:p>
        </w:tc>
      </w:tr>
      <w:tr>
        <w:tc>
          <w:tcPr>
            <w:tcW w:type="dxa" w:w="2160"/>
          </w:tcPr>
          <w:p>
            <w:r>
              <w:t>TC-C02</w:t>
            </w:r>
          </w:p>
        </w:tc>
        <w:tc>
          <w:tcPr>
            <w:tcW w:type="dxa" w:w="2160"/>
          </w:tcPr>
          <w:p>
            <w:r>
              <w:t>No null TotalCharges</w:t>
            </w:r>
          </w:p>
        </w:tc>
        <w:tc>
          <w:tcPr>
            <w:tcW w:type="dxa" w:w="2160"/>
          </w:tcPr>
          <w:p>
            <w:r>
              <w:t>Raw blank values</w:t>
            </w:r>
          </w:p>
        </w:tc>
        <w:tc>
          <w:tcPr>
            <w:tcW w:type="dxa" w:w="2160"/>
          </w:tcPr>
          <w:p>
            <w:r>
              <w:t>No nulls remain</w:t>
            </w:r>
          </w:p>
        </w:tc>
      </w:tr>
      <w:tr>
        <w:tc>
          <w:tcPr>
            <w:tcW w:type="dxa" w:w="2160"/>
          </w:tcPr>
          <w:p>
            <w:r>
              <w:t>TC-C03</w:t>
            </w:r>
          </w:p>
        </w:tc>
        <w:tc>
          <w:tcPr>
            <w:tcW w:type="dxa" w:w="2160"/>
          </w:tcPr>
          <w:p>
            <w:r>
              <w:t>No duplicate rows</w:t>
            </w:r>
          </w:p>
        </w:tc>
        <w:tc>
          <w:tcPr>
            <w:tcW w:type="dxa" w:w="2160"/>
          </w:tcPr>
          <w:p>
            <w:r>
              <w:t>Cleaned DataFrame</w:t>
            </w:r>
          </w:p>
        </w:tc>
        <w:tc>
          <w:tcPr>
            <w:tcW w:type="dxa" w:w="2160"/>
          </w:tcPr>
          <w:p>
            <w:r>
              <w:t>0 duplicates</w:t>
            </w:r>
          </w:p>
        </w:tc>
      </w:tr>
      <w:tr>
        <w:tc>
          <w:tcPr>
            <w:tcW w:type="dxa" w:w="2160"/>
          </w:tcPr>
          <w:p>
            <w:r>
              <w:t>TC-C04</w:t>
            </w:r>
          </w:p>
        </w:tc>
        <w:tc>
          <w:tcPr>
            <w:tcW w:type="dxa" w:w="2160"/>
          </w:tcPr>
          <w:p>
            <w:r>
              <w:t>Strings stripped</w:t>
            </w:r>
          </w:p>
        </w:tc>
        <w:tc>
          <w:tcPr>
            <w:tcW w:type="dxa" w:w="2160"/>
          </w:tcPr>
          <w:p>
            <w:r>
              <w:t>Object columns</w:t>
            </w:r>
          </w:p>
        </w:tc>
        <w:tc>
          <w:tcPr>
            <w:tcW w:type="dxa" w:w="2160"/>
          </w:tcPr>
          <w:p>
            <w:r>
              <w:t>No extra spaces</w:t>
            </w:r>
          </w:p>
        </w:tc>
      </w:tr>
      <w:tr>
        <w:tc>
          <w:tcPr>
            <w:tcW w:type="dxa" w:w="2160"/>
          </w:tcPr>
          <w:p>
            <w:r>
              <w:t>TC-C05</w:t>
            </w:r>
          </w:p>
        </w:tc>
        <w:tc>
          <w:tcPr>
            <w:tcW w:type="dxa" w:w="2160"/>
          </w:tcPr>
          <w:p>
            <w:r>
              <w:t>Row count preserved</w:t>
            </w:r>
          </w:p>
        </w:tc>
        <w:tc>
          <w:tcPr>
            <w:tcW w:type="dxa" w:w="2160"/>
          </w:tcPr>
          <w:p>
            <w:r>
              <w:t>No duplicate sample</w:t>
            </w:r>
          </w:p>
        </w:tc>
        <w:tc>
          <w:tcPr>
            <w:tcW w:type="dxa" w:w="2160"/>
          </w:tcPr>
          <w:p>
            <w:r>
              <w:t>Counts preserved</w:t>
            </w:r>
          </w:p>
        </w:tc>
      </w:tr>
      <w:tr>
        <w:tc>
          <w:tcPr>
            <w:tcW w:type="dxa" w:w="2160"/>
          </w:tcPr>
          <w:p>
            <w:r>
              <w:t>TC-T01</w:t>
            </w:r>
          </w:p>
        </w:tc>
        <w:tc>
          <w:tcPr>
            <w:tcW w:type="dxa" w:w="2160"/>
          </w:tcPr>
          <w:p>
            <w:r>
              <w:t>Churn binary encoded</w:t>
            </w:r>
          </w:p>
        </w:tc>
        <w:tc>
          <w:tcPr>
            <w:tcW w:type="dxa" w:w="2160"/>
          </w:tcPr>
          <w:p>
            <w:r>
              <w:t>Transformed DataFrame</w:t>
            </w:r>
          </w:p>
        </w:tc>
        <w:tc>
          <w:tcPr>
            <w:tcW w:type="dxa" w:w="2160"/>
          </w:tcPr>
          <w:p>
            <w:r>
              <w:t>Values in {0,1}</w:t>
            </w:r>
          </w:p>
        </w:tc>
      </w:tr>
      <w:tr>
        <w:tc>
          <w:tcPr>
            <w:tcW w:type="dxa" w:w="2160"/>
          </w:tcPr>
          <w:p>
            <w:r>
              <w:t>TC-T02</w:t>
            </w:r>
          </w:p>
        </w:tc>
        <w:tc>
          <w:tcPr>
            <w:tcW w:type="dxa" w:w="2160"/>
          </w:tcPr>
          <w:p>
            <w:r>
              <w:t>Contract preserved</w:t>
            </w:r>
          </w:p>
        </w:tc>
        <w:tc>
          <w:tcPr>
            <w:tcW w:type="dxa" w:w="2160"/>
          </w:tcPr>
          <w:p>
            <w:r>
              <w:t>After encoding</w:t>
            </w:r>
          </w:p>
        </w:tc>
        <w:tc>
          <w:tcPr>
            <w:tcW w:type="dxa" w:w="2160"/>
          </w:tcPr>
          <w:p>
            <w:r>
              <w:t>Column exists</w:t>
            </w:r>
          </w:p>
        </w:tc>
      </w:tr>
      <w:tr>
        <w:tc>
          <w:tcPr>
            <w:tcW w:type="dxa" w:w="2160"/>
          </w:tcPr>
          <w:p>
            <w:r>
              <w:t>TC-T03</w:t>
            </w:r>
          </w:p>
        </w:tc>
        <w:tc>
          <w:tcPr>
            <w:tcW w:type="dxa" w:w="2160"/>
          </w:tcPr>
          <w:p>
            <w:r>
              <w:t>InternetService preserved</w:t>
            </w:r>
          </w:p>
        </w:tc>
        <w:tc>
          <w:tcPr>
            <w:tcW w:type="dxa" w:w="2160"/>
          </w:tcPr>
          <w:p>
            <w:r>
              <w:t>After encoding</w:t>
            </w:r>
          </w:p>
        </w:tc>
        <w:tc>
          <w:tcPr>
            <w:tcW w:type="dxa" w:w="2160"/>
          </w:tcPr>
          <w:p>
            <w:r>
              <w:t>Column exists</w:t>
            </w:r>
          </w:p>
        </w:tc>
      </w:tr>
      <w:tr>
        <w:tc>
          <w:tcPr>
            <w:tcW w:type="dxa" w:w="2160"/>
          </w:tcPr>
          <w:p>
            <w:r>
              <w:t>TC-T04</w:t>
            </w:r>
          </w:p>
        </w:tc>
        <w:tc>
          <w:tcPr>
            <w:tcW w:type="dxa" w:w="2160"/>
          </w:tcPr>
          <w:p>
            <w:r>
              <w:t>Tenure group valid</w:t>
            </w:r>
          </w:p>
        </w:tc>
        <w:tc>
          <w:tcPr>
            <w:tcW w:type="dxa" w:w="2160"/>
          </w:tcPr>
          <w:p>
            <w:r>
              <w:t>Grouped DataFrame</w:t>
            </w:r>
          </w:p>
        </w:tc>
        <w:tc>
          <w:tcPr>
            <w:tcW w:type="dxa" w:w="2160"/>
          </w:tcPr>
          <w:p>
            <w:r>
              <w:t>Valid labels only</w:t>
            </w:r>
          </w:p>
        </w:tc>
      </w:tr>
    </w:tbl>
    <w:p>
      <w:r>
        <w:t>Table 10: Unit Test Cases — ML and Auth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ID</w:t>
            </w:r>
          </w:p>
        </w:tc>
        <w:tc>
          <w:tcPr>
            <w:tcW w:type="dxa" w:w="2160"/>
          </w:tcPr>
          <w:p>
            <w:r>
              <w:t>Test Case</w:t>
            </w:r>
          </w:p>
        </w:tc>
        <w:tc>
          <w:tcPr>
            <w:tcW w:type="dxa" w:w="2160"/>
          </w:tcPr>
          <w:p>
            <w:r>
              <w:t>Input / Condition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</w:tr>
      <w:tr>
        <w:tc>
          <w:tcPr>
            <w:tcW w:type="dxa" w:w="2160"/>
          </w:tcPr>
          <w:p>
            <w:r>
              <w:t>TC-F01</w:t>
            </w:r>
          </w:p>
        </w:tc>
        <w:tc>
          <w:tcPr>
            <w:tcW w:type="dxa" w:w="2160"/>
          </w:tcPr>
          <w:p>
            <w:r>
              <w:t>AnnualRevenue calculation</w:t>
            </w:r>
          </w:p>
        </w:tc>
        <w:tc>
          <w:tcPr>
            <w:tcW w:type="dxa" w:w="2160"/>
          </w:tcPr>
          <w:p>
            <w:r>
              <w:t>Featured DataFrame</w:t>
            </w:r>
          </w:p>
        </w:tc>
        <w:tc>
          <w:tcPr>
            <w:tcW w:type="dxa" w:w="2160"/>
          </w:tcPr>
          <w:p>
            <w:r>
              <w:t>Monthly * 12</w:t>
            </w:r>
          </w:p>
        </w:tc>
      </w:tr>
      <w:tr>
        <w:tc>
          <w:tcPr>
            <w:tcW w:type="dxa" w:w="2160"/>
          </w:tcPr>
          <w:p>
            <w:r>
              <w:t>TC-F02</w:t>
            </w:r>
          </w:p>
        </w:tc>
        <w:tc>
          <w:tcPr>
            <w:tcW w:type="dxa" w:w="2160"/>
          </w:tcPr>
          <w:p>
            <w:r>
              <w:t>LoyaltyScore range</w:t>
            </w:r>
          </w:p>
        </w:tc>
        <w:tc>
          <w:tcPr>
            <w:tcW w:type="dxa" w:w="2160"/>
          </w:tcPr>
          <w:p>
            <w:r>
              <w:t>Featured DataFrame</w:t>
            </w:r>
          </w:p>
        </w:tc>
        <w:tc>
          <w:tcPr>
            <w:tcW w:type="dxa" w:w="2160"/>
          </w:tcPr>
          <w:p>
            <w:r>
              <w:t>0 &lt;= score &lt;= 1</w:t>
            </w:r>
          </w:p>
        </w:tc>
      </w:tr>
      <w:tr>
        <w:tc>
          <w:tcPr>
            <w:tcW w:type="dxa" w:w="2160"/>
          </w:tcPr>
          <w:p>
            <w:r>
              <w:t>TC-V01</w:t>
            </w:r>
          </w:p>
        </w:tc>
        <w:tc>
          <w:tcPr>
            <w:tcW w:type="dxa" w:w="2160"/>
          </w:tcPr>
          <w:p>
            <w:r>
              <w:t>Validation passes</w:t>
            </w:r>
          </w:p>
        </w:tc>
        <w:tc>
          <w:tcPr>
            <w:tcW w:type="dxa" w:w="2160"/>
          </w:tcPr>
          <w:p>
            <w:r>
              <w:t>Clean DataFrame</w:t>
            </w:r>
          </w:p>
        </w:tc>
        <w:tc>
          <w:tcPr>
            <w:tcW w:type="dxa" w:w="2160"/>
          </w:tcPr>
          <w:p>
            <w:r>
              <w:t>Returns True</w:t>
            </w:r>
          </w:p>
        </w:tc>
      </w:tr>
      <w:tr>
        <w:tc>
          <w:tcPr>
            <w:tcW w:type="dxa" w:w="2160"/>
          </w:tcPr>
          <w:p>
            <w:r>
              <w:t>TC-V02</w:t>
            </w:r>
          </w:p>
        </w:tc>
        <w:tc>
          <w:tcPr>
            <w:tcW w:type="dxa" w:w="2160"/>
          </w:tcPr>
          <w:p>
            <w:r>
              <w:t>Validation fails on nulls</w:t>
            </w:r>
          </w:p>
        </w:tc>
        <w:tc>
          <w:tcPr>
            <w:tcW w:type="dxa" w:w="2160"/>
          </w:tcPr>
          <w:p>
            <w:r>
              <w:t>DataFrame with NaN</w:t>
            </w:r>
          </w:p>
        </w:tc>
        <w:tc>
          <w:tcPr>
            <w:tcW w:type="dxa" w:w="2160"/>
          </w:tcPr>
          <w:p>
            <w:r>
              <w:t>Returns False</w:t>
            </w:r>
          </w:p>
        </w:tc>
      </w:tr>
      <w:tr>
        <w:tc>
          <w:tcPr>
            <w:tcW w:type="dxa" w:w="2160"/>
          </w:tcPr>
          <w:p>
            <w:r>
              <w:t>TC-P01</w:t>
            </w:r>
          </w:p>
        </w:tc>
        <w:tc>
          <w:tcPr>
            <w:tcW w:type="dxa" w:w="2160"/>
          </w:tcPr>
          <w:p>
            <w:r>
              <w:t>Predict returns dictionary</w:t>
            </w:r>
          </w:p>
        </w:tc>
        <w:tc>
          <w:tcPr>
            <w:tcW w:type="dxa" w:w="2160"/>
          </w:tcPr>
          <w:p>
            <w:r>
              <w:t>Customer input</w:t>
            </w:r>
          </w:p>
        </w:tc>
        <w:tc>
          <w:tcPr>
            <w:tcW w:type="dxa" w:w="2160"/>
          </w:tcPr>
          <w:p>
            <w:r>
              <w:t>Valid keys returned</w:t>
            </w:r>
          </w:p>
        </w:tc>
      </w:tr>
      <w:tr>
        <w:tc>
          <w:tcPr>
            <w:tcW w:type="dxa" w:w="2160"/>
          </w:tcPr>
          <w:p>
            <w:r>
              <w:t>TC-P02</w:t>
            </w:r>
          </w:p>
        </w:tc>
        <w:tc>
          <w:tcPr>
            <w:tcW w:type="dxa" w:w="2160"/>
          </w:tcPr>
          <w:p>
            <w:r>
              <w:t>Probability range valid</w:t>
            </w:r>
          </w:p>
        </w:tc>
        <w:tc>
          <w:tcPr>
            <w:tcW w:type="dxa" w:w="2160"/>
          </w:tcPr>
          <w:p>
            <w:r>
              <w:t>Prediction output</w:t>
            </w:r>
          </w:p>
        </w:tc>
        <w:tc>
          <w:tcPr>
            <w:tcW w:type="dxa" w:w="2160"/>
          </w:tcPr>
          <w:p>
            <w:r>
              <w:t>0.0 &lt;= p &lt;= 1.0</w:t>
            </w:r>
          </w:p>
        </w:tc>
      </w:tr>
      <w:tr>
        <w:tc>
          <w:tcPr>
            <w:tcW w:type="dxa" w:w="2160"/>
          </w:tcPr>
          <w:p>
            <w:r>
              <w:t>TC-R01</w:t>
            </w:r>
          </w:p>
        </w:tc>
        <w:tc>
          <w:tcPr>
            <w:tcW w:type="dxa" w:w="2160"/>
          </w:tcPr>
          <w:p>
            <w:r>
              <w:t>High-risk contract offer</w:t>
            </w:r>
          </w:p>
        </w:tc>
        <w:tc>
          <w:tcPr>
            <w:tcW w:type="dxa" w:w="2160"/>
          </w:tcPr>
          <w:p>
            <w:r>
              <w:t>High-risk customer</w:t>
            </w:r>
          </w:p>
        </w:tc>
        <w:tc>
          <w:tcPr>
            <w:tcW w:type="dxa" w:w="2160"/>
          </w:tcPr>
          <w:p>
            <w:r>
              <w:t>Offer generated</w:t>
            </w:r>
          </w:p>
        </w:tc>
      </w:tr>
      <w:tr>
        <w:tc>
          <w:tcPr>
            <w:tcW w:type="dxa" w:w="2160"/>
          </w:tcPr>
          <w:p>
            <w:r>
              <w:t>TC-R02</w:t>
            </w:r>
          </w:p>
        </w:tc>
        <w:tc>
          <w:tcPr>
            <w:tcW w:type="dxa" w:w="2160"/>
          </w:tcPr>
          <w:p>
            <w:r>
              <w:t>Retention call generated</w:t>
            </w:r>
          </w:p>
        </w:tc>
        <w:tc>
          <w:tcPr>
            <w:tcW w:type="dxa" w:w="2160"/>
          </w:tcPr>
          <w:p>
            <w:r>
              <w:t>Very high-risk customer</w:t>
            </w:r>
          </w:p>
        </w:tc>
        <w:tc>
          <w:tcPr>
            <w:tcW w:type="dxa" w:w="2160"/>
          </w:tcPr>
          <w:p>
            <w:r>
              <w:t>RETENTION_CALL</w:t>
            </w:r>
          </w:p>
        </w:tc>
      </w:tr>
      <w:tr>
        <w:tc>
          <w:tcPr>
            <w:tcW w:type="dxa" w:w="2160"/>
          </w:tcPr>
          <w:p>
            <w:r>
              <w:t>TC-R03</w:t>
            </w:r>
          </w:p>
        </w:tc>
        <w:tc>
          <w:tcPr>
            <w:tcW w:type="dxa" w:w="2160"/>
          </w:tcPr>
          <w:p>
            <w:r>
              <w:t>Offer fields present</w:t>
            </w:r>
          </w:p>
        </w:tc>
        <w:tc>
          <w:tcPr>
            <w:tcW w:type="dxa" w:w="2160"/>
          </w:tcPr>
          <w:p>
            <w:r>
              <w:t>Recommendation output</w:t>
            </w:r>
          </w:p>
        </w:tc>
        <w:tc>
          <w:tcPr>
            <w:tcW w:type="dxa" w:w="2160"/>
          </w:tcPr>
          <w:p>
            <w:r>
              <w:t>Required fields exist</w:t>
            </w:r>
          </w:p>
        </w:tc>
      </w:tr>
      <w:tr>
        <w:tc>
          <w:tcPr>
            <w:tcW w:type="dxa" w:w="2160"/>
          </w:tcPr>
          <w:p>
            <w:r>
              <w:t>TC-A01</w:t>
            </w:r>
          </w:p>
        </w:tc>
        <w:tc>
          <w:tcPr>
            <w:tcW w:type="dxa" w:w="2160"/>
          </w:tcPr>
          <w:p>
            <w:r>
              <w:t>Password hash verify</w:t>
            </w:r>
          </w:p>
        </w:tc>
        <w:tc>
          <w:tcPr>
            <w:tcW w:type="dxa" w:w="2160"/>
          </w:tcPr>
          <w:p>
            <w:r>
              <w:t>Plain password</w:t>
            </w:r>
          </w:p>
        </w:tc>
        <w:tc>
          <w:tcPr>
            <w:tcW w:type="dxa" w:w="2160"/>
          </w:tcPr>
          <w:p>
            <w:r>
              <w:t>Verification succeeds</w:t>
            </w:r>
          </w:p>
        </w:tc>
      </w:tr>
      <w:tr>
        <w:tc>
          <w:tcPr>
            <w:tcW w:type="dxa" w:w="2160"/>
          </w:tcPr>
          <w:p>
            <w:r>
              <w:t>TC-A02</w:t>
            </w:r>
          </w:p>
        </w:tc>
        <w:tc>
          <w:tcPr>
            <w:tcW w:type="dxa" w:w="2160"/>
          </w:tcPr>
          <w:p>
            <w:r>
              <w:t>Wrong password fails</w:t>
            </w:r>
          </w:p>
        </w:tc>
        <w:tc>
          <w:tcPr>
            <w:tcW w:type="dxa" w:w="2160"/>
          </w:tcPr>
          <w:p>
            <w:r>
              <w:t>Incorrect password</w:t>
            </w:r>
          </w:p>
        </w:tc>
        <w:tc>
          <w:tcPr>
            <w:tcW w:type="dxa" w:w="2160"/>
          </w:tcPr>
          <w:p>
            <w:r>
              <w:t>Verification fails</w:t>
            </w:r>
          </w:p>
        </w:tc>
      </w:tr>
      <w:tr>
        <w:tc>
          <w:tcPr>
            <w:tcW w:type="dxa" w:w="2160"/>
          </w:tcPr>
          <w:p>
            <w:r>
              <w:t>TC-A03</w:t>
            </w:r>
          </w:p>
        </w:tc>
        <w:tc>
          <w:tcPr>
            <w:tcW w:type="dxa" w:w="2160"/>
          </w:tcPr>
          <w:p>
            <w:r>
              <w:t>Add/delete user</w:t>
            </w:r>
          </w:p>
        </w:tc>
        <w:tc>
          <w:tcPr>
            <w:tcW w:type="dxa" w:w="2160"/>
          </w:tcPr>
          <w:p>
            <w:r>
              <w:t>testuser</w:t>
            </w:r>
          </w:p>
        </w:tc>
        <w:tc>
          <w:tcPr>
            <w:tcW w:type="dxa" w:w="2160"/>
          </w:tcPr>
          <w:p>
            <w:r>
              <w:t>User added then removed</w:t>
            </w:r>
          </w:p>
        </w:tc>
      </w:tr>
    </w:tbl>
    <w:p>
      <w:pPr>
        <w:pStyle w:val="Heading2"/>
      </w:pPr>
      <w:r>
        <w:t>4.3 Acceptance Test Plan</w:t>
      </w:r>
    </w:p>
    <w:p>
      <w:r>
        <w:t>Table 11: Acceptance Test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 ID</w:t>
            </w:r>
          </w:p>
        </w:tc>
        <w:tc>
          <w:tcPr>
            <w:tcW w:type="dxa" w:w="2160"/>
          </w:tcPr>
          <w:p>
            <w:r>
              <w:t>Test Scenario</w:t>
            </w:r>
          </w:p>
        </w:tc>
        <w:tc>
          <w:tcPr>
            <w:tcW w:type="dxa" w:w="2160"/>
          </w:tcPr>
          <w:p>
            <w:r>
              <w:t>Acceptance Criteria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AT-01</w:t>
            </w:r>
          </w:p>
        </w:tc>
        <w:tc>
          <w:tcPr>
            <w:tcW w:type="dxa" w:w="2160"/>
          </w:tcPr>
          <w:p>
            <w:r>
              <w:t>Login with valid credentials</w:t>
            </w:r>
          </w:p>
        </w:tc>
        <w:tc>
          <w:tcPr>
            <w:tcW w:type="dxa" w:w="2160"/>
          </w:tcPr>
          <w:p>
            <w:r>
              <w:t>Dashboard loads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AT-02</w:t>
            </w:r>
          </w:p>
        </w:tc>
        <w:tc>
          <w:tcPr>
            <w:tcW w:type="dxa" w:w="2160"/>
          </w:tcPr>
          <w:p>
            <w:r>
              <w:t>Wrong password login</w:t>
            </w:r>
          </w:p>
        </w:tc>
        <w:tc>
          <w:tcPr>
            <w:tcW w:type="dxa" w:w="2160"/>
          </w:tcPr>
          <w:p>
            <w:r>
              <w:t>Access denied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AT-03</w:t>
            </w:r>
          </w:p>
        </w:tc>
        <w:tc>
          <w:tcPr>
            <w:tcW w:type="dxa" w:w="2160"/>
          </w:tcPr>
          <w:p>
            <w:r>
              <w:t>Run ETL pipeline</w:t>
            </w:r>
          </w:p>
        </w:tc>
        <w:tc>
          <w:tcPr>
            <w:tcW w:type="dxa" w:w="2160"/>
          </w:tcPr>
          <w:p>
            <w:r>
              <w:t>CSV generated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AT-04</w:t>
            </w:r>
          </w:p>
        </w:tc>
        <w:tc>
          <w:tcPr>
            <w:tcW w:type="dxa" w:w="2160"/>
          </w:tcPr>
          <w:p>
            <w:r>
              <w:t>Dashboard loads correctly</w:t>
            </w:r>
          </w:p>
        </w:tc>
        <w:tc>
          <w:tcPr>
            <w:tcW w:type="dxa" w:w="2160"/>
          </w:tcPr>
          <w:p>
            <w:r>
              <w:t>KPIs displayed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AT-05</w:t>
            </w:r>
          </w:p>
        </w:tc>
        <w:tc>
          <w:tcPr>
            <w:tcW w:type="dxa" w:w="2160"/>
          </w:tcPr>
          <w:p>
            <w:r>
              <w:t>High-risk prediction</w:t>
            </w:r>
          </w:p>
        </w:tc>
        <w:tc>
          <w:tcPr>
            <w:tcW w:type="dxa" w:w="2160"/>
          </w:tcPr>
          <w:p>
            <w:r>
              <w:t>Retention offer generated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AT-06</w:t>
            </w:r>
          </w:p>
        </w:tc>
        <w:tc>
          <w:tcPr>
            <w:tcW w:type="dxa" w:w="2160"/>
          </w:tcPr>
          <w:p>
            <w:r>
              <w:t>Filter high-risk users</w:t>
            </w:r>
          </w:p>
        </w:tc>
        <w:tc>
          <w:tcPr>
            <w:tcW w:type="dxa" w:w="2160"/>
          </w:tcPr>
          <w:p>
            <w:r>
              <w:t>Only matching rows shown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AT-07</w:t>
            </w:r>
          </w:p>
        </w:tc>
        <w:tc>
          <w:tcPr>
            <w:tcW w:type="dxa" w:w="2160"/>
          </w:tcPr>
          <w:p>
            <w:r>
              <w:t>Export CSV</w:t>
            </w:r>
          </w:p>
        </w:tc>
        <w:tc>
          <w:tcPr>
            <w:tcW w:type="dxa" w:w="2160"/>
          </w:tcPr>
          <w:p>
            <w:r>
              <w:t>Download successful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AT-08</w:t>
            </w:r>
          </w:p>
        </w:tc>
        <w:tc>
          <w:tcPr>
            <w:tcW w:type="dxa" w:w="2160"/>
          </w:tcPr>
          <w:p>
            <w:r>
              <w:t>Admin adds user</w:t>
            </w:r>
          </w:p>
        </w:tc>
        <w:tc>
          <w:tcPr>
            <w:tcW w:type="dxa" w:w="2160"/>
          </w:tcPr>
          <w:p>
            <w:r>
              <w:t>User added successfully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AT-09</w:t>
            </w:r>
          </w:p>
        </w:tc>
        <w:tc>
          <w:tcPr>
            <w:tcW w:type="dxa" w:w="2160"/>
          </w:tcPr>
          <w:p>
            <w:r>
              <w:t>Role restriction works</w:t>
            </w:r>
          </w:p>
        </w:tc>
        <w:tc>
          <w:tcPr>
            <w:tcW w:type="dxa" w:w="2160"/>
          </w:tcPr>
          <w:p>
            <w:r>
              <w:t>Access denied shown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AT-10</w:t>
            </w:r>
          </w:p>
        </w:tc>
        <w:tc>
          <w:tcPr>
            <w:tcW w:type="dxa" w:w="2160"/>
          </w:tcPr>
          <w:p>
            <w:r>
              <w:t>Logs recorded</w:t>
            </w:r>
          </w:p>
        </w:tc>
        <w:tc>
          <w:tcPr>
            <w:tcW w:type="dxa" w:w="2160"/>
          </w:tcPr>
          <w:p>
            <w:r>
              <w:t>Timestamp entries exist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2"/>
      </w:pPr>
      <w:r>
        <w:t>4.4 Test Cases</w:t>
      </w:r>
    </w:p>
    <w:p>
      <w:r>
        <w:t>The complete automated test suite in tests/test_etl.py contains 48 automated test cases across 9 test classes covering extraction, cleaning, transformation, feature engineering, validation, prediction, recommendation, authentication, and configuration modules.</w:t>
      </w:r>
    </w:p>
    <w:p>
      <w:pPr>
        <w:pStyle w:val="Heading2"/>
      </w:pPr>
      <w:r>
        <w:t>4.5 Results</w:t>
      </w:r>
    </w:p>
    <w:p>
      <w:r>
        <w:t>Table 12: Test Results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Class</w:t>
            </w:r>
          </w:p>
        </w:tc>
        <w:tc>
          <w:tcPr>
            <w:tcW w:type="dxa" w:w="1728"/>
          </w:tcPr>
          <w:p>
            <w:r>
              <w:t>Total Tests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Failed</w:t>
            </w:r>
          </w:p>
        </w:tc>
      </w:tr>
      <w:tr>
        <w:tc>
          <w:tcPr>
            <w:tcW w:type="dxa" w:w="1728"/>
          </w:tcPr>
          <w:p>
            <w:r>
              <w:t>TestExtract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TestCleaning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TestTransform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TestFeatureEngineering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TestValidation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TestPredict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TestRecommend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TestAuth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TestConfig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r>
        <w:t>All 48 automated test cases executed successfully without failures. The successful execution validates the ETL pipeline, machine learning inference, recommendation engine, authentication system, and configuration management.</w:t>
      </w:r>
    </w:p>
    <w:p>
      <w:r>
        <w:t>Three compatibility warnings related to future Pandas datatype behaviour were observed during testing. These warnings do not affect current system functionality.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