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19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1906"/>
      </w:tblGrid>
      <w:tr w:rsidR="00EB3F14" w14:paraId="0D618FBC" w14:textId="77777777">
        <w:trPr>
          <w:trHeight w:val="8600"/>
        </w:trPr>
        <w:tc>
          <w:tcPr>
            <w:tcW w:w="11906" w:type="dxa"/>
            <w:shd w:val="clear" w:color="auto" w:fill="13292C"/>
            <w:tcMar>
              <w:top w:w="900" w:type="dxa"/>
              <w:left w:w="1304" w:type="dxa"/>
              <w:bottom w:w="900" w:type="dxa"/>
              <w:right w:w="1304" w:type="dxa"/>
            </w:tcMar>
            <w:vAlign w:val="center"/>
          </w:tcPr>
          <w:p w14:paraId="49039F3B" w14:textId="77777777" w:rsidR="00EB3F14" w:rsidRDefault="003506B5">
            <w:pPr>
              <w:spacing w:after="220"/>
            </w:pPr>
            <w:r>
              <w:rPr>
                <w:b/>
                <w:bCs/>
                <w:color w:val="8FCFC7"/>
                <w:spacing w:val="40"/>
                <w:sz w:val="18"/>
                <w:szCs w:val="18"/>
              </w:rPr>
              <w:t>PROJECT REPORT</w:t>
            </w:r>
          </w:p>
          <w:p w14:paraId="2B006DE8" w14:textId="77777777" w:rsidR="00EB3F14" w:rsidRDefault="00351041">
            <w:pPr>
              <w:spacing w:after="0" w:line="240" w:lineRule="auto"/>
            </w:pPr>
            <w:r>
              <w:rPr>
                <w:b/>
                <w:bCs/>
                <w:color w:val="FFFFFF"/>
                <w:sz w:val="72"/>
                <w:szCs w:val="72"/>
              </w:rPr>
              <w:t>Factory-to-Customer</w:t>
            </w:r>
            <w:r>
              <w:rPr>
                <w:b/>
                <w:bCs/>
                <w:color w:val="FFFFFF"/>
                <w:sz w:val="72"/>
                <w:szCs w:val="72"/>
              </w:rPr>
              <w:br/>
              <w:t>Shipping Route Efficiency</w:t>
            </w:r>
            <w:r>
              <w:rPr>
                <w:b/>
                <w:bCs/>
                <w:color w:val="FFFFFF"/>
                <w:sz w:val="72"/>
                <w:szCs w:val="72"/>
              </w:rPr>
              <w:br/>
              <w:t>Analysis</w:t>
            </w:r>
          </w:p>
          <w:p w14:paraId="4A851E18" w14:textId="77777777" w:rsidR="00EB3F14" w:rsidRDefault="00EB3F14">
            <w:pPr>
              <w:pBdr>
                <w:bottom w:val="single" w:sz="24" w:space="1" w:color="0B4A4D"/>
              </w:pBdr>
              <w:spacing w:before="280" w:after="280"/>
              <w:ind w:right="7398"/>
            </w:pPr>
          </w:p>
          <w:p w14:paraId="6FE05D20" w14:textId="77777777" w:rsidR="00EB3F14" w:rsidRDefault="00351041">
            <w:pPr>
              <w:spacing w:after="0" w:line="300" w:lineRule="auto"/>
              <w:ind w:right="700"/>
            </w:pPr>
            <w:r>
              <w:rPr>
                <w:color w:val="C9E5E1"/>
                <w:sz w:val="26"/>
                <w:szCs w:val="26"/>
              </w:rPr>
              <w:t xml:space="preserve">A </w:t>
            </w:r>
            <w:r w:rsidR="003506B5">
              <w:rPr>
                <w:color w:val="C9E5E1"/>
                <w:sz w:val="26"/>
                <w:szCs w:val="26"/>
              </w:rPr>
              <w:t>D</w:t>
            </w:r>
            <w:r>
              <w:rPr>
                <w:color w:val="C9E5E1"/>
                <w:sz w:val="26"/>
                <w:szCs w:val="26"/>
              </w:rPr>
              <w:t xml:space="preserve">ata </w:t>
            </w:r>
            <w:r w:rsidR="003506B5">
              <w:rPr>
                <w:color w:val="C9E5E1"/>
                <w:sz w:val="26"/>
                <w:szCs w:val="26"/>
              </w:rPr>
              <w:t>S</w:t>
            </w:r>
            <w:r>
              <w:rPr>
                <w:color w:val="C9E5E1"/>
                <w:sz w:val="26"/>
                <w:szCs w:val="26"/>
              </w:rPr>
              <w:t xml:space="preserve">cience </w:t>
            </w:r>
            <w:r w:rsidR="003506B5">
              <w:rPr>
                <w:color w:val="C9E5E1"/>
                <w:sz w:val="26"/>
                <w:szCs w:val="26"/>
              </w:rPr>
              <w:t>and Business Analysis Project for</w:t>
            </w:r>
            <w:r>
              <w:rPr>
                <w:color w:val="C9E5E1"/>
                <w:sz w:val="26"/>
                <w:szCs w:val="26"/>
              </w:rPr>
              <w:t xml:space="preserve"> </w:t>
            </w:r>
            <w:r w:rsidR="003506B5">
              <w:rPr>
                <w:color w:val="C9E5E1"/>
                <w:sz w:val="26"/>
                <w:szCs w:val="26"/>
              </w:rPr>
              <w:t>S</w:t>
            </w:r>
            <w:r>
              <w:rPr>
                <w:color w:val="C9E5E1"/>
                <w:sz w:val="26"/>
                <w:szCs w:val="26"/>
              </w:rPr>
              <w:t xml:space="preserve">hipping performance, </w:t>
            </w:r>
            <w:r w:rsidR="003506B5">
              <w:rPr>
                <w:color w:val="C9E5E1"/>
                <w:sz w:val="26"/>
                <w:szCs w:val="26"/>
              </w:rPr>
              <w:t>R</w:t>
            </w:r>
            <w:r>
              <w:rPr>
                <w:color w:val="C9E5E1"/>
                <w:sz w:val="26"/>
                <w:szCs w:val="26"/>
              </w:rPr>
              <w:t xml:space="preserve">oute efficiency, </w:t>
            </w:r>
            <w:r w:rsidR="003506B5">
              <w:rPr>
                <w:color w:val="C9E5E1"/>
                <w:sz w:val="26"/>
                <w:szCs w:val="26"/>
              </w:rPr>
              <w:t>S</w:t>
            </w:r>
            <w:r>
              <w:rPr>
                <w:color w:val="C9E5E1"/>
                <w:sz w:val="26"/>
                <w:szCs w:val="26"/>
              </w:rPr>
              <w:t xml:space="preserve">ales and </w:t>
            </w:r>
            <w:r w:rsidR="003506B5">
              <w:rPr>
                <w:color w:val="C9E5E1"/>
                <w:sz w:val="26"/>
                <w:szCs w:val="26"/>
              </w:rPr>
              <w:t>P</w:t>
            </w:r>
            <w:r>
              <w:rPr>
                <w:color w:val="C9E5E1"/>
                <w:sz w:val="26"/>
                <w:szCs w:val="26"/>
              </w:rPr>
              <w:t>rofitability</w:t>
            </w:r>
          </w:p>
        </w:tc>
      </w:tr>
    </w:tbl>
    <w:p w14:paraId="72D3E38E" w14:textId="77777777" w:rsidR="00EB3F14" w:rsidRDefault="00351041">
      <w:pPr>
        <w:spacing w:before="700" w:after="140"/>
        <w:ind w:left="1304"/>
      </w:pPr>
      <w:r>
        <w:rPr>
          <w:b/>
          <w:bCs/>
          <w:color w:val="1F6F72"/>
          <w:spacing w:val="40"/>
          <w:sz w:val="18"/>
          <w:szCs w:val="18"/>
        </w:rPr>
        <w:t>REPORT DETAILS</w:t>
      </w:r>
    </w:p>
    <w:tbl>
      <w:tblPr>
        <w:tblW w:w="9298" w:type="dxa"/>
        <w:tblInd w:w="1304" w:type="dxa"/>
        <w:tblBorders>
          <w:top w:val="single" w:sz="4" w:space="0" w:color="C7D6D5"/>
          <w:left w:val="none" w:sz="0" w:space="0" w:color="FFFFFF"/>
          <w:bottom w:val="single" w:sz="4" w:space="0" w:color="C7D6D5"/>
          <w:right w:val="none" w:sz="0" w:space="0" w:color="FFFFFF"/>
          <w:insideH w:val="single" w:sz="4" w:space="0" w:color="C7D6D5"/>
          <w:insideV w:val="none" w:sz="0" w:space="0" w:color="FFFFFF"/>
        </w:tblBorders>
        <w:tblCellMar>
          <w:left w:w="10" w:type="dxa"/>
          <w:right w:w="10" w:type="dxa"/>
        </w:tblCellMar>
        <w:tblLook w:val="04A0" w:firstRow="1" w:lastRow="0" w:firstColumn="1" w:lastColumn="0" w:noHBand="0" w:noVBand="1"/>
      </w:tblPr>
      <w:tblGrid>
        <w:gridCol w:w="2300"/>
        <w:gridCol w:w="6998"/>
      </w:tblGrid>
      <w:tr w:rsidR="00EB3F14" w14:paraId="74F8F6A0" w14:textId="77777777">
        <w:tc>
          <w:tcPr>
            <w:tcW w:w="2300" w:type="dxa"/>
            <w:tcMar>
              <w:top w:w="80" w:type="dxa"/>
              <w:left w:w="130" w:type="dxa"/>
              <w:bottom w:w="80" w:type="dxa"/>
              <w:right w:w="130" w:type="dxa"/>
            </w:tcMar>
            <w:vAlign w:val="center"/>
          </w:tcPr>
          <w:p w14:paraId="45CDAAA2" w14:textId="77777777" w:rsidR="00EB3F14" w:rsidRDefault="00351041">
            <w:pPr>
              <w:spacing w:after="0" w:line="259" w:lineRule="auto"/>
            </w:pPr>
            <w:r>
              <w:rPr>
                <w:b/>
                <w:bCs/>
                <w:color w:val="5C7072"/>
              </w:rPr>
              <w:t>Author</w:t>
            </w:r>
          </w:p>
        </w:tc>
        <w:tc>
          <w:tcPr>
            <w:tcW w:w="6998" w:type="dxa"/>
            <w:tcMar>
              <w:top w:w="80" w:type="dxa"/>
              <w:left w:w="130" w:type="dxa"/>
              <w:bottom w:w="80" w:type="dxa"/>
              <w:right w:w="130" w:type="dxa"/>
            </w:tcMar>
            <w:vAlign w:val="center"/>
          </w:tcPr>
          <w:p w14:paraId="7E17DFFD" w14:textId="77777777" w:rsidR="00EB3F14" w:rsidRDefault="00351041">
            <w:pPr>
              <w:spacing w:after="0" w:line="259" w:lineRule="auto"/>
            </w:pPr>
            <w:proofErr w:type="spellStart"/>
            <w:r>
              <w:rPr>
                <w:b/>
                <w:bCs/>
                <w:color w:val="13292C"/>
                <w:sz w:val="22"/>
                <w:szCs w:val="22"/>
              </w:rPr>
              <w:t>Divyesh</w:t>
            </w:r>
            <w:proofErr w:type="spellEnd"/>
            <w:r>
              <w:rPr>
                <w:b/>
                <w:bCs/>
                <w:color w:val="13292C"/>
                <w:sz w:val="22"/>
                <w:szCs w:val="22"/>
              </w:rPr>
              <w:t xml:space="preserve"> </w:t>
            </w:r>
            <w:proofErr w:type="spellStart"/>
            <w:r>
              <w:rPr>
                <w:b/>
                <w:bCs/>
                <w:color w:val="13292C"/>
                <w:sz w:val="22"/>
                <w:szCs w:val="22"/>
              </w:rPr>
              <w:t>Chavda</w:t>
            </w:r>
            <w:proofErr w:type="spellEnd"/>
          </w:p>
        </w:tc>
      </w:tr>
      <w:tr w:rsidR="00EB3F14" w14:paraId="629B0291" w14:textId="77777777">
        <w:tc>
          <w:tcPr>
            <w:tcW w:w="2300" w:type="dxa"/>
            <w:tcMar>
              <w:top w:w="80" w:type="dxa"/>
              <w:left w:w="130" w:type="dxa"/>
              <w:bottom w:w="80" w:type="dxa"/>
              <w:right w:w="130" w:type="dxa"/>
            </w:tcMar>
            <w:vAlign w:val="center"/>
          </w:tcPr>
          <w:p w14:paraId="0E1A52F0" w14:textId="77777777" w:rsidR="00EB3F14" w:rsidRDefault="00351041">
            <w:pPr>
              <w:spacing w:after="0" w:line="259" w:lineRule="auto"/>
            </w:pPr>
            <w:r>
              <w:rPr>
                <w:b/>
                <w:bCs/>
                <w:color w:val="5C7072"/>
              </w:rPr>
              <w:t>Qualification</w:t>
            </w:r>
          </w:p>
        </w:tc>
        <w:tc>
          <w:tcPr>
            <w:tcW w:w="6998" w:type="dxa"/>
            <w:tcMar>
              <w:top w:w="80" w:type="dxa"/>
              <w:left w:w="130" w:type="dxa"/>
              <w:bottom w:w="80" w:type="dxa"/>
              <w:right w:w="130" w:type="dxa"/>
            </w:tcMar>
            <w:vAlign w:val="center"/>
          </w:tcPr>
          <w:p w14:paraId="22EC6993" w14:textId="77777777" w:rsidR="00EB3F14" w:rsidRDefault="00351041">
            <w:pPr>
              <w:spacing w:after="0" w:line="259" w:lineRule="auto"/>
            </w:pPr>
            <w:r>
              <w:rPr>
                <w:b/>
                <w:bCs/>
                <w:color w:val="13292C"/>
                <w:sz w:val="22"/>
                <w:szCs w:val="22"/>
              </w:rPr>
              <w:t>B.E. Artificial Intelligence and Data Science</w:t>
            </w:r>
          </w:p>
        </w:tc>
      </w:tr>
      <w:tr w:rsidR="00EB3F14" w14:paraId="4B9370E0" w14:textId="77777777">
        <w:tc>
          <w:tcPr>
            <w:tcW w:w="2300" w:type="dxa"/>
            <w:tcMar>
              <w:top w:w="80" w:type="dxa"/>
              <w:left w:w="130" w:type="dxa"/>
              <w:bottom w:w="80" w:type="dxa"/>
              <w:right w:w="130" w:type="dxa"/>
            </w:tcMar>
            <w:vAlign w:val="center"/>
          </w:tcPr>
          <w:p w14:paraId="6FBE7088" w14:textId="77777777" w:rsidR="00EB3F14" w:rsidRDefault="00351041">
            <w:pPr>
              <w:spacing w:after="0" w:line="259" w:lineRule="auto"/>
            </w:pPr>
            <w:r>
              <w:rPr>
                <w:b/>
                <w:bCs/>
                <w:color w:val="5C7072"/>
              </w:rPr>
              <w:t>Project type</w:t>
            </w:r>
          </w:p>
        </w:tc>
        <w:tc>
          <w:tcPr>
            <w:tcW w:w="6998" w:type="dxa"/>
            <w:tcMar>
              <w:top w:w="80" w:type="dxa"/>
              <w:left w:w="130" w:type="dxa"/>
              <w:bottom w:w="80" w:type="dxa"/>
              <w:right w:w="130" w:type="dxa"/>
            </w:tcMar>
            <w:vAlign w:val="center"/>
          </w:tcPr>
          <w:p w14:paraId="77EFF4E8" w14:textId="77777777" w:rsidR="00EB3F14" w:rsidRDefault="00351041">
            <w:pPr>
              <w:spacing w:after="0" w:line="259" w:lineRule="auto"/>
            </w:pPr>
            <w:r>
              <w:rPr>
                <w:b/>
                <w:bCs/>
                <w:color w:val="13292C"/>
                <w:sz w:val="22"/>
                <w:szCs w:val="22"/>
              </w:rPr>
              <w:t>Data science internship Project</w:t>
            </w:r>
          </w:p>
        </w:tc>
      </w:tr>
      <w:tr w:rsidR="00EB3F14" w14:paraId="478CA6C6" w14:textId="77777777">
        <w:tc>
          <w:tcPr>
            <w:tcW w:w="2300" w:type="dxa"/>
            <w:tcMar>
              <w:top w:w="80" w:type="dxa"/>
              <w:left w:w="130" w:type="dxa"/>
              <w:bottom w:w="80" w:type="dxa"/>
              <w:right w:w="130" w:type="dxa"/>
            </w:tcMar>
            <w:vAlign w:val="center"/>
          </w:tcPr>
          <w:p w14:paraId="725E204E" w14:textId="77777777" w:rsidR="00EB3F14" w:rsidRDefault="00351041">
            <w:pPr>
              <w:spacing w:after="0" w:line="259" w:lineRule="auto"/>
            </w:pPr>
            <w:r>
              <w:rPr>
                <w:b/>
                <w:bCs/>
                <w:color w:val="5C7072"/>
              </w:rPr>
              <w:t>Dataset</w:t>
            </w:r>
          </w:p>
        </w:tc>
        <w:tc>
          <w:tcPr>
            <w:tcW w:w="6998" w:type="dxa"/>
            <w:tcMar>
              <w:top w:w="80" w:type="dxa"/>
              <w:left w:w="130" w:type="dxa"/>
              <w:bottom w:w="80" w:type="dxa"/>
              <w:right w:w="130" w:type="dxa"/>
            </w:tcMar>
            <w:vAlign w:val="center"/>
          </w:tcPr>
          <w:p w14:paraId="200A55DC" w14:textId="77777777" w:rsidR="00EB3F14" w:rsidRDefault="00351041">
            <w:pPr>
              <w:spacing w:after="0" w:line="259" w:lineRule="auto"/>
            </w:pPr>
            <w:r>
              <w:rPr>
                <w:b/>
                <w:bCs/>
                <w:color w:val="13292C"/>
                <w:sz w:val="22"/>
                <w:szCs w:val="22"/>
              </w:rPr>
              <w:t xml:space="preserve">Nassau Candy Distributor </w:t>
            </w:r>
          </w:p>
        </w:tc>
      </w:tr>
      <w:tr w:rsidR="0059355D" w14:paraId="129BF10B" w14:textId="77777777">
        <w:tc>
          <w:tcPr>
            <w:tcW w:w="2300" w:type="dxa"/>
            <w:tcMar>
              <w:top w:w="80" w:type="dxa"/>
              <w:left w:w="130" w:type="dxa"/>
              <w:bottom w:w="80" w:type="dxa"/>
              <w:right w:w="130" w:type="dxa"/>
            </w:tcMar>
            <w:vAlign w:val="center"/>
          </w:tcPr>
          <w:p w14:paraId="79E6C933" w14:textId="77777777" w:rsidR="0059355D" w:rsidRDefault="0059355D">
            <w:pPr>
              <w:spacing w:after="0" w:line="259" w:lineRule="auto"/>
              <w:rPr>
                <w:b/>
                <w:bCs/>
                <w:color w:val="5C7072"/>
              </w:rPr>
            </w:pPr>
            <w:r>
              <w:rPr>
                <w:b/>
                <w:bCs/>
                <w:color w:val="5C7072"/>
              </w:rPr>
              <w:t>Records</w:t>
            </w:r>
          </w:p>
        </w:tc>
        <w:tc>
          <w:tcPr>
            <w:tcW w:w="6998" w:type="dxa"/>
            <w:tcMar>
              <w:top w:w="80" w:type="dxa"/>
              <w:left w:w="130" w:type="dxa"/>
              <w:bottom w:w="80" w:type="dxa"/>
              <w:right w:w="130" w:type="dxa"/>
            </w:tcMar>
            <w:vAlign w:val="center"/>
          </w:tcPr>
          <w:p w14:paraId="25C1B07A" w14:textId="77777777" w:rsidR="0059355D" w:rsidRDefault="0059355D">
            <w:pPr>
              <w:spacing w:after="0" w:line="259" w:lineRule="auto"/>
              <w:rPr>
                <w:b/>
                <w:bCs/>
                <w:color w:val="13292C"/>
                <w:sz w:val="22"/>
                <w:szCs w:val="22"/>
              </w:rPr>
            </w:pPr>
            <w:r>
              <w:rPr>
                <w:b/>
                <w:bCs/>
                <w:color w:val="13292C"/>
                <w:sz w:val="22"/>
                <w:szCs w:val="22"/>
              </w:rPr>
              <w:t>10,194</w:t>
            </w:r>
          </w:p>
        </w:tc>
      </w:tr>
    </w:tbl>
    <w:p w14:paraId="037AF9BC" w14:textId="77777777" w:rsidR="00EB3F14" w:rsidRDefault="00351041">
      <w:pPr>
        <w:spacing w:before="900" w:after="0"/>
        <w:ind w:left="1304"/>
      </w:pPr>
      <w:proofErr w:type="gramStart"/>
      <w:r>
        <w:rPr>
          <w:color w:val="5C7072"/>
          <w:sz w:val="19"/>
          <w:szCs w:val="19"/>
        </w:rPr>
        <w:t>Python  |</w:t>
      </w:r>
      <w:proofErr w:type="gramEnd"/>
      <w:r>
        <w:rPr>
          <w:color w:val="5C7072"/>
          <w:sz w:val="19"/>
          <w:szCs w:val="19"/>
        </w:rPr>
        <w:t xml:space="preserve">  Pandas  |  NumPy  |  Matplotlib  |  Seaborn  |  </w:t>
      </w:r>
      <w:proofErr w:type="spellStart"/>
      <w:r>
        <w:rPr>
          <w:color w:val="5C7072"/>
          <w:sz w:val="19"/>
          <w:szCs w:val="19"/>
        </w:rPr>
        <w:t>Plotly</w:t>
      </w:r>
      <w:proofErr w:type="spellEnd"/>
      <w:r>
        <w:rPr>
          <w:color w:val="5C7072"/>
          <w:sz w:val="19"/>
          <w:szCs w:val="19"/>
        </w:rPr>
        <w:t xml:space="preserve">  |  </w:t>
      </w:r>
      <w:proofErr w:type="spellStart"/>
      <w:r>
        <w:rPr>
          <w:color w:val="5C7072"/>
          <w:sz w:val="19"/>
          <w:szCs w:val="19"/>
        </w:rPr>
        <w:t>Streamlit</w:t>
      </w:r>
      <w:proofErr w:type="spellEnd"/>
    </w:p>
    <w:p w14:paraId="1FCB4065" w14:textId="77777777" w:rsidR="00EB3F14" w:rsidRDefault="00EB3F14">
      <w:pPr>
        <w:sectPr w:rsidR="00EB3F14">
          <w:pgSz w:w="11906" w:h="16838"/>
          <w:pgMar w:top="0" w:right="0" w:bottom="0" w:left="0" w:header="0" w:footer="0" w:gutter="0"/>
          <w:cols w:space="720"/>
          <w:docGrid w:linePitch="360"/>
        </w:sectPr>
      </w:pPr>
    </w:p>
    <w:p w14:paraId="537224C7" w14:textId="77777777" w:rsidR="00EB3F14" w:rsidRDefault="00351041">
      <w:pPr>
        <w:pStyle w:val="FrontHeading"/>
      </w:pPr>
      <w:r>
        <w:lastRenderedPageBreak/>
        <w:t>Table of Contents</w:t>
      </w:r>
    </w:p>
    <w:p w14:paraId="5CF9C813" w14:textId="7B90D840" w:rsidR="00EB3F14" w:rsidRDefault="00351041">
      <w:pPr>
        <w:pStyle w:val="TOC1"/>
        <w:tabs>
          <w:tab w:val="right" w:leader="dot" w:pos="9298"/>
        </w:tabs>
      </w:pPr>
      <w:r>
        <w:fldChar w:fldCharType="begin"/>
      </w:r>
      <w:r>
        <w:instrText xml:space="preserve"> TOC \o "1-2" \h \z \u </w:instrText>
      </w:r>
      <w:r>
        <w:fldChar w:fldCharType="separate"/>
      </w:r>
      <w:r>
        <w:t>Executive Summary</w:t>
      </w:r>
      <w:r>
        <w:tab/>
      </w:r>
      <w:r w:rsidR="004C521C">
        <w:t>3</w:t>
      </w:r>
    </w:p>
    <w:p w14:paraId="757D5C50" w14:textId="6AA67306" w:rsidR="00EB3F14" w:rsidRDefault="00351041">
      <w:pPr>
        <w:pStyle w:val="TOC1"/>
        <w:tabs>
          <w:tab w:val="right" w:leader="dot" w:pos="9298"/>
        </w:tabs>
      </w:pPr>
      <w:r>
        <w:t>1. Introduction</w:t>
      </w:r>
      <w:r>
        <w:tab/>
      </w:r>
      <w:r w:rsidR="004C521C">
        <w:t>4</w:t>
      </w:r>
    </w:p>
    <w:p w14:paraId="654B59FA" w14:textId="6953F7C2" w:rsidR="00EB3F14" w:rsidRDefault="00351041">
      <w:pPr>
        <w:pStyle w:val="TOC2"/>
        <w:tabs>
          <w:tab w:val="right" w:leader="dot" w:pos="9298"/>
        </w:tabs>
      </w:pPr>
      <w:r>
        <w:t>1.1 Project Objectives</w:t>
      </w:r>
      <w:r>
        <w:tab/>
      </w:r>
      <w:r w:rsidR="004C521C">
        <w:t>4</w:t>
      </w:r>
    </w:p>
    <w:p w14:paraId="16C7C1D6" w14:textId="2E66C049" w:rsidR="00EB3F14" w:rsidRDefault="00351041">
      <w:pPr>
        <w:pStyle w:val="TOC2"/>
        <w:tabs>
          <w:tab w:val="right" w:leader="dot" w:pos="9298"/>
        </w:tabs>
      </w:pPr>
      <w:r>
        <w:t>1.2 Scope</w:t>
      </w:r>
      <w:r>
        <w:tab/>
      </w:r>
      <w:r w:rsidR="004C521C">
        <w:t>4</w:t>
      </w:r>
    </w:p>
    <w:p w14:paraId="0863E572" w14:textId="02A3DA11" w:rsidR="00EB3F14" w:rsidRDefault="00351041">
      <w:pPr>
        <w:pStyle w:val="TOC1"/>
        <w:tabs>
          <w:tab w:val="right" w:leader="dot" w:pos="9298"/>
        </w:tabs>
      </w:pPr>
      <w:r>
        <w:t xml:space="preserve">2. Dataset and </w:t>
      </w:r>
      <w:r w:rsidR="006C32E5">
        <w:t xml:space="preserve">Project </w:t>
      </w:r>
      <w:r>
        <w:t>Data</w:t>
      </w:r>
      <w:r>
        <w:tab/>
      </w:r>
      <w:r w:rsidR="004C521C">
        <w:t>5</w:t>
      </w:r>
    </w:p>
    <w:p w14:paraId="7B65EA74" w14:textId="63ECA1FA" w:rsidR="00EB3F14" w:rsidRDefault="00351041">
      <w:pPr>
        <w:pStyle w:val="TOC2"/>
        <w:tabs>
          <w:tab w:val="right" w:leader="dot" w:pos="9298"/>
        </w:tabs>
      </w:pPr>
      <w:r>
        <w:t>2.1 Original Features</w:t>
      </w:r>
      <w:r>
        <w:tab/>
      </w:r>
      <w:r w:rsidR="004C521C">
        <w:t>5</w:t>
      </w:r>
    </w:p>
    <w:p w14:paraId="0FE04C25" w14:textId="3F86896E" w:rsidR="00EB3F14" w:rsidRDefault="00351041">
      <w:pPr>
        <w:pStyle w:val="TOC2"/>
        <w:tabs>
          <w:tab w:val="right" w:leader="dot" w:pos="9298"/>
        </w:tabs>
      </w:pPr>
      <w:r>
        <w:t>2.2 Engineered Features</w:t>
      </w:r>
      <w:r>
        <w:tab/>
      </w:r>
      <w:r w:rsidR="004C521C">
        <w:t>5</w:t>
      </w:r>
    </w:p>
    <w:p w14:paraId="2AD5DF6A" w14:textId="3BC1CA6D" w:rsidR="00EB3F14" w:rsidRDefault="00351041">
      <w:pPr>
        <w:pStyle w:val="TOC2"/>
        <w:tabs>
          <w:tab w:val="right" w:leader="dot" w:pos="9298"/>
        </w:tabs>
      </w:pPr>
      <w:r>
        <w:t>2.3 Dataset Summary</w:t>
      </w:r>
      <w:r>
        <w:tab/>
      </w:r>
      <w:r w:rsidR="004C521C">
        <w:t>5</w:t>
      </w:r>
    </w:p>
    <w:p w14:paraId="69E8B348" w14:textId="7E8AD561" w:rsidR="00EB3F14" w:rsidRDefault="00351041">
      <w:pPr>
        <w:pStyle w:val="TOC2"/>
        <w:tabs>
          <w:tab w:val="right" w:leader="dot" w:pos="9298"/>
        </w:tabs>
      </w:pPr>
      <w:r>
        <w:t>2.4 Data Quality Checks</w:t>
      </w:r>
      <w:r>
        <w:tab/>
      </w:r>
      <w:r w:rsidR="004C521C">
        <w:t>5</w:t>
      </w:r>
    </w:p>
    <w:p w14:paraId="1F32BFD4" w14:textId="500A1EF9" w:rsidR="00EB3F14" w:rsidRDefault="00351041">
      <w:pPr>
        <w:pStyle w:val="TOC1"/>
        <w:tabs>
          <w:tab w:val="right" w:leader="dot" w:pos="9298"/>
        </w:tabs>
      </w:pPr>
      <w:r>
        <w:t xml:space="preserve">3. </w:t>
      </w:r>
      <w:r w:rsidR="006C32E5">
        <w:t xml:space="preserve">Project </w:t>
      </w:r>
      <w:r>
        <w:t>Methodology</w:t>
      </w:r>
      <w:r>
        <w:tab/>
      </w:r>
      <w:r w:rsidR="004C521C">
        <w:t>7</w:t>
      </w:r>
    </w:p>
    <w:p w14:paraId="78F5E65A" w14:textId="1FEA2DB1" w:rsidR="00EB3F14" w:rsidRDefault="00351041">
      <w:pPr>
        <w:pStyle w:val="TOC2"/>
        <w:tabs>
          <w:tab w:val="right" w:leader="dot" w:pos="9298"/>
        </w:tabs>
      </w:pPr>
      <w:r>
        <w:t>3.1 Data Ingestion</w:t>
      </w:r>
      <w:r>
        <w:tab/>
      </w:r>
      <w:r w:rsidR="004C521C">
        <w:t>7</w:t>
      </w:r>
    </w:p>
    <w:p w14:paraId="0C930FB2" w14:textId="4FCB8FE7" w:rsidR="00EB3F14" w:rsidRDefault="00351041">
      <w:pPr>
        <w:pStyle w:val="TOC2"/>
        <w:tabs>
          <w:tab w:val="right" w:leader="dot" w:pos="9298"/>
        </w:tabs>
      </w:pPr>
      <w:r>
        <w:t>3.2 Data Transformation</w:t>
      </w:r>
      <w:r>
        <w:tab/>
      </w:r>
      <w:r w:rsidR="004C521C">
        <w:t>7</w:t>
      </w:r>
    </w:p>
    <w:p w14:paraId="00CDE307" w14:textId="2AEDBE51" w:rsidR="00EB3F14" w:rsidRDefault="00351041">
      <w:pPr>
        <w:pStyle w:val="TOC2"/>
        <w:tabs>
          <w:tab w:val="right" w:leader="dot" w:pos="9298"/>
        </w:tabs>
      </w:pPr>
      <w:r>
        <w:t>3.3 Route Analysis</w:t>
      </w:r>
      <w:r>
        <w:tab/>
      </w:r>
      <w:r w:rsidR="004C521C">
        <w:t>7</w:t>
      </w:r>
    </w:p>
    <w:p w14:paraId="758B4254" w14:textId="24195FD8" w:rsidR="00EB3F14" w:rsidRDefault="00351041">
      <w:pPr>
        <w:pStyle w:val="TOC2"/>
        <w:tabs>
          <w:tab w:val="right" w:leader="dot" w:pos="9298"/>
        </w:tabs>
      </w:pPr>
      <w:r>
        <w:t>3.4 Route Score</w:t>
      </w:r>
      <w:r>
        <w:tab/>
      </w:r>
      <w:r w:rsidR="004C521C">
        <w:t>7</w:t>
      </w:r>
    </w:p>
    <w:p w14:paraId="7A7C98F5" w14:textId="2135C1CB" w:rsidR="00EB3F14" w:rsidRDefault="00351041">
      <w:pPr>
        <w:pStyle w:val="TOC2"/>
        <w:tabs>
          <w:tab w:val="right" w:leader="dot" w:pos="9298"/>
        </w:tabs>
      </w:pPr>
      <w:r>
        <w:t>3.5 Dashboard Layer</w:t>
      </w:r>
      <w:r>
        <w:tab/>
      </w:r>
      <w:r w:rsidR="004C521C">
        <w:t>7</w:t>
      </w:r>
    </w:p>
    <w:p w14:paraId="1904F1E8" w14:textId="23589961" w:rsidR="00EB3F14" w:rsidRDefault="00351041">
      <w:pPr>
        <w:pStyle w:val="TOC1"/>
        <w:tabs>
          <w:tab w:val="right" w:leader="dot" w:pos="9298"/>
        </w:tabs>
      </w:pPr>
      <w:r>
        <w:t>4. Exploratory Data Analysis</w:t>
      </w:r>
      <w:r>
        <w:tab/>
      </w:r>
      <w:r w:rsidR="004C521C">
        <w:t>8</w:t>
      </w:r>
    </w:p>
    <w:p w14:paraId="6DC11158" w14:textId="5282483C" w:rsidR="00EB3F14" w:rsidRDefault="00351041">
      <w:pPr>
        <w:pStyle w:val="TOC2"/>
        <w:tabs>
          <w:tab w:val="right" w:leader="dot" w:pos="9298"/>
        </w:tabs>
      </w:pPr>
      <w:r>
        <w:t>4.1 Univariate Findings</w:t>
      </w:r>
      <w:r>
        <w:tab/>
      </w:r>
      <w:r w:rsidR="004C521C">
        <w:t>8</w:t>
      </w:r>
    </w:p>
    <w:p w14:paraId="22C3426C" w14:textId="5F59E2EB" w:rsidR="00EB3F14" w:rsidRDefault="00351041">
      <w:pPr>
        <w:pStyle w:val="TOC2"/>
        <w:tabs>
          <w:tab w:val="right" w:leader="dot" w:pos="9298"/>
        </w:tabs>
      </w:pPr>
      <w:r>
        <w:t>4.2 Correlation Structure</w:t>
      </w:r>
      <w:r>
        <w:tab/>
      </w:r>
      <w:r w:rsidR="004C521C">
        <w:t>8</w:t>
      </w:r>
    </w:p>
    <w:p w14:paraId="37D800FA" w14:textId="3BCEB09A" w:rsidR="00EB3F14" w:rsidRDefault="00351041" w:rsidP="006C32E5">
      <w:pPr>
        <w:pStyle w:val="TOC1"/>
        <w:tabs>
          <w:tab w:val="right" w:leader="dot" w:pos="9298"/>
        </w:tabs>
      </w:pPr>
      <w:r>
        <w:t>5. Ship Mode Performance Analysis</w:t>
      </w:r>
      <w:r>
        <w:tab/>
      </w:r>
      <w:r w:rsidR="004C521C">
        <w:t>9</w:t>
      </w:r>
    </w:p>
    <w:p w14:paraId="74AA4531" w14:textId="295EFC8A" w:rsidR="00EB3F14" w:rsidRDefault="00351041" w:rsidP="006C32E5">
      <w:pPr>
        <w:pStyle w:val="TOC1"/>
        <w:tabs>
          <w:tab w:val="right" w:leader="dot" w:pos="9298"/>
        </w:tabs>
      </w:pPr>
      <w:r>
        <w:t>6. Regional Performance Analysis</w:t>
      </w:r>
      <w:r>
        <w:tab/>
        <w:t>1</w:t>
      </w:r>
      <w:r w:rsidR="004C521C">
        <w:t>1</w:t>
      </w:r>
    </w:p>
    <w:p w14:paraId="432D68DA" w14:textId="0C4FB412" w:rsidR="00EB3F14" w:rsidRDefault="00351041">
      <w:pPr>
        <w:pStyle w:val="TOC1"/>
        <w:tabs>
          <w:tab w:val="right" w:leader="dot" w:pos="9298"/>
        </w:tabs>
      </w:pPr>
      <w:r>
        <w:t>7. State and City Shipping Analysis</w:t>
      </w:r>
      <w:r>
        <w:tab/>
        <w:t>1</w:t>
      </w:r>
      <w:r w:rsidR="004C521C">
        <w:t>2</w:t>
      </w:r>
    </w:p>
    <w:p w14:paraId="401C5D5E" w14:textId="7DE78995" w:rsidR="00EB3F14" w:rsidRDefault="00351041">
      <w:pPr>
        <w:pStyle w:val="TOC2"/>
        <w:tabs>
          <w:tab w:val="right" w:leader="dot" w:pos="9298"/>
        </w:tabs>
      </w:pPr>
      <w:r>
        <w:t>7.1 City-Level Findings</w:t>
      </w:r>
      <w:r>
        <w:tab/>
        <w:t>1</w:t>
      </w:r>
      <w:r w:rsidR="004C521C">
        <w:t>2</w:t>
      </w:r>
    </w:p>
    <w:p w14:paraId="1B36C7C0" w14:textId="372E6570" w:rsidR="00EB3F14" w:rsidRDefault="00351041">
      <w:pPr>
        <w:pStyle w:val="TOC1"/>
        <w:tabs>
          <w:tab w:val="right" w:leader="dot" w:pos="9298"/>
        </w:tabs>
      </w:pPr>
      <w:r>
        <w:t>8. Route Performance Score</w:t>
      </w:r>
      <w:r>
        <w:tab/>
        <w:t>1</w:t>
      </w:r>
      <w:r w:rsidR="004C521C">
        <w:t>3</w:t>
      </w:r>
    </w:p>
    <w:p w14:paraId="1F99DA1B" w14:textId="480F2950" w:rsidR="00EB3F14" w:rsidRDefault="00351041">
      <w:pPr>
        <w:pStyle w:val="TOC2"/>
        <w:tabs>
          <w:tab w:val="right" w:leader="dot" w:pos="9298"/>
        </w:tabs>
      </w:pPr>
      <w:r>
        <w:t>8.1 Low Route Scores</w:t>
      </w:r>
      <w:r>
        <w:tab/>
        <w:t>1</w:t>
      </w:r>
      <w:r w:rsidR="004C521C">
        <w:t>4</w:t>
      </w:r>
    </w:p>
    <w:p w14:paraId="6C5110FA" w14:textId="7EBB035F" w:rsidR="00EB3F14" w:rsidRDefault="00351041" w:rsidP="006C32E5">
      <w:pPr>
        <w:pStyle w:val="TOC1"/>
        <w:tabs>
          <w:tab w:val="right" w:leader="dot" w:pos="9298"/>
        </w:tabs>
      </w:pPr>
      <w:r>
        <w:t>9. Sales, Cost and Profitability Analysis</w:t>
      </w:r>
      <w:r>
        <w:tab/>
        <w:t>1</w:t>
      </w:r>
      <w:r w:rsidR="004C521C">
        <w:t>5</w:t>
      </w:r>
    </w:p>
    <w:p w14:paraId="7D05387C" w14:textId="4DCAC79C" w:rsidR="00EB3F14" w:rsidRDefault="00351041">
      <w:pPr>
        <w:pStyle w:val="TOC1"/>
        <w:tabs>
          <w:tab w:val="right" w:leader="dot" w:pos="9298"/>
        </w:tabs>
      </w:pPr>
      <w:r>
        <w:t>10. Product and Sales Analysis</w:t>
      </w:r>
      <w:r>
        <w:tab/>
        <w:t>1</w:t>
      </w:r>
      <w:r w:rsidR="004C521C">
        <w:t>6</w:t>
      </w:r>
    </w:p>
    <w:p w14:paraId="4C54DC04" w14:textId="1A31E253" w:rsidR="00EB3F14" w:rsidRDefault="00351041">
      <w:pPr>
        <w:pStyle w:val="TOC1"/>
        <w:tabs>
          <w:tab w:val="right" w:leader="dot" w:pos="9298"/>
        </w:tabs>
      </w:pPr>
      <w:r>
        <w:t>11. Interactive Streamlit Dashboard</w:t>
      </w:r>
      <w:r>
        <w:tab/>
        <w:t>1</w:t>
      </w:r>
      <w:r w:rsidR="004C521C">
        <w:t>7</w:t>
      </w:r>
    </w:p>
    <w:p w14:paraId="6E895FBD" w14:textId="33AAC212" w:rsidR="00EB3F14" w:rsidRDefault="00351041">
      <w:pPr>
        <w:pStyle w:val="TOC1"/>
        <w:tabs>
          <w:tab w:val="right" w:leader="dot" w:pos="9298"/>
        </w:tabs>
      </w:pPr>
      <w:r>
        <w:t>12. Key Findings and Recommendations</w:t>
      </w:r>
      <w:r>
        <w:tab/>
        <w:t>1</w:t>
      </w:r>
      <w:r w:rsidR="004C521C">
        <w:t>8</w:t>
      </w:r>
    </w:p>
    <w:p w14:paraId="272AD125" w14:textId="6037F2E7" w:rsidR="00EB3F14" w:rsidRDefault="00351041">
      <w:pPr>
        <w:pStyle w:val="TOC1"/>
        <w:tabs>
          <w:tab w:val="right" w:leader="dot" w:pos="9298"/>
        </w:tabs>
      </w:pPr>
      <w:r>
        <w:t xml:space="preserve">13. </w:t>
      </w:r>
      <w:r w:rsidR="003F3D86">
        <w:t xml:space="preserve">Project </w:t>
      </w:r>
      <w:r>
        <w:t>Limitations</w:t>
      </w:r>
      <w:r>
        <w:tab/>
      </w:r>
      <w:r w:rsidR="004C521C">
        <w:t>19</w:t>
      </w:r>
    </w:p>
    <w:p w14:paraId="30A6391B" w14:textId="64C3F897" w:rsidR="00EB3F14" w:rsidRDefault="00351041">
      <w:pPr>
        <w:pStyle w:val="TOC1"/>
        <w:tabs>
          <w:tab w:val="right" w:leader="dot" w:pos="9298"/>
        </w:tabs>
      </w:pPr>
      <w:r>
        <w:t>14. Conclusion</w:t>
      </w:r>
      <w:r>
        <w:tab/>
      </w:r>
      <w:r w:rsidR="004C521C">
        <w:t>20</w:t>
      </w:r>
    </w:p>
    <w:p w14:paraId="73E99147" w14:textId="125CDDDB" w:rsidR="00EB3F14" w:rsidRDefault="00351041">
      <w:pPr>
        <w:pStyle w:val="TOC1"/>
        <w:tabs>
          <w:tab w:val="right" w:leader="dot" w:pos="9298"/>
        </w:tabs>
      </w:pPr>
      <w:r>
        <w:t>15. References</w:t>
      </w:r>
      <w:r>
        <w:tab/>
      </w:r>
      <w:r w:rsidR="004C521C">
        <w:t>21</w:t>
      </w:r>
    </w:p>
    <w:p w14:paraId="62775424" w14:textId="0EF02AFF" w:rsidR="00EB3F14" w:rsidRDefault="00351041">
      <w:pPr>
        <w:pStyle w:val="TOC1"/>
        <w:tabs>
          <w:tab w:val="right" w:leader="dot" w:pos="9298"/>
        </w:tabs>
      </w:pPr>
      <w:r>
        <w:t>Appendix A — Core Formulas</w:t>
      </w:r>
      <w:r>
        <w:tab/>
      </w:r>
      <w:r w:rsidR="004C521C">
        <w:t>22</w:t>
      </w:r>
    </w:p>
    <w:p w14:paraId="16E3D2F4" w14:textId="396A5911" w:rsidR="006C32E5" w:rsidRDefault="00351041">
      <w:pPr>
        <w:pStyle w:val="TOC1"/>
        <w:tabs>
          <w:tab w:val="right" w:leader="dot" w:pos="9298"/>
        </w:tabs>
      </w:pPr>
      <w:r>
        <w:t>Appendix B — Technology Stack</w:t>
      </w:r>
      <w:r>
        <w:tab/>
      </w:r>
      <w:r w:rsidR="004C521C">
        <w:t>22</w:t>
      </w:r>
      <w:r>
        <w:fldChar w:fldCharType="end"/>
      </w:r>
    </w:p>
    <w:p w14:paraId="3D20A75E" w14:textId="77777777" w:rsidR="006C32E5" w:rsidRPr="006C32E5" w:rsidRDefault="006C32E5" w:rsidP="006C32E5"/>
    <w:p w14:paraId="28C19AFD" w14:textId="77777777" w:rsidR="006C32E5" w:rsidRDefault="006C32E5" w:rsidP="006C32E5"/>
    <w:p w14:paraId="2663AD95" w14:textId="77777777" w:rsidR="00EB3F14" w:rsidRPr="006C32E5" w:rsidRDefault="006C32E5" w:rsidP="006C32E5">
      <w:pPr>
        <w:tabs>
          <w:tab w:val="left" w:pos="3020"/>
        </w:tabs>
      </w:pPr>
      <w:r>
        <w:tab/>
      </w:r>
    </w:p>
    <w:p w14:paraId="59070684" w14:textId="77777777" w:rsidR="00EB3F14" w:rsidRDefault="00351041">
      <w:pPr>
        <w:pStyle w:val="Heading1"/>
        <w:pageBreakBefore/>
      </w:pPr>
      <w:r>
        <w:lastRenderedPageBreak/>
        <w:t>Executive Summary</w:t>
      </w:r>
    </w:p>
    <w:p w14:paraId="7D91EA8A" w14:textId="77777777" w:rsidR="007323CA" w:rsidRDefault="007323CA" w:rsidP="007323CA">
      <w:r>
        <w:t>This project presents an end-to-end data science and business analytics solution for analyzing factory-to-customer shipping performance using the Nassau Candy Distributor dataset.</w:t>
      </w:r>
    </w:p>
    <w:p w14:paraId="61DFA23F" w14:textId="77777777" w:rsidR="007323CA" w:rsidRDefault="007323CA" w:rsidP="007323CA">
      <w:r>
        <w:t>The dataset contains 10,194 transaction records and 18 original features covering orders, dates, shipping methods, customer locations, products and financial measures.</w:t>
      </w:r>
    </w:p>
    <w:p w14:paraId="5B603D4D" w14:textId="77777777" w:rsidR="007323CA" w:rsidRDefault="007323CA" w:rsidP="007323CA">
      <w:r>
        <w:t>The project performs data ingestion, data transformation, feature engineering, exploratory data analysis, route analysis, business KPI calculation and interactive dashboard development.</w:t>
      </w:r>
    </w:p>
    <w:p w14:paraId="161C9AD3" w14:textId="77777777" w:rsidR="007323CA" w:rsidRDefault="007323CA" w:rsidP="007323CA">
      <w:r>
        <w:t>Two analytical features are created: Shipping Days and Profit Margin (%). A project-defined Route Score is calculated as Total Profit divided by Average Shipping Days for city groups with at least 10 orders.</w:t>
      </w:r>
    </w:p>
    <w:p w14:paraId="626C610C" w14:textId="77777777" w:rsidR="007323CA" w:rsidRDefault="007323CA" w:rsidP="007323CA">
      <w:r>
        <w:t>The analysis shows a strong correlation of 0.98 between Sales and Gross Profit. Second Class records the highest average sales and gross profit among ship modes, while Pacific records the highest average sales and gross profit among regions.</w:t>
      </w:r>
    </w:p>
    <w:p w14:paraId="72D405BD" w14:textId="77777777" w:rsidR="00EB3F14" w:rsidRDefault="007323CA" w:rsidP="007323CA">
      <w:r>
        <w:t>A major data-quality issue is identified because recorded Shipping Days range from 491 to 1,965 days. Therefore, Shipping Days is used primarily for comparative analysis within the dataset rather than as an absolute real-world delivery-time benchmark.</w:t>
      </w:r>
    </w:p>
    <w:p w14:paraId="4AED1194" w14:textId="77777777" w:rsidR="00EB3F14" w:rsidRDefault="00351041">
      <w:pPr>
        <w:keepNext/>
        <w:spacing w:before="240" w:after="100"/>
      </w:pPr>
      <w:r>
        <w:rPr>
          <w:b/>
          <w:bCs/>
          <w:color w:val="1F6F72"/>
          <w:spacing w:val="40"/>
          <w:sz w:val="18"/>
          <w:szCs w:val="18"/>
        </w:rPr>
        <w:t>KEY FINDINGS AT A GLANCE</w:t>
      </w:r>
    </w:p>
    <w:tbl>
      <w:tblPr>
        <w:tblW w:w="929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99"/>
        <w:gridCol w:w="3100"/>
        <w:gridCol w:w="3099"/>
      </w:tblGrid>
      <w:tr w:rsidR="00EB3F14" w14:paraId="71194073" w14:textId="77777777">
        <w:trPr>
          <w:cantSplit/>
        </w:trPr>
        <w:tc>
          <w:tcPr>
            <w:tcW w:w="3099" w:type="dxa"/>
            <w:tcBorders>
              <w:top w:val="single" w:sz="30" w:space="0" w:color="FFFFFF"/>
              <w:left w:val="single" w:sz="30" w:space="0" w:color="FFFFFF"/>
              <w:bottom w:val="single" w:sz="30" w:space="0" w:color="FFFFFF"/>
              <w:right w:val="single" w:sz="30" w:space="0" w:color="FFFFFF"/>
            </w:tcBorders>
            <w:shd w:val="clear" w:color="auto" w:fill="EAF4F3"/>
            <w:tcMar>
              <w:top w:w="170" w:type="dxa"/>
              <w:left w:w="210" w:type="dxa"/>
              <w:bottom w:w="170" w:type="dxa"/>
              <w:right w:w="210" w:type="dxa"/>
            </w:tcMar>
          </w:tcPr>
          <w:p w14:paraId="03C84697" w14:textId="77777777" w:rsidR="00EB3F14" w:rsidRDefault="00351041">
            <w:pPr>
              <w:spacing w:after="30"/>
            </w:pPr>
            <w:r>
              <w:rPr>
                <w:b/>
                <w:bCs/>
                <w:color w:val="13292C"/>
                <w:sz w:val="44"/>
                <w:szCs w:val="44"/>
              </w:rPr>
              <w:t>10,194</w:t>
            </w:r>
          </w:p>
          <w:p w14:paraId="3548D0F1" w14:textId="77777777" w:rsidR="00EB3F14" w:rsidRDefault="00351041">
            <w:pPr>
              <w:spacing w:after="0" w:line="245" w:lineRule="auto"/>
            </w:pPr>
            <w:r>
              <w:rPr>
                <w:color w:val="5C7072"/>
                <w:sz w:val="18"/>
                <w:szCs w:val="18"/>
              </w:rPr>
              <w:t>transaction records, 18 original features</w:t>
            </w:r>
          </w:p>
        </w:tc>
        <w:tc>
          <w:tcPr>
            <w:tcW w:w="3100" w:type="dxa"/>
            <w:tcBorders>
              <w:top w:val="single" w:sz="30" w:space="0" w:color="FFFFFF"/>
              <w:left w:val="single" w:sz="30" w:space="0" w:color="FFFFFF"/>
              <w:bottom w:val="single" w:sz="30" w:space="0" w:color="FFFFFF"/>
              <w:right w:val="single" w:sz="30" w:space="0" w:color="FFFFFF"/>
            </w:tcBorders>
            <w:shd w:val="clear" w:color="auto" w:fill="EAF4F3"/>
            <w:tcMar>
              <w:top w:w="170" w:type="dxa"/>
              <w:left w:w="210" w:type="dxa"/>
              <w:bottom w:w="170" w:type="dxa"/>
              <w:right w:w="210" w:type="dxa"/>
            </w:tcMar>
          </w:tcPr>
          <w:p w14:paraId="45848F55" w14:textId="77777777" w:rsidR="00EB3F14" w:rsidRDefault="00351041">
            <w:pPr>
              <w:spacing w:after="30"/>
            </w:pPr>
            <w:r>
              <w:rPr>
                <w:b/>
                <w:bCs/>
                <w:color w:val="13292C"/>
                <w:sz w:val="44"/>
                <w:szCs w:val="44"/>
              </w:rPr>
              <w:t>$141,783.63</w:t>
            </w:r>
          </w:p>
          <w:p w14:paraId="097B8B4C" w14:textId="77777777" w:rsidR="00EB3F14" w:rsidRDefault="00351041">
            <w:pPr>
              <w:spacing w:after="0" w:line="245" w:lineRule="auto"/>
            </w:pPr>
            <w:r>
              <w:rPr>
                <w:color w:val="5C7072"/>
                <w:sz w:val="18"/>
                <w:szCs w:val="18"/>
              </w:rPr>
              <w:t>total sales; total gross profit $93,442.80</w:t>
            </w:r>
          </w:p>
        </w:tc>
        <w:tc>
          <w:tcPr>
            <w:tcW w:w="3099" w:type="dxa"/>
            <w:tcBorders>
              <w:top w:val="single" w:sz="30" w:space="0" w:color="FFFFFF"/>
              <w:left w:val="single" w:sz="30" w:space="0" w:color="FFFFFF"/>
              <w:bottom w:val="single" w:sz="30" w:space="0" w:color="FFFFFF"/>
              <w:right w:val="single" w:sz="30" w:space="0" w:color="FFFFFF"/>
            </w:tcBorders>
            <w:shd w:val="clear" w:color="auto" w:fill="EAF4F3"/>
            <w:tcMar>
              <w:top w:w="170" w:type="dxa"/>
              <w:left w:w="210" w:type="dxa"/>
              <w:bottom w:w="170" w:type="dxa"/>
              <w:right w:w="210" w:type="dxa"/>
            </w:tcMar>
          </w:tcPr>
          <w:p w14:paraId="639B86CC" w14:textId="77777777" w:rsidR="00EB3F14" w:rsidRDefault="00351041">
            <w:pPr>
              <w:spacing w:after="30"/>
            </w:pPr>
            <w:r>
              <w:rPr>
                <w:b/>
                <w:bCs/>
                <w:color w:val="35B0A6"/>
                <w:sz w:val="44"/>
                <w:szCs w:val="44"/>
              </w:rPr>
              <w:t>66.51%</w:t>
            </w:r>
          </w:p>
          <w:p w14:paraId="608F360B" w14:textId="77777777" w:rsidR="00EB3F14" w:rsidRDefault="00351041">
            <w:pPr>
              <w:spacing w:after="0" w:line="245" w:lineRule="auto"/>
            </w:pPr>
            <w:r>
              <w:rPr>
                <w:color w:val="5C7072"/>
                <w:sz w:val="18"/>
                <w:szCs w:val="18"/>
              </w:rPr>
              <w:t>average profit margin across all orders</w:t>
            </w:r>
          </w:p>
        </w:tc>
      </w:tr>
      <w:tr w:rsidR="00EB3F14" w14:paraId="0F1F93CE" w14:textId="77777777">
        <w:trPr>
          <w:cantSplit/>
        </w:trPr>
        <w:tc>
          <w:tcPr>
            <w:tcW w:w="3099" w:type="dxa"/>
            <w:tcBorders>
              <w:top w:val="single" w:sz="30" w:space="0" w:color="FFFFFF"/>
              <w:left w:val="single" w:sz="30" w:space="0" w:color="FFFFFF"/>
              <w:bottom w:val="single" w:sz="30" w:space="0" w:color="FFFFFF"/>
              <w:right w:val="single" w:sz="30" w:space="0" w:color="FFFFFF"/>
            </w:tcBorders>
            <w:shd w:val="clear" w:color="auto" w:fill="EAF4F3"/>
            <w:tcMar>
              <w:top w:w="170" w:type="dxa"/>
              <w:left w:w="210" w:type="dxa"/>
              <w:bottom w:w="170" w:type="dxa"/>
              <w:right w:w="210" w:type="dxa"/>
            </w:tcMar>
          </w:tcPr>
          <w:p w14:paraId="70CA70AA" w14:textId="77777777" w:rsidR="00EB3F14" w:rsidRDefault="00351041">
            <w:pPr>
              <w:spacing w:after="30"/>
            </w:pPr>
            <w:r>
              <w:rPr>
                <w:b/>
                <w:bCs/>
                <w:color w:val="13292C"/>
                <w:sz w:val="44"/>
                <w:szCs w:val="44"/>
              </w:rPr>
              <w:t>0.98</w:t>
            </w:r>
          </w:p>
          <w:p w14:paraId="21511163" w14:textId="77777777" w:rsidR="00EB3F14" w:rsidRDefault="00351041">
            <w:pPr>
              <w:spacing w:after="0" w:line="245" w:lineRule="auto"/>
            </w:pPr>
            <w:r>
              <w:rPr>
                <w:color w:val="5C7072"/>
                <w:sz w:val="18"/>
                <w:szCs w:val="18"/>
              </w:rPr>
              <w:t>correlation between sales and gross profit</w:t>
            </w:r>
          </w:p>
        </w:tc>
        <w:tc>
          <w:tcPr>
            <w:tcW w:w="3100" w:type="dxa"/>
            <w:tcBorders>
              <w:top w:val="single" w:sz="30" w:space="0" w:color="FFFFFF"/>
              <w:left w:val="single" w:sz="30" w:space="0" w:color="FFFFFF"/>
              <w:bottom w:val="single" w:sz="30" w:space="0" w:color="FFFFFF"/>
              <w:right w:val="single" w:sz="30" w:space="0" w:color="FFFFFF"/>
            </w:tcBorders>
            <w:shd w:val="clear" w:color="auto" w:fill="EAF4F3"/>
            <w:tcMar>
              <w:top w:w="170" w:type="dxa"/>
              <w:left w:w="210" w:type="dxa"/>
              <w:bottom w:w="170" w:type="dxa"/>
              <w:right w:w="210" w:type="dxa"/>
            </w:tcMar>
          </w:tcPr>
          <w:p w14:paraId="3E14BE89" w14:textId="77777777" w:rsidR="00EB3F14" w:rsidRDefault="00351041">
            <w:pPr>
              <w:spacing w:after="30"/>
            </w:pPr>
            <w:r>
              <w:rPr>
                <w:b/>
                <w:bCs/>
                <w:color w:val="35B0A6"/>
                <w:sz w:val="44"/>
                <w:szCs w:val="44"/>
              </w:rPr>
              <w:t>5.97</w:t>
            </w:r>
          </w:p>
          <w:p w14:paraId="3CDE50C2" w14:textId="77777777" w:rsidR="00EB3F14" w:rsidRDefault="00351041">
            <w:pPr>
              <w:spacing w:after="0" w:line="245" w:lineRule="auto"/>
            </w:pPr>
            <w:r>
              <w:rPr>
                <w:color w:val="5C7072"/>
                <w:sz w:val="18"/>
                <w:szCs w:val="18"/>
              </w:rPr>
              <w:t>top Route Score, achieved by New York City</w:t>
            </w:r>
          </w:p>
        </w:tc>
        <w:tc>
          <w:tcPr>
            <w:tcW w:w="3099" w:type="dxa"/>
            <w:tcBorders>
              <w:top w:val="single" w:sz="30" w:space="0" w:color="FFFFFF"/>
              <w:left w:val="single" w:sz="30" w:space="0" w:color="FFFFFF"/>
              <w:bottom w:val="single" w:sz="30" w:space="0" w:color="FFFFFF"/>
              <w:right w:val="single" w:sz="30" w:space="0" w:color="FFFFFF"/>
            </w:tcBorders>
            <w:shd w:val="clear" w:color="auto" w:fill="EAF4F3"/>
            <w:tcMar>
              <w:top w:w="170" w:type="dxa"/>
              <w:left w:w="210" w:type="dxa"/>
              <w:bottom w:w="170" w:type="dxa"/>
              <w:right w:w="210" w:type="dxa"/>
            </w:tcMar>
          </w:tcPr>
          <w:p w14:paraId="37CCE4CA" w14:textId="77777777" w:rsidR="00EB3F14" w:rsidRDefault="00351041">
            <w:pPr>
              <w:spacing w:after="30"/>
            </w:pPr>
            <w:r>
              <w:rPr>
                <w:b/>
                <w:bCs/>
                <w:color w:val="0B4A4D"/>
                <w:sz w:val="44"/>
                <w:szCs w:val="44"/>
              </w:rPr>
              <w:t>491–1,965</w:t>
            </w:r>
          </w:p>
          <w:p w14:paraId="4A71E9B5" w14:textId="77777777" w:rsidR="00EB3F14" w:rsidRDefault="00351041">
            <w:pPr>
              <w:spacing w:after="0" w:line="245" w:lineRule="auto"/>
            </w:pPr>
            <w:r>
              <w:rPr>
                <w:color w:val="5C7072"/>
                <w:sz w:val="18"/>
                <w:szCs w:val="18"/>
              </w:rPr>
              <w:t>range of recorded shipping days (data-quality flag)</w:t>
            </w:r>
          </w:p>
        </w:tc>
      </w:tr>
    </w:tbl>
    <w:p w14:paraId="49761183" w14:textId="77777777" w:rsidR="00EB3F14" w:rsidRDefault="00EB3F14">
      <w:pPr>
        <w:spacing w:after="60" w:line="120" w:lineRule="auto"/>
      </w:pPr>
    </w:p>
    <w:p w14:paraId="518AB9F6" w14:textId="77777777" w:rsidR="00EB3F14" w:rsidRDefault="00351041">
      <w:pPr>
        <w:pStyle w:val="Heading1"/>
        <w:pageBreakBefore/>
      </w:pPr>
      <w:r>
        <w:lastRenderedPageBreak/>
        <w:t>1. Introduction</w:t>
      </w:r>
    </w:p>
    <w:p w14:paraId="520CF75F" w14:textId="77777777" w:rsidR="007323CA" w:rsidRDefault="007323CA" w:rsidP="007323CA">
      <w:r>
        <w:t>The Factory-to-Customer Shipping Route Efficiency Analysis project analyzes shipping performance together with sales, cost, gross profit, profit margin and product activity using transaction-level data.</w:t>
      </w:r>
    </w:p>
    <w:p w14:paraId="567ACBA8" w14:textId="77777777" w:rsidR="007323CA" w:rsidRDefault="007323CA" w:rsidP="007323CA">
      <w:r>
        <w:t>The project follows an end-to-end data science workflow that converts raw transaction data into analytical insights through data preprocessing, feature engineering, exploratory data analysis, route analysis and dashboard visualization.</w:t>
      </w:r>
    </w:p>
    <w:p w14:paraId="3FE3C532" w14:textId="77777777" w:rsidR="00EB3F14" w:rsidRDefault="007323CA" w:rsidP="007323CA">
      <w:r>
        <w:t>The objective is to compare shipping and business performance across Ship Mode, Region, State and City and to provide an interactive dashboard for further analysis.</w:t>
      </w:r>
    </w:p>
    <w:p w14:paraId="2010EEDA" w14:textId="77777777" w:rsidR="00EB3F14" w:rsidRDefault="00351041">
      <w:pPr>
        <w:pStyle w:val="Heading2"/>
      </w:pPr>
      <w:r>
        <w:t>1.1 Project Objectives</w:t>
      </w:r>
    </w:p>
    <w:p w14:paraId="44A7D2F3" w14:textId="77777777" w:rsidR="007323CA" w:rsidRDefault="007323CA" w:rsidP="007323CA">
      <w:pPr>
        <w:pStyle w:val="ListParagraph"/>
        <w:numPr>
          <w:ilvl w:val="0"/>
          <w:numId w:val="2"/>
        </w:numPr>
        <w:spacing w:after="50" w:line="259" w:lineRule="auto"/>
      </w:pPr>
      <w:r>
        <w:t>Analyze shipping performance using the derived Shipping Days variable.</w:t>
      </w:r>
    </w:p>
    <w:p w14:paraId="75547F21" w14:textId="77777777" w:rsidR="007323CA" w:rsidRDefault="007323CA" w:rsidP="007323CA">
      <w:pPr>
        <w:pStyle w:val="ListParagraph"/>
        <w:numPr>
          <w:ilvl w:val="0"/>
          <w:numId w:val="2"/>
        </w:numPr>
        <w:spacing w:after="50" w:line="259" w:lineRule="auto"/>
      </w:pPr>
      <w:r>
        <w:t>Compare shipping performance across different Ship Modes.</w:t>
      </w:r>
    </w:p>
    <w:p w14:paraId="459E006F" w14:textId="77777777" w:rsidR="007323CA" w:rsidRDefault="007323CA" w:rsidP="007323CA">
      <w:pPr>
        <w:pStyle w:val="ListParagraph"/>
        <w:numPr>
          <w:ilvl w:val="0"/>
          <w:numId w:val="2"/>
        </w:numPr>
        <w:spacing w:after="50" w:line="259" w:lineRule="auto"/>
      </w:pPr>
      <w:r>
        <w:t>Compare Regions based on sales, gross profit and shipping duration.</w:t>
      </w:r>
    </w:p>
    <w:p w14:paraId="59838E72" w14:textId="77777777" w:rsidR="007323CA" w:rsidRDefault="007323CA" w:rsidP="007323CA">
      <w:pPr>
        <w:pStyle w:val="ListParagraph"/>
        <w:numPr>
          <w:ilvl w:val="0"/>
          <w:numId w:val="2"/>
        </w:numPr>
        <w:spacing w:after="50" w:line="259" w:lineRule="auto"/>
      </w:pPr>
      <w:r>
        <w:t>Analyze State and City-level shipping performance.</w:t>
      </w:r>
    </w:p>
    <w:p w14:paraId="26FC8960" w14:textId="77777777" w:rsidR="007323CA" w:rsidRDefault="007323CA" w:rsidP="007323CA">
      <w:pPr>
        <w:pStyle w:val="ListParagraph"/>
        <w:numPr>
          <w:ilvl w:val="0"/>
          <w:numId w:val="2"/>
        </w:numPr>
        <w:spacing w:after="50" w:line="259" w:lineRule="auto"/>
      </w:pPr>
      <w:r>
        <w:t>Calculate business KPIs including Sales, Cost, Gross Profit, Units and Profit Margin.</w:t>
      </w:r>
    </w:p>
    <w:p w14:paraId="412EF92C" w14:textId="77777777" w:rsidR="007323CA" w:rsidRDefault="007323CA" w:rsidP="007323CA">
      <w:pPr>
        <w:pStyle w:val="ListParagraph"/>
        <w:numPr>
          <w:ilvl w:val="0"/>
          <w:numId w:val="2"/>
        </w:numPr>
        <w:spacing w:after="50" w:line="259" w:lineRule="auto"/>
      </w:pPr>
      <w:r>
        <w:t>Analyze the relationship between Sales and Gross Profit.</w:t>
      </w:r>
    </w:p>
    <w:p w14:paraId="4219E9E5" w14:textId="77777777" w:rsidR="007323CA" w:rsidRDefault="007323CA" w:rsidP="007323CA">
      <w:pPr>
        <w:pStyle w:val="ListParagraph"/>
        <w:numPr>
          <w:ilvl w:val="0"/>
          <w:numId w:val="2"/>
        </w:numPr>
        <w:spacing w:after="50" w:line="259" w:lineRule="auto"/>
      </w:pPr>
      <w:r>
        <w:t>Calculate a project-defined Route Score for city-level comparison.</w:t>
      </w:r>
    </w:p>
    <w:p w14:paraId="772ED905" w14:textId="77777777" w:rsidR="007323CA" w:rsidRDefault="007323CA" w:rsidP="007323CA">
      <w:pPr>
        <w:pStyle w:val="ListParagraph"/>
        <w:numPr>
          <w:ilvl w:val="0"/>
          <w:numId w:val="2"/>
        </w:numPr>
        <w:spacing w:after="50" w:line="259" w:lineRule="auto"/>
      </w:pPr>
      <w:r>
        <w:t>Analyze product-level sales and profitability.</w:t>
      </w:r>
    </w:p>
    <w:p w14:paraId="5B48850F" w14:textId="77777777" w:rsidR="00EB3F14" w:rsidRDefault="007323CA" w:rsidP="007323CA">
      <w:pPr>
        <w:pStyle w:val="ListParagraph"/>
        <w:numPr>
          <w:ilvl w:val="0"/>
          <w:numId w:val="2"/>
        </w:numPr>
        <w:spacing w:after="50" w:line="259" w:lineRule="auto"/>
      </w:pPr>
      <w:r>
        <w:t xml:space="preserve">Develop an interactive </w:t>
      </w:r>
      <w:proofErr w:type="spellStart"/>
      <w:r>
        <w:t>Streamlit</w:t>
      </w:r>
      <w:proofErr w:type="spellEnd"/>
      <w:r>
        <w:t xml:space="preserve"> Dashboard for data exploration.</w:t>
      </w:r>
    </w:p>
    <w:p w14:paraId="08256E30" w14:textId="77777777" w:rsidR="00EB3F14" w:rsidRDefault="00351041">
      <w:pPr>
        <w:pStyle w:val="Heading2"/>
      </w:pPr>
      <w:r>
        <w:t>1.2 Scope</w:t>
      </w:r>
    </w:p>
    <w:p w14:paraId="1F00E3D5" w14:textId="77777777" w:rsidR="00EB3F14" w:rsidRDefault="00351041">
      <w:r>
        <w:t>The scope is limited to the data and functionality implemented in the project. It includes ingestion of the Nassau Candy Distributor CSV file, transformation of dates, feature engineering, validation, exploratory data analysis, route analysis and dashboard presentation. It does not introduce external logistics datasets, external benchmarks, machine-learning predictions or assumptions about actual carrier performance.</w:t>
      </w:r>
    </w:p>
    <w:p w14:paraId="0031254B" w14:textId="77777777" w:rsidR="00EB3F14" w:rsidRDefault="00351041">
      <w:pPr>
        <w:pStyle w:val="Heading2"/>
      </w:pPr>
      <w:r>
        <w:t>1.3 Industry Orientation</w:t>
      </w:r>
    </w:p>
    <w:p w14:paraId="78706996" w14:textId="77777777" w:rsidR="00EB3F14" w:rsidRDefault="00351041">
      <w:r>
        <w:t>The project is structured in a form that can support operational review: users can filter the data by region, state and ship mode, inspect KPIs, compare route groups and export filtered data. This makes the solution relevant to data-driven shipping and distribution analysis while keeping the conclusions tied to the supplied dataset.</w:t>
      </w:r>
    </w:p>
    <w:p w14:paraId="0B8F9A4E" w14:textId="77777777" w:rsidR="00EB3F14" w:rsidRDefault="00351041">
      <w:pPr>
        <w:pStyle w:val="Heading1"/>
        <w:pageBreakBefore/>
      </w:pPr>
      <w:r>
        <w:lastRenderedPageBreak/>
        <w:t xml:space="preserve">2. Dataset and </w:t>
      </w:r>
      <w:r w:rsidR="007323CA">
        <w:t xml:space="preserve">Project </w:t>
      </w:r>
      <w:r>
        <w:t xml:space="preserve">Data </w:t>
      </w:r>
    </w:p>
    <w:p w14:paraId="1F1F591C" w14:textId="77777777" w:rsidR="00EB3F14" w:rsidRDefault="00351041">
      <w:r>
        <w:t>The project uses the Nassau Candy Distributor dataset stored in the project data directory. The raw dataset contains 10,194 records and 18 original features. The fields cover order identification, dates, shipping method, customer and geographic information, product information and financial measures.</w:t>
      </w:r>
    </w:p>
    <w:p w14:paraId="10AA588C" w14:textId="77777777" w:rsidR="00EB3F14" w:rsidRDefault="00351041">
      <w:pPr>
        <w:pStyle w:val="Heading2"/>
      </w:pPr>
      <w:r>
        <w:t>2.1 Original Features</w:t>
      </w:r>
    </w:p>
    <w:p w14:paraId="7213B05F" w14:textId="77777777" w:rsidR="00EB3F14" w:rsidRDefault="00351041">
      <w:pPr>
        <w:spacing w:after="160"/>
      </w:pPr>
      <w:r>
        <w:t>Row ID, Order ID, Order Date, Ship Date, Ship Mode, Customer ID, Country/Region, City, State/Province, Postal Code, Division, Region, Product ID, Product Name, Sales, Units, Gross Profit and Cost.</w:t>
      </w:r>
    </w:p>
    <w:p w14:paraId="78623195" w14:textId="77777777" w:rsidR="00EB3F14" w:rsidRDefault="00351041">
      <w:pPr>
        <w:pStyle w:val="Heading2"/>
      </w:pPr>
      <w:r>
        <w:t>2.2 Engineered Features</w:t>
      </w:r>
    </w:p>
    <w:p w14:paraId="6A1511BE" w14:textId="77777777" w:rsidR="00EB3F14" w:rsidRDefault="00351041">
      <w:pPr>
        <w:pStyle w:val="ListParagraph"/>
        <w:keepNext/>
        <w:numPr>
          <w:ilvl w:val="0"/>
          <w:numId w:val="2"/>
        </w:numPr>
        <w:spacing w:after="50" w:line="259" w:lineRule="auto"/>
      </w:pPr>
      <w:r>
        <w:rPr>
          <w:rFonts w:ascii="Consolas" w:eastAsia="Consolas" w:hAnsi="Consolas" w:cs="Consolas"/>
          <w:color w:val="1F6F72"/>
          <w:sz w:val="19"/>
          <w:szCs w:val="19"/>
        </w:rPr>
        <w:t>Shipping Days</w:t>
      </w:r>
      <w:r>
        <w:t xml:space="preserve"> = Ship Date − Order Date, calculated in days.</w:t>
      </w:r>
    </w:p>
    <w:p w14:paraId="4556A687" w14:textId="77777777" w:rsidR="00EB3F14" w:rsidRDefault="00351041">
      <w:pPr>
        <w:pStyle w:val="ListParagraph"/>
        <w:numPr>
          <w:ilvl w:val="0"/>
          <w:numId w:val="2"/>
        </w:numPr>
        <w:spacing w:after="50" w:line="259" w:lineRule="auto"/>
      </w:pPr>
      <w:r>
        <w:rPr>
          <w:rFonts w:ascii="Consolas" w:eastAsia="Consolas" w:hAnsi="Consolas" w:cs="Consolas"/>
          <w:color w:val="1F6F72"/>
          <w:sz w:val="19"/>
          <w:szCs w:val="19"/>
        </w:rPr>
        <w:t>Profit Margin (%)</w:t>
      </w:r>
      <w:r>
        <w:t xml:space="preserve"> = (Gross Profit / Sales) × 100.</w:t>
      </w:r>
    </w:p>
    <w:p w14:paraId="283F503A" w14:textId="77777777" w:rsidR="00EB3F14" w:rsidRDefault="00351041">
      <w:pPr>
        <w:pStyle w:val="Heading2"/>
      </w:pPr>
      <w:r>
        <w:t>2.3 Dataset Summary</w:t>
      </w:r>
    </w:p>
    <w:p w14:paraId="1FF589FA" w14:textId="77777777" w:rsidR="00EB3F14" w:rsidRDefault="00351041">
      <w:pPr>
        <w:pStyle w:val="TableCaption"/>
      </w:pPr>
      <w:r>
        <w:t>Table 1: Dataset summary</w:t>
      </w:r>
    </w:p>
    <w:tbl>
      <w:tblPr>
        <w:tblW w:w="9298" w:type="dxa"/>
        <w:tblBorders>
          <w:top w:val="none" w:sz="0" w:space="0" w:color="FFFFFF"/>
          <w:left w:val="none" w:sz="0" w:space="0" w:color="FFFFFF"/>
          <w:bottom w:val="single" w:sz="8" w:space="0" w:color="13292C"/>
          <w:right w:val="none" w:sz="0" w:space="0" w:color="FFFFFF"/>
          <w:insideH w:val="single" w:sz="4" w:space="0" w:color="C7D6D5"/>
          <w:insideV w:val="none" w:sz="0" w:space="0" w:color="FFFFFF"/>
        </w:tblBorders>
        <w:tblCellMar>
          <w:left w:w="10" w:type="dxa"/>
          <w:right w:w="10" w:type="dxa"/>
        </w:tblCellMar>
        <w:tblLook w:val="04A0" w:firstRow="1" w:lastRow="0" w:firstColumn="1" w:lastColumn="0" w:noHBand="0" w:noVBand="1"/>
      </w:tblPr>
      <w:tblGrid>
        <w:gridCol w:w="3600"/>
        <w:gridCol w:w="5698"/>
      </w:tblGrid>
      <w:tr w:rsidR="00EB3F14" w14:paraId="07AB7C54" w14:textId="77777777">
        <w:trPr>
          <w:cantSplit/>
          <w:tblHeader/>
        </w:trPr>
        <w:tc>
          <w:tcPr>
            <w:tcW w:w="3600" w:type="dxa"/>
            <w:shd w:val="clear" w:color="auto" w:fill="13292C"/>
            <w:tcMar>
              <w:top w:w="80" w:type="dxa"/>
              <w:left w:w="130" w:type="dxa"/>
              <w:bottom w:w="80" w:type="dxa"/>
              <w:right w:w="130" w:type="dxa"/>
            </w:tcMar>
            <w:vAlign w:val="center"/>
          </w:tcPr>
          <w:p w14:paraId="29BB0B8C" w14:textId="77777777" w:rsidR="00EB3F14" w:rsidRDefault="00351041">
            <w:pPr>
              <w:keepNext/>
              <w:spacing w:after="0" w:line="259" w:lineRule="auto"/>
            </w:pPr>
            <w:r>
              <w:rPr>
                <w:b/>
                <w:bCs/>
                <w:color w:val="FFFFFF"/>
                <w:sz w:val="20"/>
                <w:szCs w:val="20"/>
              </w:rPr>
              <w:t>Measure</w:t>
            </w:r>
          </w:p>
        </w:tc>
        <w:tc>
          <w:tcPr>
            <w:tcW w:w="5698" w:type="dxa"/>
            <w:shd w:val="clear" w:color="auto" w:fill="13292C"/>
            <w:tcMar>
              <w:top w:w="80" w:type="dxa"/>
              <w:left w:w="130" w:type="dxa"/>
              <w:bottom w:w="80" w:type="dxa"/>
              <w:right w:w="130" w:type="dxa"/>
            </w:tcMar>
            <w:vAlign w:val="center"/>
          </w:tcPr>
          <w:p w14:paraId="07B6B787" w14:textId="77777777" w:rsidR="00EB3F14" w:rsidRDefault="00351041">
            <w:pPr>
              <w:keepNext/>
              <w:spacing w:after="0" w:line="259" w:lineRule="auto"/>
            </w:pPr>
            <w:r>
              <w:rPr>
                <w:b/>
                <w:bCs/>
                <w:color w:val="FFFFFF"/>
                <w:sz w:val="20"/>
                <w:szCs w:val="20"/>
              </w:rPr>
              <w:t>Value</w:t>
            </w:r>
          </w:p>
        </w:tc>
      </w:tr>
      <w:tr w:rsidR="00EB3F14" w14:paraId="5767D617" w14:textId="77777777">
        <w:trPr>
          <w:cantSplit/>
        </w:trPr>
        <w:tc>
          <w:tcPr>
            <w:tcW w:w="3600" w:type="dxa"/>
            <w:shd w:val="clear" w:color="auto" w:fill="FFFFFF"/>
            <w:tcMar>
              <w:top w:w="80" w:type="dxa"/>
              <w:left w:w="130" w:type="dxa"/>
              <w:bottom w:w="80" w:type="dxa"/>
              <w:right w:w="130" w:type="dxa"/>
            </w:tcMar>
            <w:vAlign w:val="center"/>
          </w:tcPr>
          <w:p w14:paraId="58CD6487" w14:textId="77777777" w:rsidR="00EB3F14" w:rsidRDefault="00351041">
            <w:pPr>
              <w:keepNext/>
              <w:spacing w:after="0" w:line="259" w:lineRule="auto"/>
            </w:pPr>
            <w:r>
              <w:rPr>
                <w:sz w:val="20"/>
                <w:szCs w:val="20"/>
              </w:rPr>
              <w:t>Records</w:t>
            </w:r>
          </w:p>
        </w:tc>
        <w:tc>
          <w:tcPr>
            <w:tcW w:w="5698" w:type="dxa"/>
            <w:shd w:val="clear" w:color="auto" w:fill="FFFFFF"/>
            <w:tcMar>
              <w:top w:w="80" w:type="dxa"/>
              <w:left w:w="130" w:type="dxa"/>
              <w:bottom w:w="80" w:type="dxa"/>
              <w:right w:w="130" w:type="dxa"/>
            </w:tcMar>
            <w:vAlign w:val="center"/>
          </w:tcPr>
          <w:p w14:paraId="5A9669DB" w14:textId="77777777" w:rsidR="00EB3F14" w:rsidRDefault="00351041">
            <w:pPr>
              <w:keepNext/>
              <w:spacing w:after="0" w:line="259" w:lineRule="auto"/>
            </w:pPr>
            <w:r>
              <w:rPr>
                <w:sz w:val="20"/>
                <w:szCs w:val="20"/>
              </w:rPr>
              <w:t>10,194</w:t>
            </w:r>
          </w:p>
        </w:tc>
      </w:tr>
      <w:tr w:rsidR="00EB3F14" w14:paraId="2CBDCD01" w14:textId="77777777">
        <w:trPr>
          <w:cantSplit/>
        </w:trPr>
        <w:tc>
          <w:tcPr>
            <w:tcW w:w="3600" w:type="dxa"/>
            <w:shd w:val="clear" w:color="auto" w:fill="F4F9F8"/>
            <w:tcMar>
              <w:top w:w="80" w:type="dxa"/>
              <w:left w:w="130" w:type="dxa"/>
              <w:bottom w:w="80" w:type="dxa"/>
              <w:right w:w="130" w:type="dxa"/>
            </w:tcMar>
            <w:vAlign w:val="center"/>
          </w:tcPr>
          <w:p w14:paraId="458D20E6" w14:textId="77777777" w:rsidR="00EB3F14" w:rsidRDefault="00351041">
            <w:pPr>
              <w:keepNext/>
              <w:spacing w:after="0" w:line="259" w:lineRule="auto"/>
            </w:pPr>
            <w:r>
              <w:rPr>
                <w:sz w:val="20"/>
                <w:szCs w:val="20"/>
              </w:rPr>
              <w:t>Original features</w:t>
            </w:r>
          </w:p>
        </w:tc>
        <w:tc>
          <w:tcPr>
            <w:tcW w:w="5698" w:type="dxa"/>
            <w:shd w:val="clear" w:color="auto" w:fill="F4F9F8"/>
            <w:tcMar>
              <w:top w:w="80" w:type="dxa"/>
              <w:left w:w="130" w:type="dxa"/>
              <w:bottom w:w="80" w:type="dxa"/>
              <w:right w:w="130" w:type="dxa"/>
            </w:tcMar>
            <w:vAlign w:val="center"/>
          </w:tcPr>
          <w:p w14:paraId="5233EAA6" w14:textId="77777777" w:rsidR="00EB3F14" w:rsidRDefault="00351041">
            <w:pPr>
              <w:keepNext/>
              <w:spacing w:after="0" w:line="259" w:lineRule="auto"/>
            </w:pPr>
            <w:r>
              <w:rPr>
                <w:sz w:val="20"/>
                <w:szCs w:val="20"/>
              </w:rPr>
              <w:t>18</w:t>
            </w:r>
          </w:p>
        </w:tc>
      </w:tr>
      <w:tr w:rsidR="00EB3F14" w14:paraId="25704DF2" w14:textId="77777777">
        <w:trPr>
          <w:cantSplit/>
        </w:trPr>
        <w:tc>
          <w:tcPr>
            <w:tcW w:w="3600" w:type="dxa"/>
            <w:shd w:val="clear" w:color="auto" w:fill="FFFFFF"/>
            <w:tcMar>
              <w:top w:w="80" w:type="dxa"/>
              <w:left w:w="130" w:type="dxa"/>
              <w:bottom w:w="80" w:type="dxa"/>
              <w:right w:w="130" w:type="dxa"/>
            </w:tcMar>
            <w:vAlign w:val="center"/>
          </w:tcPr>
          <w:p w14:paraId="086E6C05" w14:textId="77777777" w:rsidR="00EB3F14" w:rsidRDefault="00351041">
            <w:pPr>
              <w:keepNext/>
              <w:spacing w:after="0" w:line="259" w:lineRule="auto"/>
            </w:pPr>
            <w:r>
              <w:rPr>
                <w:sz w:val="20"/>
                <w:szCs w:val="20"/>
              </w:rPr>
              <w:t>Processed features</w:t>
            </w:r>
          </w:p>
        </w:tc>
        <w:tc>
          <w:tcPr>
            <w:tcW w:w="5698" w:type="dxa"/>
            <w:shd w:val="clear" w:color="auto" w:fill="FFFFFF"/>
            <w:tcMar>
              <w:top w:w="80" w:type="dxa"/>
              <w:left w:w="130" w:type="dxa"/>
              <w:bottom w:w="80" w:type="dxa"/>
              <w:right w:w="130" w:type="dxa"/>
            </w:tcMar>
            <w:vAlign w:val="center"/>
          </w:tcPr>
          <w:p w14:paraId="0F32A854" w14:textId="77777777" w:rsidR="00EB3F14" w:rsidRDefault="00351041">
            <w:pPr>
              <w:keepNext/>
              <w:spacing w:after="0" w:line="259" w:lineRule="auto"/>
            </w:pPr>
            <w:r>
              <w:rPr>
                <w:sz w:val="20"/>
                <w:szCs w:val="20"/>
              </w:rPr>
              <w:t>20</w:t>
            </w:r>
          </w:p>
        </w:tc>
      </w:tr>
      <w:tr w:rsidR="00EB3F14" w14:paraId="1BAE5A9D" w14:textId="77777777">
        <w:trPr>
          <w:cantSplit/>
        </w:trPr>
        <w:tc>
          <w:tcPr>
            <w:tcW w:w="3600" w:type="dxa"/>
            <w:shd w:val="clear" w:color="auto" w:fill="F4F9F8"/>
            <w:tcMar>
              <w:top w:w="80" w:type="dxa"/>
              <w:left w:w="130" w:type="dxa"/>
              <w:bottom w:w="80" w:type="dxa"/>
              <w:right w:w="130" w:type="dxa"/>
            </w:tcMar>
            <w:vAlign w:val="center"/>
          </w:tcPr>
          <w:p w14:paraId="606B15ED" w14:textId="77777777" w:rsidR="00EB3F14" w:rsidRDefault="00351041">
            <w:pPr>
              <w:keepNext/>
              <w:spacing w:after="0" w:line="259" w:lineRule="auto"/>
            </w:pPr>
            <w:r>
              <w:rPr>
                <w:sz w:val="20"/>
                <w:szCs w:val="20"/>
              </w:rPr>
              <w:t>Total Sales</w:t>
            </w:r>
          </w:p>
        </w:tc>
        <w:tc>
          <w:tcPr>
            <w:tcW w:w="5698" w:type="dxa"/>
            <w:shd w:val="clear" w:color="auto" w:fill="F4F9F8"/>
            <w:tcMar>
              <w:top w:w="80" w:type="dxa"/>
              <w:left w:w="130" w:type="dxa"/>
              <w:bottom w:w="80" w:type="dxa"/>
              <w:right w:w="130" w:type="dxa"/>
            </w:tcMar>
            <w:vAlign w:val="center"/>
          </w:tcPr>
          <w:p w14:paraId="07351D36" w14:textId="77777777" w:rsidR="00EB3F14" w:rsidRDefault="00351041">
            <w:pPr>
              <w:keepNext/>
              <w:spacing w:after="0" w:line="259" w:lineRule="auto"/>
            </w:pPr>
            <w:r>
              <w:rPr>
                <w:sz w:val="20"/>
                <w:szCs w:val="20"/>
              </w:rPr>
              <w:t>$141,783.63</w:t>
            </w:r>
          </w:p>
        </w:tc>
      </w:tr>
      <w:tr w:rsidR="00EB3F14" w14:paraId="20FEE1B6" w14:textId="77777777">
        <w:trPr>
          <w:cantSplit/>
        </w:trPr>
        <w:tc>
          <w:tcPr>
            <w:tcW w:w="3600" w:type="dxa"/>
            <w:shd w:val="clear" w:color="auto" w:fill="FFFFFF"/>
            <w:tcMar>
              <w:top w:w="80" w:type="dxa"/>
              <w:left w:w="130" w:type="dxa"/>
              <w:bottom w:w="80" w:type="dxa"/>
              <w:right w:w="130" w:type="dxa"/>
            </w:tcMar>
            <w:vAlign w:val="center"/>
          </w:tcPr>
          <w:p w14:paraId="0AD70325" w14:textId="77777777" w:rsidR="00EB3F14" w:rsidRDefault="00351041">
            <w:pPr>
              <w:keepNext/>
              <w:spacing w:after="0" w:line="259" w:lineRule="auto"/>
            </w:pPr>
            <w:r>
              <w:rPr>
                <w:sz w:val="20"/>
                <w:szCs w:val="20"/>
              </w:rPr>
              <w:t>Total Gross Profit</w:t>
            </w:r>
          </w:p>
        </w:tc>
        <w:tc>
          <w:tcPr>
            <w:tcW w:w="5698" w:type="dxa"/>
            <w:shd w:val="clear" w:color="auto" w:fill="FFFFFF"/>
            <w:tcMar>
              <w:top w:w="80" w:type="dxa"/>
              <w:left w:w="130" w:type="dxa"/>
              <w:bottom w:w="80" w:type="dxa"/>
              <w:right w:w="130" w:type="dxa"/>
            </w:tcMar>
            <w:vAlign w:val="center"/>
          </w:tcPr>
          <w:p w14:paraId="75A04834" w14:textId="77777777" w:rsidR="00EB3F14" w:rsidRDefault="00351041">
            <w:pPr>
              <w:keepNext/>
              <w:spacing w:after="0" w:line="259" w:lineRule="auto"/>
            </w:pPr>
            <w:r>
              <w:rPr>
                <w:sz w:val="20"/>
                <w:szCs w:val="20"/>
              </w:rPr>
              <w:t>$93,442.80</w:t>
            </w:r>
          </w:p>
        </w:tc>
      </w:tr>
      <w:tr w:rsidR="00EB3F14" w14:paraId="16F87612" w14:textId="77777777">
        <w:trPr>
          <w:cantSplit/>
        </w:trPr>
        <w:tc>
          <w:tcPr>
            <w:tcW w:w="3600" w:type="dxa"/>
            <w:shd w:val="clear" w:color="auto" w:fill="F4F9F8"/>
            <w:tcMar>
              <w:top w:w="80" w:type="dxa"/>
              <w:left w:w="130" w:type="dxa"/>
              <w:bottom w:w="80" w:type="dxa"/>
              <w:right w:w="130" w:type="dxa"/>
            </w:tcMar>
            <w:vAlign w:val="center"/>
          </w:tcPr>
          <w:p w14:paraId="6D25CF77" w14:textId="77777777" w:rsidR="00EB3F14" w:rsidRDefault="00351041">
            <w:pPr>
              <w:keepNext/>
              <w:spacing w:after="0" w:line="259" w:lineRule="auto"/>
            </w:pPr>
            <w:r>
              <w:rPr>
                <w:sz w:val="20"/>
                <w:szCs w:val="20"/>
              </w:rPr>
              <w:t>Total Cost</w:t>
            </w:r>
          </w:p>
        </w:tc>
        <w:tc>
          <w:tcPr>
            <w:tcW w:w="5698" w:type="dxa"/>
            <w:shd w:val="clear" w:color="auto" w:fill="F4F9F8"/>
            <w:tcMar>
              <w:top w:w="80" w:type="dxa"/>
              <w:left w:w="130" w:type="dxa"/>
              <w:bottom w:w="80" w:type="dxa"/>
              <w:right w:w="130" w:type="dxa"/>
            </w:tcMar>
            <w:vAlign w:val="center"/>
          </w:tcPr>
          <w:p w14:paraId="5E950BF4" w14:textId="77777777" w:rsidR="00EB3F14" w:rsidRDefault="00351041">
            <w:pPr>
              <w:keepNext/>
              <w:spacing w:after="0" w:line="259" w:lineRule="auto"/>
            </w:pPr>
            <w:r>
              <w:rPr>
                <w:sz w:val="20"/>
                <w:szCs w:val="20"/>
              </w:rPr>
              <w:t>$48,340.83</w:t>
            </w:r>
          </w:p>
        </w:tc>
      </w:tr>
      <w:tr w:rsidR="00EB3F14" w14:paraId="39E50511" w14:textId="77777777">
        <w:trPr>
          <w:cantSplit/>
        </w:trPr>
        <w:tc>
          <w:tcPr>
            <w:tcW w:w="3600" w:type="dxa"/>
            <w:shd w:val="clear" w:color="auto" w:fill="FFFFFF"/>
            <w:tcMar>
              <w:top w:w="80" w:type="dxa"/>
              <w:left w:w="130" w:type="dxa"/>
              <w:bottom w:w="80" w:type="dxa"/>
              <w:right w:w="130" w:type="dxa"/>
            </w:tcMar>
            <w:vAlign w:val="center"/>
          </w:tcPr>
          <w:p w14:paraId="54D64FA1" w14:textId="77777777" w:rsidR="00EB3F14" w:rsidRDefault="00351041">
            <w:pPr>
              <w:keepNext/>
              <w:spacing w:after="0" w:line="259" w:lineRule="auto"/>
            </w:pPr>
            <w:r>
              <w:rPr>
                <w:sz w:val="20"/>
                <w:szCs w:val="20"/>
              </w:rPr>
              <w:t>Total Units</w:t>
            </w:r>
          </w:p>
        </w:tc>
        <w:tc>
          <w:tcPr>
            <w:tcW w:w="5698" w:type="dxa"/>
            <w:shd w:val="clear" w:color="auto" w:fill="FFFFFF"/>
            <w:tcMar>
              <w:top w:w="80" w:type="dxa"/>
              <w:left w:w="130" w:type="dxa"/>
              <w:bottom w:w="80" w:type="dxa"/>
              <w:right w:w="130" w:type="dxa"/>
            </w:tcMar>
            <w:vAlign w:val="center"/>
          </w:tcPr>
          <w:p w14:paraId="3CB9AB14" w14:textId="77777777" w:rsidR="00EB3F14" w:rsidRDefault="00351041">
            <w:pPr>
              <w:keepNext/>
              <w:spacing w:after="0" w:line="259" w:lineRule="auto"/>
            </w:pPr>
            <w:r>
              <w:rPr>
                <w:sz w:val="20"/>
                <w:szCs w:val="20"/>
              </w:rPr>
              <w:t>38,654</w:t>
            </w:r>
          </w:p>
        </w:tc>
      </w:tr>
      <w:tr w:rsidR="00EB3F14" w14:paraId="564E5F34" w14:textId="77777777">
        <w:trPr>
          <w:cantSplit/>
        </w:trPr>
        <w:tc>
          <w:tcPr>
            <w:tcW w:w="3600" w:type="dxa"/>
            <w:shd w:val="clear" w:color="auto" w:fill="F4F9F8"/>
            <w:tcMar>
              <w:top w:w="80" w:type="dxa"/>
              <w:left w:w="130" w:type="dxa"/>
              <w:bottom w:w="80" w:type="dxa"/>
              <w:right w:w="130" w:type="dxa"/>
            </w:tcMar>
            <w:vAlign w:val="center"/>
          </w:tcPr>
          <w:p w14:paraId="22003F1C" w14:textId="77777777" w:rsidR="00EB3F14" w:rsidRDefault="00351041">
            <w:pPr>
              <w:keepNext/>
              <w:spacing w:after="0" w:line="259" w:lineRule="auto"/>
            </w:pPr>
            <w:r>
              <w:rPr>
                <w:sz w:val="20"/>
                <w:szCs w:val="20"/>
              </w:rPr>
              <w:t>Average Shipping Days</w:t>
            </w:r>
          </w:p>
        </w:tc>
        <w:tc>
          <w:tcPr>
            <w:tcW w:w="5698" w:type="dxa"/>
            <w:shd w:val="clear" w:color="auto" w:fill="F4F9F8"/>
            <w:tcMar>
              <w:top w:w="80" w:type="dxa"/>
              <w:left w:w="130" w:type="dxa"/>
              <w:bottom w:w="80" w:type="dxa"/>
              <w:right w:w="130" w:type="dxa"/>
            </w:tcMar>
            <w:vAlign w:val="center"/>
          </w:tcPr>
          <w:p w14:paraId="7E81D827" w14:textId="77777777" w:rsidR="00EB3F14" w:rsidRDefault="00351041">
            <w:pPr>
              <w:keepNext/>
              <w:spacing w:after="0" w:line="259" w:lineRule="auto"/>
            </w:pPr>
            <w:r>
              <w:rPr>
                <w:b/>
                <w:bCs/>
                <w:color w:val="0B4A4D"/>
                <w:sz w:val="20"/>
                <w:szCs w:val="20"/>
              </w:rPr>
              <w:t>1,344.24 days</w:t>
            </w:r>
          </w:p>
        </w:tc>
      </w:tr>
      <w:tr w:rsidR="00EB3F14" w14:paraId="6218777E" w14:textId="77777777">
        <w:trPr>
          <w:cantSplit/>
        </w:trPr>
        <w:tc>
          <w:tcPr>
            <w:tcW w:w="3600" w:type="dxa"/>
            <w:shd w:val="clear" w:color="auto" w:fill="FFFFFF"/>
            <w:tcMar>
              <w:top w:w="80" w:type="dxa"/>
              <w:left w:w="130" w:type="dxa"/>
              <w:bottom w:w="80" w:type="dxa"/>
              <w:right w:w="130" w:type="dxa"/>
            </w:tcMar>
            <w:vAlign w:val="center"/>
          </w:tcPr>
          <w:p w14:paraId="17A744A8" w14:textId="77777777" w:rsidR="00EB3F14" w:rsidRDefault="00351041">
            <w:pPr>
              <w:spacing w:after="0" w:line="259" w:lineRule="auto"/>
            </w:pPr>
            <w:r>
              <w:rPr>
                <w:sz w:val="20"/>
                <w:szCs w:val="20"/>
              </w:rPr>
              <w:t>Average Profit Margin</w:t>
            </w:r>
          </w:p>
        </w:tc>
        <w:tc>
          <w:tcPr>
            <w:tcW w:w="5698" w:type="dxa"/>
            <w:shd w:val="clear" w:color="auto" w:fill="FFFFFF"/>
            <w:tcMar>
              <w:top w:w="80" w:type="dxa"/>
              <w:left w:w="130" w:type="dxa"/>
              <w:bottom w:w="80" w:type="dxa"/>
              <w:right w:w="130" w:type="dxa"/>
            </w:tcMar>
            <w:vAlign w:val="center"/>
          </w:tcPr>
          <w:p w14:paraId="070190B0" w14:textId="77777777" w:rsidR="00EB3F14" w:rsidRDefault="00351041">
            <w:pPr>
              <w:spacing w:after="0" w:line="259" w:lineRule="auto"/>
            </w:pPr>
            <w:r>
              <w:rPr>
                <w:sz w:val="20"/>
                <w:szCs w:val="20"/>
              </w:rPr>
              <w:t>66.51%</w:t>
            </w:r>
          </w:p>
        </w:tc>
      </w:tr>
    </w:tbl>
    <w:p w14:paraId="5FAD0885" w14:textId="77777777" w:rsidR="00EB3F14" w:rsidRDefault="00EB3F14">
      <w:pPr>
        <w:spacing w:after="120" w:line="120" w:lineRule="auto"/>
      </w:pPr>
    </w:p>
    <w:p w14:paraId="0C2CB7CD" w14:textId="77777777" w:rsidR="00EB3F14" w:rsidRDefault="00351041">
      <w:r>
        <w:t>The engineered dataset retains the original transaction-level information and adds the two analytical variables required by the project. This preserves traceability from raw data to dashboard metrics.</w:t>
      </w:r>
    </w:p>
    <w:p w14:paraId="2A93F303" w14:textId="77777777" w:rsidR="00EB3F14" w:rsidRDefault="00351041">
      <w:pPr>
        <w:pStyle w:val="Heading2"/>
      </w:pPr>
      <w:r>
        <w:t>2.4 Data Quality Checks</w:t>
      </w:r>
    </w:p>
    <w:p w14:paraId="08DE9522" w14:textId="77777777" w:rsidR="007323CA" w:rsidRDefault="007323CA" w:rsidP="007323CA">
      <w:pPr>
        <w:keepNext/>
        <w:spacing w:after="50" w:line="259" w:lineRule="auto"/>
      </w:pPr>
      <w:r w:rsidRPr="007323CA">
        <w:t>The dataset was checked for missing values, duplicate records, date consistency and invalid Shipping Days values.</w:t>
      </w:r>
    </w:p>
    <w:p w14:paraId="5E0BE110" w14:textId="77777777" w:rsidR="007323CA" w:rsidRDefault="007323CA" w:rsidP="007323CA">
      <w:pPr>
        <w:pStyle w:val="ListParagraph"/>
        <w:numPr>
          <w:ilvl w:val="0"/>
          <w:numId w:val="2"/>
        </w:numPr>
        <w:spacing w:after="50" w:line="259" w:lineRule="auto"/>
      </w:pPr>
      <w:r>
        <w:t>Date columns were converted to datetime values.</w:t>
      </w:r>
    </w:p>
    <w:p w14:paraId="08C606FF" w14:textId="77777777" w:rsidR="007323CA" w:rsidRDefault="007323CA" w:rsidP="007323CA">
      <w:pPr>
        <w:pStyle w:val="ListParagraph"/>
        <w:numPr>
          <w:ilvl w:val="0"/>
          <w:numId w:val="2"/>
        </w:numPr>
        <w:spacing w:after="50" w:line="259" w:lineRule="auto"/>
      </w:pPr>
      <w:r>
        <w:t>Shipping Days was checked for missing values.</w:t>
      </w:r>
    </w:p>
    <w:p w14:paraId="3007127E" w14:textId="77777777" w:rsidR="007323CA" w:rsidRDefault="007323CA" w:rsidP="007323CA">
      <w:pPr>
        <w:pStyle w:val="ListParagraph"/>
        <w:numPr>
          <w:ilvl w:val="0"/>
          <w:numId w:val="2"/>
        </w:numPr>
        <w:spacing w:after="50" w:line="259" w:lineRule="auto"/>
      </w:pPr>
      <w:r>
        <w:t>Negative Shipping Days were checked.</w:t>
      </w:r>
    </w:p>
    <w:p w14:paraId="1A5D4BE9" w14:textId="77777777" w:rsidR="007323CA" w:rsidRDefault="007323CA" w:rsidP="007323CA">
      <w:pPr>
        <w:pStyle w:val="ListParagraph"/>
        <w:numPr>
          <w:ilvl w:val="0"/>
          <w:numId w:val="2"/>
        </w:numPr>
        <w:spacing w:after="50" w:line="259" w:lineRule="auto"/>
      </w:pPr>
      <w:r>
        <w:t>No missing values were identified in the EDA.</w:t>
      </w:r>
    </w:p>
    <w:p w14:paraId="0835DED9" w14:textId="77777777" w:rsidR="007323CA" w:rsidRDefault="007323CA" w:rsidP="007323CA">
      <w:pPr>
        <w:pStyle w:val="ListParagraph"/>
        <w:numPr>
          <w:ilvl w:val="0"/>
          <w:numId w:val="2"/>
        </w:numPr>
        <w:spacing w:after="50" w:line="259" w:lineRule="auto"/>
      </w:pPr>
      <w:r>
        <w:t>No duplicate records were identified.</w:t>
      </w:r>
    </w:p>
    <w:p w14:paraId="15B2DCF6" w14:textId="77777777" w:rsidR="00EB3F14" w:rsidRDefault="007323CA" w:rsidP="007323CA">
      <w:pPr>
        <w:pStyle w:val="ListParagraph"/>
        <w:numPr>
          <w:ilvl w:val="0"/>
          <w:numId w:val="2"/>
        </w:numPr>
        <w:spacing w:after="50" w:line="259" w:lineRule="auto"/>
      </w:pPr>
      <w:r>
        <w:t>Outliers were retained for analysis.</w:t>
      </w:r>
    </w:p>
    <w:tbl>
      <w:tblPr>
        <w:tblW w:w="929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298"/>
      </w:tblGrid>
      <w:tr w:rsidR="00EB3F14" w14:paraId="3418A77F" w14:textId="77777777">
        <w:trPr>
          <w:cantSplit/>
        </w:trPr>
        <w:tc>
          <w:tcPr>
            <w:tcW w:w="9298" w:type="dxa"/>
            <w:tcBorders>
              <w:top w:val="none" w:sz="0" w:space="0" w:color="FFFFFF"/>
              <w:left w:val="single" w:sz="24" w:space="0" w:color="1F6F72"/>
              <w:bottom w:val="none" w:sz="0" w:space="0" w:color="FFFFFF"/>
              <w:right w:val="none" w:sz="0" w:space="0" w:color="FFFFFF"/>
            </w:tcBorders>
            <w:shd w:val="clear" w:color="auto" w:fill="EAF4F3"/>
            <w:tcMar>
              <w:top w:w="130" w:type="dxa"/>
              <w:left w:w="220" w:type="dxa"/>
              <w:bottom w:w="130" w:type="dxa"/>
              <w:right w:w="220" w:type="dxa"/>
            </w:tcMar>
          </w:tcPr>
          <w:p w14:paraId="09D390B4" w14:textId="77777777" w:rsidR="00EB3F14" w:rsidRDefault="005C7D58">
            <w:pPr>
              <w:keepNext/>
              <w:spacing w:after="40"/>
            </w:pPr>
            <w:r>
              <w:rPr>
                <w:b/>
                <w:bCs/>
                <w:caps/>
                <w:color w:val="1F6F72"/>
                <w:spacing w:val="20"/>
                <w:sz w:val="17"/>
                <w:szCs w:val="17"/>
              </w:rPr>
              <w:lastRenderedPageBreak/>
              <w:t>important data quality finding</w:t>
            </w:r>
          </w:p>
          <w:p w14:paraId="1462F9DF" w14:textId="77777777" w:rsidR="00EB3F14" w:rsidRDefault="005C7D58">
            <w:pPr>
              <w:spacing w:after="0"/>
            </w:pPr>
            <w:r w:rsidRPr="005C7D58">
              <w:t>Recorded Shipping Days range from 491 to 1,965 days, which is unusually high for normal shipping operations. Therefore, these values are treated as a data-quality limitation and are used mainly for comparative analysis within the dataset.</w:t>
            </w:r>
          </w:p>
        </w:tc>
      </w:tr>
    </w:tbl>
    <w:p w14:paraId="30DE718E" w14:textId="77777777" w:rsidR="00EB3F14" w:rsidRDefault="00EB3F14">
      <w:pPr>
        <w:spacing w:after="60" w:line="120" w:lineRule="auto"/>
      </w:pPr>
    </w:p>
    <w:p w14:paraId="60B713D3" w14:textId="77777777" w:rsidR="00EB3F14" w:rsidRDefault="00351041">
      <w:pPr>
        <w:pStyle w:val="Heading1"/>
        <w:pageBreakBefore/>
      </w:pPr>
      <w:r>
        <w:lastRenderedPageBreak/>
        <w:t>3. Methodology</w:t>
      </w:r>
    </w:p>
    <w:p w14:paraId="6A806B2E" w14:textId="77777777" w:rsidR="00B4598C" w:rsidRDefault="00B4598C" w:rsidP="00B4598C">
      <w:pPr>
        <w:keepNext/>
      </w:pPr>
      <w:r>
        <w:t>The project follows the following analytical pipeline:</w:t>
      </w:r>
    </w:p>
    <w:p w14:paraId="5B9CA245" w14:textId="77777777" w:rsidR="00B4598C" w:rsidRDefault="00B4598C" w:rsidP="00B4598C">
      <w:pPr>
        <w:keepNext/>
      </w:pPr>
      <w:r>
        <w:t xml:space="preserve">Raw Dataset → Data Ingestion → Data Transformation → Feature Engineering → Route Analysis → Business KPIs → </w:t>
      </w:r>
      <w:proofErr w:type="spellStart"/>
      <w:r>
        <w:t>Streamlit</w:t>
      </w:r>
      <w:proofErr w:type="spellEnd"/>
      <w:r>
        <w:t xml:space="preserve"> Dashboard</w:t>
      </w:r>
    </w:p>
    <w:p w14:paraId="230A13C0" w14:textId="77777777" w:rsidR="00EB3F14" w:rsidRDefault="00B4598C" w:rsidP="00B4598C">
      <w:pPr>
        <w:keepNext/>
      </w:pPr>
      <w:r>
        <w:t>Each stage converts the raw transaction data into a structured output that is used by the next stage of the project.</w:t>
      </w:r>
    </w:p>
    <w:p w14:paraId="54A468B1" w14:textId="77777777" w:rsidR="00EB3F14" w:rsidRDefault="00351041">
      <w:pPr>
        <w:keepNext/>
        <w:spacing w:before="120" w:after="40"/>
        <w:jc w:val="center"/>
      </w:pPr>
      <w:r>
        <w:rPr>
          <w:noProof/>
        </w:rPr>
        <w:drawing>
          <wp:inline distT="0" distB="0" distL="0" distR="0" wp14:anchorId="2A39EA4D" wp14:editId="0ADE51E2">
            <wp:extent cx="5143500" cy="1390650"/>
            <wp:effectExtent l="0" t="0" r="0" b="0"/>
            <wp:docPr id="1" name="fig_workflow.png" descr="Pipeline: raw data through ingestion, transformation, feature engineering, route analysis, business KPIs, to Streamlit dashboard" title="Pipeline: raw data through ingestion, transformation, feature engineering, route analysis, business KPIs, to Streamli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1390650"/>
                    </a:xfrm>
                    <a:prstGeom prst="rect">
                      <a:avLst/>
                    </a:prstGeom>
                  </pic:spPr>
                </pic:pic>
              </a:graphicData>
            </a:graphic>
          </wp:inline>
        </w:drawing>
      </w:r>
    </w:p>
    <w:p w14:paraId="42513421" w14:textId="77777777" w:rsidR="00EB3F14" w:rsidRDefault="00351041">
      <w:pPr>
        <w:pStyle w:val="FigureCaption"/>
      </w:pPr>
      <w:r>
        <w:t>Figure 1: Project pipeline</w:t>
      </w:r>
    </w:p>
    <w:p w14:paraId="4049AA0F" w14:textId="77777777" w:rsidR="00EB3F14" w:rsidRDefault="00351041">
      <w:pPr>
        <w:pStyle w:val="Heading2"/>
      </w:pPr>
      <w:r>
        <w:t>3.1 Data Ingestion</w:t>
      </w:r>
    </w:p>
    <w:p w14:paraId="650DD3A5" w14:textId="77777777" w:rsidR="00EB3F14" w:rsidRDefault="00351041">
      <w:r>
        <w:t xml:space="preserve">The </w:t>
      </w:r>
      <w:proofErr w:type="spellStart"/>
      <w:r>
        <w:rPr>
          <w:rFonts w:ascii="Consolas" w:eastAsia="Consolas" w:hAnsi="Consolas" w:cs="Consolas"/>
          <w:color w:val="1F6F72"/>
          <w:sz w:val="19"/>
          <w:szCs w:val="19"/>
        </w:rPr>
        <w:t>DataIngestion</w:t>
      </w:r>
      <w:proofErr w:type="spellEnd"/>
      <w:r>
        <w:t xml:space="preserve"> component reads the CSV file from the project data directory and stores a raw copy as </w:t>
      </w:r>
      <w:r>
        <w:rPr>
          <w:rFonts w:ascii="Consolas" w:eastAsia="Consolas" w:hAnsi="Consolas" w:cs="Consolas"/>
          <w:color w:val="1F6F72"/>
          <w:sz w:val="19"/>
          <w:szCs w:val="19"/>
        </w:rPr>
        <w:t>artifacts/raw_data.csv</w:t>
      </w:r>
      <w:r>
        <w:t xml:space="preserve">. Logging records successful loading and saving steps, and exceptions are passed through the project's </w:t>
      </w:r>
      <w:proofErr w:type="spellStart"/>
      <w:r>
        <w:rPr>
          <w:rFonts w:ascii="Consolas" w:eastAsia="Consolas" w:hAnsi="Consolas" w:cs="Consolas"/>
          <w:color w:val="1F6F72"/>
          <w:sz w:val="19"/>
          <w:szCs w:val="19"/>
        </w:rPr>
        <w:t>CustomException</w:t>
      </w:r>
      <w:proofErr w:type="spellEnd"/>
      <w:r>
        <w:t xml:space="preserve"> mechanism.</w:t>
      </w:r>
    </w:p>
    <w:p w14:paraId="5E7D44BF" w14:textId="77777777" w:rsidR="00EB3F14" w:rsidRDefault="00351041">
      <w:pPr>
        <w:pStyle w:val="Heading2"/>
      </w:pPr>
      <w:r>
        <w:t>3.2 Data Transformation</w:t>
      </w:r>
    </w:p>
    <w:p w14:paraId="06C32B22" w14:textId="77777777" w:rsidR="00EB3F14" w:rsidRDefault="00351041">
      <w:r>
        <w:t xml:space="preserve">The </w:t>
      </w:r>
      <w:proofErr w:type="spellStart"/>
      <w:r>
        <w:rPr>
          <w:rFonts w:ascii="Consolas" w:eastAsia="Consolas" w:hAnsi="Consolas" w:cs="Consolas"/>
          <w:color w:val="1F6F72"/>
          <w:sz w:val="19"/>
          <w:szCs w:val="19"/>
        </w:rPr>
        <w:t>DataTransformation</w:t>
      </w:r>
      <w:proofErr w:type="spellEnd"/>
      <w:r>
        <w:t xml:space="preserve"> component reads the raw dataset, converts Order Date and Ship Date into datetime values, creates Shipping Days and Profit Margin (%), validates the derived shipping duration, and writes the processed dataset to </w:t>
      </w:r>
      <w:r>
        <w:rPr>
          <w:rFonts w:ascii="Consolas" w:eastAsia="Consolas" w:hAnsi="Consolas" w:cs="Consolas"/>
          <w:color w:val="1F6F72"/>
          <w:sz w:val="19"/>
          <w:szCs w:val="19"/>
        </w:rPr>
        <w:t>artifacts/processed_data.csv</w:t>
      </w:r>
      <w:r>
        <w:t>.</w:t>
      </w:r>
    </w:p>
    <w:p w14:paraId="085A5F5E" w14:textId="77777777" w:rsidR="00EB3F14" w:rsidRDefault="00351041">
      <w:pPr>
        <w:pStyle w:val="Heading2"/>
      </w:pPr>
      <w:r>
        <w:t>3.3 Route Analysis</w:t>
      </w:r>
    </w:p>
    <w:p w14:paraId="0E094C7A" w14:textId="77777777" w:rsidR="00EB3F14" w:rsidRDefault="00351041">
      <w:r>
        <w:t xml:space="preserve">The </w:t>
      </w:r>
      <w:proofErr w:type="spellStart"/>
      <w:r>
        <w:rPr>
          <w:rFonts w:ascii="Consolas" w:eastAsia="Consolas" w:hAnsi="Consolas" w:cs="Consolas"/>
          <w:color w:val="1F6F72"/>
          <w:sz w:val="19"/>
          <w:szCs w:val="19"/>
        </w:rPr>
        <w:t>RouteAnalysis</w:t>
      </w:r>
      <w:proofErr w:type="spellEnd"/>
      <w:r>
        <w:t xml:space="preserve"> component calculates KPIs and grouped summaries. Ship mode summaries contain average sales, average profit, average shipping days and total orders. Region and state summaries use similar operational and financial measures. City-level analysis additionally calculates Route Score.</w:t>
      </w:r>
    </w:p>
    <w:p w14:paraId="15C7A80F" w14:textId="77777777" w:rsidR="00EB3F14" w:rsidRDefault="00351041">
      <w:pPr>
        <w:pStyle w:val="Heading2"/>
      </w:pPr>
      <w:r>
        <w:t>3.4 Route Score</w:t>
      </w:r>
    </w:p>
    <w:p w14:paraId="278702B8" w14:textId="77777777" w:rsidR="00EB3F14" w:rsidRDefault="00351041">
      <w:r>
        <w:t>Route Score is defined as Total Profit divided by Average Shipping Days. For best- and worst-route tables, only cities with at least 10 orders are included. This threshold reduces the influence of extremely small transaction groups in the route comparison, although low-volume locations still require careful interpretation.</w:t>
      </w:r>
    </w:p>
    <w:p w14:paraId="01801A53" w14:textId="77777777" w:rsidR="00EB3F14" w:rsidRDefault="00351041">
      <w:pPr>
        <w:pStyle w:val="Heading2"/>
      </w:pPr>
      <w:r>
        <w:t>3.5 Dashboard Layer</w:t>
      </w:r>
    </w:p>
    <w:p w14:paraId="2A7E8E96" w14:textId="77777777" w:rsidR="00EB3F14" w:rsidRDefault="00351041">
      <w:r>
        <w:t xml:space="preserve">The </w:t>
      </w:r>
      <w:proofErr w:type="spellStart"/>
      <w:r>
        <w:t>Streamlit</w:t>
      </w:r>
      <w:proofErr w:type="spellEnd"/>
      <w:r>
        <w:t xml:space="preserve"> application loads the processed data, applies sidebar filters and calculates filtered KPIs. The interface is organized into Overview, Route Analysis, Sales Analysis, Product Analysis and Data Explorer sections, with </w:t>
      </w:r>
      <w:proofErr w:type="spellStart"/>
      <w:r>
        <w:t>Plotly</w:t>
      </w:r>
      <w:proofErr w:type="spellEnd"/>
      <w:r>
        <w:t xml:space="preserve"> visualizations providing interactive views of the results.</w:t>
      </w:r>
    </w:p>
    <w:p w14:paraId="5430DF51" w14:textId="77777777" w:rsidR="00EB3F14" w:rsidRDefault="00351041">
      <w:pPr>
        <w:pStyle w:val="Heading1"/>
        <w:pageBreakBefore/>
      </w:pPr>
      <w:r>
        <w:lastRenderedPageBreak/>
        <w:t>4. Exploratory Data Analysis</w:t>
      </w:r>
    </w:p>
    <w:p w14:paraId="71F40F0F" w14:textId="77777777" w:rsidR="00EB3F14" w:rsidRDefault="00351041">
      <w:pPr>
        <w:keepNext/>
      </w:pPr>
      <w:r>
        <w:t>Exploratory data analysis was used to understand the distributions and relationships present in the transaction data before interpreting route performance. The notebook examines Sales, Units, Cost, Gross Profit, Shipping Days and Profit Margin (%), followed by bivariate analysis across ship modes, regions and financial variables.</w:t>
      </w:r>
    </w:p>
    <w:p w14:paraId="3AF2B8DF" w14:textId="77777777" w:rsidR="00EB3F14" w:rsidRDefault="00351041">
      <w:pPr>
        <w:pStyle w:val="Heading2"/>
      </w:pPr>
      <w:r>
        <w:t>4.1 Univariate Findings</w:t>
      </w:r>
    </w:p>
    <w:p w14:paraId="0CAB17C2" w14:textId="77777777" w:rsidR="00EB3F14" w:rsidRDefault="00B4598C" w:rsidP="00B4598C">
      <w:pPr>
        <w:spacing w:after="50" w:line="259" w:lineRule="auto"/>
      </w:pPr>
      <w:r w:rsidRPr="00B4598C">
        <w:t>Univariate analysis was performed to understand the distribution of Sales, Units, Cost, Gross Profit, Shipping Days and Profit Margin.</w:t>
      </w:r>
    </w:p>
    <w:p w14:paraId="1ABB31AA" w14:textId="77777777" w:rsidR="00B54EE2" w:rsidRDefault="00B54EE2" w:rsidP="00B54EE2">
      <w:pPr>
        <w:spacing w:after="50" w:line="259" w:lineRule="auto"/>
        <w:jc w:val="center"/>
      </w:pPr>
      <w:bookmarkStart w:id="0" w:name="_GoBack"/>
      <w:r>
        <w:rPr>
          <w:noProof/>
        </w:rPr>
        <w:drawing>
          <wp:inline distT="0" distB="0" distL="0" distR="0" wp14:anchorId="0DF810A3" wp14:editId="1960A804">
            <wp:extent cx="3807286" cy="2076299"/>
            <wp:effectExtent l="0" t="0" r="3175" b="635"/>
            <wp:docPr id="10" name="fig_cor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807286" cy="2076299"/>
                    </a:xfrm>
                    <a:prstGeom prst="rect">
                      <a:avLst/>
                    </a:prstGeom>
                  </pic:spPr>
                </pic:pic>
              </a:graphicData>
            </a:graphic>
          </wp:inline>
        </w:drawing>
      </w:r>
      <w:bookmarkEnd w:id="0"/>
    </w:p>
    <w:p w14:paraId="1A6D057A" w14:textId="77777777" w:rsidR="00B54EE2" w:rsidRDefault="00B54EE2" w:rsidP="00B54EE2">
      <w:pPr>
        <w:pStyle w:val="FigureCaption"/>
      </w:pPr>
      <w:r>
        <w:t>Figure 2: Distribution of Shipping Days</w:t>
      </w:r>
    </w:p>
    <w:p w14:paraId="6377CE11" w14:textId="77777777" w:rsidR="00912A06" w:rsidRPr="00133C82" w:rsidRDefault="006B5D8D" w:rsidP="00912A06">
      <w:pPr>
        <w:pStyle w:val="FigureCaption"/>
        <w:jc w:val="left"/>
        <w:rPr>
          <w:i w:val="0"/>
          <w:iCs w:val="0"/>
          <w:sz w:val="21"/>
          <w:szCs w:val="21"/>
        </w:rPr>
      </w:pPr>
      <w:r w:rsidRPr="00133C82">
        <w:rPr>
          <w:rStyle w:val="Strong"/>
          <w:i w:val="0"/>
          <w:iCs w:val="0"/>
          <w:sz w:val="20"/>
          <w:szCs w:val="20"/>
        </w:rPr>
        <w:t>Observation</w:t>
      </w:r>
      <w:r w:rsidRPr="006B5D8D">
        <w:rPr>
          <w:rStyle w:val="Strong"/>
          <w:i w:val="0"/>
          <w:iCs w:val="0"/>
        </w:rPr>
        <w:t>:</w:t>
      </w:r>
      <w:r w:rsidRPr="006B5D8D">
        <w:rPr>
          <w:i w:val="0"/>
          <w:iCs w:val="0"/>
        </w:rPr>
        <w:br/>
      </w:r>
      <w:r w:rsidRPr="00133C82">
        <w:rPr>
          <w:i w:val="0"/>
          <w:iCs w:val="0"/>
          <w:sz w:val="21"/>
          <w:szCs w:val="21"/>
        </w:rPr>
        <w:t>The distribution of Shipping Days is multimodal, with multiple peaks across the dataset. The recorded values show unusually high shipping durations, indicating a data-quality limitation. Therefore, Shipping Days is mainly used for comparative analysis within the dataset.</w:t>
      </w:r>
    </w:p>
    <w:p w14:paraId="06295D96" w14:textId="77777777" w:rsidR="00EB3F14" w:rsidRDefault="00351041">
      <w:pPr>
        <w:pStyle w:val="Heading2"/>
      </w:pPr>
      <w:r>
        <w:t>4.2 Correlation Structure</w:t>
      </w:r>
    </w:p>
    <w:p w14:paraId="7BF7FD2F" w14:textId="77777777" w:rsidR="00EB3F14" w:rsidRDefault="00076517">
      <w:pPr>
        <w:keepNext/>
      </w:pPr>
      <w:r>
        <w:t>The correlation matrix (Figure 2) shows strong positive relationships among Sales, Units, Gross Profit and Cost. Shipping Days has very weak correlations with the other variables, indicating that recorded shipping duration is largely independent of financial performance. Profit Margin (%) shows weaker relationships overall, including a moderate negative correlation with Cost (−0.30).</w:t>
      </w:r>
    </w:p>
    <w:p w14:paraId="73B8EF07" w14:textId="77777777" w:rsidR="00EB3F14" w:rsidRDefault="00351041">
      <w:pPr>
        <w:keepNext/>
        <w:spacing w:before="120" w:after="40"/>
        <w:jc w:val="center"/>
      </w:pPr>
      <w:r>
        <w:rPr>
          <w:noProof/>
        </w:rPr>
        <w:drawing>
          <wp:inline distT="0" distB="0" distL="0" distR="0" wp14:anchorId="093462BB" wp14:editId="39BC555C">
            <wp:extent cx="3801619" cy="2210463"/>
            <wp:effectExtent l="0" t="0" r="8890" b="0"/>
            <wp:docPr id="2" name="fig_cor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886129" cy="2259602"/>
                    </a:xfrm>
                    <a:prstGeom prst="rect">
                      <a:avLst/>
                    </a:prstGeom>
                  </pic:spPr>
                </pic:pic>
              </a:graphicData>
            </a:graphic>
          </wp:inline>
        </w:drawing>
      </w:r>
    </w:p>
    <w:p w14:paraId="18B6E298" w14:textId="77777777" w:rsidR="00EB3F14" w:rsidRDefault="00351041">
      <w:pPr>
        <w:pStyle w:val="FigureCaption"/>
      </w:pPr>
      <w:r>
        <w:t xml:space="preserve">Figure </w:t>
      </w:r>
      <w:r w:rsidR="00284A01">
        <w:t>3</w:t>
      </w:r>
      <w:r>
        <w:t xml:space="preserve">: Correlation matrix </w:t>
      </w:r>
      <w:r w:rsidR="00B4598C">
        <w:t>of Shipping and Business Variables</w:t>
      </w:r>
    </w:p>
    <w:p w14:paraId="3B1FAF38" w14:textId="77777777" w:rsidR="00EB3F14" w:rsidRDefault="00351041">
      <w:pPr>
        <w:pStyle w:val="Heading1"/>
        <w:pageBreakBefore/>
      </w:pPr>
      <w:r>
        <w:lastRenderedPageBreak/>
        <w:t>5. Ship Mode Performance Analysis</w:t>
      </w:r>
    </w:p>
    <w:p w14:paraId="4991D48E" w14:textId="77777777" w:rsidR="00EB3F14" w:rsidRDefault="00351041">
      <w:pPr>
        <w:keepNext/>
      </w:pPr>
      <w:r>
        <w:t>Ship mode analysis compares First Class, Same Day, Second Class and Standard Class using average sales, average gross profit, average shipping days and order counts. The objective is to determine whether the shipping method is associated with material differences in the financial and time variables available in the dataset.</w:t>
      </w:r>
    </w:p>
    <w:p w14:paraId="7A9423EC" w14:textId="77777777" w:rsidR="00EB3F14" w:rsidRDefault="00351041">
      <w:pPr>
        <w:keepNext/>
        <w:spacing w:before="120" w:after="40"/>
        <w:jc w:val="center"/>
      </w:pPr>
      <w:r>
        <w:rPr>
          <w:noProof/>
        </w:rPr>
        <w:drawing>
          <wp:inline distT="0" distB="0" distL="0" distR="0" wp14:anchorId="09237CF6" wp14:editId="317D8C96">
            <wp:extent cx="5143500" cy="2324100"/>
            <wp:effectExtent l="0" t="0" r="0" b="0"/>
            <wp:docPr id="3" name="fig_shipmode_sales.png" descr="Bar chart of average sales by ship mode: Second Class $14.08, Standard Class $13.97, First Class $13.77, Same Day $13.00" title="Bar chart of average sales by ship mode: Second Class $14.08, Standard Class $13.97, First Class $13.77, Same Day $1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324100"/>
                    </a:xfrm>
                    <a:prstGeom prst="rect">
                      <a:avLst/>
                    </a:prstGeom>
                  </pic:spPr>
                </pic:pic>
              </a:graphicData>
            </a:graphic>
          </wp:inline>
        </w:drawing>
      </w:r>
    </w:p>
    <w:p w14:paraId="20331ADC" w14:textId="77777777" w:rsidR="00EB3F14" w:rsidRDefault="00351041">
      <w:pPr>
        <w:pStyle w:val="FigureCaption"/>
      </w:pPr>
      <w:r>
        <w:t xml:space="preserve">Figure </w:t>
      </w:r>
      <w:r w:rsidR="00234520">
        <w:t>4</w:t>
      </w:r>
      <w:r>
        <w:t>: Average sales by ship mode</w:t>
      </w:r>
    </w:p>
    <w:p w14:paraId="639A22CA" w14:textId="77777777" w:rsidR="00EB3F14" w:rsidRDefault="00351041">
      <w:pPr>
        <w:pStyle w:val="TableCaption"/>
      </w:pPr>
      <w:r>
        <w:t>Table 2: Ship mode summary</w:t>
      </w:r>
    </w:p>
    <w:tbl>
      <w:tblPr>
        <w:tblW w:w="9298" w:type="dxa"/>
        <w:tblBorders>
          <w:top w:val="none" w:sz="0" w:space="0" w:color="FFFFFF"/>
          <w:left w:val="none" w:sz="0" w:space="0" w:color="FFFFFF"/>
          <w:bottom w:val="single" w:sz="8" w:space="0" w:color="13292C"/>
          <w:right w:val="none" w:sz="0" w:space="0" w:color="FFFFFF"/>
          <w:insideH w:val="single" w:sz="4" w:space="0" w:color="C7D6D5"/>
          <w:insideV w:val="none" w:sz="0" w:space="0" w:color="FFFFFF"/>
        </w:tblBorders>
        <w:tblCellMar>
          <w:left w:w="10" w:type="dxa"/>
          <w:right w:w="10" w:type="dxa"/>
        </w:tblCellMar>
        <w:tblLook w:val="04A0" w:firstRow="1" w:lastRow="0" w:firstColumn="1" w:lastColumn="0" w:noHBand="0" w:noVBand="1"/>
      </w:tblPr>
      <w:tblGrid>
        <w:gridCol w:w="2400"/>
        <w:gridCol w:w="1900"/>
        <w:gridCol w:w="1900"/>
        <w:gridCol w:w="2100"/>
        <w:gridCol w:w="998"/>
      </w:tblGrid>
      <w:tr w:rsidR="00EB3F14" w14:paraId="4996D254" w14:textId="77777777">
        <w:trPr>
          <w:cantSplit/>
          <w:tblHeader/>
        </w:trPr>
        <w:tc>
          <w:tcPr>
            <w:tcW w:w="2400" w:type="dxa"/>
            <w:shd w:val="clear" w:color="auto" w:fill="13292C"/>
            <w:tcMar>
              <w:top w:w="80" w:type="dxa"/>
              <w:left w:w="130" w:type="dxa"/>
              <w:bottom w:w="80" w:type="dxa"/>
              <w:right w:w="130" w:type="dxa"/>
            </w:tcMar>
            <w:vAlign w:val="center"/>
          </w:tcPr>
          <w:p w14:paraId="2B359A6B" w14:textId="77777777" w:rsidR="00EB3F14" w:rsidRDefault="00351041">
            <w:pPr>
              <w:keepNext/>
              <w:spacing w:after="0" w:line="259" w:lineRule="auto"/>
            </w:pPr>
            <w:r>
              <w:rPr>
                <w:b/>
                <w:bCs/>
                <w:color w:val="FFFFFF"/>
                <w:sz w:val="20"/>
                <w:szCs w:val="20"/>
              </w:rPr>
              <w:t>Ship Mode</w:t>
            </w:r>
          </w:p>
        </w:tc>
        <w:tc>
          <w:tcPr>
            <w:tcW w:w="1900" w:type="dxa"/>
            <w:shd w:val="clear" w:color="auto" w:fill="13292C"/>
            <w:tcMar>
              <w:top w:w="80" w:type="dxa"/>
              <w:left w:w="130" w:type="dxa"/>
              <w:bottom w:w="80" w:type="dxa"/>
              <w:right w:w="130" w:type="dxa"/>
            </w:tcMar>
            <w:vAlign w:val="center"/>
          </w:tcPr>
          <w:p w14:paraId="4271B816" w14:textId="77777777" w:rsidR="00EB3F14" w:rsidRDefault="00351041">
            <w:pPr>
              <w:keepNext/>
              <w:spacing w:after="0" w:line="259" w:lineRule="auto"/>
              <w:jc w:val="center"/>
            </w:pPr>
            <w:r>
              <w:rPr>
                <w:b/>
                <w:bCs/>
                <w:color w:val="FFFFFF"/>
                <w:sz w:val="20"/>
                <w:szCs w:val="20"/>
              </w:rPr>
              <w:t>Avg. Sales</w:t>
            </w:r>
          </w:p>
        </w:tc>
        <w:tc>
          <w:tcPr>
            <w:tcW w:w="1900" w:type="dxa"/>
            <w:shd w:val="clear" w:color="auto" w:fill="13292C"/>
            <w:tcMar>
              <w:top w:w="80" w:type="dxa"/>
              <w:left w:w="130" w:type="dxa"/>
              <w:bottom w:w="80" w:type="dxa"/>
              <w:right w:w="130" w:type="dxa"/>
            </w:tcMar>
            <w:vAlign w:val="center"/>
          </w:tcPr>
          <w:p w14:paraId="1FB00D32" w14:textId="77777777" w:rsidR="00EB3F14" w:rsidRDefault="00351041">
            <w:pPr>
              <w:keepNext/>
              <w:spacing w:after="0" w:line="259" w:lineRule="auto"/>
              <w:jc w:val="center"/>
            </w:pPr>
            <w:r>
              <w:rPr>
                <w:b/>
                <w:bCs/>
                <w:color w:val="FFFFFF"/>
                <w:sz w:val="20"/>
                <w:szCs w:val="20"/>
              </w:rPr>
              <w:t>Avg. Profit</w:t>
            </w:r>
          </w:p>
        </w:tc>
        <w:tc>
          <w:tcPr>
            <w:tcW w:w="2100" w:type="dxa"/>
            <w:shd w:val="clear" w:color="auto" w:fill="13292C"/>
            <w:tcMar>
              <w:top w:w="80" w:type="dxa"/>
              <w:left w:w="130" w:type="dxa"/>
              <w:bottom w:w="80" w:type="dxa"/>
              <w:right w:w="130" w:type="dxa"/>
            </w:tcMar>
            <w:vAlign w:val="center"/>
          </w:tcPr>
          <w:p w14:paraId="3FF6EB8A" w14:textId="77777777" w:rsidR="00EB3F14" w:rsidRDefault="00351041">
            <w:pPr>
              <w:keepNext/>
              <w:spacing w:after="0" w:line="259" w:lineRule="auto"/>
              <w:jc w:val="center"/>
            </w:pPr>
            <w:r>
              <w:rPr>
                <w:b/>
                <w:bCs/>
                <w:color w:val="FFFFFF"/>
                <w:sz w:val="20"/>
                <w:szCs w:val="20"/>
              </w:rPr>
              <w:t>Avg. Shipping Days</w:t>
            </w:r>
          </w:p>
        </w:tc>
        <w:tc>
          <w:tcPr>
            <w:tcW w:w="998" w:type="dxa"/>
            <w:shd w:val="clear" w:color="auto" w:fill="13292C"/>
            <w:tcMar>
              <w:top w:w="80" w:type="dxa"/>
              <w:left w:w="130" w:type="dxa"/>
              <w:bottom w:w="80" w:type="dxa"/>
              <w:right w:w="130" w:type="dxa"/>
            </w:tcMar>
            <w:vAlign w:val="center"/>
          </w:tcPr>
          <w:p w14:paraId="7EB6E5B2" w14:textId="77777777" w:rsidR="00EB3F14" w:rsidRDefault="00351041">
            <w:pPr>
              <w:keepNext/>
              <w:spacing w:after="0" w:line="259" w:lineRule="auto"/>
              <w:jc w:val="center"/>
            </w:pPr>
            <w:r>
              <w:rPr>
                <w:b/>
                <w:bCs/>
                <w:color w:val="FFFFFF"/>
                <w:sz w:val="20"/>
                <w:szCs w:val="20"/>
              </w:rPr>
              <w:t>Total Orders</w:t>
            </w:r>
          </w:p>
        </w:tc>
      </w:tr>
      <w:tr w:rsidR="00EB3F14" w14:paraId="5A13BE0B" w14:textId="77777777">
        <w:trPr>
          <w:cantSplit/>
        </w:trPr>
        <w:tc>
          <w:tcPr>
            <w:tcW w:w="2400" w:type="dxa"/>
            <w:shd w:val="clear" w:color="auto" w:fill="FFFFFF"/>
            <w:tcMar>
              <w:top w:w="80" w:type="dxa"/>
              <w:left w:w="130" w:type="dxa"/>
              <w:bottom w:w="80" w:type="dxa"/>
              <w:right w:w="130" w:type="dxa"/>
            </w:tcMar>
            <w:vAlign w:val="center"/>
          </w:tcPr>
          <w:p w14:paraId="3A0FB350" w14:textId="77777777" w:rsidR="00EB3F14" w:rsidRDefault="00351041">
            <w:pPr>
              <w:keepNext/>
              <w:spacing w:after="0" w:line="259" w:lineRule="auto"/>
            </w:pPr>
            <w:r>
              <w:rPr>
                <w:b/>
                <w:bCs/>
                <w:sz w:val="20"/>
                <w:szCs w:val="20"/>
              </w:rPr>
              <w:t>Second Class</w:t>
            </w:r>
          </w:p>
        </w:tc>
        <w:tc>
          <w:tcPr>
            <w:tcW w:w="1900" w:type="dxa"/>
            <w:shd w:val="clear" w:color="auto" w:fill="FFFFFF"/>
            <w:tcMar>
              <w:top w:w="80" w:type="dxa"/>
              <w:left w:w="130" w:type="dxa"/>
              <w:bottom w:w="80" w:type="dxa"/>
              <w:right w:w="130" w:type="dxa"/>
            </w:tcMar>
            <w:vAlign w:val="center"/>
          </w:tcPr>
          <w:p w14:paraId="075ED2E4" w14:textId="77777777" w:rsidR="00EB3F14" w:rsidRDefault="00351041">
            <w:pPr>
              <w:keepNext/>
              <w:spacing w:after="0" w:line="259" w:lineRule="auto"/>
              <w:jc w:val="center"/>
            </w:pPr>
            <w:r>
              <w:rPr>
                <w:sz w:val="20"/>
                <w:szCs w:val="20"/>
              </w:rPr>
              <w:t>$14.08</w:t>
            </w:r>
          </w:p>
        </w:tc>
        <w:tc>
          <w:tcPr>
            <w:tcW w:w="1900" w:type="dxa"/>
            <w:shd w:val="clear" w:color="auto" w:fill="FFFFFF"/>
            <w:tcMar>
              <w:top w:w="80" w:type="dxa"/>
              <w:left w:w="130" w:type="dxa"/>
              <w:bottom w:w="80" w:type="dxa"/>
              <w:right w:w="130" w:type="dxa"/>
            </w:tcMar>
            <w:vAlign w:val="center"/>
          </w:tcPr>
          <w:p w14:paraId="5BCD2B99" w14:textId="77777777" w:rsidR="00EB3F14" w:rsidRDefault="00351041">
            <w:pPr>
              <w:keepNext/>
              <w:spacing w:after="0" w:line="259" w:lineRule="auto"/>
              <w:jc w:val="center"/>
            </w:pPr>
            <w:r>
              <w:rPr>
                <w:sz w:val="20"/>
                <w:szCs w:val="20"/>
              </w:rPr>
              <w:t>$9.25</w:t>
            </w:r>
          </w:p>
        </w:tc>
        <w:tc>
          <w:tcPr>
            <w:tcW w:w="2100" w:type="dxa"/>
            <w:shd w:val="clear" w:color="auto" w:fill="FFFFFF"/>
            <w:tcMar>
              <w:top w:w="80" w:type="dxa"/>
              <w:left w:w="130" w:type="dxa"/>
              <w:bottom w:w="80" w:type="dxa"/>
              <w:right w:w="130" w:type="dxa"/>
            </w:tcMar>
            <w:vAlign w:val="center"/>
          </w:tcPr>
          <w:p w14:paraId="690E8451" w14:textId="77777777" w:rsidR="00EB3F14" w:rsidRDefault="00351041">
            <w:pPr>
              <w:keepNext/>
              <w:spacing w:after="0" w:line="259" w:lineRule="auto"/>
              <w:jc w:val="center"/>
            </w:pPr>
            <w:r>
              <w:rPr>
                <w:sz w:val="20"/>
                <w:szCs w:val="20"/>
              </w:rPr>
              <w:t>1,352.12</w:t>
            </w:r>
          </w:p>
        </w:tc>
        <w:tc>
          <w:tcPr>
            <w:tcW w:w="998" w:type="dxa"/>
            <w:shd w:val="clear" w:color="auto" w:fill="FFFFFF"/>
            <w:tcMar>
              <w:top w:w="80" w:type="dxa"/>
              <w:left w:w="130" w:type="dxa"/>
              <w:bottom w:w="80" w:type="dxa"/>
              <w:right w:w="130" w:type="dxa"/>
            </w:tcMar>
            <w:vAlign w:val="center"/>
          </w:tcPr>
          <w:p w14:paraId="6CF6FB4E" w14:textId="77777777" w:rsidR="00EB3F14" w:rsidRDefault="00351041">
            <w:pPr>
              <w:keepNext/>
              <w:spacing w:after="0" w:line="259" w:lineRule="auto"/>
              <w:jc w:val="center"/>
            </w:pPr>
            <w:r>
              <w:rPr>
                <w:sz w:val="20"/>
                <w:szCs w:val="20"/>
              </w:rPr>
              <w:t>1,979</w:t>
            </w:r>
          </w:p>
        </w:tc>
      </w:tr>
      <w:tr w:rsidR="00EB3F14" w14:paraId="4EDA77AE" w14:textId="77777777">
        <w:trPr>
          <w:cantSplit/>
        </w:trPr>
        <w:tc>
          <w:tcPr>
            <w:tcW w:w="2400" w:type="dxa"/>
            <w:shd w:val="clear" w:color="auto" w:fill="F4F9F8"/>
            <w:tcMar>
              <w:top w:w="80" w:type="dxa"/>
              <w:left w:w="130" w:type="dxa"/>
              <w:bottom w:w="80" w:type="dxa"/>
              <w:right w:w="130" w:type="dxa"/>
            </w:tcMar>
            <w:vAlign w:val="center"/>
          </w:tcPr>
          <w:p w14:paraId="426E9C9D" w14:textId="77777777" w:rsidR="00EB3F14" w:rsidRDefault="00351041">
            <w:pPr>
              <w:keepNext/>
              <w:spacing w:after="0" w:line="259" w:lineRule="auto"/>
            </w:pPr>
            <w:r>
              <w:rPr>
                <w:b/>
                <w:bCs/>
                <w:sz w:val="20"/>
                <w:szCs w:val="20"/>
              </w:rPr>
              <w:t>Standard Class</w:t>
            </w:r>
          </w:p>
        </w:tc>
        <w:tc>
          <w:tcPr>
            <w:tcW w:w="1900" w:type="dxa"/>
            <w:shd w:val="clear" w:color="auto" w:fill="F4F9F8"/>
            <w:tcMar>
              <w:top w:w="80" w:type="dxa"/>
              <w:left w:w="130" w:type="dxa"/>
              <w:bottom w:w="80" w:type="dxa"/>
              <w:right w:w="130" w:type="dxa"/>
            </w:tcMar>
            <w:vAlign w:val="center"/>
          </w:tcPr>
          <w:p w14:paraId="287B0D1A" w14:textId="77777777" w:rsidR="00EB3F14" w:rsidRDefault="00351041">
            <w:pPr>
              <w:keepNext/>
              <w:spacing w:after="0" w:line="259" w:lineRule="auto"/>
              <w:jc w:val="center"/>
            </w:pPr>
            <w:r>
              <w:rPr>
                <w:sz w:val="20"/>
                <w:szCs w:val="20"/>
              </w:rPr>
              <w:t>$13.97</w:t>
            </w:r>
          </w:p>
        </w:tc>
        <w:tc>
          <w:tcPr>
            <w:tcW w:w="1900" w:type="dxa"/>
            <w:shd w:val="clear" w:color="auto" w:fill="F4F9F8"/>
            <w:tcMar>
              <w:top w:w="80" w:type="dxa"/>
              <w:left w:w="130" w:type="dxa"/>
              <w:bottom w:w="80" w:type="dxa"/>
              <w:right w:w="130" w:type="dxa"/>
            </w:tcMar>
            <w:vAlign w:val="center"/>
          </w:tcPr>
          <w:p w14:paraId="13B25EA9" w14:textId="77777777" w:rsidR="00EB3F14" w:rsidRDefault="00351041">
            <w:pPr>
              <w:keepNext/>
              <w:spacing w:after="0" w:line="259" w:lineRule="auto"/>
              <w:jc w:val="center"/>
            </w:pPr>
            <w:r>
              <w:rPr>
                <w:sz w:val="20"/>
                <w:szCs w:val="20"/>
              </w:rPr>
              <w:t>$9.22</w:t>
            </w:r>
          </w:p>
        </w:tc>
        <w:tc>
          <w:tcPr>
            <w:tcW w:w="2100" w:type="dxa"/>
            <w:shd w:val="clear" w:color="auto" w:fill="F4F9F8"/>
            <w:tcMar>
              <w:top w:w="80" w:type="dxa"/>
              <w:left w:w="130" w:type="dxa"/>
              <w:bottom w:w="80" w:type="dxa"/>
              <w:right w:w="130" w:type="dxa"/>
            </w:tcMar>
            <w:vAlign w:val="center"/>
          </w:tcPr>
          <w:p w14:paraId="3CE6466C" w14:textId="77777777" w:rsidR="00EB3F14" w:rsidRDefault="00351041">
            <w:pPr>
              <w:keepNext/>
              <w:spacing w:after="0" w:line="259" w:lineRule="auto"/>
              <w:jc w:val="center"/>
            </w:pPr>
            <w:r>
              <w:rPr>
                <w:sz w:val="20"/>
                <w:szCs w:val="20"/>
              </w:rPr>
              <w:t>1,336.58</w:t>
            </w:r>
          </w:p>
        </w:tc>
        <w:tc>
          <w:tcPr>
            <w:tcW w:w="998" w:type="dxa"/>
            <w:shd w:val="clear" w:color="auto" w:fill="F4F9F8"/>
            <w:tcMar>
              <w:top w:w="80" w:type="dxa"/>
              <w:left w:w="130" w:type="dxa"/>
              <w:bottom w:w="80" w:type="dxa"/>
              <w:right w:w="130" w:type="dxa"/>
            </w:tcMar>
            <w:vAlign w:val="center"/>
          </w:tcPr>
          <w:p w14:paraId="69286C95" w14:textId="77777777" w:rsidR="00EB3F14" w:rsidRDefault="00351041">
            <w:pPr>
              <w:keepNext/>
              <w:spacing w:after="0" w:line="259" w:lineRule="auto"/>
              <w:jc w:val="center"/>
            </w:pPr>
            <w:r>
              <w:rPr>
                <w:sz w:val="20"/>
                <w:szCs w:val="20"/>
              </w:rPr>
              <w:t>6,120</w:t>
            </w:r>
          </w:p>
        </w:tc>
      </w:tr>
      <w:tr w:rsidR="00EB3F14" w14:paraId="7EEE3DBA" w14:textId="77777777">
        <w:trPr>
          <w:cantSplit/>
        </w:trPr>
        <w:tc>
          <w:tcPr>
            <w:tcW w:w="2400" w:type="dxa"/>
            <w:shd w:val="clear" w:color="auto" w:fill="FFFFFF"/>
            <w:tcMar>
              <w:top w:w="80" w:type="dxa"/>
              <w:left w:w="130" w:type="dxa"/>
              <w:bottom w:w="80" w:type="dxa"/>
              <w:right w:w="130" w:type="dxa"/>
            </w:tcMar>
            <w:vAlign w:val="center"/>
          </w:tcPr>
          <w:p w14:paraId="2E2E291A" w14:textId="77777777" w:rsidR="00EB3F14" w:rsidRDefault="00351041">
            <w:pPr>
              <w:keepNext/>
              <w:spacing w:after="0" w:line="259" w:lineRule="auto"/>
            </w:pPr>
            <w:r>
              <w:rPr>
                <w:b/>
                <w:bCs/>
                <w:sz w:val="20"/>
                <w:szCs w:val="20"/>
              </w:rPr>
              <w:t>First Class</w:t>
            </w:r>
          </w:p>
        </w:tc>
        <w:tc>
          <w:tcPr>
            <w:tcW w:w="1900" w:type="dxa"/>
            <w:shd w:val="clear" w:color="auto" w:fill="FFFFFF"/>
            <w:tcMar>
              <w:top w:w="80" w:type="dxa"/>
              <w:left w:w="130" w:type="dxa"/>
              <w:bottom w:w="80" w:type="dxa"/>
              <w:right w:w="130" w:type="dxa"/>
            </w:tcMar>
            <w:vAlign w:val="center"/>
          </w:tcPr>
          <w:p w14:paraId="3BEB8A96" w14:textId="77777777" w:rsidR="00EB3F14" w:rsidRDefault="00351041">
            <w:pPr>
              <w:keepNext/>
              <w:spacing w:after="0" w:line="259" w:lineRule="auto"/>
              <w:jc w:val="center"/>
            </w:pPr>
            <w:r>
              <w:rPr>
                <w:sz w:val="20"/>
                <w:szCs w:val="20"/>
              </w:rPr>
              <w:t>$13.77</w:t>
            </w:r>
          </w:p>
        </w:tc>
        <w:tc>
          <w:tcPr>
            <w:tcW w:w="1900" w:type="dxa"/>
            <w:shd w:val="clear" w:color="auto" w:fill="FFFFFF"/>
            <w:tcMar>
              <w:top w:w="80" w:type="dxa"/>
              <w:left w:w="130" w:type="dxa"/>
              <w:bottom w:w="80" w:type="dxa"/>
              <w:right w:w="130" w:type="dxa"/>
            </w:tcMar>
            <w:vAlign w:val="center"/>
          </w:tcPr>
          <w:p w14:paraId="5630628D" w14:textId="77777777" w:rsidR="00EB3F14" w:rsidRDefault="00351041">
            <w:pPr>
              <w:keepNext/>
              <w:spacing w:after="0" w:line="259" w:lineRule="auto"/>
              <w:jc w:val="center"/>
            </w:pPr>
            <w:r>
              <w:rPr>
                <w:sz w:val="20"/>
                <w:szCs w:val="20"/>
              </w:rPr>
              <w:t>$9.05</w:t>
            </w:r>
          </w:p>
        </w:tc>
        <w:tc>
          <w:tcPr>
            <w:tcW w:w="2100" w:type="dxa"/>
            <w:shd w:val="clear" w:color="auto" w:fill="FFFFFF"/>
            <w:tcMar>
              <w:top w:w="80" w:type="dxa"/>
              <w:left w:w="130" w:type="dxa"/>
              <w:bottom w:w="80" w:type="dxa"/>
              <w:right w:w="130" w:type="dxa"/>
            </w:tcMar>
            <w:vAlign w:val="center"/>
          </w:tcPr>
          <w:p w14:paraId="19418EB2" w14:textId="77777777" w:rsidR="00EB3F14" w:rsidRDefault="00351041">
            <w:pPr>
              <w:keepNext/>
              <w:spacing w:after="0" w:line="259" w:lineRule="auto"/>
              <w:jc w:val="center"/>
            </w:pPr>
            <w:r>
              <w:rPr>
                <w:sz w:val="20"/>
                <w:szCs w:val="20"/>
              </w:rPr>
              <w:t>1,360.13</w:t>
            </w:r>
          </w:p>
        </w:tc>
        <w:tc>
          <w:tcPr>
            <w:tcW w:w="998" w:type="dxa"/>
            <w:shd w:val="clear" w:color="auto" w:fill="FFFFFF"/>
            <w:tcMar>
              <w:top w:w="80" w:type="dxa"/>
              <w:left w:w="130" w:type="dxa"/>
              <w:bottom w:w="80" w:type="dxa"/>
              <w:right w:w="130" w:type="dxa"/>
            </w:tcMar>
            <w:vAlign w:val="center"/>
          </w:tcPr>
          <w:p w14:paraId="030C037B" w14:textId="77777777" w:rsidR="00EB3F14" w:rsidRDefault="00351041">
            <w:pPr>
              <w:keepNext/>
              <w:spacing w:after="0" w:line="259" w:lineRule="auto"/>
              <w:jc w:val="center"/>
            </w:pPr>
            <w:r>
              <w:rPr>
                <w:sz w:val="20"/>
                <w:szCs w:val="20"/>
              </w:rPr>
              <w:t>1,548</w:t>
            </w:r>
          </w:p>
        </w:tc>
      </w:tr>
      <w:tr w:rsidR="00EB3F14" w14:paraId="44A8FD1A" w14:textId="77777777">
        <w:trPr>
          <w:cantSplit/>
        </w:trPr>
        <w:tc>
          <w:tcPr>
            <w:tcW w:w="2400" w:type="dxa"/>
            <w:shd w:val="clear" w:color="auto" w:fill="F4F9F8"/>
            <w:tcMar>
              <w:top w:w="80" w:type="dxa"/>
              <w:left w:w="130" w:type="dxa"/>
              <w:bottom w:w="80" w:type="dxa"/>
              <w:right w:w="130" w:type="dxa"/>
            </w:tcMar>
            <w:vAlign w:val="center"/>
          </w:tcPr>
          <w:p w14:paraId="14C303AF" w14:textId="77777777" w:rsidR="00EB3F14" w:rsidRDefault="00351041">
            <w:pPr>
              <w:spacing w:after="0" w:line="259" w:lineRule="auto"/>
            </w:pPr>
            <w:r>
              <w:rPr>
                <w:b/>
                <w:bCs/>
                <w:sz w:val="20"/>
                <w:szCs w:val="20"/>
              </w:rPr>
              <w:t>Same Day</w:t>
            </w:r>
          </w:p>
        </w:tc>
        <w:tc>
          <w:tcPr>
            <w:tcW w:w="1900" w:type="dxa"/>
            <w:shd w:val="clear" w:color="auto" w:fill="F4F9F8"/>
            <w:tcMar>
              <w:top w:w="80" w:type="dxa"/>
              <w:left w:w="130" w:type="dxa"/>
              <w:bottom w:w="80" w:type="dxa"/>
              <w:right w:w="130" w:type="dxa"/>
            </w:tcMar>
            <w:vAlign w:val="center"/>
          </w:tcPr>
          <w:p w14:paraId="18710567" w14:textId="77777777" w:rsidR="00EB3F14" w:rsidRDefault="00351041">
            <w:pPr>
              <w:spacing w:after="0" w:line="259" w:lineRule="auto"/>
              <w:jc w:val="center"/>
            </w:pPr>
            <w:r>
              <w:rPr>
                <w:sz w:val="20"/>
                <w:szCs w:val="20"/>
              </w:rPr>
              <w:t>$13.00</w:t>
            </w:r>
          </w:p>
        </w:tc>
        <w:tc>
          <w:tcPr>
            <w:tcW w:w="1900" w:type="dxa"/>
            <w:shd w:val="clear" w:color="auto" w:fill="F4F9F8"/>
            <w:tcMar>
              <w:top w:w="80" w:type="dxa"/>
              <w:left w:w="130" w:type="dxa"/>
              <w:bottom w:w="80" w:type="dxa"/>
              <w:right w:w="130" w:type="dxa"/>
            </w:tcMar>
            <w:vAlign w:val="center"/>
          </w:tcPr>
          <w:p w14:paraId="42E8F611" w14:textId="77777777" w:rsidR="00EB3F14" w:rsidRDefault="00351041">
            <w:pPr>
              <w:spacing w:after="0" w:line="259" w:lineRule="auto"/>
              <w:jc w:val="center"/>
            </w:pPr>
            <w:r>
              <w:rPr>
                <w:sz w:val="20"/>
                <w:szCs w:val="20"/>
              </w:rPr>
              <w:t>$8.59</w:t>
            </w:r>
          </w:p>
        </w:tc>
        <w:tc>
          <w:tcPr>
            <w:tcW w:w="2100" w:type="dxa"/>
            <w:shd w:val="clear" w:color="auto" w:fill="F4F9F8"/>
            <w:tcMar>
              <w:top w:w="80" w:type="dxa"/>
              <w:left w:w="130" w:type="dxa"/>
              <w:bottom w:w="80" w:type="dxa"/>
              <w:right w:w="130" w:type="dxa"/>
            </w:tcMar>
            <w:vAlign w:val="center"/>
          </w:tcPr>
          <w:p w14:paraId="7E34C61C" w14:textId="77777777" w:rsidR="00EB3F14" w:rsidRDefault="00351041">
            <w:pPr>
              <w:spacing w:after="0" w:line="259" w:lineRule="auto"/>
              <w:jc w:val="center"/>
            </w:pPr>
            <w:r>
              <w:rPr>
                <w:sz w:val="20"/>
                <w:szCs w:val="20"/>
              </w:rPr>
              <w:t>1,356.49</w:t>
            </w:r>
          </w:p>
        </w:tc>
        <w:tc>
          <w:tcPr>
            <w:tcW w:w="998" w:type="dxa"/>
            <w:shd w:val="clear" w:color="auto" w:fill="F4F9F8"/>
            <w:tcMar>
              <w:top w:w="80" w:type="dxa"/>
              <w:left w:w="130" w:type="dxa"/>
              <w:bottom w:w="80" w:type="dxa"/>
              <w:right w:w="130" w:type="dxa"/>
            </w:tcMar>
            <w:vAlign w:val="center"/>
          </w:tcPr>
          <w:p w14:paraId="49A11B81" w14:textId="77777777" w:rsidR="00EB3F14" w:rsidRDefault="00351041">
            <w:pPr>
              <w:spacing w:after="0" w:line="259" w:lineRule="auto"/>
              <w:jc w:val="center"/>
            </w:pPr>
            <w:r>
              <w:rPr>
                <w:sz w:val="20"/>
                <w:szCs w:val="20"/>
              </w:rPr>
              <w:t>547</w:t>
            </w:r>
          </w:p>
        </w:tc>
      </w:tr>
    </w:tbl>
    <w:p w14:paraId="2202B519" w14:textId="77777777" w:rsidR="00EB3F14" w:rsidRDefault="00EB3F14">
      <w:pPr>
        <w:spacing w:after="120" w:line="120" w:lineRule="auto"/>
      </w:pPr>
    </w:p>
    <w:p w14:paraId="5CEA5413" w14:textId="77777777" w:rsidR="00EB3F14" w:rsidRDefault="00351041">
      <w:r>
        <w:t>Second Class has the highest average sales at $14.08 and the highest average gross profit at $9.25. Same Day has the lowest average sales at $13.00 and the lowest average gross profit at $8.59. The differences are small relative to the overall level of the measures.</w:t>
      </w:r>
    </w:p>
    <w:p w14:paraId="24A84E7F" w14:textId="77777777" w:rsidR="00EB3F14" w:rsidRDefault="00351041">
      <w:pPr>
        <w:keepNext/>
      </w:pPr>
      <w:r>
        <w:t xml:space="preserve">Average shipping days range from 1,336.58 for Standard Class to 1,360.13 for First Class (Figure 4). The project therefore does not observe the expected operational ordering in which faster shipping methods </w:t>
      </w:r>
      <w:r>
        <w:lastRenderedPageBreak/>
        <w:t>would necessarily show shorter recorded durations. The small differences support the conclusion that ship mode has limited separation in this dataset.</w:t>
      </w:r>
    </w:p>
    <w:p w14:paraId="67D81FB2" w14:textId="77777777" w:rsidR="00EB3F14" w:rsidRDefault="00351041">
      <w:pPr>
        <w:keepNext/>
        <w:spacing w:before="120" w:after="40"/>
        <w:jc w:val="center"/>
      </w:pPr>
      <w:r>
        <w:rPr>
          <w:noProof/>
        </w:rPr>
        <w:drawing>
          <wp:inline distT="0" distB="0" distL="0" distR="0" wp14:anchorId="38871835" wp14:editId="31B86832">
            <wp:extent cx="5143500" cy="2324100"/>
            <wp:effectExtent l="0" t="0" r="0" b="0"/>
            <wp:docPr id="4" name="fig_shipmode_days.png" descr="Bar chart of average shipping days by ship mode, ranging from about 1,337 to 1,360 days across four modes" title="Bar chart of average shipping days by ship mode, ranging from about 1,337 to 1,360 days across four m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2324100"/>
                    </a:xfrm>
                    <a:prstGeom prst="rect">
                      <a:avLst/>
                    </a:prstGeom>
                  </pic:spPr>
                </pic:pic>
              </a:graphicData>
            </a:graphic>
          </wp:inline>
        </w:drawing>
      </w:r>
    </w:p>
    <w:p w14:paraId="6944ED64" w14:textId="77777777" w:rsidR="00EB3F14" w:rsidRDefault="00351041" w:rsidP="00234520">
      <w:pPr>
        <w:pStyle w:val="FigureCaption"/>
      </w:pPr>
      <w:r>
        <w:t xml:space="preserve">Figure </w:t>
      </w:r>
      <w:r w:rsidR="00234520">
        <w:t>5</w:t>
      </w:r>
      <w:r>
        <w:t>: Average shipping days by ship mode</w:t>
      </w:r>
    </w:p>
    <w:tbl>
      <w:tblPr>
        <w:tblW w:w="929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298"/>
      </w:tblGrid>
      <w:tr w:rsidR="00EB3F14" w14:paraId="6F0F043E" w14:textId="77777777">
        <w:trPr>
          <w:cantSplit/>
        </w:trPr>
        <w:tc>
          <w:tcPr>
            <w:tcW w:w="9298" w:type="dxa"/>
            <w:tcBorders>
              <w:top w:val="none" w:sz="0" w:space="0" w:color="FFFFFF"/>
              <w:left w:val="single" w:sz="24" w:space="0" w:color="1F6F72"/>
              <w:bottom w:val="none" w:sz="0" w:space="0" w:color="FFFFFF"/>
              <w:right w:val="none" w:sz="0" w:space="0" w:color="FFFFFF"/>
            </w:tcBorders>
            <w:shd w:val="clear" w:color="auto" w:fill="EAF4F3"/>
            <w:tcMar>
              <w:top w:w="130" w:type="dxa"/>
              <w:left w:w="220" w:type="dxa"/>
              <w:bottom w:w="130" w:type="dxa"/>
              <w:right w:w="220" w:type="dxa"/>
            </w:tcMar>
          </w:tcPr>
          <w:p w14:paraId="14540D97" w14:textId="77777777" w:rsidR="00EB3F14" w:rsidRDefault="00351041">
            <w:pPr>
              <w:keepNext/>
              <w:spacing w:after="40"/>
            </w:pPr>
            <w:r>
              <w:rPr>
                <w:b/>
                <w:bCs/>
                <w:caps/>
                <w:color w:val="1F6F72"/>
                <w:spacing w:val="20"/>
                <w:sz w:val="17"/>
                <w:szCs w:val="17"/>
              </w:rPr>
              <w:t>Interpretation note</w:t>
            </w:r>
          </w:p>
          <w:p w14:paraId="779A21C9" w14:textId="77777777" w:rsidR="00EB3F14" w:rsidRDefault="00351041">
            <w:pPr>
              <w:spacing w:after="0"/>
            </w:pPr>
            <w:r>
              <w:t>For an industry dashboard, this comparison can be used as a monitoring view rather than a causal conclusion. The data supports comparing the observed averages, but it does not establish that changing ship mode would cause sales or profit to change.</w:t>
            </w:r>
          </w:p>
        </w:tc>
      </w:tr>
    </w:tbl>
    <w:p w14:paraId="2E22B1D7" w14:textId="77777777" w:rsidR="00EB3F14" w:rsidRDefault="00EB3F14">
      <w:pPr>
        <w:spacing w:after="60" w:line="120" w:lineRule="auto"/>
      </w:pPr>
    </w:p>
    <w:p w14:paraId="040D4D91" w14:textId="77777777" w:rsidR="00EB3F14" w:rsidRDefault="00351041">
      <w:pPr>
        <w:pStyle w:val="Heading1"/>
        <w:pageBreakBefore/>
      </w:pPr>
      <w:r>
        <w:lastRenderedPageBreak/>
        <w:t>6. Regional Performance Analysis</w:t>
      </w:r>
    </w:p>
    <w:p w14:paraId="0D655998" w14:textId="77777777" w:rsidR="00EB3F14" w:rsidRDefault="00351041">
      <w:pPr>
        <w:keepNext/>
      </w:pPr>
      <w:r>
        <w:t>Regional analysis examines Pacific, Atlantic, Interior and Gulf across sales, gross profit, shipping duration and order count. The objective is to locate differences that may be useful for operational review and commercial comparison.</w:t>
      </w:r>
    </w:p>
    <w:p w14:paraId="042ACC40" w14:textId="77777777" w:rsidR="00EB3F14" w:rsidRDefault="00351041">
      <w:pPr>
        <w:keepNext/>
        <w:spacing w:before="120" w:after="40"/>
        <w:jc w:val="center"/>
      </w:pPr>
      <w:r>
        <w:rPr>
          <w:noProof/>
        </w:rPr>
        <w:drawing>
          <wp:inline distT="0" distB="0" distL="0" distR="0" wp14:anchorId="0A820FD2" wp14:editId="3AA5B3F8">
            <wp:extent cx="5143500" cy="2324100"/>
            <wp:effectExtent l="0" t="0" r="0" b="0"/>
            <wp:docPr id="5" name="fig_region_days.png" descr="Bar chart of average shipping days by region: Gulf 1,323, Interior 1,343, Pacific 1,350, Atlantic 1,351" title="Bar chart of average shipping days by region: Gulf 1,323, Interior 1,343, Pacific 1,350, Atlantic 1,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2324100"/>
                    </a:xfrm>
                    <a:prstGeom prst="rect">
                      <a:avLst/>
                    </a:prstGeom>
                  </pic:spPr>
                </pic:pic>
              </a:graphicData>
            </a:graphic>
          </wp:inline>
        </w:drawing>
      </w:r>
    </w:p>
    <w:p w14:paraId="78EA7748" w14:textId="77777777" w:rsidR="00EB3F14" w:rsidRDefault="00351041">
      <w:pPr>
        <w:pStyle w:val="FigureCaption"/>
      </w:pPr>
      <w:r>
        <w:t xml:space="preserve">Figure </w:t>
      </w:r>
      <w:r w:rsidR="00234520">
        <w:t>6</w:t>
      </w:r>
      <w:r>
        <w:t>: Average shipping days by region</w:t>
      </w:r>
    </w:p>
    <w:p w14:paraId="55EF02A9" w14:textId="77777777" w:rsidR="00EB3F14" w:rsidRDefault="00351041">
      <w:pPr>
        <w:pStyle w:val="TableCaption"/>
      </w:pPr>
      <w:r>
        <w:t>Table 3: Regional summary</w:t>
      </w:r>
    </w:p>
    <w:tbl>
      <w:tblPr>
        <w:tblW w:w="9298" w:type="dxa"/>
        <w:tblBorders>
          <w:top w:val="none" w:sz="0" w:space="0" w:color="FFFFFF"/>
          <w:left w:val="none" w:sz="0" w:space="0" w:color="FFFFFF"/>
          <w:bottom w:val="single" w:sz="8" w:space="0" w:color="13292C"/>
          <w:right w:val="none" w:sz="0" w:space="0" w:color="FFFFFF"/>
          <w:insideH w:val="single" w:sz="4" w:space="0" w:color="C7D6D5"/>
          <w:insideV w:val="none" w:sz="0" w:space="0" w:color="FFFFFF"/>
        </w:tblBorders>
        <w:tblCellMar>
          <w:left w:w="10" w:type="dxa"/>
          <w:right w:w="10" w:type="dxa"/>
        </w:tblCellMar>
        <w:tblLook w:val="04A0" w:firstRow="1" w:lastRow="0" w:firstColumn="1" w:lastColumn="0" w:noHBand="0" w:noVBand="1"/>
      </w:tblPr>
      <w:tblGrid>
        <w:gridCol w:w="2000"/>
        <w:gridCol w:w="1900"/>
        <w:gridCol w:w="1900"/>
        <w:gridCol w:w="2200"/>
        <w:gridCol w:w="1298"/>
      </w:tblGrid>
      <w:tr w:rsidR="00EB3F14" w14:paraId="56CC8B94" w14:textId="77777777">
        <w:trPr>
          <w:cantSplit/>
          <w:tblHeader/>
        </w:trPr>
        <w:tc>
          <w:tcPr>
            <w:tcW w:w="2000" w:type="dxa"/>
            <w:shd w:val="clear" w:color="auto" w:fill="13292C"/>
            <w:tcMar>
              <w:top w:w="80" w:type="dxa"/>
              <w:left w:w="130" w:type="dxa"/>
              <w:bottom w:w="80" w:type="dxa"/>
              <w:right w:w="130" w:type="dxa"/>
            </w:tcMar>
            <w:vAlign w:val="center"/>
          </w:tcPr>
          <w:p w14:paraId="4D45F0D3" w14:textId="77777777" w:rsidR="00EB3F14" w:rsidRDefault="00351041">
            <w:pPr>
              <w:keepNext/>
              <w:spacing w:after="0" w:line="259" w:lineRule="auto"/>
            </w:pPr>
            <w:r>
              <w:rPr>
                <w:b/>
                <w:bCs/>
                <w:color w:val="FFFFFF"/>
                <w:sz w:val="20"/>
                <w:szCs w:val="20"/>
              </w:rPr>
              <w:t>Region</w:t>
            </w:r>
          </w:p>
        </w:tc>
        <w:tc>
          <w:tcPr>
            <w:tcW w:w="1900" w:type="dxa"/>
            <w:shd w:val="clear" w:color="auto" w:fill="13292C"/>
            <w:tcMar>
              <w:top w:w="80" w:type="dxa"/>
              <w:left w:w="130" w:type="dxa"/>
              <w:bottom w:w="80" w:type="dxa"/>
              <w:right w:w="130" w:type="dxa"/>
            </w:tcMar>
            <w:vAlign w:val="center"/>
          </w:tcPr>
          <w:p w14:paraId="0F34A9EB" w14:textId="77777777" w:rsidR="00EB3F14" w:rsidRDefault="00351041">
            <w:pPr>
              <w:keepNext/>
              <w:spacing w:after="0" w:line="259" w:lineRule="auto"/>
              <w:jc w:val="center"/>
            </w:pPr>
            <w:r>
              <w:rPr>
                <w:b/>
                <w:bCs/>
                <w:color w:val="FFFFFF"/>
                <w:sz w:val="20"/>
                <w:szCs w:val="20"/>
              </w:rPr>
              <w:t>Avg. Sales</w:t>
            </w:r>
          </w:p>
        </w:tc>
        <w:tc>
          <w:tcPr>
            <w:tcW w:w="1900" w:type="dxa"/>
            <w:shd w:val="clear" w:color="auto" w:fill="13292C"/>
            <w:tcMar>
              <w:top w:w="80" w:type="dxa"/>
              <w:left w:w="130" w:type="dxa"/>
              <w:bottom w:w="80" w:type="dxa"/>
              <w:right w:w="130" w:type="dxa"/>
            </w:tcMar>
            <w:vAlign w:val="center"/>
          </w:tcPr>
          <w:p w14:paraId="726758FC" w14:textId="77777777" w:rsidR="00EB3F14" w:rsidRDefault="00351041">
            <w:pPr>
              <w:keepNext/>
              <w:spacing w:after="0" w:line="259" w:lineRule="auto"/>
              <w:jc w:val="center"/>
            </w:pPr>
            <w:r>
              <w:rPr>
                <w:b/>
                <w:bCs/>
                <w:color w:val="FFFFFF"/>
                <w:sz w:val="20"/>
                <w:szCs w:val="20"/>
              </w:rPr>
              <w:t>Avg. Profit</w:t>
            </w:r>
          </w:p>
        </w:tc>
        <w:tc>
          <w:tcPr>
            <w:tcW w:w="2200" w:type="dxa"/>
            <w:shd w:val="clear" w:color="auto" w:fill="13292C"/>
            <w:tcMar>
              <w:top w:w="80" w:type="dxa"/>
              <w:left w:w="130" w:type="dxa"/>
              <w:bottom w:w="80" w:type="dxa"/>
              <w:right w:w="130" w:type="dxa"/>
            </w:tcMar>
            <w:vAlign w:val="center"/>
          </w:tcPr>
          <w:p w14:paraId="01CDB9BB" w14:textId="77777777" w:rsidR="00EB3F14" w:rsidRDefault="00351041">
            <w:pPr>
              <w:keepNext/>
              <w:spacing w:after="0" w:line="259" w:lineRule="auto"/>
              <w:jc w:val="center"/>
            </w:pPr>
            <w:r>
              <w:rPr>
                <w:b/>
                <w:bCs/>
                <w:color w:val="FFFFFF"/>
                <w:sz w:val="20"/>
                <w:szCs w:val="20"/>
              </w:rPr>
              <w:t>Avg. Shipping Days</w:t>
            </w:r>
          </w:p>
        </w:tc>
        <w:tc>
          <w:tcPr>
            <w:tcW w:w="1298" w:type="dxa"/>
            <w:shd w:val="clear" w:color="auto" w:fill="13292C"/>
            <w:tcMar>
              <w:top w:w="80" w:type="dxa"/>
              <w:left w:w="130" w:type="dxa"/>
              <w:bottom w:w="80" w:type="dxa"/>
              <w:right w:w="130" w:type="dxa"/>
            </w:tcMar>
            <w:vAlign w:val="center"/>
          </w:tcPr>
          <w:p w14:paraId="4C5AE9EA" w14:textId="77777777" w:rsidR="00EB3F14" w:rsidRDefault="00351041">
            <w:pPr>
              <w:keepNext/>
              <w:spacing w:after="0" w:line="259" w:lineRule="auto"/>
              <w:jc w:val="center"/>
            </w:pPr>
            <w:r>
              <w:rPr>
                <w:b/>
                <w:bCs/>
                <w:color w:val="FFFFFF"/>
                <w:sz w:val="20"/>
                <w:szCs w:val="20"/>
              </w:rPr>
              <w:t>Total Orders</w:t>
            </w:r>
          </w:p>
        </w:tc>
      </w:tr>
      <w:tr w:rsidR="00EB3F14" w14:paraId="6F0EBA7B" w14:textId="77777777">
        <w:trPr>
          <w:cantSplit/>
        </w:trPr>
        <w:tc>
          <w:tcPr>
            <w:tcW w:w="2000" w:type="dxa"/>
            <w:shd w:val="clear" w:color="auto" w:fill="FFFFFF"/>
            <w:tcMar>
              <w:top w:w="80" w:type="dxa"/>
              <w:left w:w="130" w:type="dxa"/>
              <w:bottom w:w="80" w:type="dxa"/>
              <w:right w:w="130" w:type="dxa"/>
            </w:tcMar>
            <w:vAlign w:val="center"/>
          </w:tcPr>
          <w:p w14:paraId="001387E2" w14:textId="77777777" w:rsidR="00EB3F14" w:rsidRDefault="00351041">
            <w:pPr>
              <w:keepNext/>
              <w:spacing w:after="0" w:line="259" w:lineRule="auto"/>
            </w:pPr>
            <w:r>
              <w:rPr>
                <w:b/>
                <w:bCs/>
                <w:color w:val="0B4A4D"/>
                <w:sz w:val="20"/>
                <w:szCs w:val="20"/>
              </w:rPr>
              <w:t>Atlantic</w:t>
            </w:r>
          </w:p>
        </w:tc>
        <w:tc>
          <w:tcPr>
            <w:tcW w:w="1900" w:type="dxa"/>
            <w:shd w:val="clear" w:color="auto" w:fill="FFFFFF"/>
            <w:tcMar>
              <w:top w:w="80" w:type="dxa"/>
              <w:left w:w="130" w:type="dxa"/>
              <w:bottom w:w="80" w:type="dxa"/>
              <w:right w:w="130" w:type="dxa"/>
            </w:tcMar>
            <w:vAlign w:val="center"/>
          </w:tcPr>
          <w:p w14:paraId="085097C9" w14:textId="77777777" w:rsidR="00EB3F14" w:rsidRDefault="00351041">
            <w:pPr>
              <w:keepNext/>
              <w:spacing w:after="0" w:line="259" w:lineRule="auto"/>
              <w:jc w:val="center"/>
            </w:pPr>
            <w:r>
              <w:rPr>
                <w:sz w:val="20"/>
                <w:szCs w:val="20"/>
              </w:rPr>
              <w:t>$13.80</w:t>
            </w:r>
          </w:p>
        </w:tc>
        <w:tc>
          <w:tcPr>
            <w:tcW w:w="1900" w:type="dxa"/>
            <w:shd w:val="clear" w:color="auto" w:fill="FFFFFF"/>
            <w:tcMar>
              <w:top w:w="80" w:type="dxa"/>
              <w:left w:w="130" w:type="dxa"/>
              <w:bottom w:w="80" w:type="dxa"/>
              <w:right w:w="130" w:type="dxa"/>
            </w:tcMar>
            <w:vAlign w:val="center"/>
          </w:tcPr>
          <w:p w14:paraId="16DBB3B8" w14:textId="77777777" w:rsidR="00EB3F14" w:rsidRDefault="00351041">
            <w:pPr>
              <w:keepNext/>
              <w:spacing w:after="0" w:line="259" w:lineRule="auto"/>
              <w:jc w:val="center"/>
            </w:pPr>
            <w:r>
              <w:rPr>
                <w:sz w:val="20"/>
                <w:szCs w:val="20"/>
              </w:rPr>
              <w:t>$9.03</w:t>
            </w:r>
          </w:p>
        </w:tc>
        <w:tc>
          <w:tcPr>
            <w:tcW w:w="2200" w:type="dxa"/>
            <w:shd w:val="clear" w:color="auto" w:fill="FFFFFF"/>
            <w:tcMar>
              <w:top w:w="80" w:type="dxa"/>
              <w:left w:w="130" w:type="dxa"/>
              <w:bottom w:w="80" w:type="dxa"/>
              <w:right w:w="130" w:type="dxa"/>
            </w:tcMar>
            <w:vAlign w:val="center"/>
          </w:tcPr>
          <w:p w14:paraId="058A55BC" w14:textId="77777777" w:rsidR="00EB3F14" w:rsidRDefault="00351041">
            <w:pPr>
              <w:keepNext/>
              <w:spacing w:after="0" w:line="259" w:lineRule="auto"/>
              <w:jc w:val="center"/>
            </w:pPr>
            <w:r>
              <w:rPr>
                <w:b/>
                <w:bCs/>
                <w:color w:val="0B4A4D"/>
                <w:sz w:val="20"/>
                <w:szCs w:val="20"/>
              </w:rPr>
              <w:t>1,350.57</w:t>
            </w:r>
          </w:p>
        </w:tc>
        <w:tc>
          <w:tcPr>
            <w:tcW w:w="1298" w:type="dxa"/>
            <w:shd w:val="clear" w:color="auto" w:fill="FFFFFF"/>
            <w:tcMar>
              <w:top w:w="80" w:type="dxa"/>
              <w:left w:w="130" w:type="dxa"/>
              <w:bottom w:w="80" w:type="dxa"/>
              <w:right w:w="130" w:type="dxa"/>
            </w:tcMar>
            <w:vAlign w:val="center"/>
          </w:tcPr>
          <w:p w14:paraId="2707BDF2" w14:textId="77777777" w:rsidR="00EB3F14" w:rsidRDefault="00351041">
            <w:pPr>
              <w:keepNext/>
              <w:spacing w:after="0" w:line="259" w:lineRule="auto"/>
              <w:jc w:val="center"/>
            </w:pPr>
            <w:r>
              <w:rPr>
                <w:sz w:val="20"/>
                <w:szCs w:val="20"/>
              </w:rPr>
              <w:t>2,986</w:t>
            </w:r>
          </w:p>
        </w:tc>
      </w:tr>
      <w:tr w:rsidR="00EB3F14" w14:paraId="0E079E72" w14:textId="77777777">
        <w:trPr>
          <w:cantSplit/>
        </w:trPr>
        <w:tc>
          <w:tcPr>
            <w:tcW w:w="2000" w:type="dxa"/>
            <w:shd w:val="clear" w:color="auto" w:fill="F4F9F8"/>
            <w:tcMar>
              <w:top w:w="80" w:type="dxa"/>
              <w:left w:w="130" w:type="dxa"/>
              <w:bottom w:w="80" w:type="dxa"/>
              <w:right w:w="130" w:type="dxa"/>
            </w:tcMar>
            <w:vAlign w:val="center"/>
          </w:tcPr>
          <w:p w14:paraId="2314F8F2" w14:textId="77777777" w:rsidR="00EB3F14" w:rsidRDefault="00351041">
            <w:pPr>
              <w:keepNext/>
              <w:spacing w:after="0" w:line="259" w:lineRule="auto"/>
            </w:pPr>
            <w:r>
              <w:rPr>
                <w:b/>
                <w:bCs/>
                <w:sz w:val="20"/>
                <w:szCs w:val="20"/>
              </w:rPr>
              <w:t>Gulf</w:t>
            </w:r>
          </w:p>
        </w:tc>
        <w:tc>
          <w:tcPr>
            <w:tcW w:w="1900" w:type="dxa"/>
            <w:shd w:val="clear" w:color="auto" w:fill="F4F9F8"/>
            <w:tcMar>
              <w:top w:w="80" w:type="dxa"/>
              <w:left w:w="130" w:type="dxa"/>
              <w:bottom w:w="80" w:type="dxa"/>
              <w:right w:w="130" w:type="dxa"/>
            </w:tcMar>
            <w:vAlign w:val="center"/>
          </w:tcPr>
          <w:p w14:paraId="769F23EB" w14:textId="77777777" w:rsidR="00EB3F14" w:rsidRDefault="00351041">
            <w:pPr>
              <w:keepNext/>
              <w:spacing w:after="0" w:line="259" w:lineRule="auto"/>
              <w:jc w:val="center"/>
            </w:pPr>
            <w:r>
              <w:rPr>
                <w:sz w:val="20"/>
                <w:szCs w:val="20"/>
              </w:rPr>
              <w:t>$13.73</w:t>
            </w:r>
          </w:p>
        </w:tc>
        <w:tc>
          <w:tcPr>
            <w:tcW w:w="1900" w:type="dxa"/>
            <w:shd w:val="clear" w:color="auto" w:fill="F4F9F8"/>
            <w:tcMar>
              <w:top w:w="80" w:type="dxa"/>
              <w:left w:w="130" w:type="dxa"/>
              <w:bottom w:w="80" w:type="dxa"/>
              <w:right w:w="130" w:type="dxa"/>
            </w:tcMar>
            <w:vAlign w:val="center"/>
          </w:tcPr>
          <w:p w14:paraId="5231DD90" w14:textId="77777777" w:rsidR="00EB3F14" w:rsidRDefault="00351041">
            <w:pPr>
              <w:keepNext/>
              <w:spacing w:after="0" w:line="259" w:lineRule="auto"/>
              <w:jc w:val="center"/>
            </w:pPr>
            <w:r>
              <w:rPr>
                <w:sz w:val="20"/>
                <w:szCs w:val="20"/>
              </w:rPr>
              <w:t>$9.07</w:t>
            </w:r>
          </w:p>
        </w:tc>
        <w:tc>
          <w:tcPr>
            <w:tcW w:w="2200" w:type="dxa"/>
            <w:shd w:val="clear" w:color="auto" w:fill="F4F9F8"/>
            <w:tcMar>
              <w:top w:w="80" w:type="dxa"/>
              <w:left w:w="130" w:type="dxa"/>
              <w:bottom w:w="80" w:type="dxa"/>
              <w:right w:w="130" w:type="dxa"/>
            </w:tcMar>
            <w:vAlign w:val="center"/>
          </w:tcPr>
          <w:p w14:paraId="5E0DCC6E" w14:textId="77777777" w:rsidR="00EB3F14" w:rsidRDefault="00351041">
            <w:pPr>
              <w:keepNext/>
              <w:spacing w:after="0" w:line="259" w:lineRule="auto"/>
              <w:jc w:val="center"/>
            </w:pPr>
            <w:r>
              <w:rPr>
                <w:sz w:val="20"/>
                <w:szCs w:val="20"/>
              </w:rPr>
              <w:t>1,323.10</w:t>
            </w:r>
          </w:p>
        </w:tc>
        <w:tc>
          <w:tcPr>
            <w:tcW w:w="1298" w:type="dxa"/>
            <w:shd w:val="clear" w:color="auto" w:fill="F4F9F8"/>
            <w:tcMar>
              <w:top w:w="80" w:type="dxa"/>
              <w:left w:w="130" w:type="dxa"/>
              <w:bottom w:w="80" w:type="dxa"/>
              <w:right w:w="130" w:type="dxa"/>
            </w:tcMar>
            <w:vAlign w:val="center"/>
          </w:tcPr>
          <w:p w14:paraId="5268801C" w14:textId="77777777" w:rsidR="00EB3F14" w:rsidRDefault="00351041">
            <w:pPr>
              <w:keepNext/>
              <w:spacing w:after="0" w:line="259" w:lineRule="auto"/>
              <w:jc w:val="center"/>
            </w:pPr>
            <w:r>
              <w:rPr>
                <w:sz w:val="20"/>
                <w:szCs w:val="20"/>
              </w:rPr>
              <w:t>1,620</w:t>
            </w:r>
          </w:p>
        </w:tc>
      </w:tr>
      <w:tr w:rsidR="00EB3F14" w14:paraId="13D1CA8A" w14:textId="77777777">
        <w:trPr>
          <w:cantSplit/>
        </w:trPr>
        <w:tc>
          <w:tcPr>
            <w:tcW w:w="2000" w:type="dxa"/>
            <w:shd w:val="clear" w:color="auto" w:fill="FFFFFF"/>
            <w:tcMar>
              <w:top w:w="80" w:type="dxa"/>
              <w:left w:w="130" w:type="dxa"/>
              <w:bottom w:w="80" w:type="dxa"/>
              <w:right w:w="130" w:type="dxa"/>
            </w:tcMar>
            <w:vAlign w:val="center"/>
          </w:tcPr>
          <w:p w14:paraId="555640F2" w14:textId="77777777" w:rsidR="00EB3F14" w:rsidRDefault="00351041">
            <w:pPr>
              <w:keepNext/>
              <w:spacing w:after="0" w:line="259" w:lineRule="auto"/>
            </w:pPr>
            <w:r>
              <w:rPr>
                <w:b/>
                <w:bCs/>
                <w:sz w:val="20"/>
                <w:szCs w:val="20"/>
              </w:rPr>
              <w:t>Interior</w:t>
            </w:r>
          </w:p>
        </w:tc>
        <w:tc>
          <w:tcPr>
            <w:tcW w:w="1900" w:type="dxa"/>
            <w:shd w:val="clear" w:color="auto" w:fill="FFFFFF"/>
            <w:tcMar>
              <w:top w:w="80" w:type="dxa"/>
              <w:left w:w="130" w:type="dxa"/>
              <w:bottom w:w="80" w:type="dxa"/>
              <w:right w:w="130" w:type="dxa"/>
            </w:tcMar>
            <w:vAlign w:val="center"/>
          </w:tcPr>
          <w:p w14:paraId="69067355" w14:textId="77777777" w:rsidR="00EB3F14" w:rsidRDefault="00351041">
            <w:pPr>
              <w:keepNext/>
              <w:spacing w:after="0" w:line="259" w:lineRule="auto"/>
              <w:jc w:val="center"/>
            </w:pPr>
            <w:r>
              <w:rPr>
                <w:sz w:val="20"/>
                <w:szCs w:val="20"/>
              </w:rPr>
              <w:t>$13.72</w:t>
            </w:r>
          </w:p>
        </w:tc>
        <w:tc>
          <w:tcPr>
            <w:tcW w:w="1900" w:type="dxa"/>
            <w:shd w:val="clear" w:color="auto" w:fill="FFFFFF"/>
            <w:tcMar>
              <w:top w:w="80" w:type="dxa"/>
              <w:left w:w="130" w:type="dxa"/>
              <w:bottom w:w="80" w:type="dxa"/>
              <w:right w:w="130" w:type="dxa"/>
            </w:tcMar>
            <w:vAlign w:val="center"/>
          </w:tcPr>
          <w:p w14:paraId="3783618A" w14:textId="77777777" w:rsidR="00EB3F14" w:rsidRDefault="00351041">
            <w:pPr>
              <w:keepNext/>
              <w:spacing w:after="0" w:line="259" w:lineRule="auto"/>
              <w:jc w:val="center"/>
            </w:pPr>
            <w:r>
              <w:rPr>
                <w:sz w:val="20"/>
                <w:szCs w:val="20"/>
              </w:rPr>
              <w:t>$9.11</w:t>
            </w:r>
          </w:p>
        </w:tc>
        <w:tc>
          <w:tcPr>
            <w:tcW w:w="2200" w:type="dxa"/>
            <w:shd w:val="clear" w:color="auto" w:fill="FFFFFF"/>
            <w:tcMar>
              <w:top w:w="80" w:type="dxa"/>
              <w:left w:w="130" w:type="dxa"/>
              <w:bottom w:w="80" w:type="dxa"/>
              <w:right w:w="130" w:type="dxa"/>
            </w:tcMar>
            <w:vAlign w:val="center"/>
          </w:tcPr>
          <w:p w14:paraId="4641C6EB" w14:textId="77777777" w:rsidR="00EB3F14" w:rsidRDefault="00351041">
            <w:pPr>
              <w:keepNext/>
              <w:spacing w:after="0" w:line="259" w:lineRule="auto"/>
              <w:jc w:val="center"/>
            </w:pPr>
            <w:r>
              <w:rPr>
                <w:sz w:val="20"/>
                <w:szCs w:val="20"/>
              </w:rPr>
              <w:t>1,343.31</w:t>
            </w:r>
          </w:p>
        </w:tc>
        <w:tc>
          <w:tcPr>
            <w:tcW w:w="1298" w:type="dxa"/>
            <w:shd w:val="clear" w:color="auto" w:fill="FFFFFF"/>
            <w:tcMar>
              <w:top w:w="80" w:type="dxa"/>
              <w:left w:w="130" w:type="dxa"/>
              <w:bottom w:w="80" w:type="dxa"/>
              <w:right w:w="130" w:type="dxa"/>
            </w:tcMar>
            <w:vAlign w:val="center"/>
          </w:tcPr>
          <w:p w14:paraId="647912C4" w14:textId="77777777" w:rsidR="00EB3F14" w:rsidRDefault="00351041">
            <w:pPr>
              <w:keepNext/>
              <w:spacing w:after="0" w:line="259" w:lineRule="auto"/>
              <w:jc w:val="center"/>
            </w:pPr>
            <w:r>
              <w:rPr>
                <w:sz w:val="20"/>
                <w:szCs w:val="20"/>
              </w:rPr>
              <w:t>2,335</w:t>
            </w:r>
          </w:p>
        </w:tc>
      </w:tr>
      <w:tr w:rsidR="00EB3F14" w14:paraId="39E663F8" w14:textId="77777777">
        <w:trPr>
          <w:cantSplit/>
        </w:trPr>
        <w:tc>
          <w:tcPr>
            <w:tcW w:w="2000" w:type="dxa"/>
            <w:shd w:val="clear" w:color="auto" w:fill="F4F9F8"/>
            <w:tcMar>
              <w:top w:w="80" w:type="dxa"/>
              <w:left w:w="130" w:type="dxa"/>
              <w:bottom w:w="80" w:type="dxa"/>
              <w:right w:w="130" w:type="dxa"/>
            </w:tcMar>
            <w:vAlign w:val="center"/>
          </w:tcPr>
          <w:p w14:paraId="7253C1BC" w14:textId="77777777" w:rsidR="00EB3F14" w:rsidRDefault="00351041">
            <w:pPr>
              <w:spacing w:after="0" w:line="259" w:lineRule="auto"/>
            </w:pPr>
            <w:r>
              <w:rPr>
                <w:b/>
                <w:bCs/>
                <w:color w:val="35B0A6"/>
                <w:sz w:val="20"/>
                <w:szCs w:val="20"/>
              </w:rPr>
              <w:t>Pacific</w:t>
            </w:r>
          </w:p>
        </w:tc>
        <w:tc>
          <w:tcPr>
            <w:tcW w:w="1900" w:type="dxa"/>
            <w:shd w:val="clear" w:color="auto" w:fill="F4F9F8"/>
            <w:tcMar>
              <w:top w:w="80" w:type="dxa"/>
              <w:left w:w="130" w:type="dxa"/>
              <w:bottom w:w="80" w:type="dxa"/>
              <w:right w:w="130" w:type="dxa"/>
            </w:tcMar>
            <w:vAlign w:val="center"/>
          </w:tcPr>
          <w:p w14:paraId="123C2C94" w14:textId="77777777" w:rsidR="00EB3F14" w:rsidRDefault="00351041">
            <w:pPr>
              <w:spacing w:after="0" w:line="259" w:lineRule="auto"/>
              <w:jc w:val="center"/>
            </w:pPr>
            <w:r>
              <w:rPr>
                <w:b/>
                <w:bCs/>
                <w:color w:val="35B0A6"/>
                <w:sz w:val="20"/>
                <w:szCs w:val="20"/>
              </w:rPr>
              <w:t>$14.23</w:t>
            </w:r>
          </w:p>
        </w:tc>
        <w:tc>
          <w:tcPr>
            <w:tcW w:w="1900" w:type="dxa"/>
            <w:shd w:val="clear" w:color="auto" w:fill="F4F9F8"/>
            <w:tcMar>
              <w:top w:w="80" w:type="dxa"/>
              <w:left w:w="130" w:type="dxa"/>
              <w:bottom w:w="80" w:type="dxa"/>
              <w:right w:w="130" w:type="dxa"/>
            </w:tcMar>
            <w:vAlign w:val="center"/>
          </w:tcPr>
          <w:p w14:paraId="2986F72B" w14:textId="77777777" w:rsidR="00EB3F14" w:rsidRDefault="00351041">
            <w:pPr>
              <w:spacing w:after="0" w:line="259" w:lineRule="auto"/>
              <w:jc w:val="center"/>
            </w:pPr>
            <w:r>
              <w:rPr>
                <w:b/>
                <w:bCs/>
                <w:color w:val="35B0A6"/>
                <w:sz w:val="20"/>
                <w:szCs w:val="20"/>
              </w:rPr>
              <w:t>$9.37</w:t>
            </w:r>
          </w:p>
        </w:tc>
        <w:tc>
          <w:tcPr>
            <w:tcW w:w="2200" w:type="dxa"/>
            <w:shd w:val="clear" w:color="auto" w:fill="F4F9F8"/>
            <w:tcMar>
              <w:top w:w="80" w:type="dxa"/>
              <w:left w:w="130" w:type="dxa"/>
              <w:bottom w:w="80" w:type="dxa"/>
              <w:right w:w="130" w:type="dxa"/>
            </w:tcMar>
            <w:vAlign w:val="center"/>
          </w:tcPr>
          <w:p w14:paraId="39C4F873" w14:textId="77777777" w:rsidR="00EB3F14" w:rsidRDefault="00351041">
            <w:pPr>
              <w:spacing w:after="0" w:line="259" w:lineRule="auto"/>
              <w:jc w:val="center"/>
            </w:pPr>
            <w:r>
              <w:rPr>
                <w:sz w:val="20"/>
                <w:szCs w:val="20"/>
              </w:rPr>
              <w:t>1,349.62</w:t>
            </w:r>
          </w:p>
        </w:tc>
        <w:tc>
          <w:tcPr>
            <w:tcW w:w="1298" w:type="dxa"/>
            <w:shd w:val="clear" w:color="auto" w:fill="F4F9F8"/>
            <w:tcMar>
              <w:top w:w="80" w:type="dxa"/>
              <w:left w:w="130" w:type="dxa"/>
              <w:bottom w:w="80" w:type="dxa"/>
              <w:right w:w="130" w:type="dxa"/>
            </w:tcMar>
            <w:vAlign w:val="center"/>
          </w:tcPr>
          <w:p w14:paraId="547C26B9" w14:textId="77777777" w:rsidR="00EB3F14" w:rsidRDefault="00351041">
            <w:pPr>
              <w:spacing w:after="0" w:line="259" w:lineRule="auto"/>
              <w:jc w:val="center"/>
            </w:pPr>
            <w:r>
              <w:rPr>
                <w:sz w:val="20"/>
                <w:szCs w:val="20"/>
              </w:rPr>
              <w:t>3,253</w:t>
            </w:r>
          </w:p>
        </w:tc>
      </w:tr>
    </w:tbl>
    <w:p w14:paraId="5695F5FD" w14:textId="77777777" w:rsidR="00EB3F14" w:rsidRDefault="00EB3F14">
      <w:pPr>
        <w:spacing w:after="120" w:line="120" w:lineRule="auto"/>
      </w:pPr>
    </w:p>
    <w:p w14:paraId="520ABD08" w14:textId="77777777" w:rsidR="00EB3F14" w:rsidRDefault="00351041">
      <w:r>
        <w:t>Pacific records the highest average sales at $14.23 and the highest average gross profit at $9.37. Interior records the lowest average sales at $13.72. Atlantic has the highest average shipping duration at 1,350.57 days, while Gulf has the lowest at 1,323.10 days.</w:t>
      </w:r>
    </w:p>
    <w:p w14:paraId="0102B8BF" w14:textId="77777777" w:rsidR="00EB3F14" w:rsidRDefault="00351041">
      <w:r>
        <w:t>The regional differences in shipping duration are comparatively small. The project therefore does not identify a strong regional bottleneck from this dataset alone. Atlantic can nevertheless be highlighted in the dashboard for additional review because it has the highest observed average shipping duration.</w:t>
      </w:r>
    </w:p>
    <w:p w14:paraId="60762CE2" w14:textId="77777777" w:rsidR="00EB3F14" w:rsidRDefault="00351041">
      <w:pPr>
        <w:pStyle w:val="Heading2"/>
      </w:pPr>
      <w:r>
        <w:t>6.1 Business Use</w:t>
      </w:r>
    </w:p>
    <w:p w14:paraId="30A4CE78" w14:textId="77777777" w:rsidR="00EB3F14" w:rsidRDefault="00351041">
      <w:r>
        <w:t>The regional view provides a compact management layer: financial performance can be reviewed alongside shipping duration, and filters can be used to investigate a region further by state, city, ship mode or product.</w:t>
      </w:r>
    </w:p>
    <w:p w14:paraId="3D9193E8" w14:textId="77777777" w:rsidR="00EB3F14" w:rsidRDefault="00351041">
      <w:pPr>
        <w:pStyle w:val="Heading1"/>
        <w:pageBreakBefore/>
      </w:pPr>
      <w:r>
        <w:lastRenderedPageBreak/>
        <w:t>7. State and City Shipping Analysis</w:t>
      </w:r>
    </w:p>
    <w:p w14:paraId="14E3FB9B" w14:textId="77777777" w:rsidR="00EB3F14" w:rsidRDefault="00351041">
      <w:pPr>
        <w:keepNext/>
      </w:pPr>
      <w:r>
        <w:t xml:space="preserve">State and city analysis </w:t>
      </w:r>
      <w:proofErr w:type="gramStart"/>
      <w:r>
        <w:t>provides</w:t>
      </w:r>
      <w:proofErr w:type="gramEnd"/>
      <w:r>
        <w:t xml:space="preserve"> more granular views of shipping duration. The project calculates average Shipping Days, order count, total sales and total profit for each state and city (Figure 6).</w:t>
      </w:r>
    </w:p>
    <w:p w14:paraId="0938385D" w14:textId="77777777" w:rsidR="00EB3F14" w:rsidRDefault="00351041">
      <w:pPr>
        <w:keepNext/>
        <w:spacing w:before="120" w:after="40"/>
        <w:jc w:val="center"/>
      </w:pPr>
      <w:r>
        <w:rPr>
          <w:noProof/>
        </w:rPr>
        <w:drawing>
          <wp:inline distT="0" distB="0" distL="0" distR="0" wp14:anchorId="01F61248" wp14:editId="5827F7D2">
            <wp:extent cx="4381500" cy="2438400"/>
            <wp:effectExtent l="0" t="0" r="0" b="0"/>
            <wp:docPr id="6" name="fig_states_days.png" descr="Horizontal bar chart of the ten states with the highest average shipping days, led by North Dakota at 1,659 days on 7 orders" title="Horizontal bar chart of the ten states with the highest average shipping days, led by North Dakota at 1,659 days on 7 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438400"/>
                    </a:xfrm>
                    <a:prstGeom prst="rect">
                      <a:avLst/>
                    </a:prstGeom>
                  </pic:spPr>
                </pic:pic>
              </a:graphicData>
            </a:graphic>
          </wp:inline>
        </w:drawing>
      </w:r>
    </w:p>
    <w:p w14:paraId="4CD6ED19" w14:textId="77777777" w:rsidR="00EB3F14" w:rsidRDefault="00351041">
      <w:pPr>
        <w:pStyle w:val="FigureCaption"/>
      </w:pPr>
      <w:r>
        <w:t xml:space="preserve">Figure </w:t>
      </w:r>
      <w:r w:rsidR="00234520">
        <w:t>7</w:t>
      </w:r>
      <w:r>
        <w:t>: Ten states with the highest average shipping days</w:t>
      </w:r>
    </w:p>
    <w:p w14:paraId="6C52C374" w14:textId="77777777" w:rsidR="00EB3F14" w:rsidRDefault="00351041">
      <w:r>
        <w:t>North Dakota has the highest average shipping duration at 1,658.57 days, but only 7 orders are present in the dataset. This illustrates why volume must be considered when interpreting location-level results. Several other high-duration states also have relatively small order counts.</w:t>
      </w:r>
    </w:p>
    <w:p w14:paraId="3E211E25" w14:textId="77777777" w:rsidR="00EB3F14" w:rsidRDefault="00351041">
      <w:pPr>
        <w:pStyle w:val="Heading2"/>
      </w:pPr>
      <w:r>
        <w:t>7.1 City-Level Findings</w:t>
      </w:r>
    </w:p>
    <w:p w14:paraId="178E4597" w14:textId="77777777" w:rsidR="00EB3F14" w:rsidRDefault="00351041">
      <w:r>
        <w:t>Saginaw records the highest average shipping duration in the completed EDA. Romeoville records the lowest average shipping duration. Many cities in the fastest and slowest groups have low transaction counts, so the rankings should be treated as comparative observations rather than definitive operational diagnoses.</w:t>
      </w:r>
    </w:p>
    <w:p w14:paraId="481064A8" w14:textId="77777777" w:rsidR="00EB3F14" w:rsidRDefault="00351041">
      <w:r>
        <w:t>This city-level structure is important for an industry-oriented dashboard because a regional average can hide location-level variation. The Data Explorer and route tables allow the analyst to move from a high-level region view to individual cities.</w:t>
      </w:r>
    </w:p>
    <w:p w14:paraId="37F260B7" w14:textId="77777777" w:rsidR="00EB3F14" w:rsidRDefault="00351041">
      <w:pPr>
        <w:pStyle w:val="Heading1"/>
        <w:pageBreakBefore/>
      </w:pPr>
      <w:r>
        <w:lastRenderedPageBreak/>
        <w:t>8. Route Performance Score</w:t>
      </w:r>
    </w:p>
    <w:p w14:paraId="68752498" w14:textId="77777777" w:rsidR="00EB3F14" w:rsidRDefault="00351041">
      <w:pPr>
        <w:keepNext/>
      </w:pPr>
      <w:r>
        <w:t>To combine profitability and shipping duration into a single comparative indicator, the project calculates Route Score as Total Profit divided by Average Shipping Days. The metric is used only as a project-defined comparative score; it is not presented as a standard external logistics metric (Figure 7).</w:t>
      </w:r>
    </w:p>
    <w:p w14:paraId="7109CC6F" w14:textId="77777777" w:rsidR="00EB3F14" w:rsidRDefault="00351041">
      <w:pPr>
        <w:keepNext/>
        <w:spacing w:before="120" w:after="40"/>
        <w:jc w:val="center"/>
      </w:pPr>
      <w:r>
        <w:rPr>
          <w:noProof/>
        </w:rPr>
        <w:drawing>
          <wp:inline distT="0" distB="0" distL="0" distR="0" wp14:anchorId="105B1ED1" wp14:editId="12B9F525">
            <wp:extent cx="4381500" cy="2438400"/>
            <wp:effectExtent l="0" t="0" r="0" b="0"/>
            <wp:docPr id="7" name="fig_route_score.png" descr="Horizontal bar chart of the highest Route Scores among cities with at least 10 orders, led by New York City at 5.97" title="Horizontal bar chart of the highest Route Scores among cities with at least 10 orders, led by New York City at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438400"/>
                    </a:xfrm>
                    <a:prstGeom prst="rect">
                      <a:avLst/>
                    </a:prstGeom>
                  </pic:spPr>
                </pic:pic>
              </a:graphicData>
            </a:graphic>
          </wp:inline>
        </w:drawing>
      </w:r>
    </w:p>
    <w:p w14:paraId="1FF4A9C6" w14:textId="77777777" w:rsidR="00EB3F14" w:rsidRDefault="00351041">
      <w:pPr>
        <w:pStyle w:val="FigureCaption"/>
      </w:pPr>
      <w:r>
        <w:t xml:space="preserve">Figure </w:t>
      </w:r>
      <w:r w:rsidR="00234520">
        <w:t>8</w:t>
      </w:r>
      <w:r>
        <w:t>: Highest Route Scores among cities with at least 10 orders</w:t>
      </w:r>
    </w:p>
    <w:p w14:paraId="0821D6B1" w14:textId="77777777" w:rsidR="00EB3F14" w:rsidRDefault="00351041">
      <w:pPr>
        <w:pStyle w:val="TableCaption"/>
      </w:pPr>
      <w:r>
        <w:t>Table 4: Top route-performance results</w:t>
      </w:r>
    </w:p>
    <w:tbl>
      <w:tblPr>
        <w:tblW w:w="9298" w:type="dxa"/>
        <w:tblBorders>
          <w:top w:val="none" w:sz="0" w:space="0" w:color="FFFFFF"/>
          <w:left w:val="none" w:sz="0" w:space="0" w:color="FFFFFF"/>
          <w:bottom w:val="single" w:sz="8" w:space="0" w:color="13292C"/>
          <w:right w:val="none" w:sz="0" w:space="0" w:color="FFFFFF"/>
          <w:insideH w:val="single" w:sz="4" w:space="0" w:color="C7D6D5"/>
          <w:insideV w:val="none" w:sz="0" w:space="0" w:color="FFFFFF"/>
        </w:tblBorders>
        <w:tblCellMar>
          <w:left w:w="10" w:type="dxa"/>
          <w:right w:w="10" w:type="dxa"/>
        </w:tblCellMar>
        <w:tblLook w:val="04A0" w:firstRow="1" w:lastRow="0" w:firstColumn="1" w:lastColumn="0" w:noHBand="0" w:noVBand="1"/>
      </w:tblPr>
      <w:tblGrid>
        <w:gridCol w:w="2100"/>
        <w:gridCol w:w="1750"/>
        <w:gridCol w:w="1450"/>
        <w:gridCol w:w="1500"/>
        <w:gridCol w:w="1500"/>
        <w:gridCol w:w="998"/>
      </w:tblGrid>
      <w:tr w:rsidR="00EB3F14" w14:paraId="5742332C" w14:textId="77777777">
        <w:trPr>
          <w:cantSplit/>
          <w:tblHeader/>
        </w:trPr>
        <w:tc>
          <w:tcPr>
            <w:tcW w:w="2100" w:type="dxa"/>
            <w:shd w:val="clear" w:color="auto" w:fill="13292C"/>
            <w:tcMar>
              <w:top w:w="80" w:type="dxa"/>
              <w:left w:w="130" w:type="dxa"/>
              <w:bottom w:w="80" w:type="dxa"/>
              <w:right w:w="130" w:type="dxa"/>
            </w:tcMar>
            <w:vAlign w:val="center"/>
          </w:tcPr>
          <w:p w14:paraId="1535FBE7" w14:textId="77777777" w:rsidR="00EB3F14" w:rsidRDefault="00351041">
            <w:pPr>
              <w:keepNext/>
              <w:spacing w:after="0" w:line="259" w:lineRule="auto"/>
            </w:pPr>
            <w:r>
              <w:rPr>
                <w:b/>
                <w:bCs/>
                <w:color w:val="FFFFFF"/>
                <w:sz w:val="20"/>
                <w:szCs w:val="20"/>
              </w:rPr>
              <w:t>City</w:t>
            </w:r>
          </w:p>
        </w:tc>
        <w:tc>
          <w:tcPr>
            <w:tcW w:w="1750" w:type="dxa"/>
            <w:shd w:val="clear" w:color="auto" w:fill="13292C"/>
            <w:tcMar>
              <w:top w:w="80" w:type="dxa"/>
              <w:left w:w="130" w:type="dxa"/>
              <w:bottom w:w="80" w:type="dxa"/>
              <w:right w:w="130" w:type="dxa"/>
            </w:tcMar>
            <w:vAlign w:val="center"/>
          </w:tcPr>
          <w:p w14:paraId="530D77DA" w14:textId="77777777" w:rsidR="00EB3F14" w:rsidRDefault="00351041">
            <w:pPr>
              <w:keepNext/>
              <w:spacing w:after="0" w:line="259" w:lineRule="auto"/>
              <w:jc w:val="center"/>
            </w:pPr>
            <w:r>
              <w:rPr>
                <w:b/>
                <w:bCs/>
                <w:color w:val="FFFFFF"/>
                <w:sz w:val="20"/>
                <w:szCs w:val="20"/>
              </w:rPr>
              <w:t>Avg. Ship. Days</w:t>
            </w:r>
          </w:p>
        </w:tc>
        <w:tc>
          <w:tcPr>
            <w:tcW w:w="1450" w:type="dxa"/>
            <w:shd w:val="clear" w:color="auto" w:fill="13292C"/>
            <w:tcMar>
              <w:top w:w="80" w:type="dxa"/>
              <w:left w:w="130" w:type="dxa"/>
              <w:bottom w:w="80" w:type="dxa"/>
              <w:right w:w="130" w:type="dxa"/>
            </w:tcMar>
            <w:vAlign w:val="center"/>
          </w:tcPr>
          <w:p w14:paraId="46BBC31B" w14:textId="77777777" w:rsidR="00EB3F14" w:rsidRDefault="00351041">
            <w:pPr>
              <w:keepNext/>
              <w:spacing w:after="0" w:line="259" w:lineRule="auto"/>
              <w:jc w:val="center"/>
            </w:pPr>
            <w:r>
              <w:rPr>
                <w:b/>
                <w:bCs/>
                <w:color w:val="FFFFFF"/>
                <w:sz w:val="20"/>
                <w:szCs w:val="20"/>
              </w:rPr>
              <w:t>Orders</w:t>
            </w:r>
          </w:p>
        </w:tc>
        <w:tc>
          <w:tcPr>
            <w:tcW w:w="1500" w:type="dxa"/>
            <w:shd w:val="clear" w:color="auto" w:fill="13292C"/>
            <w:tcMar>
              <w:top w:w="80" w:type="dxa"/>
              <w:left w:w="130" w:type="dxa"/>
              <w:bottom w:w="80" w:type="dxa"/>
              <w:right w:w="130" w:type="dxa"/>
            </w:tcMar>
            <w:vAlign w:val="center"/>
          </w:tcPr>
          <w:p w14:paraId="2C38C5A4" w14:textId="77777777" w:rsidR="00EB3F14" w:rsidRDefault="00351041">
            <w:pPr>
              <w:keepNext/>
              <w:spacing w:after="0" w:line="259" w:lineRule="auto"/>
              <w:jc w:val="center"/>
            </w:pPr>
            <w:r>
              <w:rPr>
                <w:b/>
                <w:bCs/>
                <w:color w:val="FFFFFF"/>
                <w:sz w:val="20"/>
                <w:szCs w:val="20"/>
              </w:rPr>
              <w:t>Sales</w:t>
            </w:r>
          </w:p>
        </w:tc>
        <w:tc>
          <w:tcPr>
            <w:tcW w:w="1500" w:type="dxa"/>
            <w:shd w:val="clear" w:color="auto" w:fill="13292C"/>
            <w:tcMar>
              <w:top w:w="80" w:type="dxa"/>
              <w:left w:w="130" w:type="dxa"/>
              <w:bottom w:w="80" w:type="dxa"/>
              <w:right w:w="130" w:type="dxa"/>
            </w:tcMar>
            <w:vAlign w:val="center"/>
          </w:tcPr>
          <w:p w14:paraId="1902EE76" w14:textId="77777777" w:rsidR="00EB3F14" w:rsidRDefault="00351041">
            <w:pPr>
              <w:keepNext/>
              <w:spacing w:after="0" w:line="259" w:lineRule="auto"/>
              <w:jc w:val="center"/>
            </w:pPr>
            <w:r>
              <w:rPr>
                <w:b/>
                <w:bCs/>
                <w:color w:val="FFFFFF"/>
                <w:sz w:val="20"/>
                <w:szCs w:val="20"/>
              </w:rPr>
              <w:t>Profit</w:t>
            </w:r>
          </w:p>
        </w:tc>
        <w:tc>
          <w:tcPr>
            <w:tcW w:w="998" w:type="dxa"/>
            <w:shd w:val="clear" w:color="auto" w:fill="13292C"/>
            <w:tcMar>
              <w:top w:w="80" w:type="dxa"/>
              <w:left w:w="130" w:type="dxa"/>
              <w:bottom w:w="80" w:type="dxa"/>
              <w:right w:w="130" w:type="dxa"/>
            </w:tcMar>
            <w:vAlign w:val="center"/>
          </w:tcPr>
          <w:p w14:paraId="2082DC17" w14:textId="77777777" w:rsidR="00EB3F14" w:rsidRDefault="00351041">
            <w:pPr>
              <w:keepNext/>
              <w:spacing w:after="0" w:line="259" w:lineRule="auto"/>
              <w:jc w:val="center"/>
            </w:pPr>
            <w:r>
              <w:rPr>
                <w:b/>
                <w:bCs/>
                <w:color w:val="FFFFFF"/>
                <w:sz w:val="20"/>
                <w:szCs w:val="20"/>
              </w:rPr>
              <w:t>Route Score</w:t>
            </w:r>
          </w:p>
        </w:tc>
      </w:tr>
      <w:tr w:rsidR="00EB3F14" w14:paraId="679BF5A8" w14:textId="77777777">
        <w:trPr>
          <w:cantSplit/>
        </w:trPr>
        <w:tc>
          <w:tcPr>
            <w:tcW w:w="2100" w:type="dxa"/>
            <w:shd w:val="clear" w:color="auto" w:fill="FFFFFF"/>
            <w:tcMar>
              <w:top w:w="80" w:type="dxa"/>
              <w:left w:w="130" w:type="dxa"/>
              <w:bottom w:w="80" w:type="dxa"/>
              <w:right w:w="130" w:type="dxa"/>
            </w:tcMar>
            <w:vAlign w:val="center"/>
          </w:tcPr>
          <w:p w14:paraId="21B21081" w14:textId="77777777" w:rsidR="00EB3F14" w:rsidRDefault="00351041">
            <w:pPr>
              <w:keepNext/>
              <w:spacing w:after="0" w:line="259" w:lineRule="auto"/>
            </w:pPr>
            <w:r>
              <w:rPr>
                <w:b/>
                <w:bCs/>
                <w:color w:val="35B0A6"/>
                <w:sz w:val="20"/>
                <w:szCs w:val="20"/>
              </w:rPr>
              <w:t>New York City</w:t>
            </w:r>
          </w:p>
        </w:tc>
        <w:tc>
          <w:tcPr>
            <w:tcW w:w="1750" w:type="dxa"/>
            <w:shd w:val="clear" w:color="auto" w:fill="FFFFFF"/>
            <w:tcMar>
              <w:top w:w="80" w:type="dxa"/>
              <w:left w:w="130" w:type="dxa"/>
              <w:bottom w:w="80" w:type="dxa"/>
              <w:right w:w="130" w:type="dxa"/>
            </w:tcMar>
            <w:vAlign w:val="center"/>
          </w:tcPr>
          <w:p w14:paraId="472FDF75" w14:textId="77777777" w:rsidR="00EB3F14" w:rsidRDefault="00351041">
            <w:pPr>
              <w:keepNext/>
              <w:spacing w:after="0" w:line="259" w:lineRule="auto"/>
              <w:jc w:val="center"/>
            </w:pPr>
            <w:r>
              <w:rPr>
                <w:sz w:val="20"/>
                <w:szCs w:val="20"/>
              </w:rPr>
              <w:t>1,379.48</w:t>
            </w:r>
          </w:p>
        </w:tc>
        <w:tc>
          <w:tcPr>
            <w:tcW w:w="1450" w:type="dxa"/>
            <w:shd w:val="clear" w:color="auto" w:fill="FFFFFF"/>
            <w:tcMar>
              <w:top w:w="80" w:type="dxa"/>
              <w:left w:w="130" w:type="dxa"/>
              <w:bottom w:w="80" w:type="dxa"/>
              <w:right w:w="130" w:type="dxa"/>
            </w:tcMar>
            <w:vAlign w:val="center"/>
          </w:tcPr>
          <w:p w14:paraId="129C66FF" w14:textId="77777777" w:rsidR="00EB3F14" w:rsidRDefault="00351041">
            <w:pPr>
              <w:keepNext/>
              <w:spacing w:after="0" w:line="259" w:lineRule="auto"/>
              <w:jc w:val="center"/>
            </w:pPr>
            <w:r>
              <w:rPr>
                <w:sz w:val="20"/>
                <w:szCs w:val="20"/>
              </w:rPr>
              <w:t>915</w:t>
            </w:r>
          </w:p>
        </w:tc>
        <w:tc>
          <w:tcPr>
            <w:tcW w:w="1500" w:type="dxa"/>
            <w:shd w:val="clear" w:color="auto" w:fill="FFFFFF"/>
            <w:tcMar>
              <w:top w:w="80" w:type="dxa"/>
              <w:left w:w="130" w:type="dxa"/>
              <w:bottom w:w="80" w:type="dxa"/>
              <w:right w:w="130" w:type="dxa"/>
            </w:tcMar>
            <w:vAlign w:val="center"/>
          </w:tcPr>
          <w:p w14:paraId="1527EFCC" w14:textId="77777777" w:rsidR="00EB3F14" w:rsidRDefault="00351041">
            <w:pPr>
              <w:keepNext/>
              <w:spacing w:after="0" w:line="259" w:lineRule="auto"/>
              <w:jc w:val="center"/>
            </w:pPr>
            <w:r>
              <w:rPr>
                <w:sz w:val="20"/>
                <w:szCs w:val="20"/>
              </w:rPr>
              <w:t>$12,514.90</w:t>
            </w:r>
          </w:p>
        </w:tc>
        <w:tc>
          <w:tcPr>
            <w:tcW w:w="1500" w:type="dxa"/>
            <w:shd w:val="clear" w:color="auto" w:fill="FFFFFF"/>
            <w:tcMar>
              <w:top w:w="80" w:type="dxa"/>
              <w:left w:w="130" w:type="dxa"/>
              <w:bottom w:w="80" w:type="dxa"/>
              <w:right w:w="130" w:type="dxa"/>
            </w:tcMar>
            <w:vAlign w:val="center"/>
          </w:tcPr>
          <w:p w14:paraId="38273090" w14:textId="77777777" w:rsidR="00EB3F14" w:rsidRDefault="00351041">
            <w:pPr>
              <w:keepNext/>
              <w:spacing w:after="0" w:line="259" w:lineRule="auto"/>
              <w:jc w:val="center"/>
            </w:pPr>
            <w:r>
              <w:rPr>
                <w:sz w:val="20"/>
                <w:szCs w:val="20"/>
              </w:rPr>
              <w:t>$8,240.51</w:t>
            </w:r>
          </w:p>
        </w:tc>
        <w:tc>
          <w:tcPr>
            <w:tcW w:w="998" w:type="dxa"/>
            <w:shd w:val="clear" w:color="auto" w:fill="FFFFFF"/>
            <w:tcMar>
              <w:top w:w="80" w:type="dxa"/>
              <w:left w:w="130" w:type="dxa"/>
              <w:bottom w:w="80" w:type="dxa"/>
              <w:right w:w="130" w:type="dxa"/>
            </w:tcMar>
            <w:vAlign w:val="center"/>
          </w:tcPr>
          <w:p w14:paraId="527EDAC7" w14:textId="77777777" w:rsidR="00EB3F14" w:rsidRDefault="00351041">
            <w:pPr>
              <w:keepNext/>
              <w:spacing w:after="0" w:line="259" w:lineRule="auto"/>
              <w:jc w:val="center"/>
            </w:pPr>
            <w:r>
              <w:rPr>
                <w:b/>
                <w:bCs/>
                <w:color w:val="35B0A6"/>
                <w:sz w:val="20"/>
                <w:szCs w:val="20"/>
              </w:rPr>
              <w:t>5.97</w:t>
            </w:r>
          </w:p>
        </w:tc>
      </w:tr>
      <w:tr w:rsidR="00EB3F14" w14:paraId="077FFE0E" w14:textId="77777777">
        <w:trPr>
          <w:cantSplit/>
        </w:trPr>
        <w:tc>
          <w:tcPr>
            <w:tcW w:w="2100" w:type="dxa"/>
            <w:shd w:val="clear" w:color="auto" w:fill="F4F9F8"/>
            <w:tcMar>
              <w:top w:w="80" w:type="dxa"/>
              <w:left w:w="130" w:type="dxa"/>
              <w:bottom w:w="80" w:type="dxa"/>
              <w:right w:w="130" w:type="dxa"/>
            </w:tcMar>
            <w:vAlign w:val="center"/>
          </w:tcPr>
          <w:p w14:paraId="652C276A" w14:textId="77777777" w:rsidR="00EB3F14" w:rsidRDefault="00351041">
            <w:pPr>
              <w:keepNext/>
              <w:spacing w:after="0" w:line="259" w:lineRule="auto"/>
            </w:pPr>
            <w:r>
              <w:rPr>
                <w:sz w:val="20"/>
                <w:szCs w:val="20"/>
              </w:rPr>
              <w:t>Los Angeles</w:t>
            </w:r>
          </w:p>
        </w:tc>
        <w:tc>
          <w:tcPr>
            <w:tcW w:w="1750" w:type="dxa"/>
            <w:shd w:val="clear" w:color="auto" w:fill="F4F9F8"/>
            <w:tcMar>
              <w:top w:w="80" w:type="dxa"/>
              <w:left w:w="130" w:type="dxa"/>
              <w:bottom w:w="80" w:type="dxa"/>
              <w:right w:w="130" w:type="dxa"/>
            </w:tcMar>
            <w:vAlign w:val="center"/>
          </w:tcPr>
          <w:p w14:paraId="69F0F13C" w14:textId="77777777" w:rsidR="00EB3F14" w:rsidRDefault="00351041">
            <w:pPr>
              <w:keepNext/>
              <w:spacing w:after="0" w:line="259" w:lineRule="auto"/>
              <w:jc w:val="center"/>
            </w:pPr>
            <w:r>
              <w:rPr>
                <w:sz w:val="20"/>
                <w:szCs w:val="20"/>
              </w:rPr>
              <w:t>1,316.20</w:t>
            </w:r>
          </w:p>
        </w:tc>
        <w:tc>
          <w:tcPr>
            <w:tcW w:w="1450" w:type="dxa"/>
            <w:shd w:val="clear" w:color="auto" w:fill="F4F9F8"/>
            <w:tcMar>
              <w:top w:w="80" w:type="dxa"/>
              <w:left w:w="130" w:type="dxa"/>
              <w:bottom w:w="80" w:type="dxa"/>
              <w:right w:w="130" w:type="dxa"/>
            </w:tcMar>
            <w:vAlign w:val="center"/>
          </w:tcPr>
          <w:p w14:paraId="5B6381EE" w14:textId="77777777" w:rsidR="00EB3F14" w:rsidRDefault="00351041">
            <w:pPr>
              <w:keepNext/>
              <w:spacing w:after="0" w:line="259" w:lineRule="auto"/>
              <w:jc w:val="center"/>
            </w:pPr>
            <w:r>
              <w:rPr>
                <w:sz w:val="20"/>
                <w:szCs w:val="20"/>
              </w:rPr>
              <w:t>747</w:t>
            </w:r>
          </w:p>
        </w:tc>
        <w:tc>
          <w:tcPr>
            <w:tcW w:w="1500" w:type="dxa"/>
            <w:shd w:val="clear" w:color="auto" w:fill="F4F9F8"/>
            <w:tcMar>
              <w:top w:w="80" w:type="dxa"/>
              <w:left w:w="130" w:type="dxa"/>
              <w:bottom w:w="80" w:type="dxa"/>
              <w:right w:w="130" w:type="dxa"/>
            </w:tcMar>
            <w:vAlign w:val="center"/>
          </w:tcPr>
          <w:p w14:paraId="137C8053" w14:textId="77777777" w:rsidR="00EB3F14" w:rsidRDefault="00351041">
            <w:pPr>
              <w:keepNext/>
              <w:spacing w:after="0" w:line="259" w:lineRule="auto"/>
              <w:jc w:val="center"/>
            </w:pPr>
            <w:r>
              <w:rPr>
                <w:sz w:val="20"/>
                <w:szCs w:val="20"/>
              </w:rPr>
              <w:t>$10,408.75</w:t>
            </w:r>
          </w:p>
        </w:tc>
        <w:tc>
          <w:tcPr>
            <w:tcW w:w="1500" w:type="dxa"/>
            <w:shd w:val="clear" w:color="auto" w:fill="F4F9F8"/>
            <w:tcMar>
              <w:top w:w="80" w:type="dxa"/>
              <w:left w:w="130" w:type="dxa"/>
              <w:bottom w:w="80" w:type="dxa"/>
              <w:right w:w="130" w:type="dxa"/>
            </w:tcMar>
            <w:vAlign w:val="center"/>
          </w:tcPr>
          <w:p w14:paraId="2A53A31B" w14:textId="77777777" w:rsidR="00EB3F14" w:rsidRDefault="00351041">
            <w:pPr>
              <w:keepNext/>
              <w:spacing w:after="0" w:line="259" w:lineRule="auto"/>
              <w:jc w:val="center"/>
            </w:pPr>
            <w:r>
              <w:rPr>
                <w:sz w:val="20"/>
                <w:szCs w:val="20"/>
              </w:rPr>
              <w:t>$6,898.61</w:t>
            </w:r>
          </w:p>
        </w:tc>
        <w:tc>
          <w:tcPr>
            <w:tcW w:w="998" w:type="dxa"/>
            <w:shd w:val="clear" w:color="auto" w:fill="F4F9F8"/>
            <w:tcMar>
              <w:top w:w="80" w:type="dxa"/>
              <w:left w:w="130" w:type="dxa"/>
              <w:bottom w:w="80" w:type="dxa"/>
              <w:right w:w="130" w:type="dxa"/>
            </w:tcMar>
            <w:vAlign w:val="center"/>
          </w:tcPr>
          <w:p w14:paraId="65A50A10" w14:textId="77777777" w:rsidR="00EB3F14" w:rsidRDefault="00351041">
            <w:pPr>
              <w:keepNext/>
              <w:spacing w:after="0" w:line="259" w:lineRule="auto"/>
              <w:jc w:val="center"/>
            </w:pPr>
            <w:r>
              <w:rPr>
                <w:sz w:val="20"/>
                <w:szCs w:val="20"/>
              </w:rPr>
              <w:t>5.24</w:t>
            </w:r>
          </w:p>
        </w:tc>
      </w:tr>
      <w:tr w:rsidR="00EB3F14" w14:paraId="20C53AF7" w14:textId="77777777">
        <w:trPr>
          <w:cantSplit/>
        </w:trPr>
        <w:tc>
          <w:tcPr>
            <w:tcW w:w="2100" w:type="dxa"/>
            <w:shd w:val="clear" w:color="auto" w:fill="FFFFFF"/>
            <w:tcMar>
              <w:top w:w="80" w:type="dxa"/>
              <w:left w:w="130" w:type="dxa"/>
              <w:bottom w:w="80" w:type="dxa"/>
              <w:right w:w="130" w:type="dxa"/>
            </w:tcMar>
            <w:vAlign w:val="center"/>
          </w:tcPr>
          <w:p w14:paraId="54420453" w14:textId="77777777" w:rsidR="00EB3F14" w:rsidRDefault="00351041">
            <w:pPr>
              <w:keepNext/>
              <w:spacing w:after="0" w:line="259" w:lineRule="auto"/>
            </w:pPr>
            <w:r>
              <w:rPr>
                <w:sz w:val="20"/>
                <w:szCs w:val="20"/>
              </w:rPr>
              <w:t>Philadelphia</w:t>
            </w:r>
          </w:p>
        </w:tc>
        <w:tc>
          <w:tcPr>
            <w:tcW w:w="1750" w:type="dxa"/>
            <w:shd w:val="clear" w:color="auto" w:fill="FFFFFF"/>
            <w:tcMar>
              <w:top w:w="80" w:type="dxa"/>
              <w:left w:w="130" w:type="dxa"/>
              <w:bottom w:w="80" w:type="dxa"/>
              <w:right w:w="130" w:type="dxa"/>
            </w:tcMar>
            <w:vAlign w:val="center"/>
          </w:tcPr>
          <w:p w14:paraId="03ACC88F" w14:textId="77777777" w:rsidR="00EB3F14" w:rsidRDefault="00351041">
            <w:pPr>
              <w:keepNext/>
              <w:spacing w:after="0" w:line="259" w:lineRule="auto"/>
              <w:jc w:val="center"/>
            </w:pPr>
            <w:r>
              <w:rPr>
                <w:sz w:val="20"/>
                <w:szCs w:val="20"/>
              </w:rPr>
              <w:t>1,354.35</w:t>
            </w:r>
          </w:p>
        </w:tc>
        <w:tc>
          <w:tcPr>
            <w:tcW w:w="1450" w:type="dxa"/>
            <w:shd w:val="clear" w:color="auto" w:fill="FFFFFF"/>
            <w:tcMar>
              <w:top w:w="80" w:type="dxa"/>
              <w:left w:w="130" w:type="dxa"/>
              <w:bottom w:w="80" w:type="dxa"/>
              <w:right w:w="130" w:type="dxa"/>
            </w:tcMar>
            <w:vAlign w:val="center"/>
          </w:tcPr>
          <w:p w14:paraId="1696D8B7" w14:textId="77777777" w:rsidR="00EB3F14" w:rsidRDefault="00351041">
            <w:pPr>
              <w:keepNext/>
              <w:spacing w:after="0" w:line="259" w:lineRule="auto"/>
              <w:jc w:val="center"/>
            </w:pPr>
            <w:r>
              <w:rPr>
                <w:sz w:val="20"/>
                <w:szCs w:val="20"/>
              </w:rPr>
              <w:t>537</w:t>
            </w:r>
          </w:p>
        </w:tc>
        <w:tc>
          <w:tcPr>
            <w:tcW w:w="1500" w:type="dxa"/>
            <w:shd w:val="clear" w:color="auto" w:fill="FFFFFF"/>
            <w:tcMar>
              <w:top w:w="80" w:type="dxa"/>
              <w:left w:w="130" w:type="dxa"/>
              <w:bottom w:w="80" w:type="dxa"/>
              <w:right w:w="130" w:type="dxa"/>
            </w:tcMar>
            <w:vAlign w:val="center"/>
          </w:tcPr>
          <w:p w14:paraId="340491E3" w14:textId="77777777" w:rsidR="00EB3F14" w:rsidRDefault="00351041">
            <w:pPr>
              <w:keepNext/>
              <w:spacing w:after="0" w:line="259" w:lineRule="auto"/>
              <w:jc w:val="center"/>
            </w:pPr>
            <w:r>
              <w:rPr>
                <w:sz w:val="20"/>
                <w:szCs w:val="20"/>
              </w:rPr>
              <w:t>$7,415.52</w:t>
            </w:r>
          </w:p>
        </w:tc>
        <w:tc>
          <w:tcPr>
            <w:tcW w:w="1500" w:type="dxa"/>
            <w:shd w:val="clear" w:color="auto" w:fill="FFFFFF"/>
            <w:tcMar>
              <w:top w:w="80" w:type="dxa"/>
              <w:left w:w="130" w:type="dxa"/>
              <w:bottom w:w="80" w:type="dxa"/>
              <w:right w:w="130" w:type="dxa"/>
            </w:tcMar>
            <w:vAlign w:val="center"/>
          </w:tcPr>
          <w:p w14:paraId="2E5D8E27" w14:textId="77777777" w:rsidR="00EB3F14" w:rsidRDefault="00351041">
            <w:pPr>
              <w:keepNext/>
              <w:spacing w:after="0" w:line="259" w:lineRule="auto"/>
              <w:jc w:val="center"/>
            </w:pPr>
            <w:r>
              <w:rPr>
                <w:sz w:val="20"/>
                <w:szCs w:val="20"/>
              </w:rPr>
              <w:t>$4,813.82</w:t>
            </w:r>
          </w:p>
        </w:tc>
        <w:tc>
          <w:tcPr>
            <w:tcW w:w="998" w:type="dxa"/>
            <w:shd w:val="clear" w:color="auto" w:fill="FFFFFF"/>
            <w:tcMar>
              <w:top w:w="80" w:type="dxa"/>
              <w:left w:w="130" w:type="dxa"/>
              <w:bottom w:w="80" w:type="dxa"/>
              <w:right w:w="130" w:type="dxa"/>
            </w:tcMar>
            <w:vAlign w:val="center"/>
          </w:tcPr>
          <w:p w14:paraId="56233C18" w14:textId="77777777" w:rsidR="00EB3F14" w:rsidRDefault="00351041">
            <w:pPr>
              <w:keepNext/>
              <w:spacing w:after="0" w:line="259" w:lineRule="auto"/>
              <w:jc w:val="center"/>
            </w:pPr>
            <w:r>
              <w:rPr>
                <w:sz w:val="20"/>
                <w:szCs w:val="20"/>
              </w:rPr>
              <w:t>3.55</w:t>
            </w:r>
          </w:p>
        </w:tc>
      </w:tr>
      <w:tr w:rsidR="00EB3F14" w14:paraId="03FC0F4C" w14:textId="77777777">
        <w:trPr>
          <w:cantSplit/>
        </w:trPr>
        <w:tc>
          <w:tcPr>
            <w:tcW w:w="2100" w:type="dxa"/>
            <w:shd w:val="clear" w:color="auto" w:fill="F4F9F8"/>
            <w:tcMar>
              <w:top w:w="80" w:type="dxa"/>
              <w:left w:w="130" w:type="dxa"/>
              <w:bottom w:w="80" w:type="dxa"/>
              <w:right w:w="130" w:type="dxa"/>
            </w:tcMar>
            <w:vAlign w:val="center"/>
          </w:tcPr>
          <w:p w14:paraId="4973CBD4" w14:textId="77777777" w:rsidR="00EB3F14" w:rsidRDefault="00351041">
            <w:pPr>
              <w:keepNext/>
              <w:spacing w:after="0" w:line="259" w:lineRule="auto"/>
            </w:pPr>
            <w:r>
              <w:rPr>
                <w:sz w:val="20"/>
                <w:szCs w:val="20"/>
              </w:rPr>
              <w:t>San Francisco</w:t>
            </w:r>
          </w:p>
        </w:tc>
        <w:tc>
          <w:tcPr>
            <w:tcW w:w="1750" w:type="dxa"/>
            <w:shd w:val="clear" w:color="auto" w:fill="F4F9F8"/>
            <w:tcMar>
              <w:top w:w="80" w:type="dxa"/>
              <w:left w:w="130" w:type="dxa"/>
              <w:bottom w:w="80" w:type="dxa"/>
              <w:right w:w="130" w:type="dxa"/>
            </w:tcMar>
            <w:vAlign w:val="center"/>
          </w:tcPr>
          <w:p w14:paraId="7A5F6365" w14:textId="77777777" w:rsidR="00EB3F14" w:rsidRDefault="00351041">
            <w:pPr>
              <w:keepNext/>
              <w:spacing w:after="0" w:line="259" w:lineRule="auto"/>
              <w:jc w:val="center"/>
            </w:pPr>
            <w:r>
              <w:rPr>
                <w:sz w:val="20"/>
                <w:szCs w:val="20"/>
              </w:rPr>
              <w:t>1,336.25</w:t>
            </w:r>
          </w:p>
        </w:tc>
        <w:tc>
          <w:tcPr>
            <w:tcW w:w="1450" w:type="dxa"/>
            <w:shd w:val="clear" w:color="auto" w:fill="F4F9F8"/>
            <w:tcMar>
              <w:top w:w="80" w:type="dxa"/>
              <w:left w:w="130" w:type="dxa"/>
              <w:bottom w:w="80" w:type="dxa"/>
              <w:right w:w="130" w:type="dxa"/>
            </w:tcMar>
            <w:vAlign w:val="center"/>
          </w:tcPr>
          <w:p w14:paraId="387522A9" w14:textId="77777777" w:rsidR="00EB3F14" w:rsidRDefault="00351041">
            <w:pPr>
              <w:keepNext/>
              <w:spacing w:after="0" w:line="259" w:lineRule="auto"/>
              <w:jc w:val="center"/>
            </w:pPr>
            <w:r>
              <w:rPr>
                <w:sz w:val="20"/>
                <w:szCs w:val="20"/>
              </w:rPr>
              <w:t>510</w:t>
            </w:r>
          </w:p>
        </w:tc>
        <w:tc>
          <w:tcPr>
            <w:tcW w:w="1500" w:type="dxa"/>
            <w:shd w:val="clear" w:color="auto" w:fill="F4F9F8"/>
            <w:tcMar>
              <w:top w:w="80" w:type="dxa"/>
              <w:left w:w="130" w:type="dxa"/>
              <w:bottom w:w="80" w:type="dxa"/>
              <w:right w:w="130" w:type="dxa"/>
            </w:tcMar>
            <w:vAlign w:val="center"/>
          </w:tcPr>
          <w:p w14:paraId="00BF88BC" w14:textId="77777777" w:rsidR="00EB3F14" w:rsidRDefault="00351041">
            <w:pPr>
              <w:keepNext/>
              <w:spacing w:after="0" w:line="259" w:lineRule="auto"/>
              <w:jc w:val="center"/>
            </w:pPr>
            <w:r>
              <w:rPr>
                <w:sz w:val="20"/>
                <w:szCs w:val="20"/>
              </w:rPr>
              <w:t>$7,018.61</w:t>
            </w:r>
          </w:p>
        </w:tc>
        <w:tc>
          <w:tcPr>
            <w:tcW w:w="1500" w:type="dxa"/>
            <w:shd w:val="clear" w:color="auto" w:fill="F4F9F8"/>
            <w:tcMar>
              <w:top w:w="80" w:type="dxa"/>
              <w:left w:w="130" w:type="dxa"/>
              <w:bottom w:w="80" w:type="dxa"/>
              <w:right w:w="130" w:type="dxa"/>
            </w:tcMar>
            <w:vAlign w:val="center"/>
          </w:tcPr>
          <w:p w14:paraId="4EED57E2" w14:textId="77777777" w:rsidR="00EB3F14" w:rsidRDefault="00351041">
            <w:pPr>
              <w:keepNext/>
              <w:spacing w:after="0" w:line="259" w:lineRule="auto"/>
              <w:jc w:val="center"/>
            </w:pPr>
            <w:r>
              <w:rPr>
                <w:sz w:val="20"/>
                <w:szCs w:val="20"/>
              </w:rPr>
              <w:t>$4,650.77</w:t>
            </w:r>
          </w:p>
        </w:tc>
        <w:tc>
          <w:tcPr>
            <w:tcW w:w="998" w:type="dxa"/>
            <w:shd w:val="clear" w:color="auto" w:fill="F4F9F8"/>
            <w:tcMar>
              <w:top w:w="80" w:type="dxa"/>
              <w:left w:w="130" w:type="dxa"/>
              <w:bottom w:w="80" w:type="dxa"/>
              <w:right w:w="130" w:type="dxa"/>
            </w:tcMar>
            <w:vAlign w:val="center"/>
          </w:tcPr>
          <w:p w14:paraId="02514CCD" w14:textId="77777777" w:rsidR="00EB3F14" w:rsidRDefault="00351041">
            <w:pPr>
              <w:keepNext/>
              <w:spacing w:after="0" w:line="259" w:lineRule="auto"/>
              <w:jc w:val="center"/>
            </w:pPr>
            <w:r>
              <w:rPr>
                <w:sz w:val="20"/>
                <w:szCs w:val="20"/>
              </w:rPr>
              <w:t>3.48</w:t>
            </w:r>
          </w:p>
        </w:tc>
      </w:tr>
      <w:tr w:rsidR="00EB3F14" w14:paraId="2C3825E5" w14:textId="77777777">
        <w:trPr>
          <w:cantSplit/>
        </w:trPr>
        <w:tc>
          <w:tcPr>
            <w:tcW w:w="2100" w:type="dxa"/>
            <w:shd w:val="clear" w:color="auto" w:fill="FFFFFF"/>
            <w:tcMar>
              <w:top w:w="80" w:type="dxa"/>
              <w:left w:w="130" w:type="dxa"/>
              <w:bottom w:w="80" w:type="dxa"/>
              <w:right w:w="130" w:type="dxa"/>
            </w:tcMar>
            <w:vAlign w:val="center"/>
          </w:tcPr>
          <w:p w14:paraId="77E37A46" w14:textId="77777777" w:rsidR="00EB3F14" w:rsidRDefault="00351041">
            <w:pPr>
              <w:keepNext/>
              <w:spacing w:after="0" w:line="259" w:lineRule="auto"/>
            </w:pPr>
            <w:r>
              <w:rPr>
                <w:sz w:val="20"/>
                <w:szCs w:val="20"/>
              </w:rPr>
              <w:t>Seattle</w:t>
            </w:r>
          </w:p>
        </w:tc>
        <w:tc>
          <w:tcPr>
            <w:tcW w:w="1750" w:type="dxa"/>
            <w:shd w:val="clear" w:color="auto" w:fill="FFFFFF"/>
            <w:tcMar>
              <w:top w:w="80" w:type="dxa"/>
              <w:left w:w="130" w:type="dxa"/>
              <w:bottom w:w="80" w:type="dxa"/>
              <w:right w:w="130" w:type="dxa"/>
            </w:tcMar>
            <w:vAlign w:val="center"/>
          </w:tcPr>
          <w:p w14:paraId="6CD6D1F1" w14:textId="77777777" w:rsidR="00EB3F14" w:rsidRDefault="00351041">
            <w:pPr>
              <w:keepNext/>
              <w:spacing w:after="0" w:line="259" w:lineRule="auto"/>
              <w:jc w:val="center"/>
            </w:pPr>
            <w:r>
              <w:rPr>
                <w:sz w:val="20"/>
                <w:szCs w:val="20"/>
              </w:rPr>
              <w:t>1,385.93</w:t>
            </w:r>
          </w:p>
        </w:tc>
        <w:tc>
          <w:tcPr>
            <w:tcW w:w="1450" w:type="dxa"/>
            <w:shd w:val="clear" w:color="auto" w:fill="FFFFFF"/>
            <w:tcMar>
              <w:top w:w="80" w:type="dxa"/>
              <w:left w:w="130" w:type="dxa"/>
              <w:bottom w:w="80" w:type="dxa"/>
              <w:right w:w="130" w:type="dxa"/>
            </w:tcMar>
            <w:vAlign w:val="center"/>
          </w:tcPr>
          <w:p w14:paraId="08410BA8" w14:textId="77777777" w:rsidR="00EB3F14" w:rsidRDefault="00351041">
            <w:pPr>
              <w:keepNext/>
              <w:spacing w:after="0" w:line="259" w:lineRule="auto"/>
              <w:jc w:val="center"/>
            </w:pPr>
            <w:r>
              <w:rPr>
                <w:sz w:val="20"/>
                <w:szCs w:val="20"/>
              </w:rPr>
              <w:t>428</w:t>
            </w:r>
          </w:p>
        </w:tc>
        <w:tc>
          <w:tcPr>
            <w:tcW w:w="1500" w:type="dxa"/>
            <w:shd w:val="clear" w:color="auto" w:fill="FFFFFF"/>
            <w:tcMar>
              <w:top w:w="80" w:type="dxa"/>
              <w:left w:w="130" w:type="dxa"/>
              <w:bottom w:w="80" w:type="dxa"/>
              <w:right w:w="130" w:type="dxa"/>
            </w:tcMar>
            <w:vAlign w:val="center"/>
          </w:tcPr>
          <w:p w14:paraId="4268DE4F" w14:textId="77777777" w:rsidR="00EB3F14" w:rsidRDefault="00351041">
            <w:pPr>
              <w:keepNext/>
              <w:spacing w:after="0" w:line="259" w:lineRule="auto"/>
              <w:jc w:val="center"/>
            </w:pPr>
            <w:r>
              <w:rPr>
                <w:sz w:val="20"/>
                <w:szCs w:val="20"/>
              </w:rPr>
              <w:t>$5,893.39</w:t>
            </w:r>
          </w:p>
        </w:tc>
        <w:tc>
          <w:tcPr>
            <w:tcW w:w="1500" w:type="dxa"/>
            <w:shd w:val="clear" w:color="auto" w:fill="FFFFFF"/>
            <w:tcMar>
              <w:top w:w="80" w:type="dxa"/>
              <w:left w:w="130" w:type="dxa"/>
              <w:bottom w:w="80" w:type="dxa"/>
              <w:right w:w="130" w:type="dxa"/>
            </w:tcMar>
            <w:vAlign w:val="center"/>
          </w:tcPr>
          <w:p w14:paraId="4C2551F8" w14:textId="77777777" w:rsidR="00EB3F14" w:rsidRDefault="00351041">
            <w:pPr>
              <w:keepNext/>
              <w:spacing w:after="0" w:line="259" w:lineRule="auto"/>
              <w:jc w:val="center"/>
            </w:pPr>
            <w:r>
              <w:rPr>
                <w:sz w:val="20"/>
                <w:szCs w:val="20"/>
              </w:rPr>
              <w:t>$3,880.68</w:t>
            </w:r>
          </w:p>
        </w:tc>
        <w:tc>
          <w:tcPr>
            <w:tcW w:w="998" w:type="dxa"/>
            <w:shd w:val="clear" w:color="auto" w:fill="FFFFFF"/>
            <w:tcMar>
              <w:top w:w="80" w:type="dxa"/>
              <w:left w:w="130" w:type="dxa"/>
              <w:bottom w:w="80" w:type="dxa"/>
              <w:right w:w="130" w:type="dxa"/>
            </w:tcMar>
            <w:vAlign w:val="center"/>
          </w:tcPr>
          <w:p w14:paraId="4EC665B1" w14:textId="77777777" w:rsidR="00EB3F14" w:rsidRDefault="00351041">
            <w:pPr>
              <w:keepNext/>
              <w:spacing w:after="0" w:line="259" w:lineRule="auto"/>
              <w:jc w:val="center"/>
            </w:pPr>
            <w:r>
              <w:rPr>
                <w:sz w:val="20"/>
                <w:szCs w:val="20"/>
              </w:rPr>
              <w:t>2.80</w:t>
            </w:r>
          </w:p>
        </w:tc>
      </w:tr>
      <w:tr w:rsidR="00EB3F14" w14:paraId="4E65BC15" w14:textId="77777777">
        <w:trPr>
          <w:cantSplit/>
        </w:trPr>
        <w:tc>
          <w:tcPr>
            <w:tcW w:w="2100" w:type="dxa"/>
            <w:shd w:val="clear" w:color="auto" w:fill="F4F9F8"/>
            <w:tcMar>
              <w:top w:w="80" w:type="dxa"/>
              <w:left w:w="130" w:type="dxa"/>
              <w:bottom w:w="80" w:type="dxa"/>
              <w:right w:w="130" w:type="dxa"/>
            </w:tcMar>
            <w:vAlign w:val="center"/>
          </w:tcPr>
          <w:p w14:paraId="01129FEE" w14:textId="77777777" w:rsidR="00EB3F14" w:rsidRDefault="00351041">
            <w:pPr>
              <w:keepNext/>
              <w:spacing w:after="0" w:line="259" w:lineRule="auto"/>
            </w:pPr>
            <w:r>
              <w:rPr>
                <w:sz w:val="20"/>
                <w:szCs w:val="20"/>
              </w:rPr>
              <w:t>Houston</w:t>
            </w:r>
          </w:p>
        </w:tc>
        <w:tc>
          <w:tcPr>
            <w:tcW w:w="1750" w:type="dxa"/>
            <w:shd w:val="clear" w:color="auto" w:fill="F4F9F8"/>
            <w:tcMar>
              <w:top w:w="80" w:type="dxa"/>
              <w:left w:w="130" w:type="dxa"/>
              <w:bottom w:w="80" w:type="dxa"/>
              <w:right w:w="130" w:type="dxa"/>
            </w:tcMar>
            <w:vAlign w:val="center"/>
          </w:tcPr>
          <w:p w14:paraId="428E29DA" w14:textId="77777777" w:rsidR="00EB3F14" w:rsidRDefault="00351041">
            <w:pPr>
              <w:keepNext/>
              <w:spacing w:after="0" w:line="259" w:lineRule="auto"/>
              <w:jc w:val="center"/>
            </w:pPr>
            <w:r>
              <w:rPr>
                <w:sz w:val="20"/>
                <w:szCs w:val="20"/>
              </w:rPr>
              <w:t>1,310.59</w:t>
            </w:r>
          </w:p>
        </w:tc>
        <w:tc>
          <w:tcPr>
            <w:tcW w:w="1450" w:type="dxa"/>
            <w:shd w:val="clear" w:color="auto" w:fill="F4F9F8"/>
            <w:tcMar>
              <w:top w:w="80" w:type="dxa"/>
              <w:left w:w="130" w:type="dxa"/>
              <w:bottom w:w="80" w:type="dxa"/>
              <w:right w:w="130" w:type="dxa"/>
            </w:tcMar>
            <w:vAlign w:val="center"/>
          </w:tcPr>
          <w:p w14:paraId="62E87978" w14:textId="77777777" w:rsidR="00EB3F14" w:rsidRDefault="00351041">
            <w:pPr>
              <w:keepNext/>
              <w:spacing w:after="0" w:line="259" w:lineRule="auto"/>
              <w:jc w:val="center"/>
            </w:pPr>
            <w:r>
              <w:rPr>
                <w:sz w:val="20"/>
                <w:szCs w:val="20"/>
              </w:rPr>
              <w:t>377</w:t>
            </w:r>
          </w:p>
        </w:tc>
        <w:tc>
          <w:tcPr>
            <w:tcW w:w="1500" w:type="dxa"/>
            <w:shd w:val="clear" w:color="auto" w:fill="F4F9F8"/>
            <w:tcMar>
              <w:top w:w="80" w:type="dxa"/>
              <w:left w:w="130" w:type="dxa"/>
              <w:bottom w:w="80" w:type="dxa"/>
              <w:right w:w="130" w:type="dxa"/>
            </w:tcMar>
            <w:vAlign w:val="center"/>
          </w:tcPr>
          <w:p w14:paraId="0B88DDC5" w14:textId="77777777" w:rsidR="00EB3F14" w:rsidRDefault="00351041">
            <w:pPr>
              <w:keepNext/>
              <w:spacing w:after="0" w:line="259" w:lineRule="auto"/>
              <w:jc w:val="center"/>
            </w:pPr>
            <w:r>
              <w:rPr>
                <w:sz w:val="20"/>
                <w:szCs w:val="20"/>
              </w:rPr>
              <w:t>$5,429.41</w:t>
            </w:r>
          </w:p>
        </w:tc>
        <w:tc>
          <w:tcPr>
            <w:tcW w:w="1500" w:type="dxa"/>
            <w:shd w:val="clear" w:color="auto" w:fill="F4F9F8"/>
            <w:tcMar>
              <w:top w:w="80" w:type="dxa"/>
              <w:left w:w="130" w:type="dxa"/>
              <w:bottom w:w="80" w:type="dxa"/>
              <w:right w:w="130" w:type="dxa"/>
            </w:tcMar>
            <w:vAlign w:val="center"/>
          </w:tcPr>
          <w:p w14:paraId="1CB074A2" w14:textId="77777777" w:rsidR="00EB3F14" w:rsidRDefault="00351041">
            <w:pPr>
              <w:keepNext/>
              <w:spacing w:after="0" w:line="259" w:lineRule="auto"/>
              <w:jc w:val="center"/>
            </w:pPr>
            <w:r>
              <w:rPr>
                <w:sz w:val="20"/>
                <w:szCs w:val="20"/>
              </w:rPr>
              <w:t>$3,547.43</w:t>
            </w:r>
          </w:p>
        </w:tc>
        <w:tc>
          <w:tcPr>
            <w:tcW w:w="998" w:type="dxa"/>
            <w:shd w:val="clear" w:color="auto" w:fill="F4F9F8"/>
            <w:tcMar>
              <w:top w:w="80" w:type="dxa"/>
              <w:left w:w="130" w:type="dxa"/>
              <w:bottom w:w="80" w:type="dxa"/>
              <w:right w:w="130" w:type="dxa"/>
            </w:tcMar>
            <w:vAlign w:val="center"/>
          </w:tcPr>
          <w:p w14:paraId="387728D1" w14:textId="77777777" w:rsidR="00EB3F14" w:rsidRDefault="00351041">
            <w:pPr>
              <w:keepNext/>
              <w:spacing w:after="0" w:line="259" w:lineRule="auto"/>
              <w:jc w:val="center"/>
            </w:pPr>
            <w:r>
              <w:rPr>
                <w:sz w:val="20"/>
                <w:szCs w:val="20"/>
              </w:rPr>
              <w:t>2.71</w:t>
            </w:r>
          </w:p>
        </w:tc>
      </w:tr>
      <w:tr w:rsidR="00EB3F14" w14:paraId="7C8D62F2" w14:textId="77777777">
        <w:trPr>
          <w:cantSplit/>
        </w:trPr>
        <w:tc>
          <w:tcPr>
            <w:tcW w:w="2100" w:type="dxa"/>
            <w:shd w:val="clear" w:color="auto" w:fill="FFFFFF"/>
            <w:tcMar>
              <w:top w:w="80" w:type="dxa"/>
              <w:left w:w="130" w:type="dxa"/>
              <w:bottom w:w="80" w:type="dxa"/>
              <w:right w:w="130" w:type="dxa"/>
            </w:tcMar>
            <w:vAlign w:val="center"/>
          </w:tcPr>
          <w:p w14:paraId="2FED4985" w14:textId="77777777" w:rsidR="00EB3F14" w:rsidRDefault="00351041">
            <w:pPr>
              <w:keepNext/>
              <w:spacing w:after="0" w:line="259" w:lineRule="auto"/>
            </w:pPr>
            <w:r>
              <w:rPr>
                <w:sz w:val="20"/>
                <w:szCs w:val="20"/>
              </w:rPr>
              <w:t>Chicago</w:t>
            </w:r>
          </w:p>
        </w:tc>
        <w:tc>
          <w:tcPr>
            <w:tcW w:w="1750" w:type="dxa"/>
            <w:shd w:val="clear" w:color="auto" w:fill="FFFFFF"/>
            <w:tcMar>
              <w:top w:w="80" w:type="dxa"/>
              <w:left w:w="130" w:type="dxa"/>
              <w:bottom w:w="80" w:type="dxa"/>
              <w:right w:w="130" w:type="dxa"/>
            </w:tcMar>
            <w:vAlign w:val="center"/>
          </w:tcPr>
          <w:p w14:paraId="3D2A4FA1" w14:textId="77777777" w:rsidR="00EB3F14" w:rsidRDefault="00351041">
            <w:pPr>
              <w:keepNext/>
              <w:spacing w:after="0" w:line="259" w:lineRule="auto"/>
              <w:jc w:val="center"/>
            </w:pPr>
            <w:r>
              <w:rPr>
                <w:sz w:val="20"/>
                <w:szCs w:val="20"/>
              </w:rPr>
              <w:t>1,335.61</w:t>
            </w:r>
          </w:p>
        </w:tc>
        <w:tc>
          <w:tcPr>
            <w:tcW w:w="1450" w:type="dxa"/>
            <w:shd w:val="clear" w:color="auto" w:fill="FFFFFF"/>
            <w:tcMar>
              <w:top w:w="80" w:type="dxa"/>
              <w:left w:w="130" w:type="dxa"/>
              <w:bottom w:w="80" w:type="dxa"/>
              <w:right w:w="130" w:type="dxa"/>
            </w:tcMar>
            <w:vAlign w:val="center"/>
          </w:tcPr>
          <w:p w14:paraId="1B3DA4F0" w14:textId="77777777" w:rsidR="00EB3F14" w:rsidRDefault="00351041">
            <w:pPr>
              <w:keepNext/>
              <w:spacing w:after="0" w:line="259" w:lineRule="auto"/>
              <w:jc w:val="center"/>
            </w:pPr>
            <w:r>
              <w:rPr>
                <w:sz w:val="20"/>
                <w:szCs w:val="20"/>
              </w:rPr>
              <w:t>314</w:t>
            </w:r>
          </w:p>
        </w:tc>
        <w:tc>
          <w:tcPr>
            <w:tcW w:w="1500" w:type="dxa"/>
            <w:shd w:val="clear" w:color="auto" w:fill="FFFFFF"/>
            <w:tcMar>
              <w:top w:w="80" w:type="dxa"/>
              <w:left w:w="130" w:type="dxa"/>
              <w:bottom w:w="80" w:type="dxa"/>
              <w:right w:w="130" w:type="dxa"/>
            </w:tcMar>
            <w:vAlign w:val="center"/>
          </w:tcPr>
          <w:p w14:paraId="26ED4FAC" w14:textId="77777777" w:rsidR="00EB3F14" w:rsidRDefault="00351041">
            <w:pPr>
              <w:keepNext/>
              <w:spacing w:after="0" w:line="259" w:lineRule="auto"/>
              <w:jc w:val="center"/>
            </w:pPr>
            <w:r>
              <w:rPr>
                <w:sz w:val="20"/>
                <w:szCs w:val="20"/>
              </w:rPr>
              <w:t>$4,263.92</w:t>
            </w:r>
          </w:p>
        </w:tc>
        <w:tc>
          <w:tcPr>
            <w:tcW w:w="1500" w:type="dxa"/>
            <w:shd w:val="clear" w:color="auto" w:fill="FFFFFF"/>
            <w:tcMar>
              <w:top w:w="80" w:type="dxa"/>
              <w:left w:w="130" w:type="dxa"/>
              <w:bottom w:w="80" w:type="dxa"/>
              <w:right w:w="130" w:type="dxa"/>
            </w:tcMar>
            <w:vAlign w:val="center"/>
          </w:tcPr>
          <w:p w14:paraId="79165412" w14:textId="77777777" w:rsidR="00EB3F14" w:rsidRDefault="00351041">
            <w:pPr>
              <w:keepNext/>
              <w:spacing w:after="0" w:line="259" w:lineRule="auto"/>
              <w:jc w:val="center"/>
            </w:pPr>
            <w:r>
              <w:rPr>
                <w:sz w:val="20"/>
                <w:szCs w:val="20"/>
              </w:rPr>
              <w:t>$2,800.58</w:t>
            </w:r>
          </w:p>
        </w:tc>
        <w:tc>
          <w:tcPr>
            <w:tcW w:w="998" w:type="dxa"/>
            <w:shd w:val="clear" w:color="auto" w:fill="FFFFFF"/>
            <w:tcMar>
              <w:top w:w="80" w:type="dxa"/>
              <w:left w:w="130" w:type="dxa"/>
              <w:bottom w:w="80" w:type="dxa"/>
              <w:right w:w="130" w:type="dxa"/>
            </w:tcMar>
            <w:vAlign w:val="center"/>
          </w:tcPr>
          <w:p w14:paraId="68A42787" w14:textId="77777777" w:rsidR="00EB3F14" w:rsidRDefault="00351041">
            <w:pPr>
              <w:keepNext/>
              <w:spacing w:after="0" w:line="259" w:lineRule="auto"/>
              <w:jc w:val="center"/>
            </w:pPr>
            <w:r>
              <w:rPr>
                <w:sz w:val="20"/>
                <w:szCs w:val="20"/>
              </w:rPr>
              <w:t>2.10</w:t>
            </w:r>
          </w:p>
        </w:tc>
      </w:tr>
      <w:tr w:rsidR="00EB3F14" w14:paraId="14B1CEC6" w14:textId="77777777">
        <w:trPr>
          <w:cantSplit/>
        </w:trPr>
        <w:tc>
          <w:tcPr>
            <w:tcW w:w="2100" w:type="dxa"/>
            <w:shd w:val="clear" w:color="auto" w:fill="F4F9F8"/>
            <w:tcMar>
              <w:top w:w="80" w:type="dxa"/>
              <w:left w:w="130" w:type="dxa"/>
              <w:bottom w:w="80" w:type="dxa"/>
              <w:right w:w="130" w:type="dxa"/>
            </w:tcMar>
            <w:vAlign w:val="center"/>
          </w:tcPr>
          <w:p w14:paraId="5719D63F" w14:textId="77777777" w:rsidR="00EB3F14" w:rsidRDefault="00351041">
            <w:pPr>
              <w:keepNext/>
              <w:spacing w:after="0" w:line="259" w:lineRule="auto"/>
            </w:pPr>
            <w:r>
              <w:rPr>
                <w:sz w:val="20"/>
                <w:szCs w:val="20"/>
              </w:rPr>
              <w:t>Columbus</w:t>
            </w:r>
          </w:p>
        </w:tc>
        <w:tc>
          <w:tcPr>
            <w:tcW w:w="1750" w:type="dxa"/>
            <w:shd w:val="clear" w:color="auto" w:fill="F4F9F8"/>
            <w:tcMar>
              <w:top w:w="80" w:type="dxa"/>
              <w:left w:w="130" w:type="dxa"/>
              <w:bottom w:w="80" w:type="dxa"/>
              <w:right w:w="130" w:type="dxa"/>
            </w:tcMar>
            <w:vAlign w:val="center"/>
          </w:tcPr>
          <w:p w14:paraId="153D244D" w14:textId="77777777" w:rsidR="00EB3F14" w:rsidRDefault="00351041">
            <w:pPr>
              <w:keepNext/>
              <w:spacing w:after="0" w:line="259" w:lineRule="auto"/>
              <w:jc w:val="center"/>
            </w:pPr>
            <w:r>
              <w:rPr>
                <w:sz w:val="20"/>
                <w:szCs w:val="20"/>
              </w:rPr>
              <w:t>1,343.30</w:t>
            </w:r>
          </w:p>
        </w:tc>
        <w:tc>
          <w:tcPr>
            <w:tcW w:w="1450" w:type="dxa"/>
            <w:shd w:val="clear" w:color="auto" w:fill="F4F9F8"/>
            <w:tcMar>
              <w:top w:w="80" w:type="dxa"/>
              <w:left w:w="130" w:type="dxa"/>
              <w:bottom w:w="80" w:type="dxa"/>
              <w:right w:w="130" w:type="dxa"/>
            </w:tcMar>
            <w:vAlign w:val="center"/>
          </w:tcPr>
          <w:p w14:paraId="65A669A6" w14:textId="77777777" w:rsidR="00EB3F14" w:rsidRDefault="00351041">
            <w:pPr>
              <w:keepNext/>
              <w:spacing w:after="0" w:line="259" w:lineRule="auto"/>
              <w:jc w:val="center"/>
            </w:pPr>
            <w:r>
              <w:rPr>
                <w:sz w:val="20"/>
                <w:szCs w:val="20"/>
              </w:rPr>
              <w:t>222</w:t>
            </w:r>
          </w:p>
        </w:tc>
        <w:tc>
          <w:tcPr>
            <w:tcW w:w="1500" w:type="dxa"/>
            <w:shd w:val="clear" w:color="auto" w:fill="F4F9F8"/>
            <w:tcMar>
              <w:top w:w="80" w:type="dxa"/>
              <w:left w:w="130" w:type="dxa"/>
              <w:bottom w:w="80" w:type="dxa"/>
              <w:right w:w="130" w:type="dxa"/>
            </w:tcMar>
            <w:vAlign w:val="center"/>
          </w:tcPr>
          <w:p w14:paraId="3C2FF0AD" w14:textId="77777777" w:rsidR="00EB3F14" w:rsidRDefault="00351041">
            <w:pPr>
              <w:keepNext/>
              <w:spacing w:after="0" w:line="259" w:lineRule="auto"/>
              <w:jc w:val="center"/>
            </w:pPr>
            <w:r>
              <w:rPr>
                <w:sz w:val="20"/>
                <w:szCs w:val="20"/>
              </w:rPr>
              <w:t>$3,357.39</w:t>
            </w:r>
          </w:p>
        </w:tc>
        <w:tc>
          <w:tcPr>
            <w:tcW w:w="1500" w:type="dxa"/>
            <w:shd w:val="clear" w:color="auto" w:fill="F4F9F8"/>
            <w:tcMar>
              <w:top w:w="80" w:type="dxa"/>
              <w:left w:w="130" w:type="dxa"/>
              <w:bottom w:w="80" w:type="dxa"/>
              <w:right w:w="130" w:type="dxa"/>
            </w:tcMar>
            <w:vAlign w:val="center"/>
          </w:tcPr>
          <w:p w14:paraId="163101DB" w14:textId="77777777" w:rsidR="00EB3F14" w:rsidRDefault="00351041">
            <w:pPr>
              <w:keepNext/>
              <w:spacing w:after="0" w:line="259" w:lineRule="auto"/>
              <w:jc w:val="center"/>
            </w:pPr>
            <w:r>
              <w:rPr>
                <w:sz w:val="20"/>
                <w:szCs w:val="20"/>
              </w:rPr>
              <w:t>$2,159.03</w:t>
            </w:r>
          </w:p>
        </w:tc>
        <w:tc>
          <w:tcPr>
            <w:tcW w:w="998" w:type="dxa"/>
            <w:shd w:val="clear" w:color="auto" w:fill="F4F9F8"/>
            <w:tcMar>
              <w:top w:w="80" w:type="dxa"/>
              <w:left w:w="130" w:type="dxa"/>
              <w:bottom w:w="80" w:type="dxa"/>
              <w:right w:w="130" w:type="dxa"/>
            </w:tcMar>
            <w:vAlign w:val="center"/>
          </w:tcPr>
          <w:p w14:paraId="7120DC56" w14:textId="77777777" w:rsidR="00EB3F14" w:rsidRDefault="00351041">
            <w:pPr>
              <w:keepNext/>
              <w:spacing w:after="0" w:line="259" w:lineRule="auto"/>
              <w:jc w:val="center"/>
            </w:pPr>
            <w:r>
              <w:rPr>
                <w:sz w:val="20"/>
                <w:szCs w:val="20"/>
              </w:rPr>
              <w:t>1.61</w:t>
            </w:r>
          </w:p>
        </w:tc>
      </w:tr>
      <w:tr w:rsidR="00EB3F14" w14:paraId="3C731BF6" w14:textId="77777777">
        <w:trPr>
          <w:cantSplit/>
        </w:trPr>
        <w:tc>
          <w:tcPr>
            <w:tcW w:w="2100" w:type="dxa"/>
            <w:shd w:val="clear" w:color="auto" w:fill="FFFFFF"/>
            <w:tcMar>
              <w:top w:w="80" w:type="dxa"/>
              <w:left w:w="130" w:type="dxa"/>
              <w:bottom w:w="80" w:type="dxa"/>
              <w:right w:w="130" w:type="dxa"/>
            </w:tcMar>
            <w:vAlign w:val="center"/>
          </w:tcPr>
          <w:p w14:paraId="04563B67" w14:textId="77777777" w:rsidR="00EB3F14" w:rsidRDefault="00351041">
            <w:pPr>
              <w:keepNext/>
              <w:spacing w:after="0" w:line="259" w:lineRule="auto"/>
            </w:pPr>
            <w:r>
              <w:rPr>
                <w:sz w:val="20"/>
                <w:szCs w:val="20"/>
              </w:rPr>
              <w:t>San Diego</w:t>
            </w:r>
          </w:p>
        </w:tc>
        <w:tc>
          <w:tcPr>
            <w:tcW w:w="1750" w:type="dxa"/>
            <w:shd w:val="clear" w:color="auto" w:fill="FFFFFF"/>
            <w:tcMar>
              <w:top w:w="80" w:type="dxa"/>
              <w:left w:w="130" w:type="dxa"/>
              <w:bottom w:w="80" w:type="dxa"/>
              <w:right w:w="130" w:type="dxa"/>
            </w:tcMar>
            <w:vAlign w:val="center"/>
          </w:tcPr>
          <w:p w14:paraId="7B319E1B" w14:textId="77777777" w:rsidR="00EB3F14" w:rsidRDefault="00351041">
            <w:pPr>
              <w:keepNext/>
              <w:spacing w:after="0" w:line="259" w:lineRule="auto"/>
              <w:jc w:val="center"/>
            </w:pPr>
            <w:r>
              <w:rPr>
                <w:sz w:val="20"/>
                <w:szCs w:val="20"/>
              </w:rPr>
              <w:t>1,301.46</w:t>
            </w:r>
          </w:p>
        </w:tc>
        <w:tc>
          <w:tcPr>
            <w:tcW w:w="1450" w:type="dxa"/>
            <w:shd w:val="clear" w:color="auto" w:fill="FFFFFF"/>
            <w:tcMar>
              <w:top w:w="80" w:type="dxa"/>
              <w:left w:w="130" w:type="dxa"/>
              <w:bottom w:w="80" w:type="dxa"/>
              <w:right w:w="130" w:type="dxa"/>
            </w:tcMar>
            <w:vAlign w:val="center"/>
          </w:tcPr>
          <w:p w14:paraId="398B5AC9" w14:textId="77777777" w:rsidR="00EB3F14" w:rsidRDefault="00351041">
            <w:pPr>
              <w:keepNext/>
              <w:spacing w:after="0" w:line="259" w:lineRule="auto"/>
              <w:jc w:val="center"/>
            </w:pPr>
            <w:r>
              <w:rPr>
                <w:sz w:val="20"/>
                <w:szCs w:val="20"/>
              </w:rPr>
              <w:t>170</w:t>
            </w:r>
          </w:p>
        </w:tc>
        <w:tc>
          <w:tcPr>
            <w:tcW w:w="1500" w:type="dxa"/>
            <w:shd w:val="clear" w:color="auto" w:fill="FFFFFF"/>
            <w:tcMar>
              <w:top w:w="80" w:type="dxa"/>
              <w:left w:w="130" w:type="dxa"/>
              <w:bottom w:w="80" w:type="dxa"/>
              <w:right w:w="130" w:type="dxa"/>
            </w:tcMar>
            <w:vAlign w:val="center"/>
          </w:tcPr>
          <w:p w14:paraId="322696EE" w14:textId="77777777" w:rsidR="00EB3F14" w:rsidRDefault="00351041">
            <w:pPr>
              <w:keepNext/>
              <w:spacing w:after="0" w:line="259" w:lineRule="auto"/>
              <w:jc w:val="center"/>
            </w:pPr>
            <w:r>
              <w:rPr>
                <w:sz w:val="20"/>
                <w:szCs w:val="20"/>
              </w:rPr>
              <w:t>$2,348.88</w:t>
            </w:r>
          </w:p>
        </w:tc>
        <w:tc>
          <w:tcPr>
            <w:tcW w:w="1500" w:type="dxa"/>
            <w:shd w:val="clear" w:color="auto" w:fill="FFFFFF"/>
            <w:tcMar>
              <w:top w:w="80" w:type="dxa"/>
              <w:left w:w="130" w:type="dxa"/>
              <w:bottom w:w="80" w:type="dxa"/>
              <w:right w:w="130" w:type="dxa"/>
            </w:tcMar>
            <w:vAlign w:val="center"/>
          </w:tcPr>
          <w:p w14:paraId="0D78EDFF" w14:textId="77777777" w:rsidR="00EB3F14" w:rsidRDefault="00351041">
            <w:pPr>
              <w:keepNext/>
              <w:spacing w:after="0" w:line="259" w:lineRule="auto"/>
              <w:jc w:val="center"/>
            </w:pPr>
            <w:r>
              <w:rPr>
                <w:sz w:val="20"/>
                <w:szCs w:val="20"/>
              </w:rPr>
              <w:t>$1,567.52</w:t>
            </w:r>
          </w:p>
        </w:tc>
        <w:tc>
          <w:tcPr>
            <w:tcW w:w="998" w:type="dxa"/>
            <w:shd w:val="clear" w:color="auto" w:fill="FFFFFF"/>
            <w:tcMar>
              <w:top w:w="80" w:type="dxa"/>
              <w:left w:w="130" w:type="dxa"/>
              <w:bottom w:w="80" w:type="dxa"/>
              <w:right w:w="130" w:type="dxa"/>
            </w:tcMar>
            <w:vAlign w:val="center"/>
          </w:tcPr>
          <w:p w14:paraId="734F18B0" w14:textId="77777777" w:rsidR="00EB3F14" w:rsidRDefault="00351041">
            <w:pPr>
              <w:keepNext/>
              <w:spacing w:after="0" w:line="259" w:lineRule="auto"/>
              <w:jc w:val="center"/>
            </w:pPr>
            <w:r>
              <w:rPr>
                <w:sz w:val="20"/>
                <w:szCs w:val="20"/>
              </w:rPr>
              <w:t>1.20</w:t>
            </w:r>
          </w:p>
        </w:tc>
      </w:tr>
      <w:tr w:rsidR="00EB3F14" w14:paraId="176987F4" w14:textId="77777777">
        <w:trPr>
          <w:cantSplit/>
        </w:trPr>
        <w:tc>
          <w:tcPr>
            <w:tcW w:w="2100" w:type="dxa"/>
            <w:shd w:val="clear" w:color="auto" w:fill="F4F9F8"/>
            <w:tcMar>
              <w:top w:w="80" w:type="dxa"/>
              <w:left w:w="130" w:type="dxa"/>
              <w:bottom w:w="80" w:type="dxa"/>
              <w:right w:w="130" w:type="dxa"/>
            </w:tcMar>
            <w:vAlign w:val="center"/>
          </w:tcPr>
          <w:p w14:paraId="2704884E" w14:textId="77777777" w:rsidR="00EB3F14" w:rsidRDefault="00351041">
            <w:pPr>
              <w:spacing w:after="0" w:line="259" w:lineRule="auto"/>
            </w:pPr>
            <w:r>
              <w:rPr>
                <w:sz w:val="20"/>
                <w:szCs w:val="20"/>
              </w:rPr>
              <w:t>Springfield</w:t>
            </w:r>
          </w:p>
        </w:tc>
        <w:tc>
          <w:tcPr>
            <w:tcW w:w="1750" w:type="dxa"/>
            <w:shd w:val="clear" w:color="auto" w:fill="F4F9F8"/>
            <w:tcMar>
              <w:top w:w="80" w:type="dxa"/>
              <w:left w:w="130" w:type="dxa"/>
              <w:bottom w:w="80" w:type="dxa"/>
              <w:right w:w="130" w:type="dxa"/>
            </w:tcMar>
            <w:vAlign w:val="center"/>
          </w:tcPr>
          <w:p w14:paraId="73EDED4D" w14:textId="77777777" w:rsidR="00EB3F14" w:rsidRDefault="00351041">
            <w:pPr>
              <w:spacing w:after="0" w:line="259" w:lineRule="auto"/>
              <w:jc w:val="center"/>
            </w:pPr>
            <w:r>
              <w:rPr>
                <w:sz w:val="20"/>
                <w:szCs w:val="20"/>
              </w:rPr>
              <w:t>1,350.96</w:t>
            </w:r>
          </w:p>
        </w:tc>
        <w:tc>
          <w:tcPr>
            <w:tcW w:w="1450" w:type="dxa"/>
            <w:shd w:val="clear" w:color="auto" w:fill="F4F9F8"/>
            <w:tcMar>
              <w:top w:w="80" w:type="dxa"/>
              <w:left w:w="130" w:type="dxa"/>
              <w:bottom w:w="80" w:type="dxa"/>
              <w:right w:w="130" w:type="dxa"/>
            </w:tcMar>
            <w:vAlign w:val="center"/>
          </w:tcPr>
          <w:p w14:paraId="09B5A26E" w14:textId="77777777" w:rsidR="00EB3F14" w:rsidRDefault="00351041">
            <w:pPr>
              <w:spacing w:after="0" w:line="259" w:lineRule="auto"/>
              <w:jc w:val="center"/>
            </w:pPr>
            <w:r>
              <w:rPr>
                <w:sz w:val="20"/>
                <w:szCs w:val="20"/>
              </w:rPr>
              <w:t>163</w:t>
            </w:r>
          </w:p>
        </w:tc>
        <w:tc>
          <w:tcPr>
            <w:tcW w:w="1500" w:type="dxa"/>
            <w:shd w:val="clear" w:color="auto" w:fill="F4F9F8"/>
            <w:tcMar>
              <w:top w:w="80" w:type="dxa"/>
              <w:left w:w="130" w:type="dxa"/>
              <w:bottom w:w="80" w:type="dxa"/>
              <w:right w:w="130" w:type="dxa"/>
            </w:tcMar>
            <w:vAlign w:val="center"/>
          </w:tcPr>
          <w:p w14:paraId="18250864" w14:textId="77777777" w:rsidR="00EB3F14" w:rsidRDefault="00351041">
            <w:pPr>
              <w:spacing w:after="0" w:line="259" w:lineRule="auto"/>
              <w:jc w:val="center"/>
            </w:pPr>
            <w:r>
              <w:rPr>
                <w:sz w:val="20"/>
                <w:szCs w:val="20"/>
              </w:rPr>
              <w:t>$2,375.00</w:t>
            </w:r>
          </w:p>
        </w:tc>
        <w:tc>
          <w:tcPr>
            <w:tcW w:w="1500" w:type="dxa"/>
            <w:shd w:val="clear" w:color="auto" w:fill="F4F9F8"/>
            <w:tcMar>
              <w:top w:w="80" w:type="dxa"/>
              <w:left w:w="130" w:type="dxa"/>
              <w:bottom w:w="80" w:type="dxa"/>
              <w:right w:w="130" w:type="dxa"/>
            </w:tcMar>
            <w:vAlign w:val="center"/>
          </w:tcPr>
          <w:p w14:paraId="5FBFA12B" w14:textId="77777777" w:rsidR="00EB3F14" w:rsidRDefault="00351041">
            <w:pPr>
              <w:spacing w:after="0" w:line="259" w:lineRule="auto"/>
              <w:jc w:val="center"/>
            </w:pPr>
            <w:r>
              <w:rPr>
                <w:sz w:val="20"/>
                <w:szCs w:val="20"/>
              </w:rPr>
              <w:t>$1,540.12</w:t>
            </w:r>
          </w:p>
        </w:tc>
        <w:tc>
          <w:tcPr>
            <w:tcW w:w="998" w:type="dxa"/>
            <w:shd w:val="clear" w:color="auto" w:fill="F4F9F8"/>
            <w:tcMar>
              <w:top w:w="80" w:type="dxa"/>
              <w:left w:w="130" w:type="dxa"/>
              <w:bottom w:w="80" w:type="dxa"/>
              <w:right w:w="130" w:type="dxa"/>
            </w:tcMar>
            <w:vAlign w:val="center"/>
          </w:tcPr>
          <w:p w14:paraId="5596DB57" w14:textId="77777777" w:rsidR="00EB3F14" w:rsidRDefault="00351041">
            <w:pPr>
              <w:spacing w:after="0" w:line="259" w:lineRule="auto"/>
              <w:jc w:val="center"/>
            </w:pPr>
            <w:r>
              <w:rPr>
                <w:sz w:val="20"/>
                <w:szCs w:val="20"/>
              </w:rPr>
              <w:t>1.14</w:t>
            </w:r>
          </w:p>
        </w:tc>
      </w:tr>
    </w:tbl>
    <w:p w14:paraId="46914BF8" w14:textId="77777777" w:rsidR="00EB3F14" w:rsidRDefault="00EB3F14">
      <w:pPr>
        <w:spacing w:after="120" w:line="120" w:lineRule="auto"/>
      </w:pPr>
    </w:p>
    <w:p w14:paraId="4F1C4900" w14:textId="77777777" w:rsidR="00EB3F14" w:rsidRDefault="00351041">
      <w:r>
        <w:t>New York City has the highest Route Score among the filtered city groups, followed by Los Angeles and Philadelphia. These cities also have substantially larger order counts than many low-volume locations, making their comparative results more stable within this dataset.</w:t>
      </w:r>
    </w:p>
    <w:p w14:paraId="0B297206" w14:textId="77777777" w:rsidR="00EB3F14" w:rsidRDefault="00351041">
      <w:pPr>
        <w:pStyle w:val="Heading2"/>
      </w:pPr>
      <w:r>
        <w:lastRenderedPageBreak/>
        <w:t>8.1 Low Route Scores</w:t>
      </w:r>
    </w:p>
    <w:p w14:paraId="50080EAB" w14:textId="77777777" w:rsidR="00EB3F14" w:rsidRDefault="00351041">
      <w:pPr>
        <w:pStyle w:val="TableCaption"/>
      </w:pPr>
      <w:r>
        <w:t>Table 5: Lowest route scores among cities with at least 10 orders</w:t>
      </w:r>
    </w:p>
    <w:tbl>
      <w:tblPr>
        <w:tblW w:w="9298" w:type="dxa"/>
        <w:tblBorders>
          <w:top w:val="none" w:sz="0" w:space="0" w:color="FFFFFF"/>
          <w:left w:val="none" w:sz="0" w:space="0" w:color="FFFFFF"/>
          <w:bottom w:val="single" w:sz="8" w:space="0" w:color="13292C"/>
          <w:right w:val="none" w:sz="0" w:space="0" w:color="FFFFFF"/>
          <w:insideH w:val="single" w:sz="4" w:space="0" w:color="C7D6D5"/>
          <w:insideV w:val="none" w:sz="0" w:space="0" w:color="FFFFFF"/>
        </w:tblBorders>
        <w:tblCellMar>
          <w:left w:w="10" w:type="dxa"/>
          <w:right w:w="10" w:type="dxa"/>
        </w:tblCellMar>
        <w:tblLook w:val="04A0" w:firstRow="1" w:lastRow="0" w:firstColumn="1" w:lastColumn="0" w:noHBand="0" w:noVBand="1"/>
      </w:tblPr>
      <w:tblGrid>
        <w:gridCol w:w="2100"/>
        <w:gridCol w:w="1750"/>
        <w:gridCol w:w="1450"/>
        <w:gridCol w:w="1500"/>
        <w:gridCol w:w="1500"/>
        <w:gridCol w:w="998"/>
      </w:tblGrid>
      <w:tr w:rsidR="00EB3F14" w14:paraId="2B4C57FA" w14:textId="77777777">
        <w:trPr>
          <w:cantSplit/>
          <w:tblHeader/>
        </w:trPr>
        <w:tc>
          <w:tcPr>
            <w:tcW w:w="2100" w:type="dxa"/>
            <w:shd w:val="clear" w:color="auto" w:fill="13292C"/>
            <w:tcMar>
              <w:top w:w="80" w:type="dxa"/>
              <w:left w:w="130" w:type="dxa"/>
              <w:bottom w:w="80" w:type="dxa"/>
              <w:right w:w="130" w:type="dxa"/>
            </w:tcMar>
            <w:vAlign w:val="center"/>
          </w:tcPr>
          <w:p w14:paraId="6027A2B1" w14:textId="77777777" w:rsidR="00EB3F14" w:rsidRDefault="00351041">
            <w:pPr>
              <w:keepNext/>
              <w:spacing w:after="0" w:line="259" w:lineRule="auto"/>
            </w:pPr>
            <w:r>
              <w:rPr>
                <w:b/>
                <w:bCs/>
                <w:color w:val="FFFFFF"/>
                <w:sz w:val="20"/>
                <w:szCs w:val="20"/>
              </w:rPr>
              <w:t>City</w:t>
            </w:r>
          </w:p>
        </w:tc>
        <w:tc>
          <w:tcPr>
            <w:tcW w:w="1750" w:type="dxa"/>
            <w:shd w:val="clear" w:color="auto" w:fill="13292C"/>
            <w:tcMar>
              <w:top w:w="80" w:type="dxa"/>
              <w:left w:w="130" w:type="dxa"/>
              <w:bottom w:w="80" w:type="dxa"/>
              <w:right w:w="130" w:type="dxa"/>
            </w:tcMar>
            <w:vAlign w:val="center"/>
          </w:tcPr>
          <w:p w14:paraId="6B9941B5" w14:textId="77777777" w:rsidR="00EB3F14" w:rsidRDefault="00351041">
            <w:pPr>
              <w:keepNext/>
              <w:spacing w:after="0" w:line="259" w:lineRule="auto"/>
              <w:jc w:val="center"/>
            </w:pPr>
            <w:r>
              <w:rPr>
                <w:b/>
                <w:bCs/>
                <w:color w:val="FFFFFF"/>
                <w:sz w:val="20"/>
                <w:szCs w:val="20"/>
              </w:rPr>
              <w:t>Avg. Ship. Days</w:t>
            </w:r>
          </w:p>
        </w:tc>
        <w:tc>
          <w:tcPr>
            <w:tcW w:w="1450" w:type="dxa"/>
            <w:shd w:val="clear" w:color="auto" w:fill="13292C"/>
            <w:tcMar>
              <w:top w:w="80" w:type="dxa"/>
              <w:left w:w="130" w:type="dxa"/>
              <w:bottom w:w="80" w:type="dxa"/>
              <w:right w:w="130" w:type="dxa"/>
            </w:tcMar>
            <w:vAlign w:val="center"/>
          </w:tcPr>
          <w:p w14:paraId="717A9BAF" w14:textId="77777777" w:rsidR="00EB3F14" w:rsidRDefault="00351041">
            <w:pPr>
              <w:keepNext/>
              <w:spacing w:after="0" w:line="259" w:lineRule="auto"/>
              <w:jc w:val="center"/>
            </w:pPr>
            <w:r>
              <w:rPr>
                <w:b/>
                <w:bCs/>
                <w:color w:val="FFFFFF"/>
                <w:sz w:val="20"/>
                <w:szCs w:val="20"/>
              </w:rPr>
              <w:t>Orders</w:t>
            </w:r>
          </w:p>
        </w:tc>
        <w:tc>
          <w:tcPr>
            <w:tcW w:w="1500" w:type="dxa"/>
            <w:shd w:val="clear" w:color="auto" w:fill="13292C"/>
            <w:tcMar>
              <w:top w:w="80" w:type="dxa"/>
              <w:left w:w="130" w:type="dxa"/>
              <w:bottom w:w="80" w:type="dxa"/>
              <w:right w:w="130" w:type="dxa"/>
            </w:tcMar>
            <w:vAlign w:val="center"/>
          </w:tcPr>
          <w:p w14:paraId="07B38E2D" w14:textId="77777777" w:rsidR="00EB3F14" w:rsidRDefault="00351041">
            <w:pPr>
              <w:keepNext/>
              <w:spacing w:after="0" w:line="259" w:lineRule="auto"/>
              <w:jc w:val="center"/>
            </w:pPr>
            <w:r>
              <w:rPr>
                <w:b/>
                <w:bCs/>
                <w:color w:val="FFFFFF"/>
                <w:sz w:val="20"/>
                <w:szCs w:val="20"/>
              </w:rPr>
              <w:t>Sales</w:t>
            </w:r>
          </w:p>
        </w:tc>
        <w:tc>
          <w:tcPr>
            <w:tcW w:w="1500" w:type="dxa"/>
            <w:shd w:val="clear" w:color="auto" w:fill="13292C"/>
            <w:tcMar>
              <w:top w:w="80" w:type="dxa"/>
              <w:left w:w="130" w:type="dxa"/>
              <w:bottom w:w="80" w:type="dxa"/>
              <w:right w:w="130" w:type="dxa"/>
            </w:tcMar>
            <w:vAlign w:val="center"/>
          </w:tcPr>
          <w:p w14:paraId="0E6202BB" w14:textId="77777777" w:rsidR="00EB3F14" w:rsidRDefault="00351041">
            <w:pPr>
              <w:keepNext/>
              <w:spacing w:after="0" w:line="259" w:lineRule="auto"/>
              <w:jc w:val="center"/>
            </w:pPr>
            <w:r>
              <w:rPr>
                <w:b/>
                <w:bCs/>
                <w:color w:val="FFFFFF"/>
                <w:sz w:val="20"/>
                <w:szCs w:val="20"/>
              </w:rPr>
              <w:t>Profit</w:t>
            </w:r>
          </w:p>
        </w:tc>
        <w:tc>
          <w:tcPr>
            <w:tcW w:w="998" w:type="dxa"/>
            <w:shd w:val="clear" w:color="auto" w:fill="13292C"/>
            <w:tcMar>
              <w:top w:w="80" w:type="dxa"/>
              <w:left w:w="130" w:type="dxa"/>
              <w:bottom w:w="80" w:type="dxa"/>
              <w:right w:w="130" w:type="dxa"/>
            </w:tcMar>
            <w:vAlign w:val="center"/>
          </w:tcPr>
          <w:p w14:paraId="610F841E" w14:textId="77777777" w:rsidR="00EB3F14" w:rsidRDefault="00351041">
            <w:pPr>
              <w:keepNext/>
              <w:spacing w:after="0" w:line="259" w:lineRule="auto"/>
              <w:jc w:val="center"/>
            </w:pPr>
            <w:r>
              <w:rPr>
                <w:b/>
                <w:bCs/>
                <w:color w:val="FFFFFF"/>
                <w:sz w:val="20"/>
                <w:szCs w:val="20"/>
              </w:rPr>
              <w:t>Route Score</w:t>
            </w:r>
          </w:p>
        </w:tc>
      </w:tr>
      <w:tr w:rsidR="00EB3F14" w14:paraId="11901E61" w14:textId="77777777">
        <w:trPr>
          <w:cantSplit/>
        </w:trPr>
        <w:tc>
          <w:tcPr>
            <w:tcW w:w="2100" w:type="dxa"/>
            <w:shd w:val="clear" w:color="auto" w:fill="FFFFFF"/>
            <w:tcMar>
              <w:top w:w="80" w:type="dxa"/>
              <w:left w:w="130" w:type="dxa"/>
              <w:bottom w:w="80" w:type="dxa"/>
              <w:right w:w="130" w:type="dxa"/>
            </w:tcMar>
            <w:vAlign w:val="center"/>
          </w:tcPr>
          <w:p w14:paraId="2AD7ECEF" w14:textId="77777777" w:rsidR="00EB3F14" w:rsidRDefault="00351041">
            <w:pPr>
              <w:keepNext/>
              <w:spacing w:after="0" w:line="259" w:lineRule="auto"/>
            </w:pPr>
            <w:r>
              <w:rPr>
                <w:sz w:val="20"/>
                <w:szCs w:val="20"/>
              </w:rPr>
              <w:t>Boynton Beach</w:t>
            </w:r>
          </w:p>
        </w:tc>
        <w:tc>
          <w:tcPr>
            <w:tcW w:w="1750" w:type="dxa"/>
            <w:shd w:val="clear" w:color="auto" w:fill="FFFFFF"/>
            <w:tcMar>
              <w:top w:w="80" w:type="dxa"/>
              <w:left w:w="130" w:type="dxa"/>
              <w:bottom w:w="80" w:type="dxa"/>
              <w:right w:w="130" w:type="dxa"/>
            </w:tcMar>
            <w:vAlign w:val="center"/>
          </w:tcPr>
          <w:p w14:paraId="38A961DE" w14:textId="77777777" w:rsidR="00EB3F14" w:rsidRDefault="00351041">
            <w:pPr>
              <w:keepNext/>
              <w:spacing w:after="0" w:line="259" w:lineRule="auto"/>
              <w:jc w:val="center"/>
            </w:pPr>
            <w:r>
              <w:rPr>
                <w:sz w:val="20"/>
                <w:szCs w:val="20"/>
              </w:rPr>
              <w:t>1,436.50</w:t>
            </w:r>
          </w:p>
        </w:tc>
        <w:tc>
          <w:tcPr>
            <w:tcW w:w="1450" w:type="dxa"/>
            <w:shd w:val="clear" w:color="auto" w:fill="FFFFFF"/>
            <w:tcMar>
              <w:top w:w="80" w:type="dxa"/>
              <w:left w:w="130" w:type="dxa"/>
              <w:bottom w:w="80" w:type="dxa"/>
              <w:right w:w="130" w:type="dxa"/>
            </w:tcMar>
            <w:vAlign w:val="center"/>
          </w:tcPr>
          <w:p w14:paraId="551C61B5" w14:textId="77777777" w:rsidR="00EB3F14" w:rsidRDefault="00351041">
            <w:pPr>
              <w:keepNext/>
              <w:spacing w:after="0" w:line="259" w:lineRule="auto"/>
              <w:jc w:val="center"/>
            </w:pPr>
            <w:r>
              <w:rPr>
                <w:sz w:val="20"/>
                <w:szCs w:val="20"/>
              </w:rPr>
              <w:t>10</w:t>
            </w:r>
          </w:p>
        </w:tc>
        <w:tc>
          <w:tcPr>
            <w:tcW w:w="1500" w:type="dxa"/>
            <w:shd w:val="clear" w:color="auto" w:fill="FFFFFF"/>
            <w:tcMar>
              <w:top w:w="80" w:type="dxa"/>
              <w:left w:w="130" w:type="dxa"/>
              <w:bottom w:w="80" w:type="dxa"/>
              <w:right w:w="130" w:type="dxa"/>
            </w:tcMar>
            <w:vAlign w:val="center"/>
          </w:tcPr>
          <w:p w14:paraId="3CDD3159" w14:textId="77777777" w:rsidR="00EB3F14" w:rsidRDefault="00351041">
            <w:pPr>
              <w:keepNext/>
              <w:spacing w:after="0" w:line="259" w:lineRule="auto"/>
              <w:jc w:val="center"/>
            </w:pPr>
            <w:r>
              <w:rPr>
                <w:sz w:val="20"/>
                <w:szCs w:val="20"/>
              </w:rPr>
              <w:t>$99.19</w:t>
            </w:r>
          </w:p>
        </w:tc>
        <w:tc>
          <w:tcPr>
            <w:tcW w:w="1500" w:type="dxa"/>
            <w:shd w:val="clear" w:color="auto" w:fill="FFFFFF"/>
            <w:tcMar>
              <w:top w:w="80" w:type="dxa"/>
              <w:left w:w="130" w:type="dxa"/>
              <w:bottom w:w="80" w:type="dxa"/>
              <w:right w:w="130" w:type="dxa"/>
            </w:tcMar>
            <w:vAlign w:val="center"/>
          </w:tcPr>
          <w:p w14:paraId="0CBAFFF2" w14:textId="77777777" w:rsidR="00EB3F14" w:rsidRDefault="00351041">
            <w:pPr>
              <w:keepNext/>
              <w:spacing w:after="0" w:line="259" w:lineRule="auto"/>
              <w:jc w:val="center"/>
            </w:pPr>
            <w:r>
              <w:rPr>
                <w:sz w:val="20"/>
                <w:szCs w:val="20"/>
              </w:rPr>
              <w:t>$67.43</w:t>
            </w:r>
          </w:p>
        </w:tc>
        <w:tc>
          <w:tcPr>
            <w:tcW w:w="998" w:type="dxa"/>
            <w:shd w:val="clear" w:color="auto" w:fill="FFFFFF"/>
            <w:tcMar>
              <w:top w:w="80" w:type="dxa"/>
              <w:left w:w="130" w:type="dxa"/>
              <w:bottom w:w="80" w:type="dxa"/>
              <w:right w:w="130" w:type="dxa"/>
            </w:tcMar>
            <w:vAlign w:val="center"/>
          </w:tcPr>
          <w:p w14:paraId="7CF9ADDE" w14:textId="77777777" w:rsidR="00EB3F14" w:rsidRDefault="00351041">
            <w:pPr>
              <w:keepNext/>
              <w:spacing w:after="0" w:line="259" w:lineRule="auto"/>
              <w:jc w:val="center"/>
            </w:pPr>
            <w:r>
              <w:rPr>
                <w:sz w:val="20"/>
                <w:szCs w:val="20"/>
              </w:rPr>
              <w:t>0.05</w:t>
            </w:r>
          </w:p>
        </w:tc>
      </w:tr>
      <w:tr w:rsidR="00EB3F14" w14:paraId="1E902110" w14:textId="77777777">
        <w:trPr>
          <w:cantSplit/>
        </w:trPr>
        <w:tc>
          <w:tcPr>
            <w:tcW w:w="2100" w:type="dxa"/>
            <w:shd w:val="clear" w:color="auto" w:fill="F4F9F8"/>
            <w:tcMar>
              <w:top w:w="80" w:type="dxa"/>
              <w:left w:w="130" w:type="dxa"/>
              <w:bottom w:w="80" w:type="dxa"/>
              <w:right w:w="130" w:type="dxa"/>
            </w:tcMar>
            <w:vAlign w:val="center"/>
          </w:tcPr>
          <w:p w14:paraId="60EA251C" w14:textId="77777777" w:rsidR="00EB3F14" w:rsidRDefault="00351041">
            <w:pPr>
              <w:keepNext/>
              <w:spacing w:after="0" w:line="259" w:lineRule="auto"/>
            </w:pPr>
            <w:r>
              <w:rPr>
                <w:sz w:val="20"/>
                <w:szCs w:val="20"/>
              </w:rPr>
              <w:t>Belleville</w:t>
            </w:r>
          </w:p>
        </w:tc>
        <w:tc>
          <w:tcPr>
            <w:tcW w:w="1750" w:type="dxa"/>
            <w:shd w:val="clear" w:color="auto" w:fill="F4F9F8"/>
            <w:tcMar>
              <w:top w:w="80" w:type="dxa"/>
              <w:left w:w="130" w:type="dxa"/>
              <w:bottom w:w="80" w:type="dxa"/>
              <w:right w:w="130" w:type="dxa"/>
            </w:tcMar>
            <w:vAlign w:val="center"/>
          </w:tcPr>
          <w:p w14:paraId="119E9404" w14:textId="77777777" w:rsidR="00EB3F14" w:rsidRDefault="00351041">
            <w:pPr>
              <w:keepNext/>
              <w:spacing w:after="0" w:line="259" w:lineRule="auto"/>
              <w:jc w:val="center"/>
            </w:pPr>
            <w:r>
              <w:rPr>
                <w:sz w:val="20"/>
                <w:szCs w:val="20"/>
              </w:rPr>
              <w:t>1,450.60</w:t>
            </w:r>
          </w:p>
        </w:tc>
        <w:tc>
          <w:tcPr>
            <w:tcW w:w="1450" w:type="dxa"/>
            <w:shd w:val="clear" w:color="auto" w:fill="F4F9F8"/>
            <w:tcMar>
              <w:top w:w="80" w:type="dxa"/>
              <w:left w:w="130" w:type="dxa"/>
              <w:bottom w:w="80" w:type="dxa"/>
              <w:right w:w="130" w:type="dxa"/>
            </w:tcMar>
            <w:vAlign w:val="center"/>
          </w:tcPr>
          <w:p w14:paraId="0BA12610" w14:textId="77777777" w:rsidR="00EB3F14" w:rsidRDefault="00351041">
            <w:pPr>
              <w:keepNext/>
              <w:spacing w:after="0" w:line="259" w:lineRule="auto"/>
              <w:jc w:val="center"/>
            </w:pPr>
            <w:r>
              <w:rPr>
                <w:sz w:val="20"/>
                <w:szCs w:val="20"/>
              </w:rPr>
              <w:t>10</w:t>
            </w:r>
          </w:p>
        </w:tc>
        <w:tc>
          <w:tcPr>
            <w:tcW w:w="1500" w:type="dxa"/>
            <w:shd w:val="clear" w:color="auto" w:fill="F4F9F8"/>
            <w:tcMar>
              <w:top w:w="80" w:type="dxa"/>
              <w:left w:w="130" w:type="dxa"/>
              <w:bottom w:w="80" w:type="dxa"/>
              <w:right w:w="130" w:type="dxa"/>
            </w:tcMar>
            <w:vAlign w:val="center"/>
          </w:tcPr>
          <w:p w14:paraId="403DE7AA" w14:textId="77777777" w:rsidR="00EB3F14" w:rsidRDefault="00351041">
            <w:pPr>
              <w:keepNext/>
              <w:spacing w:after="0" w:line="259" w:lineRule="auto"/>
              <w:jc w:val="center"/>
            </w:pPr>
            <w:r>
              <w:rPr>
                <w:sz w:val="20"/>
                <w:szCs w:val="20"/>
              </w:rPr>
              <w:t>$111.82</w:t>
            </w:r>
          </w:p>
        </w:tc>
        <w:tc>
          <w:tcPr>
            <w:tcW w:w="1500" w:type="dxa"/>
            <w:shd w:val="clear" w:color="auto" w:fill="F4F9F8"/>
            <w:tcMar>
              <w:top w:w="80" w:type="dxa"/>
              <w:left w:w="130" w:type="dxa"/>
              <w:bottom w:w="80" w:type="dxa"/>
              <w:right w:w="130" w:type="dxa"/>
            </w:tcMar>
            <w:vAlign w:val="center"/>
          </w:tcPr>
          <w:p w14:paraId="21ED32E9" w14:textId="77777777" w:rsidR="00EB3F14" w:rsidRDefault="00351041">
            <w:pPr>
              <w:keepNext/>
              <w:spacing w:after="0" w:line="259" w:lineRule="auto"/>
              <w:jc w:val="center"/>
            </w:pPr>
            <w:r>
              <w:rPr>
                <w:sz w:val="20"/>
                <w:szCs w:val="20"/>
              </w:rPr>
              <w:t>$74.32</w:t>
            </w:r>
          </w:p>
        </w:tc>
        <w:tc>
          <w:tcPr>
            <w:tcW w:w="998" w:type="dxa"/>
            <w:shd w:val="clear" w:color="auto" w:fill="F4F9F8"/>
            <w:tcMar>
              <w:top w:w="80" w:type="dxa"/>
              <w:left w:w="130" w:type="dxa"/>
              <w:bottom w:w="80" w:type="dxa"/>
              <w:right w:w="130" w:type="dxa"/>
            </w:tcMar>
            <w:vAlign w:val="center"/>
          </w:tcPr>
          <w:p w14:paraId="23C6D96E" w14:textId="77777777" w:rsidR="00EB3F14" w:rsidRDefault="00351041">
            <w:pPr>
              <w:keepNext/>
              <w:spacing w:after="0" w:line="259" w:lineRule="auto"/>
              <w:jc w:val="center"/>
            </w:pPr>
            <w:r>
              <w:rPr>
                <w:sz w:val="20"/>
                <w:szCs w:val="20"/>
              </w:rPr>
              <w:t>0.05</w:t>
            </w:r>
          </w:p>
        </w:tc>
      </w:tr>
      <w:tr w:rsidR="00EB3F14" w14:paraId="76832337" w14:textId="77777777">
        <w:trPr>
          <w:cantSplit/>
        </w:trPr>
        <w:tc>
          <w:tcPr>
            <w:tcW w:w="2100" w:type="dxa"/>
            <w:shd w:val="clear" w:color="auto" w:fill="FFFFFF"/>
            <w:tcMar>
              <w:top w:w="80" w:type="dxa"/>
              <w:left w:w="130" w:type="dxa"/>
              <w:bottom w:w="80" w:type="dxa"/>
              <w:right w:w="130" w:type="dxa"/>
            </w:tcMar>
            <w:vAlign w:val="center"/>
          </w:tcPr>
          <w:p w14:paraId="1A511CF6" w14:textId="77777777" w:rsidR="00EB3F14" w:rsidRDefault="00351041">
            <w:pPr>
              <w:keepNext/>
              <w:spacing w:after="0" w:line="259" w:lineRule="auto"/>
            </w:pPr>
            <w:r>
              <w:rPr>
                <w:sz w:val="20"/>
                <w:szCs w:val="20"/>
              </w:rPr>
              <w:t>Bowling Green</w:t>
            </w:r>
          </w:p>
        </w:tc>
        <w:tc>
          <w:tcPr>
            <w:tcW w:w="1750" w:type="dxa"/>
            <w:shd w:val="clear" w:color="auto" w:fill="FFFFFF"/>
            <w:tcMar>
              <w:top w:w="80" w:type="dxa"/>
              <w:left w:w="130" w:type="dxa"/>
              <w:bottom w:w="80" w:type="dxa"/>
              <w:right w:w="130" w:type="dxa"/>
            </w:tcMar>
            <w:vAlign w:val="center"/>
          </w:tcPr>
          <w:p w14:paraId="34D0BB0C" w14:textId="77777777" w:rsidR="00EB3F14" w:rsidRDefault="00351041">
            <w:pPr>
              <w:keepNext/>
              <w:spacing w:after="0" w:line="259" w:lineRule="auto"/>
              <w:jc w:val="center"/>
            </w:pPr>
            <w:r>
              <w:rPr>
                <w:sz w:val="20"/>
                <w:szCs w:val="20"/>
              </w:rPr>
              <w:t>1,427.00</w:t>
            </w:r>
          </w:p>
        </w:tc>
        <w:tc>
          <w:tcPr>
            <w:tcW w:w="1450" w:type="dxa"/>
            <w:shd w:val="clear" w:color="auto" w:fill="FFFFFF"/>
            <w:tcMar>
              <w:top w:w="80" w:type="dxa"/>
              <w:left w:w="130" w:type="dxa"/>
              <w:bottom w:w="80" w:type="dxa"/>
              <w:right w:w="130" w:type="dxa"/>
            </w:tcMar>
            <w:vAlign w:val="center"/>
          </w:tcPr>
          <w:p w14:paraId="46A47F3F" w14:textId="77777777" w:rsidR="00EB3F14" w:rsidRDefault="00351041">
            <w:pPr>
              <w:keepNext/>
              <w:spacing w:after="0" w:line="259" w:lineRule="auto"/>
              <w:jc w:val="center"/>
            </w:pPr>
            <w:r>
              <w:rPr>
                <w:sz w:val="20"/>
                <w:szCs w:val="20"/>
              </w:rPr>
              <w:t>10</w:t>
            </w:r>
          </w:p>
        </w:tc>
        <w:tc>
          <w:tcPr>
            <w:tcW w:w="1500" w:type="dxa"/>
            <w:shd w:val="clear" w:color="auto" w:fill="FFFFFF"/>
            <w:tcMar>
              <w:top w:w="80" w:type="dxa"/>
              <w:left w:w="130" w:type="dxa"/>
              <w:bottom w:w="80" w:type="dxa"/>
              <w:right w:w="130" w:type="dxa"/>
            </w:tcMar>
            <w:vAlign w:val="center"/>
          </w:tcPr>
          <w:p w14:paraId="2FB25D18" w14:textId="77777777" w:rsidR="00EB3F14" w:rsidRDefault="00351041">
            <w:pPr>
              <w:keepNext/>
              <w:spacing w:after="0" w:line="259" w:lineRule="auto"/>
              <w:jc w:val="center"/>
            </w:pPr>
            <w:r>
              <w:rPr>
                <w:sz w:val="20"/>
                <w:szCs w:val="20"/>
              </w:rPr>
              <w:t>$105.40</w:t>
            </w:r>
          </w:p>
        </w:tc>
        <w:tc>
          <w:tcPr>
            <w:tcW w:w="1500" w:type="dxa"/>
            <w:shd w:val="clear" w:color="auto" w:fill="FFFFFF"/>
            <w:tcMar>
              <w:top w:w="80" w:type="dxa"/>
              <w:left w:w="130" w:type="dxa"/>
              <w:bottom w:w="80" w:type="dxa"/>
              <w:right w:w="130" w:type="dxa"/>
            </w:tcMar>
            <w:vAlign w:val="center"/>
          </w:tcPr>
          <w:p w14:paraId="68AA26F3" w14:textId="77777777" w:rsidR="00EB3F14" w:rsidRDefault="00351041">
            <w:pPr>
              <w:keepNext/>
              <w:spacing w:after="0" w:line="259" w:lineRule="auto"/>
              <w:jc w:val="center"/>
            </w:pPr>
            <w:r>
              <w:rPr>
                <w:sz w:val="20"/>
                <w:szCs w:val="20"/>
              </w:rPr>
              <w:t>$70.50</w:t>
            </w:r>
          </w:p>
        </w:tc>
        <w:tc>
          <w:tcPr>
            <w:tcW w:w="998" w:type="dxa"/>
            <w:shd w:val="clear" w:color="auto" w:fill="FFFFFF"/>
            <w:tcMar>
              <w:top w:w="80" w:type="dxa"/>
              <w:left w:w="130" w:type="dxa"/>
              <w:bottom w:w="80" w:type="dxa"/>
              <w:right w:w="130" w:type="dxa"/>
            </w:tcMar>
            <w:vAlign w:val="center"/>
          </w:tcPr>
          <w:p w14:paraId="62A5322F" w14:textId="77777777" w:rsidR="00EB3F14" w:rsidRDefault="00351041">
            <w:pPr>
              <w:keepNext/>
              <w:spacing w:after="0" w:line="259" w:lineRule="auto"/>
              <w:jc w:val="center"/>
            </w:pPr>
            <w:r>
              <w:rPr>
                <w:sz w:val="20"/>
                <w:szCs w:val="20"/>
              </w:rPr>
              <w:t>0.05</w:t>
            </w:r>
          </w:p>
        </w:tc>
      </w:tr>
      <w:tr w:rsidR="00EB3F14" w14:paraId="3148EDAB" w14:textId="77777777">
        <w:trPr>
          <w:cantSplit/>
        </w:trPr>
        <w:tc>
          <w:tcPr>
            <w:tcW w:w="2100" w:type="dxa"/>
            <w:shd w:val="clear" w:color="auto" w:fill="F4F9F8"/>
            <w:tcMar>
              <w:top w:w="80" w:type="dxa"/>
              <w:left w:w="130" w:type="dxa"/>
              <w:bottom w:w="80" w:type="dxa"/>
              <w:right w:w="130" w:type="dxa"/>
            </w:tcMar>
            <w:vAlign w:val="center"/>
          </w:tcPr>
          <w:p w14:paraId="1FEAF5A2" w14:textId="77777777" w:rsidR="00EB3F14" w:rsidRDefault="00351041">
            <w:pPr>
              <w:keepNext/>
              <w:spacing w:after="0" w:line="259" w:lineRule="auto"/>
            </w:pPr>
            <w:r>
              <w:rPr>
                <w:sz w:val="20"/>
                <w:szCs w:val="20"/>
              </w:rPr>
              <w:t>Carlsbad</w:t>
            </w:r>
          </w:p>
        </w:tc>
        <w:tc>
          <w:tcPr>
            <w:tcW w:w="1750" w:type="dxa"/>
            <w:shd w:val="clear" w:color="auto" w:fill="F4F9F8"/>
            <w:tcMar>
              <w:top w:w="80" w:type="dxa"/>
              <w:left w:w="130" w:type="dxa"/>
              <w:bottom w:w="80" w:type="dxa"/>
              <w:right w:w="130" w:type="dxa"/>
            </w:tcMar>
            <w:vAlign w:val="center"/>
          </w:tcPr>
          <w:p w14:paraId="13DE1D0C" w14:textId="77777777" w:rsidR="00EB3F14" w:rsidRDefault="00351041">
            <w:pPr>
              <w:keepNext/>
              <w:spacing w:after="0" w:line="259" w:lineRule="auto"/>
              <w:jc w:val="center"/>
            </w:pPr>
            <w:r>
              <w:rPr>
                <w:sz w:val="20"/>
                <w:szCs w:val="20"/>
              </w:rPr>
              <w:t>1,525.45</w:t>
            </w:r>
          </w:p>
        </w:tc>
        <w:tc>
          <w:tcPr>
            <w:tcW w:w="1450" w:type="dxa"/>
            <w:shd w:val="clear" w:color="auto" w:fill="F4F9F8"/>
            <w:tcMar>
              <w:top w:w="80" w:type="dxa"/>
              <w:left w:w="130" w:type="dxa"/>
              <w:bottom w:w="80" w:type="dxa"/>
              <w:right w:w="130" w:type="dxa"/>
            </w:tcMar>
            <w:vAlign w:val="center"/>
          </w:tcPr>
          <w:p w14:paraId="4B0D1CFE" w14:textId="77777777" w:rsidR="00EB3F14" w:rsidRDefault="00351041">
            <w:pPr>
              <w:keepNext/>
              <w:spacing w:after="0" w:line="259" w:lineRule="auto"/>
              <w:jc w:val="center"/>
            </w:pPr>
            <w:r>
              <w:rPr>
                <w:sz w:val="20"/>
                <w:szCs w:val="20"/>
              </w:rPr>
              <w:t>11</w:t>
            </w:r>
          </w:p>
        </w:tc>
        <w:tc>
          <w:tcPr>
            <w:tcW w:w="1500" w:type="dxa"/>
            <w:shd w:val="clear" w:color="auto" w:fill="F4F9F8"/>
            <w:tcMar>
              <w:top w:w="80" w:type="dxa"/>
              <w:left w:w="130" w:type="dxa"/>
              <w:bottom w:w="80" w:type="dxa"/>
              <w:right w:w="130" w:type="dxa"/>
            </w:tcMar>
            <w:vAlign w:val="center"/>
          </w:tcPr>
          <w:p w14:paraId="511E08A0" w14:textId="77777777" w:rsidR="00EB3F14" w:rsidRDefault="00351041">
            <w:pPr>
              <w:keepNext/>
              <w:spacing w:after="0" w:line="259" w:lineRule="auto"/>
              <w:jc w:val="center"/>
            </w:pPr>
            <w:r>
              <w:rPr>
                <w:sz w:val="20"/>
                <w:szCs w:val="20"/>
              </w:rPr>
              <w:t>$120.74</w:t>
            </w:r>
          </w:p>
        </w:tc>
        <w:tc>
          <w:tcPr>
            <w:tcW w:w="1500" w:type="dxa"/>
            <w:shd w:val="clear" w:color="auto" w:fill="F4F9F8"/>
            <w:tcMar>
              <w:top w:w="80" w:type="dxa"/>
              <w:left w:w="130" w:type="dxa"/>
              <w:bottom w:w="80" w:type="dxa"/>
              <w:right w:w="130" w:type="dxa"/>
            </w:tcMar>
            <w:vAlign w:val="center"/>
          </w:tcPr>
          <w:p w14:paraId="083DBF7D" w14:textId="77777777" w:rsidR="00EB3F14" w:rsidRDefault="00351041">
            <w:pPr>
              <w:keepNext/>
              <w:spacing w:after="0" w:line="259" w:lineRule="auto"/>
              <w:jc w:val="center"/>
            </w:pPr>
            <w:r>
              <w:rPr>
                <w:sz w:val="20"/>
                <w:szCs w:val="20"/>
              </w:rPr>
              <w:t>$80.40</w:t>
            </w:r>
          </w:p>
        </w:tc>
        <w:tc>
          <w:tcPr>
            <w:tcW w:w="998" w:type="dxa"/>
            <w:shd w:val="clear" w:color="auto" w:fill="F4F9F8"/>
            <w:tcMar>
              <w:top w:w="80" w:type="dxa"/>
              <w:left w:w="130" w:type="dxa"/>
              <w:bottom w:w="80" w:type="dxa"/>
              <w:right w:w="130" w:type="dxa"/>
            </w:tcMar>
            <w:vAlign w:val="center"/>
          </w:tcPr>
          <w:p w14:paraId="43E7DE53" w14:textId="77777777" w:rsidR="00EB3F14" w:rsidRDefault="00351041">
            <w:pPr>
              <w:keepNext/>
              <w:spacing w:after="0" w:line="259" w:lineRule="auto"/>
              <w:jc w:val="center"/>
            </w:pPr>
            <w:r>
              <w:rPr>
                <w:sz w:val="20"/>
                <w:szCs w:val="20"/>
              </w:rPr>
              <w:t>0.05</w:t>
            </w:r>
          </w:p>
        </w:tc>
      </w:tr>
      <w:tr w:rsidR="00EB3F14" w14:paraId="7D154E9F" w14:textId="77777777">
        <w:trPr>
          <w:cantSplit/>
        </w:trPr>
        <w:tc>
          <w:tcPr>
            <w:tcW w:w="2100" w:type="dxa"/>
            <w:shd w:val="clear" w:color="auto" w:fill="FFFFFF"/>
            <w:tcMar>
              <w:top w:w="80" w:type="dxa"/>
              <w:left w:w="130" w:type="dxa"/>
              <w:bottom w:w="80" w:type="dxa"/>
              <w:right w:w="130" w:type="dxa"/>
            </w:tcMar>
            <w:vAlign w:val="center"/>
          </w:tcPr>
          <w:p w14:paraId="55D298F4" w14:textId="77777777" w:rsidR="00EB3F14" w:rsidRDefault="00351041">
            <w:pPr>
              <w:keepNext/>
              <w:spacing w:after="0" w:line="259" w:lineRule="auto"/>
            </w:pPr>
            <w:r>
              <w:rPr>
                <w:sz w:val="20"/>
                <w:szCs w:val="20"/>
              </w:rPr>
              <w:t>Freeport</w:t>
            </w:r>
          </w:p>
        </w:tc>
        <w:tc>
          <w:tcPr>
            <w:tcW w:w="1750" w:type="dxa"/>
            <w:shd w:val="clear" w:color="auto" w:fill="FFFFFF"/>
            <w:tcMar>
              <w:top w:w="80" w:type="dxa"/>
              <w:left w:w="130" w:type="dxa"/>
              <w:bottom w:w="80" w:type="dxa"/>
              <w:right w:w="130" w:type="dxa"/>
            </w:tcMar>
            <w:vAlign w:val="center"/>
          </w:tcPr>
          <w:p w14:paraId="0B42AEB2" w14:textId="77777777" w:rsidR="00EB3F14" w:rsidRDefault="00351041">
            <w:pPr>
              <w:keepNext/>
              <w:spacing w:after="0" w:line="259" w:lineRule="auto"/>
              <w:jc w:val="center"/>
            </w:pPr>
            <w:r>
              <w:rPr>
                <w:sz w:val="20"/>
                <w:szCs w:val="20"/>
              </w:rPr>
              <w:t>1,344.20</w:t>
            </w:r>
          </w:p>
        </w:tc>
        <w:tc>
          <w:tcPr>
            <w:tcW w:w="1450" w:type="dxa"/>
            <w:shd w:val="clear" w:color="auto" w:fill="FFFFFF"/>
            <w:tcMar>
              <w:top w:w="80" w:type="dxa"/>
              <w:left w:w="130" w:type="dxa"/>
              <w:bottom w:w="80" w:type="dxa"/>
              <w:right w:w="130" w:type="dxa"/>
            </w:tcMar>
            <w:vAlign w:val="center"/>
          </w:tcPr>
          <w:p w14:paraId="1834A547" w14:textId="77777777" w:rsidR="00EB3F14" w:rsidRDefault="00351041">
            <w:pPr>
              <w:keepNext/>
              <w:spacing w:after="0" w:line="259" w:lineRule="auto"/>
              <w:jc w:val="center"/>
            </w:pPr>
            <w:r>
              <w:rPr>
                <w:sz w:val="20"/>
                <w:szCs w:val="20"/>
              </w:rPr>
              <w:t>10</w:t>
            </w:r>
          </w:p>
        </w:tc>
        <w:tc>
          <w:tcPr>
            <w:tcW w:w="1500" w:type="dxa"/>
            <w:shd w:val="clear" w:color="auto" w:fill="FFFFFF"/>
            <w:tcMar>
              <w:top w:w="80" w:type="dxa"/>
              <w:left w:w="130" w:type="dxa"/>
              <w:bottom w:w="80" w:type="dxa"/>
              <w:right w:w="130" w:type="dxa"/>
            </w:tcMar>
            <w:vAlign w:val="center"/>
          </w:tcPr>
          <w:p w14:paraId="36B55AA1" w14:textId="77777777" w:rsidR="00EB3F14" w:rsidRDefault="00351041">
            <w:pPr>
              <w:keepNext/>
              <w:spacing w:after="0" w:line="259" w:lineRule="auto"/>
              <w:jc w:val="center"/>
            </w:pPr>
            <w:r>
              <w:rPr>
                <w:sz w:val="20"/>
                <w:szCs w:val="20"/>
              </w:rPr>
              <w:t>$100.83</w:t>
            </w:r>
          </w:p>
        </w:tc>
        <w:tc>
          <w:tcPr>
            <w:tcW w:w="1500" w:type="dxa"/>
            <w:shd w:val="clear" w:color="auto" w:fill="FFFFFF"/>
            <w:tcMar>
              <w:top w:w="80" w:type="dxa"/>
              <w:left w:w="130" w:type="dxa"/>
              <w:bottom w:w="80" w:type="dxa"/>
              <w:right w:w="130" w:type="dxa"/>
            </w:tcMar>
            <w:vAlign w:val="center"/>
          </w:tcPr>
          <w:p w14:paraId="6662910D" w14:textId="77777777" w:rsidR="00EB3F14" w:rsidRDefault="00351041">
            <w:pPr>
              <w:keepNext/>
              <w:spacing w:after="0" w:line="259" w:lineRule="auto"/>
              <w:jc w:val="center"/>
            </w:pPr>
            <w:r>
              <w:rPr>
                <w:sz w:val="20"/>
                <w:szCs w:val="20"/>
              </w:rPr>
              <w:t>$68.51</w:t>
            </w:r>
          </w:p>
        </w:tc>
        <w:tc>
          <w:tcPr>
            <w:tcW w:w="998" w:type="dxa"/>
            <w:shd w:val="clear" w:color="auto" w:fill="FFFFFF"/>
            <w:tcMar>
              <w:top w:w="80" w:type="dxa"/>
              <w:left w:w="130" w:type="dxa"/>
              <w:bottom w:w="80" w:type="dxa"/>
              <w:right w:w="130" w:type="dxa"/>
            </w:tcMar>
            <w:vAlign w:val="center"/>
          </w:tcPr>
          <w:p w14:paraId="6E639342" w14:textId="77777777" w:rsidR="00EB3F14" w:rsidRDefault="00351041">
            <w:pPr>
              <w:keepNext/>
              <w:spacing w:after="0" w:line="259" w:lineRule="auto"/>
              <w:jc w:val="center"/>
            </w:pPr>
            <w:r>
              <w:rPr>
                <w:sz w:val="20"/>
                <w:szCs w:val="20"/>
              </w:rPr>
              <w:t>0.05</w:t>
            </w:r>
          </w:p>
        </w:tc>
      </w:tr>
      <w:tr w:rsidR="00EB3F14" w14:paraId="642E9FB3" w14:textId="77777777">
        <w:trPr>
          <w:cantSplit/>
        </w:trPr>
        <w:tc>
          <w:tcPr>
            <w:tcW w:w="2100" w:type="dxa"/>
            <w:shd w:val="clear" w:color="auto" w:fill="F4F9F8"/>
            <w:tcMar>
              <w:top w:w="80" w:type="dxa"/>
              <w:left w:w="130" w:type="dxa"/>
              <w:bottom w:w="80" w:type="dxa"/>
              <w:right w:w="130" w:type="dxa"/>
            </w:tcMar>
            <w:vAlign w:val="center"/>
          </w:tcPr>
          <w:p w14:paraId="35762F82" w14:textId="77777777" w:rsidR="00EB3F14" w:rsidRDefault="00351041">
            <w:pPr>
              <w:keepNext/>
              <w:spacing w:after="0" w:line="259" w:lineRule="auto"/>
            </w:pPr>
            <w:r>
              <w:rPr>
                <w:sz w:val="20"/>
                <w:szCs w:val="20"/>
              </w:rPr>
              <w:t>Meriden</w:t>
            </w:r>
          </w:p>
        </w:tc>
        <w:tc>
          <w:tcPr>
            <w:tcW w:w="1750" w:type="dxa"/>
            <w:shd w:val="clear" w:color="auto" w:fill="F4F9F8"/>
            <w:tcMar>
              <w:top w:w="80" w:type="dxa"/>
              <w:left w:w="130" w:type="dxa"/>
              <w:bottom w:w="80" w:type="dxa"/>
              <w:right w:w="130" w:type="dxa"/>
            </w:tcMar>
            <w:vAlign w:val="center"/>
          </w:tcPr>
          <w:p w14:paraId="120970E9" w14:textId="77777777" w:rsidR="00EB3F14" w:rsidRDefault="00351041">
            <w:pPr>
              <w:keepNext/>
              <w:spacing w:after="0" w:line="259" w:lineRule="auto"/>
              <w:jc w:val="center"/>
            </w:pPr>
            <w:r>
              <w:rPr>
                <w:sz w:val="20"/>
                <w:szCs w:val="20"/>
              </w:rPr>
              <w:t>1,358.27</w:t>
            </w:r>
          </w:p>
        </w:tc>
        <w:tc>
          <w:tcPr>
            <w:tcW w:w="1450" w:type="dxa"/>
            <w:shd w:val="clear" w:color="auto" w:fill="F4F9F8"/>
            <w:tcMar>
              <w:top w:w="80" w:type="dxa"/>
              <w:left w:w="130" w:type="dxa"/>
              <w:bottom w:w="80" w:type="dxa"/>
              <w:right w:w="130" w:type="dxa"/>
            </w:tcMar>
            <w:vAlign w:val="center"/>
          </w:tcPr>
          <w:p w14:paraId="0F3D5697" w14:textId="77777777" w:rsidR="00EB3F14" w:rsidRDefault="00351041">
            <w:pPr>
              <w:keepNext/>
              <w:spacing w:after="0" w:line="259" w:lineRule="auto"/>
              <w:jc w:val="center"/>
            </w:pPr>
            <w:r>
              <w:rPr>
                <w:sz w:val="20"/>
                <w:szCs w:val="20"/>
              </w:rPr>
              <w:t>11</w:t>
            </w:r>
          </w:p>
        </w:tc>
        <w:tc>
          <w:tcPr>
            <w:tcW w:w="1500" w:type="dxa"/>
            <w:shd w:val="clear" w:color="auto" w:fill="F4F9F8"/>
            <w:tcMar>
              <w:top w:w="80" w:type="dxa"/>
              <w:left w:w="130" w:type="dxa"/>
              <w:bottom w:w="80" w:type="dxa"/>
              <w:right w:w="130" w:type="dxa"/>
            </w:tcMar>
            <w:vAlign w:val="center"/>
          </w:tcPr>
          <w:p w14:paraId="3F2F9E52" w14:textId="77777777" w:rsidR="00EB3F14" w:rsidRDefault="00351041">
            <w:pPr>
              <w:keepNext/>
              <w:spacing w:after="0" w:line="259" w:lineRule="auto"/>
              <w:jc w:val="center"/>
            </w:pPr>
            <w:r>
              <w:rPr>
                <w:sz w:val="20"/>
                <w:szCs w:val="20"/>
              </w:rPr>
              <w:t>$114.30</w:t>
            </w:r>
          </w:p>
        </w:tc>
        <w:tc>
          <w:tcPr>
            <w:tcW w:w="1500" w:type="dxa"/>
            <w:shd w:val="clear" w:color="auto" w:fill="F4F9F8"/>
            <w:tcMar>
              <w:top w:w="80" w:type="dxa"/>
              <w:left w:w="130" w:type="dxa"/>
              <w:bottom w:w="80" w:type="dxa"/>
              <w:right w:w="130" w:type="dxa"/>
            </w:tcMar>
            <w:vAlign w:val="center"/>
          </w:tcPr>
          <w:p w14:paraId="20D983DC" w14:textId="77777777" w:rsidR="00EB3F14" w:rsidRDefault="00351041">
            <w:pPr>
              <w:keepNext/>
              <w:spacing w:after="0" w:line="259" w:lineRule="auto"/>
              <w:jc w:val="center"/>
            </w:pPr>
            <w:r>
              <w:rPr>
                <w:sz w:val="20"/>
                <w:szCs w:val="20"/>
              </w:rPr>
              <w:t>$73.14</w:t>
            </w:r>
          </w:p>
        </w:tc>
        <w:tc>
          <w:tcPr>
            <w:tcW w:w="998" w:type="dxa"/>
            <w:shd w:val="clear" w:color="auto" w:fill="F4F9F8"/>
            <w:tcMar>
              <w:top w:w="80" w:type="dxa"/>
              <w:left w:w="130" w:type="dxa"/>
              <w:bottom w:w="80" w:type="dxa"/>
              <w:right w:w="130" w:type="dxa"/>
            </w:tcMar>
            <w:vAlign w:val="center"/>
          </w:tcPr>
          <w:p w14:paraId="53A4611E" w14:textId="77777777" w:rsidR="00EB3F14" w:rsidRDefault="00351041">
            <w:pPr>
              <w:keepNext/>
              <w:spacing w:after="0" w:line="259" w:lineRule="auto"/>
              <w:jc w:val="center"/>
            </w:pPr>
            <w:r>
              <w:rPr>
                <w:sz w:val="20"/>
                <w:szCs w:val="20"/>
              </w:rPr>
              <w:t>0.05</w:t>
            </w:r>
          </w:p>
        </w:tc>
      </w:tr>
      <w:tr w:rsidR="00EB3F14" w14:paraId="21DE4E6C" w14:textId="77777777">
        <w:trPr>
          <w:cantSplit/>
        </w:trPr>
        <w:tc>
          <w:tcPr>
            <w:tcW w:w="2100" w:type="dxa"/>
            <w:shd w:val="clear" w:color="auto" w:fill="FFFFFF"/>
            <w:tcMar>
              <w:top w:w="80" w:type="dxa"/>
              <w:left w:w="130" w:type="dxa"/>
              <w:bottom w:w="80" w:type="dxa"/>
              <w:right w:w="130" w:type="dxa"/>
            </w:tcMar>
            <w:vAlign w:val="center"/>
          </w:tcPr>
          <w:p w14:paraId="6BB19421" w14:textId="77777777" w:rsidR="00EB3F14" w:rsidRDefault="00351041">
            <w:pPr>
              <w:keepNext/>
              <w:spacing w:after="0" w:line="259" w:lineRule="auto"/>
            </w:pPr>
            <w:r>
              <w:rPr>
                <w:sz w:val="20"/>
                <w:szCs w:val="20"/>
              </w:rPr>
              <w:t>Suffolk</w:t>
            </w:r>
          </w:p>
        </w:tc>
        <w:tc>
          <w:tcPr>
            <w:tcW w:w="1750" w:type="dxa"/>
            <w:shd w:val="clear" w:color="auto" w:fill="FFFFFF"/>
            <w:tcMar>
              <w:top w:w="80" w:type="dxa"/>
              <w:left w:w="130" w:type="dxa"/>
              <w:bottom w:w="80" w:type="dxa"/>
              <w:right w:w="130" w:type="dxa"/>
            </w:tcMar>
            <w:vAlign w:val="center"/>
          </w:tcPr>
          <w:p w14:paraId="168CAABB" w14:textId="77777777" w:rsidR="00EB3F14" w:rsidRDefault="00351041">
            <w:pPr>
              <w:keepNext/>
              <w:spacing w:after="0" w:line="259" w:lineRule="auto"/>
              <w:jc w:val="center"/>
            </w:pPr>
            <w:r>
              <w:rPr>
                <w:sz w:val="20"/>
                <w:szCs w:val="20"/>
              </w:rPr>
              <w:t>1,411.00</w:t>
            </w:r>
          </w:p>
        </w:tc>
        <w:tc>
          <w:tcPr>
            <w:tcW w:w="1450" w:type="dxa"/>
            <w:shd w:val="clear" w:color="auto" w:fill="FFFFFF"/>
            <w:tcMar>
              <w:top w:w="80" w:type="dxa"/>
              <w:left w:w="130" w:type="dxa"/>
              <w:bottom w:w="80" w:type="dxa"/>
              <w:right w:w="130" w:type="dxa"/>
            </w:tcMar>
            <w:vAlign w:val="center"/>
          </w:tcPr>
          <w:p w14:paraId="2D7E7B69" w14:textId="77777777" w:rsidR="00EB3F14" w:rsidRDefault="00351041">
            <w:pPr>
              <w:keepNext/>
              <w:spacing w:after="0" w:line="259" w:lineRule="auto"/>
              <w:jc w:val="center"/>
            </w:pPr>
            <w:r>
              <w:rPr>
                <w:sz w:val="20"/>
                <w:szCs w:val="20"/>
              </w:rPr>
              <w:t>10</w:t>
            </w:r>
          </w:p>
        </w:tc>
        <w:tc>
          <w:tcPr>
            <w:tcW w:w="1500" w:type="dxa"/>
            <w:shd w:val="clear" w:color="auto" w:fill="FFFFFF"/>
            <w:tcMar>
              <w:top w:w="80" w:type="dxa"/>
              <w:left w:w="130" w:type="dxa"/>
              <w:bottom w:w="80" w:type="dxa"/>
              <w:right w:w="130" w:type="dxa"/>
            </w:tcMar>
            <w:vAlign w:val="center"/>
          </w:tcPr>
          <w:p w14:paraId="68513CD0" w14:textId="77777777" w:rsidR="00EB3F14" w:rsidRDefault="00351041">
            <w:pPr>
              <w:keepNext/>
              <w:spacing w:after="0" w:line="259" w:lineRule="auto"/>
              <w:jc w:val="center"/>
            </w:pPr>
            <w:r>
              <w:rPr>
                <w:sz w:val="20"/>
                <w:szCs w:val="20"/>
              </w:rPr>
              <w:t>$113.98</w:t>
            </w:r>
          </w:p>
        </w:tc>
        <w:tc>
          <w:tcPr>
            <w:tcW w:w="1500" w:type="dxa"/>
            <w:shd w:val="clear" w:color="auto" w:fill="FFFFFF"/>
            <w:tcMar>
              <w:top w:w="80" w:type="dxa"/>
              <w:left w:w="130" w:type="dxa"/>
              <w:bottom w:w="80" w:type="dxa"/>
              <w:right w:w="130" w:type="dxa"/>
            </w:tcMar>
            <w:vAlign w:val="center"/>
          </w:tcPr>
          <w:p w14:paraId="0F96F752" w14:textId="77777777" w:rsidR="00EB3F14" w:rsidRDefault="00351041">
            <w:pPr>
              <w:keepNext/>
              <w:spacing w:after="0" w:line="259" w:lineRule="auto"/>
              <w:jc w:val="center"/>
            </w:pPr>
            <w:r>
              <w:rPr>
                <w:sz w:val="20"/>
                <w:szCs w:val="20"/>
              </w:rPr>
              <w:t>$75.76</w:t>
            </w:r>
          </w:p>
        </w:tc>
        <w:tc>
          <w:tcPr>
            <w:tcW w:w="998" w:type="dxa"/>
            <w:shd w:val="clear" w:color="auto" w:fill="FFFFFF"/>
            <w:tcMar>
              <w:top w:w="80" w:type="dxa"/>
              <w:left w:w="130" w:type="dxa"/>
              <w:bottom w:w="80" w:type="dxa"/>
              <w:right w:w="130" w:type="dxa"/>
            </w:tcMar>
            <w:vAlign w:val="center"/>
          </w:tcPr>
          <w:p w14:paraId="2D9AACA7" w14:textId="77777777" w:rsidR="00EB3F14" w:rsidRDefault="00351041">
            <w:pPr>
              <w:keepNext/>
              <w:spacing w:after="0" w:line="259" w:lineRule="auto"/>
              <w:jc w:val="center"/>
            </w:pPr>
            <w:r>
              <w:rPr>
                <w:sz w:val="20"/>
                <w:szCs w:val="20"/>
              </w:rPr>
              <w:t>0.05</w:t>
            </w:r>
          </w:p>
        </w:tc>
      </w:tr>
      <w:tr w:rsidR="00EB3F14" w14:paraId="3336E487" w14:textId="77777777">
        <w:trPr>
          <w:cantSplit/>
        </w:trPr>
        <w:tc>
          <w:tcPr>
            <w:tcW w:w="2100" w:type="dxa"/>
            <w:shd w:val="clear" w:color="auto" w:fill="F4F9F8"/>
            <w:tcMar>
              <w:top w:w="80" w:type="dxa"/>
              <w:left w:w="130" w:type="dxa"/>
              <w:bottom w:w="80" w:type="dxa"/>
              <w:right w:w="130" w:type="dxa"/>
            </w:tcMar>
            <w:vAlign w:val="center"/>
          </w:tcPr>
          <w:p w14:paraId="68735136" w14:textId="77777777" w:rsidR="00EB3F14" w:rsidRDefault="00351041">
            <w:pPr>
              <w:keepNext/>
              <w:spacing w:after="0" w:line="259" w:lineRule="auto"/>
            </w:pPr>
            <w:r>
              <w:rPr>
                <w:sz w:val="20"/>
                <w:szCs w:val="20"/>
              </w:rPr>
              <w:t>Amarillo</w:t>
            </w:r>
          </w:p>
        </w:tc>
        <w:tc>
          <w:tcPr>
            <w:tcW w:w="1750" w:type="dxa"/>
            <w:shd w:val="clear" w:color="auto" w:fill="F4F9F8"/>
            <w:tcMar>
              <w:top w:w="80" w:type="dxa"/>
              <w:left w:w="130" w:type="dxa"/>
              <w:bottom w:w="80" w:type="dxa"/>
              <w:right w:w="130" w:type="dxa"/>
            </w:tcMar>
            <w:vAlign w:val="center"/>
          </w:tcPr>
          <w:p w14:paraId="2AFF6580" w14:textId="77777777" w:rsidR="00EB3F14" w:rsidRDefault="00351041">
            <w:pPr>
              <w:keepNext/>
              <w:spacing w:after="0" w:line="259" w:lineRule="auto"/>
              <w:jc w:val="center"/>
            </w:pPr>
            <w:r>
              <w:rPr>
                <w:sz w:val="20"/>
                <w:szCs w:val="20"/>
              </w:rPr>
              <w:t>1,349.10</w:t>
            </w:r>
          </w:p>
        </w:tc>
        <w:tc>
          <w:tcPr>
            <w:tcW w:w="1450" w:type="dxa"/>
            <w:shd w:val="clear" w:color="auto" w:fill="F4F9F8"/>
            <w:tcMar>
              <w:top w:w="80" w:type="dxa"/>
              <w:left w:w="130" w:type="dxa"/>
              <w:bottom w:w="80" w:type="dxa"/>
              <w:right w:w="130" w:type="dxa"/>
            </w:tcMar>
            <w:vAlign w:val="center"/>
          </w:tcPr>
          <w:p w14:paraId="22E5B405" w14:textId="77777777" w:rsidR="00EB3F14" w:rsidRDefault="00351041">
            <w:pPr>
              <w:keepNext/>
              <w:spacing w:after="0" w:line="259" w:lineRule="auto"/>
              <w:jc w:val="center"/>
            </w:pPr>
            <w:r>
              <w:rPr>
                <w:sz w:val="20"/>
                <w:szCs w:val="20"/>
              </w:rPr>
              <w:t>10</w:t>
            </w:r>
          </w:p>
        </w:tc>
        <w:tc>
          <w:tcPr>
            <w:tcW w:w="1500" w:type="dxa"/>
            <w:shd w:val="clear" w:color="auto" w:fill="F4F9F8"/>
            <w:tcMar>
              <w:top w:w="80" w:type="dxa"/>
              <w:left w:w="130" w:type="dxa"/>
              <w:bottom w:w="80" w:type="dxa"/>
              <w:right w:w="130" w:type="dxa"/>
            </w:tcMar>
            <w:vAlign w:val="center"/>
          </w:tcPr>
          <w:p w14:paraId="6137F975" w14:textId="77777777" w:rsidR="00EB3F14" w:rsidRDefault="00351041">
            <w:pPr>
              <w:keepNext/>
              <w:spacing w:after="0" w:line="259" w:lineRule="auto"/>
              <w:jc w:val="center"/>
            </w:pPr>
            <w:r>
              <w:rPr>
                <w:sz w:val="20"/>
                <w:szCs w:val="20"/>
              </w:rPr>
              <w:t>$113.97</w:t>
            </w:r>
          </w:p>
        </w:tc>
        <w:tc>
          <w:tcPr>
            <w:tcW w:w="1500" w:type="dxa"/>
            <w:shd w:val="clear" w:color="auto" w:fill="F4F9F8"/>
            <w:tcMar>
              <w:top w:w="80" w:type="dxa"/>
              <w:left w:w="130" w:type="dxa"/>
              <w:bottom w:w="80" w:type="dxa"/>
              <w:right w:w="130" w:type="dxa"/>
            </w:tcMar>
            <w:vAlign w:val="center"/>
          </w:tcPr>
          <w:p w14:paraId="3B69EEF2" w14:textId="77777777" w:rsidR="00EB3F14" w:rsidRDefault="00351041">
            <w:pPr>
              <w:keepNext/>
              <w:spacing w:after="0" w:line="259" w:lineRule="auto"/>
              <w:jc w:val="center"/>
            </w:pPr>
            <w:r>
              <w:rPr>
                <w:sz w:val="20"/>
                <w:szCs w:val="20"/>
              </w:rPr>
              <w:t>$76.13</w:t>
            </w:r>
          </w:p>
        </w:tc>
        <w:tc>
          <w:tcPr>
            <w:tcW w:w="998" w:type="dxa"/>
            <w:shd w:val="clear" w:color="auto" w:fill="F4F9F8"/>
            <w:tcMar>
              <w:top w:w="80" w:type="dxa"/>
              <w:left w:w="130" w:type="dxa"/>
              <w:bottom w:w="80" w:type="dxa"/>
              <w:right w:w="130" w:type="dxa"/>
            </w:tcMar>
            <w:vAlign w:val="center"/>
          </w:tcPr>
          <w:p w14:paraId="6A0093E7" w14:textId="77777777" w:rsidR="00EB3F14" w:rsidRDefault="00351041">
            <w:pPr>
              <w:keepNext/>
              <w:spacing w:after="0" w:line="259" w:lineRule="auto"/>
              <w:jc w:val="center"/>
            </w:pPr>
            <w:r>
              <w:rPr>
                <w:sz w:val="20"/>
                <w:szCs w:val="20"/>
              </w:rPr>
              <w:t>0.06</w:t>
            </w:r>
          </w:p>
        </w:tc>
      </w:tr>
      <w:tr w:rsidR="00EB3F14" w14:paraId="02E83446" w14:textId="77777777">
        <w:trPr>
          <w:cantSplit/>
        </w:trPr>
        <w:tc>
          <w:tcPr>
            <w:tcW w:w="2100" w:type="dxa"/>
            <w:shd w:val="clear" w:color="auto" w:fill="FFFFFF"/>
            <w:tcMar>
              <w:top w:w="80" w:type="dxa"/>
              <w:left w:w="130" w:type="dxa"/>
              <w:bottom w:w="80" w:type="dxa"/>
              <w:right w:w="130" w:type="dxa"/>
            </w:tcMar>
            <w:vAlign w:val="center"/>
          </w:tcPr>
          <w:p w14:paraId="5BE9E030" w14:textId="77777777" w:rsidR="00EB3F14" w:rsidRDefault="00351041">
            <w:pPr>
              <w:keepNext/>
              <w:spacing w:after="0" w:line="259" w:lineRule="auto"/>
            </w:pPr>
            <w:r>
              <w:rPr>
                <w:sz w:val="20"/>
                <w:szCs w:val="20"/>
              </w:rPr>
              <w:t>Madison</w:t>
            </w:r>
          </w:p>
        </w:tc>
        <w:tc>
          <w:tcPr>
            <w:tcW w:w="1750" w:type="dxa"/>
            <w:shd w:val="clear" w:color="auto" w:fill="FFFFFF"/>
            <w:tcMar>
              <w:top w:w="80" w:type="dxa"/>
              <w:left w:w="130" w:type="dxa"/>
              <w:bottom w:w="80" w:type="dxa"/>
              <w:right w:w="130" w:type="dxa"/>
            </w:tcMar>
            <w:vAlign w:val="center"/>
          </w:tcPr>
          <w:p w14:paraId="364A86C7" w14:textId="77777777" w:rsidR="00EB3F14" w:rsidRDefault="00351041">
            <w:pPr>
              <w:keepNext/>
              <w:spacing w:after="0" w:line="259" w:lineRule="auto"/>
              <w:jc w:val="center"/>
            </w:pPr>
            <w:r>
              <w:rPr>
                <w:sz w:val="20"/>
                <w:szCs w:val="20"/>
              </w:rPr>
              <w:t>1,513.70</w:t>
            </w:r>
          </w:p>
        </w:tc>
        <w:tc>
          <w:tcPr>
            <w:tcW w:w="1450" w:type="dxa"/>
            <w:shd w:val="clear" w:color="auto" w:fill="FFFFFF"/>
            <w:tcMar>
              <w:top w:w="80" w:type="dxa"/>
              <w:left w:w="130" w:type="dxa"/>
              <w:bottom w:w="80" w:type="dxa"/>
              <w:right w:w="130" w:type="dxa"/>
            </w:tcMar>
            <w:vAlign w:val="center"/>
          </w:tcPr>
          <w:p w14:paraId="64214500" w14:textId="77777777" w:rsidR="00EB3F14" w:rsidRDefault="00351041">
            <w:pPr>
              <w:keepNext/>
              <w:spacing w:after="0" w:line="259" w:lineRule="auto"/>
              <w:jc w:val="center"/>
            </w:pPr>
            <w:r>
              <w:rPr>
                <w:sz w:val="20"/>
                <w:szCs w:val="20"/>
              </w:rPr>
              <w:t>10</w:t>
            </w:r>
          </w:p>
        </w:tc>
        <w:tc>
          <w:tcPr>
            <w:tcW w:w="1500" w:type="dxa"/>
            <w:shd w:val="clear" w:color="auto" w:fill="FFFFFF"/>
            <w:tcMar>
              <w:top w:w="80" w:type="dxa"/>
              <w:left w:w="130" w:type="dxa"/>
              <w:bottom w:w="80" w:type="dxa"/>
              <w:right w:w="130" w:type="dxa"/>
            </w:tcMar>
            <w:vAlign w:val="center"/>
          </w:tcPr>
          <w:p w14:paraId="6B61007E" w14:textId="77777777" w:rsidR="00EB3F14" w:rsidRDefault="00351041">
            <w:pPr>
              <w:keepNext/>
              <w:spacing w:after="0" w:line="259" w:lineRule="auto"/>
              <w:jc w:val="center"/>
            </w:pPr>
            <w:r>
              <w:rPr>
                <w:sz w:val="20"/>
                <w:szCs w:val="20"/>
              </w:rPr>
              <w:t>$133.72</w:t>
            </w:r>
          </w:p>
        </w:tc>
        <w:tc>
          <w:tcPr>
            <w:tcW w:w="1500" w:type="dxa"/>
            <w:shd w:val="clear" w:color="auto" w:fill="FFFFFF"/>
            <w:tcMar>
              <w:top w:w="80" w:type="dxa"/>
              <w:left w:w="130" w:type="dxa"/>
              <w:bottom w:w="80" w:type="dxa"/>
              <w:right w:w="130" w:type="dxa"/>
            </w:tcMar>
            <w:vAlign w:val="center"/>
          </w:tcPr>
          <w:p w14:paraId="035CC668" w14:textId="77777777" w:rsidR="00EB3F14" w:rsidRDefault="00351041">
            <w:pPr>
              <w:keepNext/>
              <w:spacing w:after="0" w:line="259" w:lineRule="auto"/>
              <w:jc w:val="center"/>
            </w:pPr>
            <w:r>
              <w:rPr>
                <w:sz w:val="20"/>
                <w:szCs w:val="20"/>
              </w:rPr>
              <w:t>$91.72</w:t>
            </w:r>
          </w:p>
        </w:tc>
        <w:tc>
          <w:tcPr>
            <w:tcW w:w="998" w:type="dxa"/>
            <w:shd w:val="clear" w:color="auto" w:fill="FFFFFF"/>
            <w:tcMar>
              <w:top w:w="80" w:type="dxa"/>
              <w:left w:w="130" w:type="dxa"/>
              <w:bottom w:w="80" w:type="dxa"/>
              <w:right w:w="130" w:type="dxa"/>
            </w:tcMar>
            <w:vAlign w:val="center"/>
          </w:tcPr>
          <w:p w14:paraId="19343529" w14:textId="77777777" w:rsidR="00EB3F14" w:rsidRDefault="00351041">
            <w:pPr>
              <w:keepNext/>
              <w:spacing w:after="0" w:line="259" w:lineRule="auto"/>
              <w:jc w:val="center"/>
            </w:pPr>
            <w:r>
              <w:rPr>
                <w:sz w:val="20"/>
                <w:szCs w:val="20"/>
              </w:rPr>
              <w:t>0.06</w:t>
            </w:r>
          </w:p>
        </w:tc>
      </w:tr>
      <w:tr w:rsidR="00EB3F14" w14:paraId="532C58E0" w14:textId="77777777">
        <w:trPr>
          <w:cantSplit/>
        </w:trPr>
        <w:tc>
          <w:tcPr>
            <w:tcW w:w="2100" w:type="dxa"/>
            <w:shd w:val="clear" w:color="auto" w:fill="F4F9F8"/>
            <w:tcMar>
              <w:top w:w="80" w:type="dxa"/>
              <w:left w:w="130" w:type="dxa"/>
              <w:bottom w:w="80" w:type="dxa"/>
              <w:right w:w="130" w:type="dxa"/>
            </w:tcMar>
            <w:vAlign w:val="center"/>
          </w:tcPr>
          <w:p w14:paraId="212A14C2" w14:textId="77777777" w:rsidR="00EB3F14" w:rsidRDefault="00351041">
            <w:pPr>
              <w:spacing w:after="0" w:line="259" w:lineRule="auto"/>
            </w:pPr>
            <w:r>
              <w:rPr>
                <w:sz w:val="20"/>
                <w:szCs w:val="20"/>
              </w:rPr>
              <w:t>Manchester</w:t>
            </w:r>
          </w:p>
        </w:tc>
        <w:tc>
          <w:tcPr>
            <w:tcW w:w="1750" w:type="dxa"/>
            <w:shd w:val="clear" w:color="auto" w:fill="F4F9F8"/>
            <w:tcMar>
              <w:top w:w="80" w:type="dxa"/>
              <w:left w:w="130" w:type="dxa"/>
              <w:bottom w:w="80" w:type="dxa"/>
              <w:right w:w="130" w:type="dxa"/>
            </w:tcMar>
            <w:vAlign w:val="center"/>
          </w:tcPr>
          <w:p w14:paraId="666B1A36" w14:textId="77777777" w:rsidR="00EB3F14" w:rsidRDefault="00351041">
            <w:pPr>
              <w:spacing w:after="0" w:line="259" w:lineRule="auto"/>
              <w:jc w:val="center"/>
            </w:pPr>
            <w:r>
              <w:rPr>
                <w:sz w:val="20"/>
                <w:szCs w:val="20"/>
              </w:rPr>
              <w:t>1,545.00</w:t>
            </w:r>
          </w:p>
        </w:tc>
        <w:tc>
          <w:tcPr>
            <w:tcW w:w="1450" w:type="dxa"/>
            <w:shd w:val="clear" w:color="auto" w:fill="F4F9F8"/>
            <w:tcMar>
              <w:top w:w="80" w:type="dxa"/>
              <w:left w:w="130" w:type="dxa"/>
              <w:bottom w:w="80" w:type="dxa"/>
              <w:right w:w="130" w:type="dxa"/>
            </w:tcMar>
            <w:vAlign w:val="center"/>
          </w:tcPr>
          <w:p w14:paraId="35D98241" w14:textId="77777777" w:rsidR="00EB3F14" w:rsidRDefault="00351041">
            <w:pPr>
              <w:spacing w:after="0" w:line="259" w:lineRule="auto"/>
              <w:jc w:val="center"/>
            </w:pPr>
            <w:r>
              <w:rPr>
                <w:sz w:val="20"/>
                <w:szCs w:val="20"/>
              </w:rPr>
              <w:t>11</w:t>
            </w:r>
          </w:p>
        </w:tc>
        <w:tc>
          <w:tcPr>
            <w:tcW w:w="1500" w:type="dxa"/>
            <w:shd w:val="clear" w:color="auto" w:fill="F4F9F8"/>
            <w:tcMar>
              <w:top w:w="80" w:type="dxa"/>
              <w:left w:w="130" w:type="dxa"/>
              <w:bottom w:w="80" w:type="dxa"/>
              <w:right w:w="130" w:type="dxa"/>
            </w:tcMar>
            <w:vAlign w:val="center"/>
          </w:tcPr>
          <w:p w14:paraId="7466BC05" w14:textId="77777777" w:rsidR="00EB3F14" w:rsidRDefault="00351041">
            <w:pPr>
              <w:spacing w:after="0" w:line="259" w:lineRule="auto"/>
              <w:jc w:val="center"/>
            </w:pPr>
            <w:r>
              <w:rPr>
                <w:sz w:val="20"/>
                <w:szCs w:val="20"/>
              </w:rPr>
              <w:t>$146.89</w:t>
            </w:r>
          </w:p>
        </w:tc>
        <w:tc>
          <w:tcPr>
            <w:tcW w:w="1500" w:type="dxa"/>
            <w:shd w:val="clear" w:color="auto" w:fill="F4F9F8"/>
            <w:tcMar>
              <w:top w:w="80" w:type="dxa"/>
              <w:left w:w="130" w:type="dxa"/>
              <w:bottom w:w="80" w:type="dxa"/>
              <w:right w:w="130" w:type="dxa"/>
            </w:tcMar>
            <w:vAlign w:val="center"/>
          </w:tcPr>
          <w:p w14:paraId="244805CD" w14:textId="77777777" w:rsidR="00EB3F14" w:rsidRDefault="00351041">
            <w:pPr>
              <w:spacing w:after="0" w:line="259" w:lineRule="auto"/>
              <w:jc w:val="center"/>
            </w:pPr>
            <w:r>
              <w:rPr>
                <w:sz w:val="20"/>
                <w:szCs w:val="20"/>
              </w:rPr>
              <w:t>$99.57</w:t>
            </w:r>
          </w:p>
        </w:tc>
        <w:tc>
          <w:tcPr>
            <w:tcW w:w="998" w:type="dxa"/>
            <w:shd w:val="clear" w:color="auto" w:fill="F4F9F8"/>
            <w:tcMar>
              <w:top w:w="80" w:type="dxa"/>
              <w:left w:w="130" w:type="dxa"/>
              <w:bottom w:w="80" w:type="dxa"/>
              <w:right w:w="130" w:type="dxa"/>
            </w:tcMar>
            <w:vAlign w:val="center"/>
          </w:tcPr>
          <w:p w14:paraId="7A135838" w14:textId="77777777" w:rsidR="00EB3F14" w:rsidRDefault="00351041">
            <w:pPr>
              <w:spacing w:after="0" w:line="259" w:lineRule="auto"/>
              <w:jc w:val="center"/>
            </w:pPr>
            <w:r>
              <w:rPr>
                <w:sz w:val="20"/>
                <w:szCs w:val="20"/>
              </w:rPr>
              <w:t>0.06</w:t>
            </w:r>
          </w:p>
        </w:tc>
      </w:tr>
    </w:tbl>
    <w:p w14:paraId="675A5F04" w14:textId="77777777" w:rsidR="00EB3F14" w:rsidRDefault="00EB3F14">
      <w:pPr>
        <w:spacing w:after="120" w:line="120" w:lineRule="auto"/>
      </w:pPr>
    </w:p>
    <w:p w14:paraId="10FC0DE6" w14:textId="77777777" w:rsidR="00EB3F14" w:rsidRDefault="00351041">
      <w:r>
        <w:t>The lowest scores are close to zero because the corresponding cities have low total sales and profit relative to their recorded shipping duration. Reviewing such cities together with transaction volume is recommended before making operational decisions.</w:t>
      </w:r>
    </w:p>
    <w:p w14:paraId="30ADE42E" w14:textId="77777777" w:rsidR="00EB3F14" w:rsidRDefault="00351041">
      <w:pPr>
        <w:pStyle w:val="Heading1"/>
        <w:pageBreakBefore/>
      </w:pPr>
      <w:r>
        <w:lastRenderedPageBreak/>
        <w:t>9. Sales, Cost and Profitability Analysis</w:t>
      </w:r>
    </w:p>
    <w:p w14:paraId="1A179852" w14:textId="77777777" w:rsidR="00EB3F14" w:rsidRDefault="00351041">
      <w:pPr>
        <w:keepNext/>
      </w:pPr>
      <w:r>
        <w:t>Financial analysis is integrated with route analysis because shipping performance is evaluated alongside sales and gross profit. The project calculates total sales, total cost, total gross profit, total units and profit margin as executive indicators.</w:t>
      </w:r>
    </w:p>
    <w:p w14:paraId="163B52F0" w14:textId="77777777" w:rsidR="00EB3F14" w:rsidRDefault="00351041">
      <w:pPr>
        <w:pStyle w:val="Heading2"/>
      </w:pPr>
      <w:r>
        <w:t>9.1 Key Financial Results</w:t>
      </w:r>
    </w:p>
    <w:p w14:paraId="7CE99029" w14:textId="77777777" w:rsidR="00EB3F14" w:rsidRDefault="00351041">
      <w:pPr>
        <w:pStyle w:val="ListParagraph"/>
        <w:keepNext/>
        <w:numPr>
          <w:ilvl w:val="0"/>
          <w:numId w:val="2"/>
        </w:numPr>
        <w:spacing w:after="50" w:line="259" w:lineRule="auto"/>
      </w:pPr>
      <w:r>
        <w:t>Total Sales: $141,783.63</w:t>
      </w:r>
    </w:p>
    <w:p w14:paraId="274C5FF8" w14:textId="77777777" w:rsidR="00EB3F14" w:rsidRDefault="00351041">
      <w:pPr>
        <w:pStyle w:val="ListParagraph"/>
        <w:keepNext/>
        <w:numPr>
          <w:ilvl w:val="0"/>
          <w:numId w:val="2"/>
        </w:numPr>
        <w:spacing w:after="50" w:line="259" w:lineRule="auto"/>
      </w:pPr>
      <w:r>
        <w:t>Total Gross Profit: $93,442.80</w:t>
      </w:r>
    </w:p>
    <w:p w14:paraId="380A764D" w14:textId="77777777" w:rsidR="00EB3F14" w:rsidRDefault="00351041">
      <w:pPr>
        <w:pStyle w:val="ListParagraph"/>
        <w:keepNext/>
        <w:numPr>
          <w:ilvl w:val="0"/>
          <w:numId w:val="2"/>
        </w:numPr>
        <w:spacing w:after="50" w:line="259" w:lineRule="auto"/>
      </w:pPr>
      <w:r>
        <w:t>Total Cost: $48,340.83</w:t>
      </w:r>
    </w:p>
    <w:p w14:paraId="04692D36" w14:textId="77777777" w:rsidR="00EB3F14" w:rsidRDefault="00351041">
      <w:pPr>
        <w:pStyle w:val="ListParagraph"/>
        <w:keepNext/>
        <w:numPr>
          <w:ilvl w:val="0"/>
          <w:numId w:val="2"/>
        </w:numPr>
        <w:spacing w:after="50" w:line="259" w:lineRule="auto"/>
      </w:pPr>
      <w:r>
        <w:t>Total Units: 38,654</w:t>
      </w:r>
    </w:p>
    <w:p w14:paraId="51F81DCC" w14:textId="77777777" w:rsidR="00EB3F14" w:rsidRDefault="00351041">
      <w:pPr>
        <w:pStyle w:val="ListParagraph"/>
        <w:keepNext/>
        <w:numPr>
          <w:ilvl w:val="0"/>
          <w:numId w:val="2"/>
        </w:numPr>
        <w:spacing w:after="50" w:line="259" w:lineRule="auto"/>
      </w:pPr>
      <w:r>
        <w:t>Average Sales per Order: $13.91</w:t>
      </w:r>
    </w:p>
    <w:p w14:paraId="369C0941" w14:textId="77777777" w:rsidR="00EB3F14" w:rsidRDefault="00351041">
      <w:pPr>
        <w:pStyle w:val="ListParagraph"/>
        <w:numPr>
          <w:ilvl w:val="0"/>
          <w:numId w:val="2"/>
        </w:numPr>
        <w:spacing w:after="50" w:line="259" w:lineRule="auto"/>
      </w:pPr>
      <w:r>
        <w:t>Average Profit Margin: 66.51%</w:t>
      </w:r>
    </w:p>
    <w:p w14:paraId="1B1BDCE8" w14:textId="77777777" w:rsidR="00EB3F14" w:rsidRDefault="00351041">
      <w:pPr>
        <w:keepNext/>
      </w:pPr>
      <w:r>
        <w:t>The Sales versus Gross Profit scatter plot (Figure 8) shows a clear upward relationship. The calculated correlation is 0.98, indicating a very strong positive linear relationship in the supplied dataset. This means higher-sales transactions generally correspond to higher gross profit within the observed records.</w:t>
      </w:r>
    </w:p>
    <w:p w14:paraId="16F65F0A" w14:textId="77777777" w:rsidR="00EB3F14" w:rsidRDefault="00351041">
      <w:pPr>
        <w:keepNext/>
        <w:spacing w:before="120" w:after="40"/>
        <w:jc w:val="center"/>
      </w:pPr>
      <w:r>
        <w:rPr>
          <w:noProof/>
        </w:rPr>
        <w:drawing>
          <wp:inline distT="0" distB="0" distL="0" distR="0" wp14:anchorId="02FE4F48" wp14:editId="71343187">
            <wp:extent cx="5143500" cy="2771775"/>
            <wp:effectExtent l="0" t="0" r="0" b="0"/>
            <wp:docPr id="8" name="fig_sales_profit.png" descr="Scatter plot of Sales versus Gross Profit with a fitted trend line; correlation 0.98" title="Scatter plot of Sales versus Gross Profit with a fitted trend line; correlation 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2771775"/>
                    </a:xfrm>
                    <a:prstGeom prst="rect">
                      <a:avLst/>
                    </a:prstGeom>
                  </pic:spPr>
                </pic:pic>
              </a:graphicData>
            </a:graphic>
          </wp:inline>
        </w:drawing>
      </w:r>
    </w:p>
    <w:p w14:paraId="04A8C34D" w14:textId="77777777" w:rsidR="00EB3F14" w:rsidRDefault="00351041">
      <w:pPr>
        <w:pStyle w:val="FigureCaption"/>
      </w:pPr>
      <w:r>
        <w:t xml:space="preserve">Figure </w:t>
      </w:r>
      <w:r w:rsidR="00234520">
        <w:t>9</w:t>
      </w:r>
      <w:r>
        <w:t>: Relationship between Sales and Gross Profit</w:t>
      </w:r>
    </w:p>
    <w:p w14:paraId="59590B15" w14:textId="77777777" w:rsidR="00EB3F14" w:rsidRDefault="00351041">
      <w:r>
        <w:t>The correlation analysis in Section 4.2 also reports a strong relationship between Sales and Cost. Shipping Days has a comparatively weak relationship with the financial variables, while Profit Margin has only a weak relationship with Sales and Gross Profit and a modest negative relationship with Cost. Correlation is used here for descriptive analysis and is not interpreted as proof of causation.</w:t>
      </w:r>
    </w:p>
    <w:p w14:paraId="480B019D" w14:textId="77777777" w:rsidR="00EB3F14" w:rsidRDefault="00351041">
      <w:pPr>
        <w:pStyle w:val="Heading1"/>
        <w:pageBreakBefore/>
      </w:pPr>
      <w:r>
        <w:lastRenderedPageBreak/>
        <w:t>10. Product and Sales Distribution Analysis</w:t>
      </w:r>
    </w:p>
    <w:p w14:paraId="6949CDD5" w14:textId="77777777" w:rsidR="00EB3F14" w:rsidRDefault="00351041">
      <w:pPr>
        <w:keepNext/>
      </w:pPr>
      <w:r>
        <w:t>The dashboard includes product-level views because route efficiency is connected to the commercial composition of orders. Product analysis covers profit by product, top products by sales and a bubble-style comparison of sales, profit and units.</w:t>
      </w:r>
    </w:p>
    <w:p w14:paraId="4F6A5080" w14:textId="77777777" w:rsidR="00EB3F14" w:rsidRDefault="00351041">
      <w:pPr>
        <w:pStyle w:val="Heading2"/>
      </w:pPr>
      <w:r>
        <w:t>10.1 Product-Level Dashboard Views</w:t>
      </w:r>
    </w:p>
    <w:p w14:paraId="3C9F1C76" w14:textId="77777777" w:rsidR="00EB3F14" w:rsidRDefault="00351041">
      <w:pPr>
        <w:pStyle w:val="ListParagraph"/>
        <w:keepNext/>
        <w:numPr>
          <w:ilvl w:val="0"/>
          <w:numId w:val="2"/>
        </w:numPr>
        <w:spacing w:after="50" w:line="259" w:lineRule="auto"/>
      </w:pPr>
      <w:r>
        <w:rPr>
          <w:b/>
          <w:bCs/>
        </w:rPr>
        <w:t>Profit by Product</w:t>
      </w:r>
      <w:r>
        <w:t xml:space="preserve"> identifies products with higher contribution to gross profit.</w:t>
      </w:r>
    </w:p>
    <w:p w14:paraId="3F13AC2A" w14:textId="77777777" w:rsidR="00EB3F14" w:rsidRDefault="00351041">
      <w:pPr>
        <w:pStyle w:val="ListParagraph"/>
        <w:keepNext/>
        <w:numPr>
          <w:ilvl w:val="0"/>
          <w:numId w:val="2"/>
        </w:numPr>
        <w:spacing w:after="50" w:line="259" w:lineRule="auto"/>
      </w:pPr>
      <w:r>
        <w:rPr>
          <w:b/>
          <w:bCs/>
        </w:rPr>
        <w:t>Top Products</w:t>
      </w:r>
      <w:r>
        <w:t xml:space="preserve"> identifies products with higher sales contribution.</w:t>
      </w:r>
    </w:p>
    <w:p w14:paraId="70C0A42B" w14:textId="77777777" w:rsidR="00EB3F14" w:rsidRDefault="00351041">
      <w:pPr>
        <w:pStyle w:val="ListParagraph"/>
        <w:keepNext/>
        <w:numPr>
          <w:ilvl w:val="0"/>
          <w:numId w:val="2"/>
        </w:numPr>
        <w:spacing w:after="50" w:line="259" w:lineRule="auto"/>
      </w:pPr>
      <w:r>
        <w:rPr>
          <w:b/>
          <w:bCs/>
        </w:rPr>
        <w:t>Sales versus Profit</w:t>
      </w:r>
      <w:r>
        <w:t xml:space="preserve"> combines sales and profit with units as an additional visual dimension.</w:t>
      </w:r>
    </w:p>
    <w:p w14:paraId="2966E874" w14:textId="77777777" w:rsidR="00EB3F14" w:rsidRDefault="00351041">
      <w:pPr>
        <w:pStyle w:val="ListParagraph"/>
        <w:numPr>
          <w:ilvl w:val="0"/>
          <w:numId w:val="2"/>
        </w:numPr>
        <w:spacing w:after="50" w:line="259" w:lineRule="auto"/>
      </w:pPr>
      <w:r>
        <w:rPr>
          <w:b/>
          <w:bCs/>
        </w:rPr>
        <w:t>Sales by Division</w:t>
      </w:r>
      <w:r>
        <w:t xml:space="preserve"> compares contribution across the project's product divisions.</w:t>
      </w:r>
    </w:p>
    <w:p w14:paraId="6BF07418" w14:textId="77777777" w:rsidR="00EB3F14" w:rsidRDefault="00351041">
      <w:pPr>
        <w:pStyle w:val="Heading2"/>
      </w:pPr>
      <w:r>
        <w:t>10.2 Sales Distribution</w:t>
      </w:r>
    </w:p>
    <w:p w14:paraId="02A2A147" w14:textId="77777777" w:rsidR="00EB3F14" w:rsidRDefault="00351041">
      <w:r>
        <w:t>The EDA reports a positively skewed Sales distribution, meaning many transactions have relatively low sales values while a smaller number of high-value transactions contribute disproportionately to total sales. The Units distribution similarly shows that most orders contain relatively small quantities, with bulk purchases occurring less frequently.</w:t>
      </w:r>
    </w:p>
    <w:p w14:paraId="3411CB47" w14:textId="77777777" w:rsidR="00EB3F14" w:rsidRDefault="00351041">
      <w:pPr>
        <w:pStyle w:val="Heading2"/>
      </w:pPr>
      <w:r>
        <w:t>10.3 Operational Relevance</w:t>
      </w:r>
    </w:p>
    <w:p w14:paraId="29B03C43" w14:textId="77777777" w:rsidR="00EB3F14" w:rsidRDefault="00351041">
      <w:r>
        <w:t>These product and sales views allow a business analyst to connect route performance with the commercial transactions traveling through the network. Because the project does not model causality, these views are intended for descriptive investigation and dashboard-based monitoring.</w:t>
      </w:r>
    </w:p>
    <w:p w14:paraId="69049C2C" w14:textId="77777777" w:rsidR="00EB3F14" w:rsidRDefault="00351041">
      <w:pPr>
        <w:pStyle w:val="Heading1"/>
        <w:pageBreakBefore/>
      </w:pPr>
      <w:r>
        <w:lastRenderedPageBreak/>
        <w:t xml:space="preserve">11. Interactive </w:t>
      </w:r>
      <w:proofErr w:type="spellStart"/>
      <w:r>
        <w:t>Streamlit</w:t>
      </w:r>
      <w:proofErr w:type="spellEnd"/>
      <w:r>
        <w:t xml:space="preserve"> Dashboard</w:t>
      </w:r>
    </w:p>
    <w:p w14:paraId="70E828E9" w14:textId="77777777" w:rsidR="00EB3F14" w:rsidRDefault="00351041">
      <w:pPr>
        <w:keepNext/>
      </w:pPr>
      <w:r>
        <w:t xml:space="preserve">The completed project converts the analytical workflow into an interactive </w:t>
      </w:r>
      <w:proofErr w:type="spellStart"/>
      <w:r>
        <w:t>Streamlit</w:t>
      </w:r>
      <w:proofErr w:type="spellEnd"/>
      <w:r>
        <w:t xml:space="preserve"> dashboard, designed for users who need to move from summary KPIs to detailed route, sales, product and transaction-level views.</w:t>
      </w:r>
    </w:p>
    <w:p w14:paraId="15766630" w14:textId="77777777" w:rsidR="00EB3F14" w:rsidRDefault="00351041">
      <w:pPr>
        <w:pStyle w:val="Heading2"/>
      </w:pPr>
      <w:r>
        <w:t>11.1 Dashboard Structure</w:t>
      </w:r>
    </w:p>
    <w:p w14:paraId="7A3AF682" w14:textId="77777777" w:rsidR="00EB3F14" w:rsidRDefault="00351041">
      <w:pPr>
        <w:pStyle w:val="ListParagraph"/>
        <w:keepNext/>
        <w:numPr>
          <w:ilvl w:val="0"/>
          <w:numId w:val="2"/>
        </w:numPr>
        <w:spacing w:after="50" w:line="259" w:lineRule="auto"/>
      </w:pPr>
      <w:r>
        <w:t>Executive KPI cards for sales, profit, orders, units, average shipping days and profit margin.</w:t>
      </w:r>
    </w:p>
    <w:p w14:paraId="430FC679" w14:textId="77777777" w:rsidR="00EB3F14" w:rsidRDefault="00351041">
      <w:pPr>
        <w:pStyle w:val="ListParagraph"/>
        <w:keepNext/>
        <w:numPr>
          <w:ilvl w:val="0"/>
          <w:numId w:val="2"/>
        </w:numPr>
        <w:spacing w:after="50" w:line="259" w:lineRule="auto"/>
      </w:pPr>
      <w:r>
        <w:t>Overview tab for regional sales, regional profit, sales versus profit and shipping days by ship mode.</w:t>
      </w:r>
    </w:p>
    <w:p w14:paraId="4F3DE380" w14:textId="77777777" w:rsidR="00EB3F14" w:rsidRDefault="00351041">
      <w:pPr>
        <w:pStyle w:val="ListParagraph"/>
        <w:keepNext/>
        <w:numPr>
          <w:ilvl w:val="0"/>
          <w:numId w:val="2"/>
        </w:numPr>
        <w:spacing w:after="50" w:line="259" w:lineRule="auto"/>
      </w:pPr>
      <w:r>
        <w:t>Route Analysis tab for route summary, fastest and slowest cities, state-level shipping and regional shipping.</w:t>
      </w:r>
    </w:p>
    <w:p w14:paraId="144D93A6" w14:textId="77777777" w:rsidR="00EB3F14" w:rsidRDefault="00351041">
      <w:pPr>
        <w:pStyle w:val="ListParagraph"/>
        <w:keepNext/>
        <w:numPr>
          <w:ilvl w:val="0"/>
          <w:numId w:val="2"/>
        </w:numPr>
        <w:spacing w:after="50" w:line="259" w:lineRule="auto"/>
      </w:pPr>
      <w:r>
        <w:t>Sales Analysis tab for monthly sales, ship mode, division and sales distribution.</w:t>
      </w:r>
    </w:p>
    <w:p w14:paraId="7F25FB3A" w14:textId="77777777" w:rsidR="00EB3F14" w:rsidRDefault="00351041">
      <w:pPr>
        <w:pStyle w:val="ListParagraph"/>
        <w:keepNext/>
        <w:numPr>
          <w:ilvl w:val="0"/>
          <w:numId w:val="2"/>
        </w:numPr>
        <w:spacing w:after="50" w:line="259" w:lineRule="auto"/>
      </w:pPr>
      <w:r>
        <w:t>Product Analysis tab for profit by product, top products and sales-versus-profit relationships.</w:t>
      </w:r>
    </w:p>
    <w:p w14:paraId="6F23DB8D" w14:textId="77777777" w:rsidR="00EB3F14" w:rsidRDefault="00351041">
      <w:pPr>
        <w:pStyle w:val="ListParagraph"/>
        <w:keepNext/>
        <w:numPr>
          <w:ilvl w:val="0"/>
          <w:numId w:val="2"/>
        </w:numPr>
        <w:spacing w:after="50" w:line="259" w:lineRule="auto"/>
      </w:pPr>
      <w:r>
        <w:t>Data Explorer for filtered transaction data and CSV download.</w:t>
      </w:r>
    </w:p>
    <w:p w14:paraId="4DAA9740" w14:textId="77777777" w:rsidR="00EB3F14" w:rsidRDefault="00351041">
      <w:pPr>
        <w:pStyle w:val="ListParagraph"/>
        <w:numPr>
          <w:ilvl w:val="0"/>
          <w:numId w:val="2"/>
        </w:numPr>
        <w:spacing w:after="50" w:line="259" w:lineRule="auto"/>
      </w:pPr>
      <w:r>
        <w:t>Sidebar filters for region, state and ship mode.</w:t>
      </w:r>
    </w:p>
    <w:p w14:paraId="247942CD" w14:textId="77777777" w:rsidR="00EB3F14" w:rsidRDefault="00351041">
      <w:pPr>
        <w:pStyle w:val="Heading2"/>
      </w:pPr>
      <w:r>
        <w:t>11.2 Dashboard Workflow</w:t>
      </w:r>
    </w:p>
    <w:p w14:paraId="5B047010" w14:textId="77777777" w:rsidR="00EB3F14" w:rsidRDefault="00351041">
      <w:r>
        <w:t xml:space="preserve">The application loads </w:t>
      </w:r>
      <w:r>
        <w:rPr>
          <w:rFonts w:ascii="Consolas" w:eastAsia="Consolas" w:hAnsi="Consolas" w:cs="Consolas"/>
          <w:color w:val="1F6F72"/>
          <w:sz w:val="19"/>
          <w:szCs w:val="19"/>
        </w:rPr>
        <w:t>artifacts/processed_data.csv</w:t>
      </w:r>
      <w:r>
        <w:t>, applies the selected filters and recalculates KPIs from the filtered dataset. This design keeps the displayed metrics consistent with the selected analytical scope. If no records match the filters, the dashboard displays a warning and stops the current analysis view.</w:t>
      </w:r>
    </w:p>
    <w:p w14:paraId="544BFB7D" w14:textId="77777777" w:rsidR="00EB3F14" w:rsidRDefault="00351041">
      <w:pPr>
        <w:pStyle w:val="Heading2"/>
      </w:pPr>
      <w:r>
        <w:t xml:space="preserve">11.3 </w:t>
      </w:r>
      <w:r w:rsidR="00296D34">
        <w:t>Dashboard Usage</w:t>
      </w:r>
    </w:p>
    <w:p w14:paraId="01FBD6E9" w14:textId="77777777" w:rsidR="00296D34" w:rsidRDefault="00296D34" w:rsidP="00296D34">
      <w:r>
        <w:t>The dashboard provides an interactive interface for exploring shipping, route, sales and product performance.</w:t>
      </w:r>
    </w:p>
    <w:p w14:paraId="35705CB8" w14:textId="77777777" w:rsidR="00EB3F14" w:rsidRDefault="00296D34" w:rsidP="00296D34">
      <w:r>
        <w:t>Users can apply filters and move from high-level KPIs to detailed route, product and transaction-level analysis.</w:t>
      </w:r>
    </w:p>
    <w:p w14:paraId="32A1E1E7" w14:textId="77777777" w:rsidR="00EB3F14" w:rsidRDefault="00351041">
      <w:pPr>
        <w:pStyle w:val="Heading1"/>
        <w:pageBreakBefore/>
      </w:pPr>
      <w:r>
        <w:lastRenderedPageBreak/>
        <w:t>12. Key Findings and Recommendations</w:t>
      </w:r>
    </w:p>
    <w:p w14:paraId="07642A59" w14:textId="77777777" w:rsidR="00EB3F14" w:rsidRDefault="00351041">
      <w:pPr>
        <w:pStyle w:val="Heading2"/>
      </w:pPr>
      <w:r>
        <w:t>12.1 Key Findings</w:t>
      </w:r>
    </w:p>
    <w:p w14:paraId="28B93A20" w14:textId="77777777" w:rsidR="00296D34" w:rsidRDefault="00296D34" w:rsidP="00296D34">
      <w:pPr>
        <w:pStyle w:val="ListParagraph"/>
        <w:numPr>
          <w:ilvl w:val="0"/>
          <w:numId w:val="2"/>
        </w:numPr>
        <w:spacing w:after="50" w:line="259" w:lineRule="auto"/>
      </w:pPr>
      <w:r>
        <w:t>The dataset contains 10,194 transaction records.</w:t>
      </w:r>
    </w:p>
    <w:p w14:paraId="64F7B464" w14:textId="77777777" w:rsidR="00296D34" w:rsidRDefault="00296D34" w:rsidP="00296D34">
      <w:pPr>
        <w:pStyle w:val="ListParagraph"/>
        <w:numPr>
          <w:ilvl w:val="0"/>
          <w:numId w:val="2"/>
        </w:numPr>
        <w:spacing w:after="50" w:line="259" w:lineRule="auto"/>
      </w:pPr>
      <w:r>
        <w:t>Total Sales are $141,783.63.</w:t>
      </w:r>
    </w:p>
    <w:p w14:paraId="0DD04735" w14:textId="77777777" w:rsidR="00296D34" w:rsidRDefault="00296D34" w:rsidP="00296D34">
      <w:pPr>
        <w:pStyle w:val="ListParagraph"/>
        <w:numPr>
          <w:ilvl w:val="0"/>
          <w:numId w:val="2"/>
        </w:numPr>
        <w:spacing w:after="50" w:line="259" w:lineRule="auto"/>
      </w:pPr>
      <w:r>
        <w:t>Total Gross Profit is $93,442.80.</w:t>
      </w:r>
    </w:p>
    <w:p w14:paraId="0A487ECB" w14:textId="77777777" w:rsidR="00296D34" w:rsidRDefault="00296D34" w:rsidP="00296D34">
      <w:pPr>
        <w:pStyle w:val="ListParagraph"/>
        <w:numPr>
          <w:ilvl w:val="0"/>
          <w:numId w:val="2"/>
        </w:numPr>
        <w:spacing w:after="50" w:line="259" w:lineRule="auto"/>
      </w:pPr>
      <w:r>
        <w:t>Average Profit Margin is 66.51%.</w:t>
      </w:r>
    </w:p>
    <w:p w14:paraId="1A34F09D" w14:textId="77777777" w:rsidR="00296D34" w:rsidRDefault="00296D34" w:rsidP="00296D34">
      <w:pPr>
        <w:pStyle w:val="ListParagraph"/>
        <w:numPr>
          <w:ilvl w:val="0"/>
          <w:numId w:val="2"/>
        </w:numPr>
        <w:spacing w:after="50" w:line="259" w:lineRule="auto"/>
      </w:pPr>
      <w:r>
        <w:t>Sales and Gross Profit have a correlation of 0.98.</w:t>
      </w:r>
    </w:p>
    <w:p w14:paraId="7BFF79B8" w14:textId="77777777" w:rsidR="00296D34" w:rsidRDefault="00296D34" w:rsidP="00296D34">
      <w:pPr>
        <w:pStyle w:val="ListParagraph"/>
        <w:numPr>
          <w:ilvl w:val="0"/>
          <w:numId w:val="2"/>
        </w:numPr>
        <w:spacing w:after="50" w:line="259" w:lineRule="auto"/>
      </w:pPr>
      <w:r>
        <w:t>Second Class records the highest average sales and gross profit among ship modes.</w:t>
      </w:r>
    </w:p>
    <w:p w14:paraId="12ED7B03" w14:textId="77777777" w:rsidR="00296D34" w:rsidRDefault="00296D34" w:rsidP="00296D34">
      <w:pPr>
        <w:pStyle w:val="ListParagraph"/>
        <w:numPr>
          <w:ilvl w:val="0"/>
          <w:numId w:val="2"/>
        </w:numPr>
        <w:spacing w:after="50" w:line="259" w:lineRule="auto"/>
      </w:pPr>
      <w:r>
        <w:t>Pacific records the highest average sales and gross profit among regions.</w:t>
      </w:r>
    </w:p>
    <w:p w14:paraId="3B94DC9C" w14:textId="77777777" w:rsidR="00296D34" w:rsidRDefault="00296D34" w:rsidP="00296D34">
      <w:pPr>
        <w:pStyle w:val="ListParagraph"/>
        <w:numPr>
          <w:ilvl w:val="0"/>
          <w:numId w:val="2"/>
        </w:numPr>
        <w:spacing w:after="50" w:line="259" w:lineRule="auto"/>
      </w:pPr>
      <w:r>
        <w:t>Atlantic records the highest average shipping duration among regions.</w:t>
      </w:r>
    </w:p>
    <w:p w14:paraId="58E02131" w14:textId="77777777" w:rsidR="00296D34" w:rsidRDefault="00296D34" w:rsidP="00296D34">
      <w:pPr>
        <w:pStyle w:val="ListParagraph"/>
        <w:numPr>
          <w:ilvl w:val="0"/>
          <w:numId w:val="2"/>
        </w:numPr>
        <w:spacing w:after="50" w:line="259" w:lineRule="auto"/>
      </w:pPr>
      <w:r>
        <w:t>New York City records the highest Route Score among city groups meeting the 10-order threshold.</w:t>
      </w:r>
    </w:p>
    <w:p w14:paraId="29662A72" w14:textId="77777777" w:rsidR="00EB3F14" w:rsidRDefault="00296D34" w:rsidP="00296D34">
      <w:pPr>
        <w:pStyle w:val="ListParagraph"/>
        <w:numPr>
          <w:ilvl w:val="0"/>
          <w:numId w:val="2"/>
        </w:numPr>
        <w:spacing w:after="50" w:line="259" w:lineRule="auto"/>
      </w:pPr>
      <w:r>
        <w:t>Recorded Shipping Days range from 491 to 1,965 days, so the metric requires caution for real-world interpretation.</w:t>
      </w:r>
    </w:p>
    <w:p w14:paraId="4F77227E" w14:textId="77777777" w:rsidR="00EB3F14" w:rsidRDefault="00351041">
      <w:pPr>
        <w:pStyle w:val="Heading2"/>
      </w:pPr>
      <w:r>
        <w:t xml:space="preserve">12.2 </w:t>
      </w:r>
      <w:r w:rsidR="00296D34">
        <w:t>Project</w:t>
      </w:r>
      <w:r w:rsidR="00B304F4">
        <w:t xml:space="preserve">-Based </w:t>
      </w:r>
      <w:r>
        <w:t>Recommendations</w:t>
      </w:r>
    </w:p>
    <w:p w14:paraId="287315C4" w14:textId="77777777" w:rsidR="00EB3F14" w:rsidRDefault="00351041">
      <w:pPr>
        <w:pStyle w:val="TableCaption"/>
      </w:pPr>
      <w:r>
        <w:t>Table 6: Findings, implications and recommended actions</w:t>
      </w:r>
    </w:p>
    <w:tbl>
      <w:tblPr>
        <w:tblW w:w="6648" w:type="dxa"/>
        <w:tblBorders>
          <w:top w:val="none" w:sz="0" w:space="0" w:color="FFFFFF"/>
          <w:left w:val="none" w:sz="0" w:space="0" w:color="FFFFFF"/>
          <w:bottom w:val="single" w:sz="8" w:space="0" w:color="13292C"/>
          <w:right w:val="none" w:sz="0" w:space="0" w:color="FFFFFF"/>
          <w:insideH w:val="single" w:sz="4" w:space="0" w:color="C7D6D5"/>
          <w:insideV w:val="none" w:sz="0" w:space="0" w:color="FFFFFF"/>
        </w:tblBorders>
        <w:tblCellMar>
          <w:left w:w="10" w:type="dxa"/>
          <w:right w:w="10" w:type="dxa"/>
        </w:tblCellMar>
        <w:tblLook w:val="04A0" w:firstRow="1" w:lastRow="0" w:firstColumn="1" w:lastColumn="0" w:noHBand="0" w:noVBand="1"/>
      </w:tblPr>
      <w:tblGrid>
        <w:gridCol w:w="2650"/>
        <w:gridCol w:w="3998"/>
      </w:tblGrid>
      <w:tr w:rsidR="00B304F4" w14:paraId="3C4EF013" w14:textId="77777777" w:rsidTr="00B304F4">
        <w:trPr>
          <w:cantSplit/>
          <w:tblHeader/>
        </w:trPr>
        <w:tc>
          <w:tcPr>
            <w:tcW w:w="2650" w:type="dxa"/>
            <w:shd w:val="clear" w:color="auto" w:fill="13292C"/>
            <w:tcMar>
              <w:top w:w="80" w:type="dxa"/>
              <w:left w:w="130" w:type="dxa"/>
              <w:bottom w:w="80" w:type="dxa"/>
              <w:right w:w="130" w:type="dxa"/>
            </w:tcMar>
            <w:vAlign w:val="center"/>
          </w:tcPr>
          <w:p w14:paraId="6216B972" w14:textId="77777777" w:rsidR="00B304F4" w:rsidRDefault="00B304F4">
            <w:pPr>
              <w:keepNext/>
              <w:spacing w:after="0" w:line="259" w:lineRule="auto"/>
            </w:pPr>
            <w:r>
              <w:rPr>
                <w:b/>
                <w:bCs/>
                <w:color w:val="FFFFFF"/>
                <w:sz w:val="20"/>
                <w:szCs w:val="20"/>
              </w:rPr>
              <w:t>Finding</w:t>
            </w:r>
          </w:p>
        </w:tc>
        <w:tc>
          <w:tcPr>
            <w:tcW w:w="3998" w:type="dxa"/>
            <w:shd w:val="clear" w:color="auto" w:fill="13292C"/>
            <w:tcMar>
              <w:top w:w="80" w:type="dxa"/>
              <w:left w:w="130" w:type="dxa"/>
              <w:bottom w:w="80" w:type="dxa"/>
              <w:right w:w="130" w:type="dxa"/>
            </w:tcMar>
            <w:vAlign w:val="center"/>
          </w:tcPr>
          <w:p w14:paraId="1CD541ED" w14:textId="77777777" w:rsidR="00B304F4" w:rsidRDefault="00B304F4">
            <w:pPr>
              <w:keepNext/>
              <w:spacing w:after="0" w:line="259" w:lineRule="auto"/>
            </w:pPr>
            <w:r>
              <w:rPr>
                <w:b/>
                <w:bCs/>
                <w:color w:val="FFFFFF"/>
                <w:sz w:val="20"/>
                <w:szCs w:val="20"/>
              </w:rPr>
              <w:t>Recommended action</w:t>
            </w:r>
          </w:p>
        </w:tc>
      </w:tr>
      <w:tr w:rsidR="00B304F4" w14:paraId="6D5A34E2" w14:textId="77777777" w:rsidTr="00B304F4">
        <w:trPr>
          <w:cantSplit/>
        </w:trPr>
        <w:tc>
          <w:tcPr>
            <w:tcW w:w="2650" w:type="dxa"/>
            <w:shd w:val="clear" w:color="auto" w:fill="FFFFFF"/>
            <w:tcMar>
              <w:top w:w="80" w:type="dxa"/>
              <w:left w:w="130" w:type="dxa"/>
              <w:bottom w:w="80" w:type="dxa"/>
              <w:right w:w="130" w:type="dxa"/>
            </w:tcMar>
            <w:vAlign w:val="center"/>
          </w:tcPr>
          <w:p w14:paraId="3B5CCD9D" w14:textId="77777777" w:rsidR="00B304F4" w:rsidRDefault="00B304F4">
            <w:pPr>
              <w:keepNext/>
              <w:spacing w:after="0" w:line="259" w:lineRule="auto"/>
            </w:pPr>
            <w:r>
              <w:rPr>
                <w:sz w:val="20"/>
                <w:szCs w:val="20"/>
              </w:rPr>
              <w:t>Shipping Days are unusually high</w:t>
            </w:r>
          </w:p>
        </w:tc>
        <w:tc>
          <w:tcPr>
            <w:tcW w:w="3998" w:type="dxa"/>
            <w:shd w:val="clear" w:color="auto" w:fill="FFFFFF"/>
            <w:tcMar>
              <w:top w:w="80" w:type="dxa"/>
              <w:left w:w="130" w:type="dxa"/>
              <w:bottom w:w="80" w:type="dxa"/>
              <w:right w:w="130" w:type="dxa"/>
            </w:tcMar>
            <w:vAlign w:val="center"/>
          </w:tcPr>
          <w:p w14:paraId="7248C92A" w14:textId="77777777" w:rsidR="00B304F4" w:rsidRDefault="00B304F4">
            <w:pPr>
              <w:keepNext/>
              <w:spacing w:after="0" w:line="259" w:lineRule="auto"/>
            </w:pPr>
            <w:r w:rsidRPr="00B304F4">
              <w:rPr>
                <w:sz w:val="20"/>
                <w:szCs w:val="20"/>
              </w:rPr>
              <w:t>Verify source date fields and re-calculate Shipping Days after correction</w:t>
            </w:r>
          </w:p>
        </w:tc>
      </w:tr>
      <w:tr w:rsidR="00B304F4" w14:paraId="11A4FD0D" w14:textId="77777777" w:rsidTr="00B304F4">
        <w:trPr>
          <w:cantSplit/>
        </w:trPr>
        <w:tc>
          <w:tcPr>
            <w:tcW w:w="2650" w:type="dxa"/>
            <w:shd w:val="clear" w:color="auto" w:fill="F4F9F8"/>
            <w:tcMar>
              <w:top w:w="80" w:type="dxa"/>
              <w:left w:w="130" w:type="dxa"/>
              <w:bottom w:w="80" w:type="dxa"/>
              <w:right w:w="130" w:type="dxa"/>
            </w:tcMar>
            <w:vAlign w:val="center"/>
          </w:tcPr>
          <w:p w14:paraId="38ABC035" w14:textId="77777777" w:rsidR="00B304F4" w:rsidRDefault="00B304F4">
            <w:pPr>
              <w:keepNext/>
              <w:spacing w:after="0" w:line="259" w:lineRule="auto"/>
            </w:pPr>
            <w:r>
              <w:rPr>
                <w:sz w:val="20"/>
                <w:szCs w:val="20"/>
              </w:rPr>
              <w:t>Some locations have low order counts</w:t>
            </w:r>
          </w:p>
        </w:tc>
        <w:tc>
          <w:tcPr>
            <w:tcW w:w="3998" w:type="dxa"/>
            <w:shd w:val="clear" w:color="auto" w:fill="F4F9F8"/>
            <w:tcMar>
              <w:top w:w="80" w:type="dxa"/>
              <w:left w:w="130" w:type="dxa"/>
              <w:bottom w:w="80" w:type="dxa"/>
              <w:right w:w="130" w:type="dxa"/>
            </w:tcMar>
            <w:vAlign w:val="center"/>
          </w:tcPr>
          <w:p w14:paraId="2FF97FB5" w14:textId="77777777" w:rsidR="00B304F4" w:rsidRDefault="00B304F4">
            <w:pPr>
              <w:keepNext/>
              <w:spacing w:after="0" w:line="259" w:lineRule="auto"/>
            </w:pPr>
            <w:r>
              <w:rPr>
                <w:sz w:val="20"/>
                <w:szCs w:val="20"/>
              </w:rPr>
              <w:t>Consider order volume while interpreting city/state results</w:t>
            </w:r>
          </w:p>
        </w:tc>
      </w:tr>
      <w:tr w:rsidR="00B304F4" w14:paraId="7185A534" w14:textId="77777777" w:rsidTr="00B304F4">
        <w:trPr>
          <w:cantSplit/>
        </w:trPr>
        <w:tc>
          <w:tcPr>
            <w:tcW w:w="2650" w:type="dxa"/>
            <w:shd w:val="clear" w:color="auto" w:fill="FFFFFF"/>
            <w:tcMar>
              <w:top w:w="80" w:type="dxa"/>
              <w:left w:w="130" w:type="dxa"/>
              <w:bottom w:w="80" w:type="dxa"/>
              <w:right w:w="130" w:type="dxa"/>
            </w:tcMar>
            <w:vAlign w:val="center"/>
          </w:tcPr>
          <w:p w14:paraId="018C9B57" w14:textId="77777777" w:rsidR="00B304F4" w:rsidRDefault="00B304F4">
            <w:pPr>
              <w:keepNext/>
              <w:spacing w:after="0" w:line="259" w:lineRule="auto"/>
            </w:pPr>
            <w:r>
              <w:rPr>
                <w:sz w:val="20"/>
                <w:szCs w:val="20"/>
              </w:rPr>
              <w:t xml:space="preserve">Regional shipping differences exist </w:t>
            </w:r>
          </w:p>
        </w:tc>
        <w:tc>
          <w:tcPr>
            <w:tcW w:w="3998" w:type="dxa"/>
            <w:shd w:val="clear" w:color="auto" w:fill="FFFFFF"/>
            <w:tcMar>
              <w:top w:w="80" w:type="dxa"/>
              <w:left w:w="130" w:type="dxa"/>
              <w:bottom w:w="80" w:type="dxa"/>
              <w:right w:w="130" w:type="dxa"/>
            </w:tcMar>
            <w:vAlign w:val="center"/>
          </w:tcPr>
          <w:p w14:paraId="0A301441" w14:textId="77777777" w:rsidR="00B304F4" w:rsidRDefault="00B304F4">
            <w:pPr>
              <w:keepNext/>
              <w:spacing w:after="0" w:line="259" w:lineRule="auto"/>
            </w:pPr>
            <w:r>
              <w:rPr>
                <w:sz w:val="20"/>
                <w:szCs w:val="20"/>
              </w:rPr>
              <w:t>Monitor regional shipping performance through dashboard</w:t>
            </w:r>
          </w:p>
        </w:tc>
      </w:tr>
      <w:tr w:rsidR="00B304F4" w14:paraId="3D404037" w14:textId="77777777" w:rsidTr="00B304F4">
        <w:trPr>
          <w:cantSplit/>
        </w:trPr>
        <w:tc>
          <w:tcPr>
            <w:tcW w:w="2650" w:type="dxa"/>
            <w:shd w:val="clear" w:color="auto" w:fill="F4F9F8"/>
            <w:tcMar>
              <w:top w:w="80" w:type="dxa"/>
              <w:left w:w="130" w:type="dxa"/>
              <w:bottom w:w="80" w:type="dxa"/>
              <w:right w:w="130" w:type="dxa"/>
            </w:tcMar>
            <w:vAlign w:val="center"/>
          </w:tcPr>
          <w:p w14:paraId="2F1FABF2" w14:textId="77777777" w:rsidR="00B304F4" w:rsidRDefault="00B304F4">
            <w:pPr>
              <w:keepNext/>
              <w:spacing w:after="0" w:line="259" w:lineRule="auto"/>
            </w:pPr>
            <w:r>
              <w:rPr>
                <w:sz w:val="20"/>
                <w:szCs w:val="20"/>
              </w:rPr>
              <w:t>Route Score is project-</w:t>
            </w:r>
            <w:proofErr w:type="spellStart"/>
            <w:r>
              <w:rPr>
                <w:sz w:val="20"/>
                <w:szCs w:val="20"/>
              </w:rPr>
              <w:t>defiined</w:t>
            </w:r>
            <w:proofErr w:type="spellEnd"/>
          </w:p>
        </w:tc>
        <w:tc>
          <w:tcPr>
            <w:tcW w:w="3998" w:type="dxa"/>
            <w:shd w:val="clear" w:color="auto" w:fill="F4F9F8"/>
            <w:tcMar>
              <w:top w:w="80" w:type="dxa"/>
              <w:left w:w="130" w:type="dxa"/>
              <w:bottom w:w="80" w:type="dxa"/>
              <w:right w:w="130" w:type="dxa"/>
            </w:tcMar>
            <w:vAlign w:val="center"/>
          </w:tcPr>
          <w:p w14:paraId="6D14424C" w14:textId="77777777" w:rsidR="00B304F4" w:rsidRDefault="00B304F4">
            <w:pPr>
              <w:keepNext/>
              <w:spacing w:after="0" w:line="259" w:lineRule="auto"/>
            </w:pPr>
            <w:r>
              <w:rPr>
                <w:sz w:val="20"/>
                <w:szCs w:val="20"/>
              </w:rPr>
              <w:t>Use it only as a comparative project metric</w:t>
            </w:r>
          </w:p>
        </w:tc>
      </w:tr>
      <w:tr w:rsidR="00B304F4" w14:paraId="4D69D092" w14:textId="77777777" w:rsidTr="00B304F4">
        <w:trPr>
          <w:cantSplit/>
        </w:trPr>
        <w:tc>
          <w:tcPr>
            <w:tcW w:w="2650" w:type="dxa"/>
            <w:shd w:val="clear" w:color="auto" w:fill="FFFFFF"/>
            <w:tcMar>
              <w:top w:w="80" w:type="dxa"/>
              <w:left w:w="130" w:type="dxa"/>
              <w:bottom w:w="80" w:type="dxa"/>
              <w:right w:w="130" w:type="dxa"/>
            </w:tcMar>
            <w:vAlign w:val="center"/>
          </w:tcPr>
          <w:p w14:paraId="64EC5951" w14:textId="77777777" w:rsidR="00B304F4" w:rsidRDefault="00B304F4">
            <w:pPr>
              <w:keepNext/>
              <w:spacing w:after="0" w:line="259" w:lineRule="auto"/>
            </w:pPr>
            <w:r>
              <w:rPr>
                <w:sz w:val="20"/>
                <w:szCs w:val="20"/>
              </w:rPr>
              <w:t>Product sales and profit vary</w:t>
            </w:r>
          </w:p>
        </w:tc>
        <w:tc>
          <w:tcPr>
            <w:tcW w:w="3998" w:type="dxa"/>
            <w:shd w:val="clear" w:color="auto" w:fill="FFFFFF"/>
            <w:tcMar>
              <w:top w:w="80" w:type="dxa"/>
              <w:left w:w="130" w:type="dxa"/>
              <w:bottom w:w="80" w:type="dxa"/>
              <w:right w:w="130" w:type="dxa"/>
            </w:tcMar>
            <w:vAlign w:val="center"/>
          </w:tcPr>
          <w:p w14:paraId="5A2B6260" w14:textId="77777777" w:rsidR="00B304F4" w:rsidRDefault="00B304F4">
            <w:pPr>
              <w:keepNext/>
              <w:spacing w:after="0" w:line="259" w:lineRule="auto"/>
            </w:pPr>
            <w:r>
              <w:rPr>
                <w:sz w:val="20"/>
                <w:szCs w:val="20"/>
              </w:rPr>
              <w:t>Monitor top products through Product Analysis</w:t>
            </w:r>
          </w:p>
        </w:tc>
      </w:tr>
      <w:tr w:rsidR="00B304F4" w14:paraId="0760B4A0" w14:textId="77777777" w:rsidTr="00B304F4">
        <w:trPr>
          <w:cantSplit/>
        </w:trPr>
        <w:tc>
          <w:tcPr>
            <w:tcW w:w="2650" w:type="dxa"/>
            <w:shd w:val="clear" w:color="auto" w:fill="F4F9F8"/>
            <w:tcMar>
              <w:top w:w="80" w:type="dxa"/>
              <w:left w:w="130" w:type="dxa"/>
              <w:bottom w:w="80" w:type="dxa"/>
              <w:right w:w="130" w:type="dxa"/>
            </w:tcMar>
            <w:vAlign w:val="center"/>
          </w:tcPr>
          <w:p w14:paraId="6F7346C1" w14:textId="77777777" w:rsidR="00B304F4" w:rsidRDefault="00B304F4">
            <w:pPr>
              <w:spacing w:after="0" w:line="259" w:lineRule="auto"/>
            </w:pPr>
            <w:r>
              <w:rPr>
                <w:sz w:val="20"/>
                <w:szCs w:val="20"/>
              </w:rPr>
              <w:t>Factory coordinates are available</w:t>
            </w:r>
          </w:p>
        </w:tc>
        <w:tc>
          <w:tcPr>
            <w:tcW w:w="3998" w:type="dxa"/>
            <w:shd w:val="clear" w:color="auto" w:fill="F4F9F8"/>
            <w:tcMar>
              <w:top w:w="80" w:type="dxa"/>
              <w:left w:w="130" w:type="dxa"/>
              <w:bottom w:w="80" w:type="dxa"/>
              <w:right w:w="130" w:type="dxa"/>
            </w:tcMar>
            <w:vAlign w:val="center"/>
          </w:tcPr>
          <w:p w14:paraId="346E5286" w14:textId="77777777" w:rsidR="00B304F4" w:rsidRDefault="00B304F4">
            <w:pPr>
              <w:spacing w:after="0" w:line="259" w:lineRule="auto"/>
            </w:pPr>
            <w:r>
              <w:rPr>
                <w:sz w:val="20"/>
                <w:szCs w:val="20"/>
              </w:rPr>
              <w:t>Future version can add geographic route visualization after reliable Factory-to-Customer mapping.</w:t>
            </w:r>
          </w:p>
        </w:tc>
      </w:tr>
    </w:tbl>
    <w:p w14:paraId="23FE1EB7" w14:textId="77777777" w:rsidR="00EB3F14" w:rsidRDefault="00EB3F14">
      <w:pPr>
        <w:spacing w:after="120" w:line="120" w:lineRule="auto"/>
      </w:pPr>
    </w:p>
    <w:p w14:paraId="66ED1BFC" w14:textId="77777777" w:rsidR="00EB3F14" w:rsidRDefault="00351041">
      <w:r>
        <w:t>These recommendations are limited to the evidence produced by the project. They are intended as analytical follow-up actions rather than claims that a particular operational change will produce a specific outcome.</w:t>
      </w:r>
    </w:p>
    <w:p w14:paraId="315773A8" w14:textId="77777777" w:rsidR="00EB3F14" w:rsidRDefault="00351041">
      <w:pPr>
        <w:pStyle w:val="Heading1"/>
        <w:pageBreakBefore/>
      </w:pPr>
      <w:r>
        <w:lastRenderedPageBreak/>
        <w:t xml:space="preserve">13. </w:t>
      </w:r>
      <w:r w:rsidR="00B304F4">
        <w:t xml:space="preserve">Project </w:t>
      </w:r>
      <w:r>
        <w:t xml:space="preserve">Limitations </w:t>
      </w:r>
    </w:p>
    <w:p w14:paraId="02FCB719" w14:textId="77777777" w:rsidR="00EB3F14" w:rsidRDefault="00351041">
      <w:pPr>
        <w:pStyle w:val="Heading2"/>
      </w:pPr>
      <w:r>
        <w:t>13.1 Dataset Limitation</w:t>
      </w:r>
    </w:p>
    <w:p w14:paraId="3408DD00" w14:textId="77777777" w:rsidR="00EB3F14" w:rsidRDefault="00351041">
      <w:r>
        <w:t>The largest limitation is the Shipping Days field. The project records a range of 491 to 1,965 days, with a mean of 1,344.24 days. The EDA describes the distribution as multimodal, and these durations are unusually high compared with real-world logistics. The project should not be used to claim that these absolute durations represent normal delivery operations.</w:t>
      </w:r>
    </w:p>
    <w:p w14:paraId="53131534" w14:textId="77777777" w:rsidR="00EB3F14" w:rsidRDefault="00351041">
      <w:pPr>
        <w:pStyle w:val="Heading2"/>
      </w:pPr>
      <w:r>
        <w:t>13.2 Analytical Limitation</w:t>
      </w:r>
    </w:p>
    <w:p w14:paraId="1E215252" w14:textId="77777777" w:rsidR="00EB3F14" w:rsidRDefault="00351041">
      <w:r>
        <w:t>The project is descriptive. It identifies associations and comparative patterns but does not estimate causal effects. For example, the higher average sales associated with Second Class does not prove that Second Class shipping causes higher sales.</w:t>
      </w:r>
    </w:p>
    <w:p w14:paraId="7F5FD2E0" w14:textId="77777777" w:rsidR="00EB3F14" w:rsidRDefault="00351041">
      <w:pPr>
        <w:pStyle w:val="Heading2"/>
      </w:pPr>
      <w:r>
        <w:t>13.3 Route Score Limitation</w:t>
      </w:r>
    </w:p>
    <w:p w14:paraId="1A29D955" w14:textId="77777777" w:rsidR="00EB3F14" w:rsidRDefault="00351041">
      <w:r>
        <w:t>Route Score is a project-defined ratio of total profit to average shipping days. It is useful for consistent comparison within the dataset, but its interpretation depends on the quality of both profit and shipping-duration measurements. Low-volume locations should receive additional scrutiny.</w:t>
      </w:r>
    </w:p>
    <w:p w14:paraId="52835264" w14:textId="77777777" w:rsidR="00EB3F14" w:rsidRDefault="00351041">
      <w:pPr>
        <w:pStyle w:val="Heading2"/>
      </w:pPr>
      <w:r>
        <w:t>13.4 Industry Applicability</w:t>
      </w:r>
    </w:p>
    <w:p w14:paraId="12FCAF3B" w14:textId="77777777" w:rsidR="00EB3F14" w:rsidRDefault="00351041">
      <w:r>
        <w:t>The project architecture is suitable as a foundation for an industry analytics workflow because it separates ingestion, transformation, route analysis and dashboard presentation. In a real deployment, the same structure could consume validated operational data; however, this paper does not introduce such external data or claim that the current dataset represents actual logistics performance.</w:t>
      </w:r>
    </w:p>
    <w:p w14:paraId="02DB294D" w14:textId="77777777" w:rsidR="00EB3F14" w:rsidRDefault="00351041">
      <w:pPr>
        <w:pStyle w:val="Heading2"/>
      </w:pPr>
      <w:r>
        <w:t>13.5 Reproducibility</w:t>
      </w:r>
    </w:p>
    <w:p w14:paraId="2CCC31A9" w14:textId="77777777" w:rsidR="00EB3F14" w:rsidRDefault="00351041">
      <w:r>
        <w:t xml:space="preserve">The project includes source modules, a notebook for EDA, processed artifacts and a </w:t>
      </w:r>
      <w:proofErr w:type="spellStart"/>
      <w:r>
        <w:t>Streamlit</w:t>
      </w:r>
      <w:proofErr w:type="spellEnd"/>
      <w:r>
        <w:t xml:space="preserve"> application. This organization supports repeatable execution of the implemented analysis and makes the transformation logic explicit.</w:t>
      </w:r>
    </w:p>
    <w:p w14:paraId="3099ED33" w14:textId="77777777" w:rsidR="00EB3F14" w:rsidRDefault="00351041">
      <w:pPr>
        <w:pStyle w:val="Heading1"/>
        <w:pageBreakBefore/>
      </w:pPr>
      <w:r>
        <w:lastRenderedPageBreak/>
        <w:t>14. Conclusion</w:t>
      </w:r>
    </w:p>
    <w:p w14:paraId="1C2D8EFA" w14:textId="77777777" w:rsidR="005A6716" w:rsidRDefault="005A6716" w:rsidP="005A6716">
      <w:r>
        <w:t>The Factory-to-Customer Shipping Route Efficiency Analysis project demonstrates an end-to-end data science workflow for analyzing shipping, route, sales and profitability data.</w:t>
      </w:r>
    </w:p>
    <w:p w14:paraId="1AD2D14F" w14:textId="77777777" w:rsidR="005A6716" w:rsidRDefault="005A6716" w:rsidP="005A6716">
      <w:r>
        <w:t xml:space="preserve">The project performs data ingestion, preprocessing, feature engineering, exploratory data analysis, route analysis, KPI calculation and interactive </w:t>
      </w:r>
      <w:proofErr w:type="spellStart"/>
      <w:r>
        <w:t>Streamlit</w:t>
      </w:r>
      <w:proofErr w:type="spellEnd"/>
      <w:r>
        <w:t xml:space="preserve"> dashboard development.</w:t>
      </w:r>
    </w:p>
    <w:p w14:paraId="24B477ED" w14:textId="77777777" w:rsidR="005A6716" w:rsidRDefault="005A6716" w:rsidP="005A6716">
      <w:r>
        <w:t>The analysis provides comparative insights across ship modes, regions, states, cities and products.</w:t>
      </w:r>
    </w:p>
    <w:p w14:paraId="3A6989BA" w14:textId="77777777" w:rsidR="005A6716" w:rsidRDefault="005A6716" w:rsidP="005A6716">
      <w:r>
        <w:t>The project also identifies an important data-quality issue in the recorded Shipping Days values. Therefore, the current results are appropriate for comparative analysis within the supplied dataset rather than absolute real-world delivery benchmarking.</w:t>
      </w:r>
    </w:p>
    <w:p w14:paraId="7DD57B1C" w14:textId="77777777" w:rsidR="00EB3F14" w:rsidRDefault="005A6716" w:rsidP="005A6716">
      <w:r>
        <w:t>The developed dashboard provides an interactive interface for filtering and exploring shipping and business performance.</w:t>
      </w:r>
    </w:p>
    <w:p w14:paraId="01E0D983" w14:textId="77777777" w:rsidR="00EB3F14" w:rsidRDefault="00351041">
      <w:pPr>
        <w:pStyle w:val="Heading1"/>
        <w:pageBreakBefore/>
      </w:pPr>
      <w:r>
        <w:lastRenderedPageBreak/>
        <w:t xml:space="preserve">15. </w:t>
      </w:r>
      <w:r w:rsidR="00752BEA">
        <w:t xml:space="preserve">Project </w:t>
      </w:r>
      <w:r>
        <w:t>References</w:t>
      </w:r>
    </w:p>
    <w:p w14:paraId="2A051F47" w14:textId="77777777" w:rsidR="00752BEA" w:rsidRDefault="00752BEA" w:rsidP="00752BEA">
      <w:pPr>
        <w:pStyle w:val="ListParagraph"/>
        <w:numPr>
          <w:ilvl w:val="0"/>
          <w:numId w:val="3"/>
        </w:numPr>
        <w:spacing w:after="90"/>
      </w:pPr>
      <w:r>
        <w:t>README.md — Project overview</w:t>
      </w:r>
    </w:p>
    <w:p w14:paraId="218DB27A" w14:textId="77777777" w:rsidR="00752BEA" w:rsidRDefault="00752BEA" w:rsidP="00752BEA">
      <w:pPr>
        <w:pStyle w:val="ListParagraph"/>
        <w:numPr>
          <w:ilvl w:val="0"/>
          <w:numId w:val="3"/>
        </w:numPr>
        <w:spacing w:after="90"/>
      </w:pPr>
      <w:proofErr w:type="spellStart"/>
      <w:r>
        <w:t>EDA.ipynb</w:t>
      </w:r>
      <w:proofErr w:type="spellEnd"/>
      <w:r>
        <w:t xml:space="preserve"> — Exploratory Data Analysis</w:t>
      </w:r>
    </w:p>
    <w:p w14:paraId="5404A7F8" w14:textId="77777777" w:rsidR="00752BEA" w:rsidRDefault="00752BEA" w:rsidP="00752BEA">
      <w:pPr>
        <w:pStyle w:val="ListParagraph"/>
        <w:numPr>
          <w:ilvl w:val="0"/>
          <w:numId w:val="3"/>
        </w:numPr>
        <w:spacing w:after="90"/>
      </w:pPr>
      <w:r>
        <w:t>data_ingestion.py — Data ingestion</w:t>
      </w:r>
    </w:p>
    <w:p w14:paraId="51ACB108" w14:textId="77777777" w:rsidR="00752BEA" w:rsidRDefault="00752BEA" w:rsidP="00752BEA">
      <w:pPr>
        <w:pStyle w:val="ListParagraph"/>
        <w:numPr>
          <w:ilvl w:val="0"/>
          <w:numId w:val="3"/>
        </w:numPr>
        <w:spacing w:after="90"/>
      </w:pPr>
      <w:r>
        <w:t>data_transformation.py — Data transformation and feature engineering</w:t>
      </w:r>
    </w:p>
    <w:p w14:paraId="691054DF" w14:textId="77777777" w:rsidR="00752BEA" w:rsidRDefault="00752BEA" w:rsidP="00752BEA">
      <w:pPr>
        <w:pStyle w:val="ListParagraph"/>
        <w:numPr>
          <w:ilvl w:val="0"/>
          <w:numId w:val="3"/>
        </w:numPr>
        <w:spacing w:after="90"/>
      </w:pPr>
      <w:r>
        <w:t>route_analysis.py — Route and KPI analysis</w:t>
      </w:r>
    </w:p>
    <w:p w14:paraId="3294EE77" w14:textId="77777777" w:rsidR="00752BEA" w:rsidRDefault="00752BEA" w:rsidP="00752BEA">
      <w:pPr>
        <w:pStyle w:val="ListParagraph"/>
        <w:numPr>
          <w:ilvl w:val="0"/>
          <w:numId w:val="3"/>
        </w:numPr>
        <w:spacing w:after="90"/>
      </w:pPr>
      <w:r>
        <w:t>charts.py — Dashboard visualizations</w:t>
      </w:r>
    </w:p>
    <w:p w14:paraId="168D23F3" w14:textId="77777777" w:rsidR="00752BEA" w:rsidRDefault="00752BEA" w:rsidP="00752BEA">
      <w:pPr>
        <w:pStyle w:val="ListParagraph"/>
        <w:numPr>
          <w:ilvl w:val="0"/>
          <w:numId w:val="3"/>
        </w:numPr>
        <w:spacing w:after="90"/>
      </w:pPr>
      <w:r>
        <w:t xml:space="preserve">app.py — </w:t>
      </w:r>
      <w:proofErr w:type="spellStart"/>
      <w:r>
        <w:t>Streamlit</w:t>
      </w:r>
      <w:proofErr w:type="spellEnd"/>
      <w:r>
        <w:t xml:space="preserve"> dashboard</w:t>
      </w:r>
    </w:p>
    <w:p w14:paraId="3FA8D727" w14:textId="77777777" w:rsidR="00752BEA" w:rsidRDefault="00752BEA" w:rsidP="00752BEA">
      <w:pPr>
        <w:pStyle w:val="ListParagraph"/>
        <w:numPr>
          <w:ilvl w:val="0"/>
          <w:numId w:val="3"/>
        </w:numPr>
        <w:spacing w:after="90"/>
      </w:pPr>
      <w:r>
        <w:t>processed_data.csv — Processed dataset</w:t>
      </w:r>
    </w:p>
    <w:p w14:paraId="4B52BDA5" w14:textId="77777777" w:rsidR="00EB3F14" w:rsidRDefault="00752BEA" w:rsidP="00752BEA">
      <w:pPr>
        <w:pStyle w:val="ListParagraph"/>
        <w:numPr>
          <w:ilvl w:val="0"/>
          <w:numId w:val="3"/>
        </w:numPr>
        <w:spacing w:after="90"/>
      </w:pPr>
      <w:r>
        <w:t>factory_coordinates.csv — Factory reference coordinates</w:t>
      </w:r>
    </w:p>
    <w:p w14:paraId="404251E9" w14:textId="77777777" w:rsidR="00EB3F14" w:rsidRDefault="00351041">
      <w:pPr>
        <w:pStyle w:val="Heading1"/>
        <w:pageBreakBefore/>
      </w:pPr>
      <w:r>
        <w:lastRenderedPageBreak/>
        <w:t>Appendix A — Core Formulas</w:t>
      </w:r>
    </w:p>
    <w:p w14:paraId="4B4D31DC" w14:textId="77777777" w:rsidR="00EB3F14" w:rsidRDefault="00351041">
      <w:pPr>
        <w:pStyle w:val="ListParagraph"/>
        <w:keepNext/>
        <w:numPr>
          <w:ilvl w:val="0"/>
          <w:numId w:val="2"/>
        </w:numPr>
        <w:spacing w:after="50" w:line="259" w:lineRule="auto"/>
      </w:pPr>
      <w:r>
        <w:t>Shipping Days = Ship Date − Order Date</w:t>
      </w:r>
    </w:p>
    <w:p w14:paraId="6B7E9312" w14:textId="77777777" w:rsidR="00EB3F14" w:rsidRDefault="00351041">
      <w:pPr>
        <w:pStyle w:val="ListParagraph"/>
        <w:keepNext/>
        <w:numPr>
          <w:ilvl w:val="0"/>
          <w:numId w:val="2"/>
        </w:numPr>
        <w:spacing w:after="50" w:line="259" w:lineRule="auto"/>
      </w:pPr>
      <w:r>
        <w:t>Profit Margin (%) = (Gross Profit / Sales) × 100</w:t>
      </w:r>
    </w:p>
    <w:p w14:paraId="71DD04AF" w14:textId="77777777" w:rsidR="002A72DA" w:rsidRDefault="00351041" w:rsidP="002A72DA">
      <w:pPr>
        <w:pStyle w:val="ListParagraph"/>
        <w:numPr>
          <w:ilvl w:val="0"/>
          <w:numId w:val="2"/>
        </w:numPr>
        <w:spacing w:after="50" w:line="259" w:lineRule="auto"/>
      </w:pPr>
      <w:r>
        <w:t>Route Score = Total Profit / Average Shipping Days</w:t>
      </w:r>
    </w:p>
    <w:p w14:paraId="4BF7C8E4" w14:textId="77777777" w:rsidR="006161A2" w:rsidRDefault="006161A2" w:rsidP="006161A2">
      <w:pPr>
        <w:pStyle w:val="Heading1"/>
        <w:spacing w:before="480"/>
      </w:pPr>
      <w:r>
        <w:t>Appendix B — Technology Stack</w:t>
      </w:r>
    </w:p>
    <w:p w14:paraId="7BE2AD30" w14:textId="77777777" w:rsidR="006161A2" w:rsidRDefault="006161A2" w:rsidP="006161A2">
      <w:pPr>
        <w:pStyle w:val="ListParagraph"/>
        <w:keepNext/>
        <w:numPr>
          <w:ilvl w:val="0"/>
          <w:numId w:val="2"/>
        </w:numPr>
        <w:spacing w:after="50" w:line="259" w:lineRule="auto"/>
      </w:pPr>
      <w:r>
        <w:t>Python</w:t>
      </w:r>
    </w:p>
    <w:p w14:paraId="421B0CE3" w14:textId="77777777" w:rsidR="006161A2" w:rsidRDefault="006161A2" w:rsidP="006161A2">
      <w:pPr>
        <w:pStyle w:val="ListParagraph"/>
        <w:keepNext/>
        <w:numPr>
          <w:ilvl w:val="0"/>
          <w:numId w:val="2"/>
        </w:numPr>
        <w:spacing w:after="50" w:line="259" w:lineRule="auto"/>
      </w:pPr>
      <w:r>
        <w:t>Pandas</w:t>
      </w:r>
    </w:p>
    <w:p w14:paraId="22CA4372" w14:textId="77777777" w:rsidR="006161A2" w:rsidRDefault="006161A2" w:rsidP="006161A2">
      <w:pPr>
        <w:pStyle w:val="ListParagraph"/>
        <w:keepNext/>
        <w:numPr>
          <w:ilvl w:val="0"/>
          <w:numId w:val="2"/>
        </w:numPr>
        <w:spacing w:after="50" w:line="259" w:lineRule="auto"/>
      </w:pPr>
      <w:r>
        <w:t>NumPy</w:t>
      </w:r>
    </w:p>
    <w:p w14:paraId="448A443B" w14:textId="77777777" w:rsidR="006161A2" w:rsidRDefault="006161A2" w:rsidP="006161A2">
      <w:pPr>
        <w:pStyle w:val="ListParagraph"/>
        <w:keepNext/>
        <w:numPr>
          <w:ilvl w:val="0"/>
          <w:numId w:val="2"/>
        </w:numPr>
        <w:spacing w:after="50" w:line="259" w:lineRule="auto"/>
      </w:pPr>
      <w:r>
        <w:t>Matplotlib</w:t>
      </w:r>
    </w:p>
    <w:p w14:paraId="076860C8" w14:textId="77777777" w:rsidR="006161A2" w:rsidRDefault="006161A2" w:rsidP="006161A2">
      <w:pPr>
        <w:pStyle w:val="ListParagraph"/>
        <w:keepNext/>
        <w:numPr>
          <w:ilvl w:val="0"/>
          <w:numId w:val="2"/>
        </w:numPr>
        <w:spacing w:after="50" w:line="259" w:lineRule="auto"/>
      </w:pPr>
      <w:r>
        <w:t>Seaborn</w:t>
      </w:r>
    </w:p>
    <w:p w14:paraId="4A5587DC" w14:textId="77777777" w:rsidR="006161A2" w:rsidRDefault="006161A2" w:rsidP="006161A2">
      <w:pPr>
        <w:pStyle w:val="ListParagraph"/>
        <w:keepNext/>
        <w:numPr>
          <w:ilvl w:val="0"/>
          <w:numId w:val="2"/>
        </w:numPr>
        <w:spacing w:after="50" w:line="259" w:lineRule="auto"/>
      </w:pPr>
      <w:proofErr w:type="spellStart"/>
      <w:r>
        <w:t>Plotly</w:t>
      </w:r>
      <w:proofErr w:type="spellEnd"/>
    </w:p>
    <w:p w14:paraId="4E49ED65" w14:textId="77777777" w:rsidR="006161A2" w:rsidRDefault="006161A2" w:rsidP="006161A2">
      <w:pPr>
        <w:pStyle w:val="ListParagraph"/>
        <w:keepNext/>
        <w:numPr>
          <w:ilvl w:val="0"/>
          <w:numId w:val="2"/>
        </w:numPr>
        <w:spacing w:after="50" w:line="259" w:lineRule="auto"/>
      </w:pPr>
      <w:proofErr w:type="spellStart"/>
      <w:r>
        <w:t>Streamlit</w:t>
      </w:r>
      <w:proofErr w:type="spellEnd"/>
    </w:p>
    <w:p w14:paraId="052519CE" w14:textId="77777777" w:rsidR="006161A2" w:rsidRDefault="006161A2" w:rsidP="006161A2">
      <w:pPr>
        <w:pStyle w:val="ListParagraph"/>
        <w:numPr>
          <w:ilvl w:val="0"/>
          <w:numId w:val="2"/>
        </w:numPr>
        <w:spacing w:after="50" w:line="259" w:lineRule="auto"/>
      </w:pPr>
      <w:proofErr w:type="spellStart"/>
      <w:r>
        <w:t>Scikit</w:t>
      </w:r>
      <w:proofErr w:type="spellEnd"/>
      <w:r>
        <w:t>-learn (included in project requirements)</w:t>
      </w:r>
    </w:p>
    <w:sectPr w:rsidR="006161A2">
      <w:headerReference w:type="default" r:id="rId16"/>
      <w:footerReference w:type="default" r:id="rId17"/>
      <w:pgSz w:w="11906" w:h="16838"/>
      <w:pgMar w:top="1500" w:right="1304" w:bottom="1250" w:left="1304" w:header="64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0D8CB5" w14:textId="77777777" w:rsidR="000E18F5" w:rsidRDefault="000E18F5">
      <w:pPr>
        <w:spacing w:after="0" w:line="240" w:lineRule="auto"/>
      </w:pPr>
      <w:r>
        <w:separator/>
      </w:r>
    </w:p>
  </w:endnote>
  <w:endnote w:type="continuationSeparator" w:id="0">
    <w:p w14:paraId="5DE88B04" w14:textId="77777777" w:rsidR="000E18F5" w:rsidRDefault="000E18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BAE11B" w14:textId="77777777" w:rsidR="007323CA" w:rsidRDefault="007323CA">
    <w:pPr>
      <w:pStyle w:val="HeaderText"/>
      <w:pBdr>
        <w:top w:val="single" w:sz="6" w:space="6" w:color="C7D6D5"/>
      </w:pBdr>
      <w:tabs>
        <w:tab w:val="right" w:pos="9298"/>
      </w:tabs>
    </w:pPr>
    <w:r>
      <w:t xml:space="preserve">Prepared by </w:t>
    </w:r>
    <w:proofErr w:type="spellStart"/>
    <w:r>
      <w:t>Divyesh</w:t>
    </w:r>
    <w:proofErr w:type="spellEnd"/>
    <w:r>
      <w:t xml:space="preserve"> </w:t>
    </w:r>
    <w:proofErr w:type="spellStart"/>
    <w:r>
      <w:t>Chavda</w:t>
    </w:r>
    <w:proofErr w:type="spellEnd"/>
    <w:r>
      <w:tab/>
      <w:t xml:space="preserve">Page </w:t>
    </w:r>
    <w:r>
      <w:fldChar w:fldCharType="begin"/>
    </w:r>
    <w:r>
      <w:instrText>PAGE</w:instrText>
    </w:r>
    <w:r>
      <w:fldChar w:fldCharType="separate"/>
    </w:r>
    <w:r>
      <w:rPr>
        <w:noProof/>
      </w:rPr>
      <w:t>2</w:t>
    </w:r>
    <w:r>
      <w:fldChar w:fldCharType="end"/>
    </w:r>
    <w:r>
      <w:t xml:space="preserve"> of </w:t>
    </w:r>
    <w:r>
      <w:fldChar w:fldCharType="begin"/>
    </w:r>
    <w:r>
      <w:instrText>NUMPAGES</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B171F5" w14:textId="77777777" w:rsidR="000E18F5" w:rsidRDefault="000E18F5">
      <w:pPr>
        <w:spacing w:after="0" w:line="240" w:lineRule="auto"/>
      </w:pPr>
      <w:r>
        <w:separator/>
      </w:r>
    </w:p>
  </w:footnote>
  <w:footnote w:type="continuationSeparator" w:id="0">
    <w:p w14:paraId="5E6A7A60" w14:textId="77777777" w:rsidR="000E18F5" w:rsidRDefault="000E18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D6EE1B" w14:textId="77777777" w:rsidR="007323CA" w:rsidRDefault="007323CA">
    <w:pPr>
      <w:pStyle w:val="HeaderText"/>
      <w:pBdr>
        <w:bottom w:val="single" w:sz="6" w:space="6" w:color="C7D6D5"/>
      </w:pBdr>
      <w:tabs>
        <w:tab w:val="right" w:pos="9298"/>
      </w:tabs>
    </w:pPr>
    <w:r>
      <w:rPr>
        <w:b/>
        <w:bCs/>
        <w:color w:val="13292C"/>
      </w:rPr>
      <w:t>Shipping Route Efficiency Analysis</w:t>
    </w:r>
    <w:r>
      <w:tab/>
      <w:t xml:space="preserve">Nassau Candy </w:t>
    </w:r>
    <w:proofErr w:type="gramStart"/>
    <w:r>
      <w:t>Distributor  |</w:t>
    </w:r>
    <w:proofErr w:type="gramEnd"/>
    <w:r>
      <w:t xml:space="preserv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865EE6"/>
    <w:multiLevelType w:val="hybridMultilevel"/>
    <w:tmpl w:val="E1C49DE6"/>
    <w:lvl w:ilvl="0" w:tplc="F99A4F00">
      <w:start w:val="1"/>
      <w:numFmt w:val="decimal"/>
      <w:lvlText w:val="%1."/>
      <w:lvlJc w:val="left"/>
      <w:pPr>
        <w:ind w:left="560" w:hanging="360"/>
      </w:pPr>
      <w:rPr>
        <w:b/>
        <w:bCs/>
        <w:color w:val="1F6F72"/>
      </w:rPr>
    </w:lvl>
    <w:lvl w:ilvl="1" w:tplc="01B4B27C">
      <w:numFmt w:val="decimal"/>
      <w:lvlText w:val=""/>
      <w:lvlJc w:val="left"/>
    </w:lvl>
    <w:lvl w:ilvl="2" w:tplc="C972B642">
      <w:numFmt w:val="decimal"/>
      <w:lvlText w:val=""/>
      <w:lvlJc w:val="left"/>
    </w:lvl>
    <w:lvl w:ilvl="3" w:tplc="8EB89A88">
      <w:numFmt w:val="decimal"/>
      <w:lvlText w:val=""/>
      <w:lvlJc w:val="left"/>
    </w:lvl>
    <w:lvl w:ilvl="4" w:tplc="F1C83690">
      <w:numFmt w:val="decimal"/>
      <w:lvlText w:val=""/>
      <w:lvlJc w:val="left"/>
    </w:lvl>
    <w:lvl w:ilvl="5" w:tplc="BE02D6DC">
      <w:numFmt w:val="decimal"/>
      <w:lvlText w:val=""/>
      <w:lvlJc w:val="left"/>
    </w:lvl>
    <w:lvl w:ilvl="6" w:tplc="66FA0628">
      <w:numFmt w:val="decimal"/>
      <w:lvlText w:val=""/>
      <w:lvlJc w:val="left"/>
    </w:lvl>
    <w:lvl w:ilvl="7" w:tplc="98D237A0">
      <w:numFmt w:val="decimal"/>
      <w:lvlText w:val=""/>
      <w:lvlJc w:val="left"/>
    </w:lvl>
    <w:lvl w:ilvl="8" w:tplc="70CCC408">
      <w:numFmt w:val="decimal"/>
      <w:lvlText w:val=""/>
      <w:lvlJc w:val="left"/>
    </w:lvl>
  </w:abstractNum>
  <w:abstractNum w:abstractNumId="1" w15:restartNumberingAfterBreak="0">
    <w:nsid w:val="3884535E"/>
    <w:multiLevelType w:val="hybridMultilevel"/>
    <w:tmpl w:val="239A4CE0"/>
    <w:lvl w:ilvl="0" w:tplc="B094A99E">
      <w:start w:val="1"/>
      <w:numFmt w:val="decimal"/>
      <w:lvlText w:val="%1."/>
      <w:lvlJc w:val="left"/>
      <w:pPr>
        <w:ind w:left="560" w:hanging="360"/>
      </w:pPr>
      <w:rPr>
        <w:b/>
        <w:bCs/>
        <w:color w:val="1F6F72"/>
      </w:rPr>
    </w:lvl>
    <w:lvl w:ilvl="1" w:tplc="A566E31A">
      <w:numFmt w:val="decimal"/>
      <w:lvlText w:val=""/>
      <w:lvlJc w:val="left"/>
    </w:lvl>
    <w:lvl w:ilvl="2" w:tplc="F97A3E78">
      <w:numFmt w:val="decimal"/>
      <w:lvlText w:val=""/>
      <w:lvlJc w:val="left"/>
    </w:lvl>
    <w:lvl w:ilvl="3" w:tplc="F5EE4574">
      <w:numFmt w:val="decimal"/>
      <w:lvlText w:val=""/>
      <w:lvlJc w:val="left"/>
    </w:lvl>
    <w:lvl w:ilvl="4" w:tplc="D646C9B2">
      <w:numFmt w:val="decimal"/>
      <w:lvlText w:val=""/>
      <w:lvlJc w:val="left"/>
    </w:lvl>
    <w:lvl w:ilvl="5" w:tplc="33E8B4A8">
      <w:numFmt w:val="decimal"/>
      <w:lvlText w:val=""/>
      <w:lvlJc w:val="left"/>
    </w:lvl>
    <w:lvl w:ilvl="6" w:tplc="333A9C1E">
      <w:numFmt w:val="decimal"/>
      <w:lvlText w:val=""/>
      <w:lvlJc w:val="left"/>
    </w:lvl>
    <w:lvl w:ilvl="7" w:tplc="AA7E3A3C">
      <w:numFmt w:val="decimal"/>
      <w:lvlText w:val=""/>
      <w:lvlJc w:val="left"/>
    </w:lvl>
    <w:lvl w:ilvl="8" w:tplc="932A3AB6">
      <w:numFmt w:val="decimal"/>
      <w:lvlText w:val=""/>
      <w:lvlJc w:val="left"/>
    </w:lvl>
  </w:abstractNum>
  <w:abstractNum w:abstractNumId="2" w15:restartNumberingAfterBreak="0">
    <w:nsid w:val="57163D96"/>
    <w:multiLevelType w:val="hybridMultilevel"/>
    <w:tmpl w:val="D278EC7E"/>
    <w:lvl w:ilvl="0" w:tplc="675CCA64">
      <w:start w:val="1"/>
      <w:numFmt w:val="decimal"/>
      <w:lvlText w:val="%1."/>
      <w:lvlJc w:val="left"/>
      <w:pPr>
        <w:ind w:left="560" w:hanging="360"/>
      </w:pPr>
      <w:rPr>
        <w:b/>
        <w:bCs/>
        <w:color w:val="1F6F72"/>
      </w:rPr>
    </w:lvl>
    <w:lvl w:ilvl="1" w:tplc="EA1CDD1A">
      <w:numFmt w:val="decimal"/>
      <w:lvlText w:val=""/>
      <w:lvlJc w:val="left"/>
    </w:lvl>
    <w:lvl w:ilvl="2" w:tplc="BDD897B8">
      <w:numFmt w:val="decimal"/>
      <w:lvlText w:val=""/>
      <w:lvlJc w:val="left"/>
    </w:lvl>
    <w:lvl w:ilvl="3" w:tplc="00AC243E">
      <w:numFmt w:val="decimal"/>
      <w:lvlText w:val=""/>
      <w:lvlJc w:val="left"/>
    </w:lvl>
    <w:lvl w:ilvl="4" w:tplc="CEB8F772">
      <w:numFmt w:val="decimal"/>
      <w:lvlText w:val=""/>
      <w:lvlJc w:val="left"/>
    </w:lvl>
    <w:lvl w:ilvl="5" w:tplc="90BE6F1A">
      <w:numFmt w:val="decimal"/>
      <w:lvlText w:val=""/>
      <w:lvlJc w:val="left"/>
    </w:lvl>
    <w:lvl w:ilvl="6" w:tplc="D2F6C9DE">
      <w:numFmt w:val="decimal"/>
      <w:lvlText w:val=""/>
      <w:lvlJc w:val="left"/>
    </w:lvl>
    <w:lvl w:ilvl="7" w:tplc="E5E40EFC">
      <w:numFmt w:val="decimal"/>
      <w:lvlText w:val=""/>
      <w:lvlJc w:val="left"/>
    </w:lvl>
    <w:lvl w:ilvl="8" w:tplc="23BE851E">
      <w:numFmt w:val="decimal"/>
      <w:lvlText w:val=""/>
      <w:lvlJc w:val="left"/>
    </w:lvl>
  </w:abstractNum>
  <w:abstractNum w:abstractNumId="3" w15:restartNumberingAfterBreak="0">
    <w:nsid w:val="5C4048F8"/>
    <w:multiLevelType w:val="hybridMultilevel"/>
    <w:tmpl w:val="0F324DB0"/>
    <w:lvl w:ilvl="0" w:tplc="B9DCB5D6">
      <w:start w:val="1"/>
      <w:numFmt w:val="bullet"/>
      <w:lvlText w:val="●"/>
      <w:lvlJc w:val="left"/>
      <w:pPr>
        <w:ind w:left="720" w:hanging="360"/>
      </w:pPr>
    </w:lvl>
    <w:lvl w:ilvl="1" w:tplc="8140F570">
      <w:start w:val="1"/>
      <w:numFmt w:val="bullet"/>
      <w:lvlText w:val="○"/>
      <w:lvlJc w:val="left"/>
      <w:pPr>
        <w:ind w:left="1440" w:hanging="360"/>
      </w:pPr>
    </w:lvl>
    <w:lvl w:ilvl="2" w:tplc="7D22E790">
      <w:start w:val="1"/>
      <w:numFmt w:val="bullet"/>
      <w:lvlText w:val="■"/>
      <w:lvlJc w:val="left"/>
      <w:pPr>
        <w:ind w:left="2160" w:hanging="360"/>
      </w:pPr>
    </w:lvl>
    <w:lvl w:ilvl="3" w:tplc="0E8EDAE8">
      <w:start w:val="1"/>
      <w:numFmt w:val="bullet"/>
      <w:lvlText w:val="●"/>
      <w:lvlJc w:val="left"/>
      <w:pPr>
        <w:ind w:left="2880" w:hanging="360"/>
      </w:pPr>
    </w:lvl>
    <w:lvl w:ilvl="4" w:tplc="7B60A128">
      <w:start w:val="1"/>
      <w:numFmt w:val="bullet"/>
      <w:lvlText w:val="○"/>
      <w:lvlJc w:val="left"/>
      <w:pPr>
        <w:ind w:left="3600" w:hanging="360"/>
      </w:pPr>
    </w:lvl>
    <w:lvl w:ilvl="5" w:tplc="0D34D242">
      <w:start w:val="1"/>
      <w:numFmt w:val="bullet"/>
      <w:lvlText w:val="■"/>
      <w:lvlJc w:val="left"/>
      <w:pPr>
        <w:ind w:left="4320" w:hanging="360"/>
      </w:pPr>
    </w:lvl>
    <w:lvl w:ilvl="6" w:tplc="C7DE2002">
      <w:start w:val="1"/>
      <w:numFmt w:val="bullet"/>
      <w:lvlText w:val="●"/>
      <w:lvlJc w:val="left"/>
      <w:pPr>
        <w:ind w:left="5040" w:hanging="360"/>
      </w:pPr>
    </w:lvl>
    <w:lvl w:ilvl="7" w:tplc="61AC9B6A">
      <w:start w:val="1"/>
      <w:numFmt w:val="bullet"/>
      <w:lvlText w:val="●"/>
      <w:lvlJc w:val="left"/>
      <w:pPr>
        <w:ind w:left="5760" w:hanging="360"/>
      </w:pPr>
    </w:lvl>
    <w:lvl w:ilvl="8" w:tplc="9800B024">
      <w:start w:val="1"/>
      <w:numFmt w:val="bullet"/>
      <w:lvlText w:val="●"/>
      <w:lvlJc w:val="left"/>
      <w:pPr>
        <w:ind w:left="6480" w:hanging="360"/>
      </w:pPr>
    </w:lvl>
  </w:abstractNum>
  <w:abstractNum w:abstractNumId="4" w15:restartNumberingAfterBreak="0">
    <w:nsid w:val="6B9463A6"/>
    <w:multiLevelType w:val="hybridMultilevel"/>
    <w:tmpl w:val="3516D51A"/>
    <w:lvl w:ilvl="0" w:tplc="D62296CA">
      <w:start w:val="1"/>
      <w:numFmt w:val="decimal"/>
      <w:lvlText w:val="%1."/>
      <w:lvlJc w:val="left"/>
      <w:pPr>
        <w:ind w:left="560" w:hanging="360"/>
      </w:pPr>
      <w:rPr>
        <w:b/>
        <w:bCs/>
        <w:color w:val="1F6F72"/>
      </w:rPr>
    </w:lvl>
    <w:lvl w:ilvl="1" w:tplc="5A5846DA">
      <w:numFmt w:val="decimal"/>
      <w:lvlText w:val=""/>
      <w:lvlJc w:val="left"/>
    </w:lvl>
    <w:lvl w:ilvl="2" w:tplc="A91656F2">
      <w:numFmt w:val="decimal"/>
      <w:lvlText w:val=""/>
      <w:lvlJc w:val="left"/>
    </w:lvl>
    <w:lvl w:ilvl="3" w:tplc="DD06DE82">
      <w:numFmt w:val="decimal"/>
      <w:lvlText w:val=""/>
      <w:lvlJc w:val="left"/>
    </w:lvl>
    <w:lvl w:ilvl="4" w:tplc="E4EE3D66">
      <w:numFmt w:val="decimal"/>
      <w:lvlText w:val=""/>
      <w:lvlJc w:val="left"/>
    </w:lvl>
    <w:lvl w:ilvl="5" w:tplc="C486D84E">
      <w:numFmt w:val="decimal"/>
      <w:lvlText w:val=""/>
      <w:lvlJc w:val="left"/>
    </w:lvl>
    <w:lvl w:ilvl="6" w:tplc="ABEAA49A">
      <w:numFmt w:val="decimal"/>
      <w:lvlText w:val=""/>
      <w:lvlJc w:val="left"/>
    </w:lvl>
    <w:lvl w:ilvl="7" w:tplc="187CC16A">
      <w:numFmt w:val="decimal"/>
      <w:lvlText w:val=""/>
      <w:lvlJc w:val="left"/>
    </w:lvl>
    <w:lvl w:ilvl="8" w:tplc="8D3A69C0">
      <w:numFmt w:val="decimal"/>
      <w:lvlText w:val=""/>
      <w:lvlJc w:val="left"/>
    </w:lvl>
  </w:abstractNum>
  <w:abstractNum w:abstractNumId="5" w15:restartNumberingAfterBreak="0">
    <w:nsid w:val="71BF0F14"/>
    <w:multiLevelType w:val="hybridMultilevel"/>
    <w:tmpl w:val="2ABCE740"/>
    <w:lvl w:ilvl="0" w:tplc="1E949DF6">
      <w:start w:val="1"/>
      <w:numFmt w:val="decimal"/>
      <w:lvlText w:val="%1."/>
      <w:lvlJc w:val="left"/>
      <w:pPr>
        <w:ind w:left="560" w:hanging="360"/>
      </w:pPr>
      <w:rPr>
        <w:b/>
        <w:bCs/>
        <w:color w:val="1F6F72"/>
      </w:rPr>
    </w:lvl>
    <w:lvl w:ilvl="1" w:tplc="81EE2E16">
      <w:numFmt w:val="decimal"/>
      <w:lvlText w:val=""/>
      <w:lvlJc w:val="left"/>
    </w:lvl>
    <w:lvl w:ilvl="2" w:tplc="81620BDC">
      <w:numFmt w:val="decimal"/>
      <w:lvlText w:val=""/>
      <w:lvlJc w:val="left"/>
    </w:lvl>
    <w:lvl w:ilvl="3" w:tplc="55B0AEE0">
      <w:numFmt w:val="decimal"/>
      <w:lvlText w:val=""/>
      <w:lvlJc w:val="left"/>
    </w:lvl>
    <w:lvl w:ilvl="4" w:tplc="6AE2B9BA">
      <w:numFmt w:val="decimal"/>
      <w:lvlText w:val=""/>
      <w:lvlJc w:val="left"/>
    </w:lvl>
    <w:lvl w:ilvl="5" w:tplc="C56EB62E">
      <w:numFmt w:val="decimal"/>
      <w:lvlText w:val=""/>
      <w:lvlJc w:val="left"/>
    </w:lvl>
    <w:lvl w:ilvl="6" w:tplc="78C6D0F2">
      <w:numFmt w:val="decimal"/>
      <w:lvlText w:val=""/>
      <w:lvlJc w:val="left"/>
    </w:lvl>
    <w:lvl w:ilvl="7" w:tplc="5B4042F6">
      <w:numFmt w:val="decimal"/>
      <w:lvlText w:val=""/>
      <w:lvlJc w:val="left"/>
    </w:lvl>
    <w:lvl w:ilvl="8" w:tplc="22F8FFBE">
      <w:numFmt w:val="decimal"/>
      <w:lvlText w:val=""/>
      <w:lvlJc w:val="left"/>
    </w:lvl>
  </w:abstractNum>
  <w:abstractNum w:abstractNumId="6" w15:restartNumberingAfterBreak="0">
    <w:nsid w:val="73206FDE"/>
    <w:multiLevelType w:val="hybridMultilevel"/>
    <w:tmpl w:val="CB9CA81A"/>
    <w:lvl w:ilvl="0" w:tplc="6206D666">
      <w:start w:val="1"/>
      <w:numFmt w:val="bullet"/>
      <w:lvlText w:val="•"/>
      <w:lvlJc w:val="left"/>
      <w:pPr>
        <w:ind w:left="560" w:hanging="280"/>
      </w:pPr>
      <w:rPr>
        <w:color w:val="1F6F72"/>
      </w:rPr>
    </w:lvl>
    <w:lvl w:ilvl="1" w:tplc="AEC07DDA">
      <w:numFmt w:val="decimal"/>
      <w:lvlText w:val=""/>
      <w:lvlJc w:val="left"/>
    </w:lvl>
    <w:lvl w:ilvl="2" w:tplc="9B5EFF7C">
      <w:numFmt w:val="decimal"/>
      <w:lvlText w:val=""/>
      <w:lvlJc w:val="left"/>
    </w:lvl>
    <w:lvl w:ilvl="3" w:tplc="D42415FA">
      <w:numFmt w:val="decimal"/>
      <w:lvlText w:val=""/>
      <w:lvlJc w:val="left"/>
    </w:lvl>
    <w:lvl w:ilvl="4" w:tplc="702E0C96">
      <w:numFmt w:val="decimal"/>
      <w:lvlText w:val=""/>
      <w:lvlJc w:val="left"/>
    </w:lvl>
    <w:lvl w:ilvl="5" w:tplc="4792FF68">
      <w:numFmt w:val="decimal"/>
      <w:lvlText w:val=""/>
      <w:lvlJc w:val="left"/>
    </w:lvl>
    <w:lvl w:ilvl="6" w:tplc="D1E62546">
      <w:numFmt w:val="decimal"/>
      <w:lvlText w:val=""/>
      <w:lvlJc w:val="left"/>
    </w:lvl>
    <w:lvl w:ilvl="7" w:tplc="6628A67C">
      <w:numFmt w:val="decimal"/>
      <w:lvlText w:val=""/>
      <w:lvlJc w:val="left"/>
    </w:lvl>
    <w:lvl w:ilvl="8" w:tplc="6FE8976A">
      <w:numFmt w:val="decimal"/>
      <w:lvlText w:val=""/>
      <w:lvlJc w:val="left"/>
    </w:lvl>
  </w:abstractNum>
  <w:num w:numId="1">
    <w:abstractNumId w:val="3"/>
    <w:lvlOverride w:ilvl="0">
      <w:startOverride w:val="1"/>
    </w:lvlOverride>
  </w:num>
  <w:num w:numId="2">
    <w:abstractNumId w:val="6"/>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F14"/>
    <w:rsid w:val="00073BBC"/>
    <w:rsid w:val="00076517"/>
    <w:rsid w:val="000A115A"/>
    <w:rsid w:val="000A50C1"/>
    <w:rsid w:val="000E18F5"/>
    <w:rsid w:val="000F36E0"/>
    <w:rsid w:val="00133C82"/>
    <w:rsid w:val="00166EA7"/>
    <w:rsid w:val="00234520"/>
    <w:rsid w:val="00284A01"/>
    <w:rsid w:val="00294BB9"/>
    <w:rsid w:val="00296D34"/>
    <w:rsid w:val="002A72DA"/>
    <w:rsid w:val="003506B5"/>
    <w:rsid w:val="00351041"/>
    <w:rsid w:val="00376D1C"/>
    <w:rsid w:val="003F3D86"/>
    <w:rsid w:val="003F55EB"/>
    <w:rsid w:val="00424BCF"/>
    <w:rsid w:val="004310D8"/>
    <w:rsid w:val="004C521C"/>
    <w:rsid w:val="0059355D"/>
    <w:rsid w:val="005A6716"/>
    <w:rsid w:val="005C7D58"/>
    <w:rsid w:val="005F51DB"/>
    <w:rsid w:val="006161A2"/>
    <w:rsid w:val="006B5D8D"/>
    <w:rsid w:val="006C32E5"/>
    <w:rsid w:val="007323CA"/>
    <w:rsid w:val="00732B4F"/>
    <w:rsid w:val="00752BEA"/>
    <w:rsid w:val="00773A64"/>
    <w:rsid w:val="0079723C"/>
    <w:rsid w:val="00800643"/>
    <w:rsid w:val="00906979"/>
    <w:rsid w:val="00912A06"/>
    <w:rsid w:val="009B12D3"/>
    <w:rsid w:val="00A72887"/>
    <w:rsid w:val="00B304F4"/>
    <w:rsid w:val="00B4598C"/>
    <w:rsid w:val="00B54EE2"/>
    <w:rsid w:val="00C44BD2"/>
    <w:rsid w:val="00C47BBD"/>
    <w:rsid w:val="00CE22C3"/>
    <w:rsid w:val="00EB3F14"/>
    <w:rsid w:val="00EF3FEE"/>
    <w:rsid w:val="00F1064B"/>
    <w:rsid w:val="00F50A58"/>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172C8"/>
  <w15:docId w15:val="{1D920FDB-CE31-45B0-92D4-5AF5B0DEA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24322F"/>
        <w:sz w:val="21"/>
        <w:szCs w:val="21"/>
        <w:lang w:val="en-US" w:eastAsia="en-US" w:bidi="gu-IN"/>
      </w:rPr>
    </w:rPrDefault>
    <w:pPrDefault>
      <w:pPr>
        <w:spacing w:after="110" w:line="264"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keepNext/>
      <w:pBdr>
        <w:bottom w:val="single" w:sz="12" w:space="6" w:color="1F6F72"/>
      </w:pBdr>
      <w:spacing w:before="400" w:after="200"/>
      <w:outlineLvl w:val="0"/>
    </w:pPr>
    <w:rPr>
      <w:b/>
      <w:bCs/>
      <w:color w:val="13292C"/>
      <w:sz w:val="40"/>
      <w:szCs w:val="40"/>
    </w:rPr>
  </w:style>
  <w:style w:type="paragraph" w:styleId="Heading2">
    <w:name w:val="heading 2"/>
    <w:uiPriority w:val="9"/>
    <w:unhideWhenUsed/>
    <w:qFormat/>
    <w:pPr>
      <w:keepNext/>
      <w:spacing w:before="300" w:after="100"/>
      <w:outlineLvl w:val="1"/>
    </w:pPr>
    <w:rPr>
      <w:b/>
      <w:bCs/>
      <w:color w:val="1F6F72"/>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Heading">
    <w:name w:val="Front Heading"/>
    <w:pPr>
      <w:keepNext/>
      <w:pBdr>
        <w:bottom w:val="single" w:sz="12" w:space="6" w:color="1F6F72"/>
      </w:pBdr>
      <w:spacing w:after="240"/>
    </w:pPr>
    <w:rPr>
      <w:b/>
      <w:bCs/>
      <w:color w:val="13292C"/>
      <w:sz w:val="40"/>
      <w:szCs w:val="40"/>
    </w:rPr>
  </w:style>
  <w:style w:type="paragraph" w:styleId="TOC1">
    <w:name w:val="toc 1"/>
    <w:pPr>
      <w:spacing w:before="130" w:after="30" w:line="250" w:lineRule="auto"/>
    </w:pPr>
    <w:rPr>
      <w:b/>
      <w:bCs/>
      <w:color w:val="13292C"/>
      <w:sz w:val="22"/>
      <w:szCs w:val="22"/>
    </w:rPr>
  </w:style>
  <w:style w:type="paragraph" w:styleId="TOC2">
    <w:name w:val="toc 2"/>
    <w:pPr>
      <w:spacing w:after="20" w:line="250" w:lineRule="auto"/>
      <w:ind w:left="360"/>
    </w:pPr>
  </w:style>
  <w:style w:type="paragraph" w:customStyle="1" w:styleId="HeaderText">
    <w:name w:val="Header Text"/>
    <w:pPr>
      <w:spacing w:after="0" w:line="240" w:lineRule="auto"/>
    </w:pPr>
    <w:rPr>
      <w:color w:val="5C7072"/>
      <w:sz w:val="18"/>
      <w:szCs w:val="18"/>
    </w:rPr>
  </w:style>
  <w:style w:type="paragraph" w:customStyle="1" w:styleId="TableCaption">
    <w:name w:val="Table Caption"/>
    <w:pPr>
      <w:keepNext/>
      <w:spacing w:before="160" w:after="80"/>
    </w:pPr>
    <w:rPr>
      <w:b/>
      <w:bCs/>
      <w:color w:val="13292C"/>
      <w:sz w:val="19"/>
      <w:szCs w:val="19"/>
    </w:rPr>
  </w:style>
  <w:style w:type="paragraph" w:customStyle="1" w:styleId="FigureCaption">
    <w:name w:val="Figure Caption"/>
    <w:pPr>
      <w:spacing w:before="40" w:after="200"/>
      <w:jc w:val="center"/>
    </w:pPr>
    <w:rPr>
      <w:i/>
      <w:iCs/>
      <w:color w:val="5C7072"/>
      <w:sz w:val="19"/>
      <w:szCs w:val="19"/>
    </w:rPr>
  </w:style>
  <w:style w:type="paragraph" w:styleId="Header">
    <w:name w:val="header"/>
    <w:basedOn w:val="Normal"/>
    <w:link w:val="HeaderChar"/>
    <w:uiPriority w:val="99"/>
    <w:unhideWhenUsed/>
    <w:rsid w:val="00EF3F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3FEE"/>
  </w:style>
  <w:style w:type="paragraph" w:styleId="Footer">
    <w:name w:val="footer"/>
    <w:basedOn w:val="Normal"/>
    <w:link w:val="FooterChar"/>
    <w:uiPriority w:val="99"/>
    <w:unhideWhenUsed/>
    <w:rsid w:val="00EF3F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3FEE"/>
  </w:style>
  <w:style w:type="character" w:styleId="Strong">
    <w:name w:val="Strong"/>
    <w:basedOn w:val="DefaultParagraphFont"/>
    <w:uiPriority w:val="22"/>
    <w:qFormat/>
    <w:rsid w:val="006B5D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1</Pages>
  <Words>3750</Words>
  <Characters>21379</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Factory-to-Customer Shipping Route Efficiency Analysis</vt:lpstr>
    </vt:vector>
  </TitlesOfParts>
  <Company/>
  <LinksUpToDate>false</LinksUpToDate>
  <CharactersWithSpaces>25079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Factory-to-Customer Shipping Route Efficiency Analysis</dc:title>
  <dc:creator>Divyesh Chavda</dc:creator>
  <dc:description>Data science research paper / industry-oriented project study</dc:description>
  <cp:lastModifiedBy>DELL</cp:lastModifiedBy>
  <cp:revision>38</cp:revision>
  <cp:lastPrinted>2026-09-29T10:04:00Z</cp:lastPrinted>
  <dcterms:created xsi:type="dcterms:W3CDTF">2026-09-22T05:41:00Z</dcterms:created>
  <dcterms:modified xsi:type="dcterms:W3CDTF">2026-09-29T10:04:00Z</dcterms:modified>
</cp:coreProperties>
</file>