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663"/>
        <w:gridCol w:w="1082"/>
        <w:gridCol w:w="1439"/>
        <w:gridCol w:w="1628"/>
        <w:gridCol w:w="1654"/>
      </w:tblGrid>
      <w:tr w:rsidR="00521397" w:rsidTr="0063034B">
        <w:tc>
          <w:tcPr>
            <w:tcW w:w="523" w:type="dxa"/>
          </w:tcPr>
          <w:p w:rsidR="005D71EA" w:rsidRDefault="005D71EA">
            <w:r>
              <w:t>S.NO</w:t>
            </w:r>
          </w:p>
        </w:tc>
        <w:tc>
          <w:tcPr>
            <w:tcW w:w="524" w:type="dxa"/>
          </w:tcPr>
          <w:p w:rsidR="005D71EA" w:rsidRDefault="00C7456F">
            <w:r>
              <w:t>Year</w:t>
            </w:r>
          </w:p>
        </w:tc>
        <w:tc>
          <w:tcPr>
            <w:tcW w:w="525" w:type="dxa"/>
          </w:tcPr>
          <w:p w:rsidR="005D71EA" w:rsidRDefault="00C7456F">
            <w:r>
              <w:t>Paper Name</w:t>
            </w:r>
          </w:p>
        </w:tc>
        <w:tc>
          <w:tcPr>
            <w:tcW w:w="525" w:type="dxa"/>
          </w:tcPr>
          <w:p w:rsidR="005D71EA" w:rsidRDefault="00EC23F8">
            <w:r>
              <w:t>Overview</w:t>
            </w:r>
          </w:p>
        </w:tc>
        <w:tc>
          <w:tcPr>
            <w:tcW w:w="525" w:type="dxa"/>
          </w:tcPr>
          <w:p w:rsidR="005D71EA" w:rsidRDefault="00EC23F8">
            <w:r>
              <w:t xml:space="preserve">Advantage </w:t>
            </w:r>
          </w:p>
        </w:tc>
        <w:tc>
          <w:tcPr>
            <w:tcW w:w="525" w:type="dxa"/>
          </w:tcPr>
          <w:p w:rsidR="005D71EA" w:rsidRDefault="00EC23F8">
            <w:r>
              <w:t xml:space="preserve">Disadvantage </w:t>
            </w:r>
          </w:p>
        </w:tc>
      </w:tr>
      <w:tr w:rsidR="00521397" w:rsidTr="0063034B">
        <w:tc>
          <w:tcPr>
            <w:tcW w:w="523" w:type="dxa"/>
          </w:tcPr>
          <w:p w:rsidR="005D71EA" w:rsidRDefault="00EC23F8">
            <w:r>
              <w:t>1</w:t>
            </w:r>
          </w:p>
        </w:tc>
        <w:tc>
          <w:tcPr>
            <w:tcW w:w="524" w:type="dxa"/>
          </w:tcPr>
          <w:p w:rsidR="005D71EA" w:rsidRDefault="00363B9B">
            <w:r>
              <w:t>2012</w:t>
            </w:r>
          </w:p>
        </w:tc>
        <w:tc>
          <w:tcPr>
            <w:tcW w:w="525" w:type="dxa"/>
          </w:tcPr>
          <w:p w:rsidR="007E0523" w:rsidRDefault="007E0523" w:rsidP="007E0523">
            <w:r>
              <w:t xml:space="preserve">Android Suburban </w:t>
            </w:r>
          </w:p>
          <w:p w:rsidR="007E0523" w:rsidRDefault="007E0523" w:rsidP="007E0523">
            <w:r>
              <w:t xml:space="preserve">Railway Ticketing </w:t>
            </w:r>
          </w:p>
          <w:p w:rsidR="007E0523" w:rsidRDefault="007E0523" w:rsidP="007E0523">
            <w:r>
              <w:t xml:space="preserve">with GPS </w:t>
            </w:r>
          </w:p>
          <w:p w:rsidR="007E0523" w:rsidRDefault="007E0523">
            <w:r>
              <w:t>as Ticket Checker</w:t>
            </w:r>
          </w:p>
        </w:tc>
        <w:tc>
          <w:tcPr>
            <w:tcW w:w="525" w:type="dxa"/>
          </w:tcPr>
          <w:p w:rsidR="00D660A2" w:rsidRDefault="00D660A2" w:rsidP="00D660A2">
            <w:r>
              <w:t xml:space="preserve">Android; SQLite; </w:t>
            </w:r>
          </w:p>
          <w:p w:rsidR="00D660A2" w:rsidRDefault="00D660A2" w:rsidP="00D660A2">
            <w:r>
              <w:t xml:space="preserve">Cloud Database; ASR; </w:t>
            </w:r>
          </w:p>
          <w:p w:rsidR="005D71EA" w:rsidRDefault="00D660A2">
            <w:r>
              <w:t>QR code</w:t>
            </w:r>
          </w:p>
        </w:tc>
        <w:tc>
          <w:tcPr>
            <w:tcW w:w="525" w:type="dxa"/>
          </w:tcPr>
          <w:p w:rsidR="00521397" w:rsidRDefault="00521397" w:rsidP="00521397">
            <w:r>
              <w:t xml:space="preserve">E-ticket </w:t>
            </w:r>
          </w:p>
          <w:p w:rsidR="00521397" w:rsidRDefault="00521397" w:rsidP="00521397">
            <w:proofErr w:type="spellStart"/>
            <w:r>
              <w:t>facility,enabling</w:t>
            </w:r>
            <w:proofErr w:type="spellEnd"/>
            <w:r>
              <w:t xml:space="preserve"> </w:t>
            </w:r>
          </w:p>
          <w:p w:rsidR="00521397" w:rsidRDefault="00521397" w:rsidP="00521397">
            <w:r>
              <w:t xml:space="preserve">reuse and </w:t>
            </w:r>
          </w:p>
          <w:p w:rsidR="005D71EA" w:rsidRDefault="00521397">
            <w:r>
              <w:t xml:space="preserve">replacement of components </w:t>
            </w:r>
          </w:p>
        </w:tc>
        <w:tc>
          <w:tcPr>
            <w:tcW w:w="525" w:type="dxa"/>
          </w:tcPr>
          <w:p w:rsidR="00E63B74" w:rsidRDefault="00E63B74" w:rsidP="00E63B74">
            <w:r>
              <w:t xml:space="preserve">QR codes </w:t>
            </w:r>
          </w:p>
          <w:p w:rsidR="00E63B74" w:rsidRDefault="00E63B74" w:rsidP="00E63B74">
            <w:r>
              <w:t xml:space="preserve">before the user </w:t>
            </w:r>
          </w:p>
          <w:p w:rsidR="00E63B74" w:rsidRDefault="00E63B74" w:rsidP="00E63B74">
            <w:r>
              <w:t xml:space="preserve">enters or leaves </w:t>
            </w:r>
          </w:p>
          <w:p w:rsidR="00B3593D" w:rsidRDefault="00E63B74" w:rsidP="00B3593D">
            <w:r>
              <w:t xml:space="preserve">the station </w:t>
            </w:r>
            <w:r w:rsidR="00B3593D">
              <w:t xml:space="preserve">where the user </w:t>
            </w:r>
          </w:p>
          <w:p w:rsidR="00B3593D" w:rsidRDefault="00B3593D" w:rsidP="00B3593D">
            <w:r>
              <w:t xml:space="preserve">can have access </w:t>
            </w:r>
          </w:p>
          <w:p w:rsidR="00B3593D" w:rsidRDefault="00B3593D" w:rsidP="00B3593D">
            <w:r>
              <w:t xml:space="preserve">which is risk in </w:t>
            </w:r>
          </w:p>
          <w:p w:rsidR="005D71EA" w:rsidRDefault="00B3593D">
            <w:r>
              <w:t>ticket booking</w:t>
            </w:r>
          </w:p>
        </w:tc>
      </w:tr>
      <w:tr w:rsidR="00521397" w:rsidTr="0063034B">
        <w:tc>
          <w:tcPr>
            <w:tcW w:w="523" w:type="dxa"/>
          </w:tcPr>
          <w:p w:rsidR="005D71EA" w:rsidRDefault="00EC23F8">
            <w:r>
              <w:t>2</w:t>
            </w:r>
          </w:p>
        </w:tc>
        <w:tc>
          <w:tcPr>
            <w:tcW w:w="524" w:type="dxa"/>
          </w:tcPr>
          <w:p w:rsidR="005D71EA" w:rsidRDefault="00363B9B">
            <w:r>
              <w:t>2017</w:t>
            </w:r>
          </w:p>
        </w:tc>
        <w:tc>
          <w:tcPr>
            <w:tcW w:w="525" w:type="dxa"/>
          </w:tcPr>
          <w:p w:rsidR="00F2212A" w:rsidRDefault="00F2212A" w:rsidP="00F2212A">
            <w:r>
              <w:t xml:space="preserve">Novel Approach </w:t>
            </w:r>
          </w:p>
          <w:p w:rsidR="00F2212A" w:rsidRDefault="00F2212A" w:rsidP="00F2212A">
            <w:r>
              <w:t xml:space="preserve">for Smart Indian </w:t>
            </w:r>
          </w:p>
          <w:p w:rsidR="005D71EA" w:rsidRDefault="00F2212A">
            <w:r>
              <w:t>Railways</w:t>
            </w:r>
          </w:p>
        </w:tc>
        <w:tc>
          <w:tcPr>
            <w:tcW w:w="525" w:type="dxa"/>
          </w:tcPr>
          <w:p w:rsidR="00165E89" w:rsidRDefault="00165E89" w:rsidP="00165E89">
            <w:r>
              <w:t xml:space="preserve">Digitalization, Smart </w:t>
            </w:r>
          </w:p>
          <w:p w:rsidR="00165E89" w:rsidRDefault="00165E89" w:rsidP="00165E89">
            <w:r>
              <w:t xml:space="preserve">Railways, </w:t>
            </w:r>
            <w:proofErr w:type="spellStart"/>
            <w:r>
              <w:t>Aadhar</w:t>
            </w:r>
            <w:proofErr w:type="spellEnd"/>
            <w:r>
              <w:t xml:space="preserve"> </w:t>
            </w:r>
          </w:p>
          <w:p w:rsidR="00165E89" w:rsidRDefault="00165E89" w:rsidP="00165E89">
            <w:r>
              <w:t xml:space="preserve">card, Smartphone, </w:t>
            </w:r>
          </w:p>
          <w:p w:rsidR="005D71EA" w:rsidRDefault="00165E89">
            <w:r>
              <w:t>Identity Verification</w:t>
            </w:r>
          </w:p>
        </w:tc>
        <w:tc>
          <w:tcPr>
            <w:tcW w:w="525" w:type="dxa"/>
          </w:tcPr>
          <w:p w:rsidR="007F277E" w:rsidRDefault="007F277E" w:rsidP="007F277E">
            <w:r>
              <w:t xml:space="preserve">The main </w:t>
            </w:r>
          </w:p>
          <w:p w:rsidR="007F277E" w:rsidRDefault="007F277E" w:rsidP="007F277E">
            <w:r>
              <w:t xml:space="preserve">objective of this </w:t>
            </w:r>
          </w:p>
          <w:p w:rsidR="007F277E" w:rsidRDefault="007F277E" w:rsidP="007F277E">
            <w:r>
              <w:t xml:space="preserve">paper is to </w:t>
            </w:r>
          </w:p>
          <w:p w:rsidR="007F277E" w:rsidRDefault="007F277E" w:rsidP="007F277E">
            <w:r>
              <w:t xml:space="preserve">employ a </w:t>
            </w:r>
          </w:p>
          <w:p w:rsidR="007F277E" w:rsidRDefault="007F277E" w:rsidP="007F277E">
            <w:r>
              <w:t xml:space="preserve">mobile </w:t>
            </w:r>
          </w:p>
          <w:p w:rsidR="007F277E" w:rsidRDefault="007F277E" w:rsidP="007F277E">
            <w:r>
              <w:t xml:space="preserve">application </w:t>
            </w:r>
          </w:p>
          <w:p w:rsidR="007F277E" w:rsidRDefault="007F277E" w:rsidP="007F277E">
            <w:r>
              <w:t xml:space="preserve">through which </w:t>
            </w:r>
          </w:p>
          <w:p w:rsidR="007F277E" w:rsidRDefault="007F277E" w:rsidP="007F277E">
            <w:r>
              <w:t xml:space="preserve">passengers can </w:t>
            </w:r>
          </w:p>
          <w:p w:rsidR="007F277E" w:rsidRDefault="007F277E" w:rsidP="007F277E">
            <w:r>
              <w:t xml:space="preserve">access various </w:t>
            </w:r>
          </w:p>
          <w:p w:rsidR="007F277E" w:rsidRDefault="007F277E" w:rsidP="007F277E">
            <w:r>
              <w:t xml:space="preserve">ticketing </w:t>
            </w:r>
          </w:p>
          <w:p w:rsidR="007F277E" w:rsidRDefault="007F277E" w:rsidP="007F277E">
            <w:r>
              <w:t xml:space="preserve">options in a </w:t>
            </w:r>
          </w:p>
          <w:p w:rsidR="007F277E" w:rsidRDefault="007F277E" w:rsidP="007F277E">
            <w:r>
              <w:t xml:space="preserve">user-friendly </w:t>
            </w:r>
          </w:p>
          <w:p w:rsidR="007F277E" w:rsidRDefault="007F277E" w:rsidP="007F277E">
            <w:r>
              <w:t xml:space="preserve">and </w:t>
            </w:r>
          </w:p>
          <w:p w:rsidR="007F277E" w:rsidRDefault="007F277E" w:rsidP="007F277E">
            <w:r>
              <w:t xml:space="preserve">efficient </w:t>
            </w:r>
          </w:p>
          <w:p w:rsidR="005D71EA" w:rsidRDefault="007F277E">
            <w:r>
              <w:t>manner</w:t>
            </w:r>
          </w:p>
        </w:tc>
        <w:tc>
          <w:tcPr>
            <w:tcW w:w="525" w:type="dxa"/>
          </w:tcPr>
          <w:p w:rsidR="0063034B" w:rsidRDefault="0063034B" w:rsidP="0063034B">
            <w:r>
              <w:t xml:space="preserve">This paper </w:t>
            </w:r>
          </w:p>
          <w:p w:rsidR="0063034B" w:rsidRDefault="0063034B" w:rsidP="0063034B">
            <w:r>
              <w:t xml:space="preserve">brings in the </w:t>
            </w:r>
          </w:p>
          <w:p w:rsidR="0063034B" w:rsidRDefault="0063034B" w:rsidP="0063034B">
            <w:r>
              <w:t xml:space="preserve">implementation </w:t>
            </w:r>
          </w:p>
          <w:p w:rsidR="0063034B" w:rsidRDefault="0063034B" w:rsidP="0063034B">
            <w:r>
              <w:t xml:space="preserve">of the </w:t>
            </w:r>
            <w:proofErr w:type="spellStart"/>
            <w:r>
              <w:t>Aadhar</w:t>
            </w:r>
            <w:proofErr w:type="spellEnd"/>
            <w:r>
              <w:t xml:space="preserve"> </w:t>
            </w:r>
          </w:p>
          <w:p w:rsidR="0063034B" w:rsidRDefault="0063034B" w:rsidP="0063034B">
            <w:r>
              <w:t xml:space="preserve">card, in </w:t>
            </w:r>
          </w:p>
          <w:p w:rsidR="0063034B" w:rsidRDefault="0063034B" w:rsidP="0063034B">
            <w:r>
              <w:t xml:space="preserve">the process of </w:t>
            </w:r>
          </w:p>
          <w:p w:rsidR="0063034B" w:rsidRDefault="0063034B" w:rsidP="0063034B">
            <w:r>
              <w:t xml:space="preserve">booking the </w:t>
            </w:r>
          </w:p>
          <w:p w:rsidR="0063034B" w:rsidRDefault="0063034B" w:rsidP="0063034B">
            <w:r>
              <w:t xml:space="preserve">tickets and the </w:t>
            </w:r>
          </w:p>
          <w:p w:rsidR="0063034B" w:rsidRDefault="0063034B" w:rsidP="0063034B">
            <w:r>
              <w:t xml:space="preserve">efficient </w:t>
            </w:r>
          </w:p>
          <w:p w:rsidR="0063034B" w:rsidRDefault="0063034B" w:rsidP="0063034B">
            <w:r>
              <w:t xml:space="preserve">identity </w:t>
            </w:r>
          </w:p>
          <w:p w:rsidR="0063034B" w:rsidRDefault="0063034B" w:rsidP="0063034B">
            <w:r>
              <w:t xml:space="preserve">verification of </w:t>
            </w:r>
          </w:p>
          <w:p w:rsidR="0063034B" w:rsidRDefault="0063034B" w:rsidP="0063034B">
            <w:r>
              <w:t xml:space="preserve">the passenger </w:t>
            </w:r>
          </w:p>
          <w:p w:rsidR="0063034B" w:rsidRDefault="0063034B" w:rsidP="0063034B">
            <w:r>
              <w:t xml:space="preserve">using the </w:t>
            </w:r>
          </w:p>
          <w:p w:rsidR="005D71EA" w:rsidRDefault="0063034B">
            <w:r>
              <w:t>biometric data</w:t>
            </w:r>
          </w:p>
        </w:tc>
      </w:tr>
    </w:tbl>
    <w:p w:rsidR="002D7AA8" w:rsidRDefault="002D7AA8"/>
    <w:sectPr w:rsidR="002D7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A8"/>
    <w:rsid w:val="00165E89"/>
    <w:rsid w:val="002D7AA8"/>
    <w:rsid w:val="00363B9B"/>
    <w:rsid w:val="00521397"/>
    <w:rsid w:val="005D71EA"/>
    <w:rsid w:val="0063034B"/>
    <w:rsid w:val="007E0523"/>
    <w:rsid w:val="007F277E"/>
    <w:rsid w:val="00B3593D"/>
    <w:rsid w:val="00C7456F"/>
    <w:rsid w:val="00D660A2"/>
    <w:rsid w:val="00DF5F89"/>
    <w:rsid w:val="00E63B74"/>
    <w:rsid w:val="00EC23F8"/>
    <w:rsid w:val="00F2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A6C91E-059A-4F49-B948-F2C265F2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Bhagavathy M</dc:creator>
  <cp:keywords/>
  <dc:description/>
  <cp:lastModifiedBy>Bhagavathy M</cp:lastModifiedBy>
  <cp:revision>2</cp:revision>
  <dcterms:created xsi:type="dcterms:W3CDTF">2022-09-10T17:24:00Z</dcterms:created>
  <dcterms:modified xsi:type="dcterms:W3CDTF">2022-09-10T17:24:00Z</dcterms:modified>
</cp:coreProperties>
</file>