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2.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Exercise_2</w:t>
      </w:r>
    </w:p>
    <w:p>
      <w:pPr>
        <w:pStyle w:val="Author"/>
      </w:pPr>
      <w:r>
        <w:t xml:space="preserve">Diwei_Zhu</w:t>
      </w:r>
    </w:p>
    <w:p>
      <w:pPr>
        <w:pStyle w:val="SourceCode"/>
      </w:pPr>
      <w:r>
        <w:rPr>
          <w:rStyle w:val="FunctionTok"/>
        </w:rPr>
        <w:t xml:space="preserve">options</w:t>
      </w:r>
      <w:r>
        <w:rPr>
          <w:rStyle w:val="NormalTok"/>
        </w:rPr>
        <w:t xml:space="preserve">(</w:t>
      </w:r>
      <w:r>
        <w:rPr>
          <w:rStyle w:val="AttributeTok"/>
        </w:rPr>
        <w:t xml:space="preserve">tinytex.verbose =</w:t>
      </w:r>
      <w:r>
        <w:rPr>
          <w:rStyle w:val="NormalTok"/>
        </w:rPr>
        <w:t xml:space="preserve"> </w:t>
      </w:r>
      <w:r>
        <w:rPr>
          <w:rStyle w:val="ConstantTok"/>
        </w:rPr>
        <w:t xml:space="preserve">TRUE</w:t>
      </w:r>
      <w:r>
        <w:rPr>
          <w:rStyle w:val="NormalTok"/>
        </w:rPr>
        <w:t xml:space="preserv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(igraph)</w:t>
      </w:r>
    </w:p>
    <w:p>
      <w:pPr>
        <w:pStyle w:val="SourceCode"/>
      </w:pPr>
      <w:r>
        <w:rPr>
          <w:rStyle w:val="VerbatimChar"/>
        </w:rPr>
        <w:t xml:space="preserve">## Warning: package 'igraph' was built under R version 4.1.3</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(ggraph)</w:t>
      </w:r>
    </w:p>
    <w:p>
      <w:pPr>
        <w:pStyle w:val="SourceCode"/>
      </w:pPr>
      <w:r>
        <w:rPr>
          <w:rStyle w:val="VerbatimChar"/>
        </w:rPr>
        <w:t xml:space="preserve">## Warning: package 'ggraph' was built under R version 4.1.3</w:t>
      </w:r>
    </w:p>
    <w:p>
      <w:pPr>
        <w:pStyle w:val="SourceCode"/>
      </w:pPr>
      <w:r>
        <w:rPr>
          <w:rStyle w:val="VerbatimChar"/>
        </w:rPr>
        <w:t xml:space="preserve">## Loading required package: ggplot2</w:t>
      </w:r>
    </w:p>
    <w:bookmarkStart w:id="21" w:name="create-edge-list"/>
    <w:p>
      <w:pPr>
        <w:pStyle w:val="Heading2"/>
      </w:pPr>
      <w:r>
        <w:t xml:space="preserve">Create edge list</w:t>
      </w:r>
    </w:p>
    <w:p>
      <w:pPr>
        <w:pStyle w:val="FirstParagraph"/>
      </w:pPr>
      <w:r>
        <w:t xml:space="preserve">create the edges data frame and plot a undirected graph.</w:t>
      </w:r>
    </w:p>
    <w:p>
      <w:pPr>
        <w:pStyle w:val="SourceCode"/>
      </w:pPr>
      <w:r>
        <w:rPr>
          <w:rStyle w:val="NormalTok"/>
        </w:rPr>
        <w:t xml:space="preserve">from_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"3"</w:t>
      </w:r>
      <w:r>
        <w:rPr>
          <w:rStyle w:val="NormalTok"/>
        </w:rPr>
        <w:t xml:space="preserve">,</w:t>
      </w:r>
      <w:r>
        <w:rPr>
          <w:rStyle w:val="StringTok"/>
        </w:rPr>
        <w:t xml:space="preserve">"3"</w:t>
      </w:r>
      <w:r>
        <w:rPr>
          <w:rStyle w:val="NormalTok"/>
        </w:rPr>
        <w:t xml:space="preserve">,</w:t>
      </w:r>
      <w:r>
        <w:rPr>
          <w:rStyle w:val="StringTok"/>
        </w:rPr>
        <w:t xml:space="preserve">"3"</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"6"</w:t>
      </w:r>
      <w:r>
        <w:rPr>
          <w:rStyle w:val="NormalTok"/>
        </w:rPr>
        <w:t xml:space="preserve">,</w:t>
      </w:r>
      <w:r>
        <w:rPr>
          <w:rStyle w:val="StringTok"/>
        </w:rPr>
        <w:t xml:space="preserve">"D"</w:t>
      </w:r>
      <w:r>
        <w:rPr>
          <w:rStyle w:val="NormalTok"/>
        </w:rPr>
        <w:t xml:space="preserve">,</w:t>
      </w:r>
      <w:r>
        <w:rPr>
          <w:rStyle w:val="StringTok"/>
        </w:rPr>
        <w:t xml:space="preserve">"D"</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"A"</w:t>
      </w:r>
      <w:r>
        <w:rPr>
          <w:rStyle w:val="NormalTok"/>
        </w:rPr>
        <w:t xml:space="preserve">)</w:t>
      </w:r>
      <w:r>
        <w:br/>
      </w:r>
      <w:r>
        <w:rPr>
          <w:rStyle w:val="NormalTok"/>
        </w:rPr>
        <w:t xml:space="preserve">to_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rPr>
          <w:rStyle w:val="StringTok"/>
        </w:rPr>
        <w:t xml:space="preserve">"A"</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"B"</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"6"</w:t>
      </w:r>
      <w:r>
        <w:rPr>
          <w:rStyle w:val="NormalTok"/>
        </w:rPr>
        <w:t xml:space="preserve">,</w:t>
      </w:r>
      <w:r>
        <w:rPr>
          <w:rStyle w:val="StringTok"/>
        </w:rPr>
        <w:t xml:space="preserve">"D"</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rPr>
          <w:rStyle w:val="StringTok"/>
        </w:rPr>
        <w:t xml:space="preserve">"A"</w:t>
      </w:r>
      <w:r>
        <w:rPr>
          <w:rStyle w:val="NormalTok"/>
        </w:rPr>
        <w:t xml:space="preserve">,</w:t>
      </w:r>
      <w:r>
        <w:rPr>
          <w:rStyle w:val="StringTok"/>
        </w:rPr>
        <w:t xml:space="preserve">"C"</w:t>
      </w:r>
      <w:r>
        <w:rPr>
          <w:rStyle w:val="NormalTok"/>
        </w:rPr>
        <w:t xml:space="preserve">)</w:t>
      </w:r>
      <w:r>
        <w:br/>
      </w:r>
      <w:r>
        <w:br/>
      </w:r>
      <w:r>
        <w:rPr>
          <w:rStyle w:val="NormalTok"/>
        </w:rPr>
        <w:t xml:space="preserve">egde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from =</w:t>
      </w:r>
      <w:r>
        <w:rPr>
          <w:rStyle w:val="NormalTok"/>
        </w:rPr>
        <w:t xml:space="preserve"> from_, </w:t>
      </w:r>
      <w:r>
        <w:rPr>
          <w:rStyle w:val="AttributeTok"/>
        </w:rPr>
        <w:t xml:space="preserve">to=</w:t>
      </w:r>
      <w:r>
        <w:rPr>
          <w:rStyle w:val="NormalTok"/>
        </w:rPr>
        <w:t xml:space="preserve">to_)</w:t>
      </w:r>
      <w:r>
        <w:br/>
      </w:r>
      <w:r>
        <w:rPr>
          <w:rStyle w:val="NormalTok"/>
        </w:rPr>
        <w:t xml:space="preserve">g </w:t>
      </w:r>
      <w:r>
        <w:rPr>
          <w:rStyle w:val="OtherTok"/>
        </w:rPr>
        <w:t xml:space="preserve">&lt;-</w:t>
      </w:r>
      <w:r>
        <w:rPr>
          <w:rStyle w:val="NormalTok"/>
        </w:rPr>
        <w:t xml:space="preserve"> </w:t>
      </w:r>
      <w:r>
        <w:rPr>
          <w:rStyle w:val="FunctionTok"/>
        </w:rPr>
        <w:t xml:space="preserve">graph_from_data_frame</w:t>
      </w:r>
      <w:r>
        <w:rPr>
          <w:rStyle w:val="NormalTok"/>
        </w:rPr>
        <w:t xml:space="preserve">(egde, </w:t>
      </w:r>
      <w:r>
        <w:rPr>
          <w:rStyle w:val="AttributeTok"/>
        </w:rPr>
        <w:t xml:space="preserve">directed=</w:t>
      </w:r>
      <w:r>
        <w:rPr>
          <w:rStyle w:val="ConstantTok"/>
        </w:rPr>
        <w:t xml:space="preserve">FALSE</w:t>
      </w:r>
      <w:r>
        <w:rPr>
          <w:rStyle w:val="NormalTok"/>
        </w:rPr>
        <w:t xml:space="preserve">)</w:t>
      </w:r>
      <w:r>
        <w:br/>
      </w:r>
      <w:r>
        <w:rPr>
          <w:rStyle w:val="NormalTok"/>
        </w:rPr>
        <w:t xml:space="preserve">g</w:t>
      </w:r>
    </w:p>
    <w:p>
      <w:pPr>
        <w:pStyle w:val="SourceCode"/>
      </w:pPr>
      <w:r>
        <w:rPr>
          <w:rStyle w:val="VerbatimChar"/>
        </w:rPr>
        <w:t xml:space="preserve">## IGRAPH 40edd6b UN-- 10 17 -- </w:t>
      </w:r>
      <w:r>
        <w:br/>
      </w:r>
      <w:r>
        <w:rPr>
          <w:rStyle w:val="VerbatimChar"/>
        </w:rPr>
        <w:t xml:space="preserve">## + attr: name (v/c)</w:t>
      </w:r>
      <w:r>
        <w:br/>
      </w:r>
      <w:r>
        <w:rPr>
          <w:rStyle w:val="VerbatimChar"/>
        </w:rPr>
        <w:t xml:space="preserve">## + edges from 40edd6b (vertex names):</w:t>
      </w:r>
      <w:r>
        <w:br/>
      </w:r>
      <w:r>
        <w:rPr>
          <w:rStyle w:val="VerbatimChar"/>
        </w:rPr>
        <w:t xml:space="preserve">##  [1] 1--2 2--A 3--D 3--C 3--B 3--4 3--5 4--C 5--D 5--6 6--D 6--B D--B D--C B--C</w:t>
      </w:r>
      <w:r>
        <w:br/>
      </w:r>
      <w:r>
        <w:rPr>
          <w:rStyle w:val="VerbatimChar"/>
        </w:rPr>
        <w:t xml:space="preserve">## [16] B--A A--C</w:t>
      </w:r>
    </w:p>
    <w:p>
      <w:pPr>
        <w:pStyle w:val="FirstParagraph"/>
      </w:pPr>
      <w:r>
        <w:t xml:space="preserve">Plot the network with seat label next to each node.</w:t>
      </w:r>
    </w:p>
    <w:p>
      <w:pPr>
        <w:pStyle w:val="SourceCode"/>
      </w:pPr>
      <w:r>
        <w:rPr>
          <w:rStyle w:val="FunctionTok"/>
        </w:rPr>
        <w:t xml:space="preserve">plot</w:t>
      </w:r>
      <w:r>
        <w:rPr>
          <w:rStyle w:val="NormalTok"/>
        </w:rPr>
        <w:t xml:space="preserve">(g, </w:t>
      </w:r>
      <w:r>
        <w:rPr>
          <w:rStyle w:val="AttributeTok"/>
        </w:rPr>
        <w:t xml:space="preserve">layout=</w:t>
      </w:r>
      <w:r>
        <w:rPr>
          <w:rStyle w:val="NormalTok"/>
        </w:rPr>
        <w:t xml:space="preserve">layout.fruchterman.reingold,</w:t>
      </w:r>
      <w:r>
        <w:br/>
      </w:r>
      <w:r>
        <w:rPr>
          <w:rStyle w:val="NormalTok"/>
        </w:rPr>
        <w:t xml:space="preserve">    </w:t>
      </w:r>
      <w:r>
        <w:rPr>
          <w:rStyle w:val="AttributeTok"/>
        </w:rPr>
        <w:t xml:space="preserve">vertex.size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vertex.label =</w:t>
      </w:r>
      <w:r>
        <w:rPr>
          <w:rStyle w:val="NormalTok"/>
        </w:rPr>
        <w:t xml:space="preserve"> </w:t>
      </w:r>
      <w:r>
        <w:rPr>
          <w:rStyle w:val="FunctionTok"/>
        </w:rPr>
        <w:t xml:space="preserve">V</w:t>
      </w:r>
      <w:r>
        <w:rPr>
          <w:rStyle w:val="NormalTok"/>
        </w:rPr>
        <w:t xml:space="preserve">(g)</w:t>
      </w:r>
      <w:r>
        <w:rPr>
          <w:rStyle w:val="SpecialCharTok"/>
        </w:rPr>
        <w:t xml:space="preserve">$</w:t>
      </w:r>
      <w:r>
        <w:rPr>
          <w:rStyle w:val="NormalTok"/>
        </w:rPr>
        <w:t xml:space="preserve">name, </w:t>
      </w:r>
      <w:r>
        <w:rPr>
          <w:rStyle w:val="CommentTok"/>
        </w:rPr>
        <w:t xml:space="preserve"># Set the labels (Node)</w:t>
      </w:r>
      <w:r>
        <w:br/>
      </w:r>
      <w:r>
        <w:rPr>
          <w:rStyle w:val="NormalTok"/>
        </w:rPr>
        <w:t xml:space="preserve">    </w:t>
      </w:r>
      <w:r>
        <w:rPr>
          <w:rStyle w:val="AttributeTok"/>
        </w:rPr>
        <w:t xml:space="preserve">vertex.label.cex =</w:t>
      </w:r>
      <w:r>
        <w:rPr>
          <w:rStyle w:val="NormalTok"/>
        </w:rPr>
        <w:t xml:space="preserve"> </w:t>
      </w:r>
      <w:r>
        <w:rPr>
          <w:rStyle w:val="FloatTok"/>
        </w:rPr>
        <w:t xml:space="preserve">0.8</w:t>
      </w:r>
      <w:r>
        <w:rPr>
          <w:rStyle w:val="NormalTok"/>
        </w:rPr>
        <w:t xml:space="preserve">,   </w:t>
      </w:r>
      <w:r>
        <w:rPr>
          <w:rStyle w:val="CommentTok"/>
        </w:rPr>
        <w:t xml:space="preserve"># Slightly smaller font</w:t>
      </w:r>
      <w:r>
        <w:br/>
      </w:r>
      <w:r>
        <w:rPr>
          <w:rStyle w:val="NormalTok"/>
        </w:rPr>
        <w:t xml:space="preserve">    </w:t>
      </w:r>
      <w:r>
        <w:rPr>
          <w:rStyle w:val="AttributeTok"/>
        </w:rPr>
        <w:t xml:space="preserve">vertex.label.dist =</w:t>
      </w:r>
      <w:r>
        <w:rPr>
          <w:rStyle w:val="NormalTok"/>
        </w:rPr>
        <w:t xml:space="preserve"> </w:t>
      </w:r>
      <w:r>
        <w:rPr>
          <w:rStyle w:val="FloatTok"/>
        </w:rPr>
        <w:t xml:space="preserve">1.5</w:t>
      </w:r>
      <w:r>
        <w:rPr>
          <w:rStyle w:val="NormalTok"/>
        </w:rPr>
        <w:t xml:space="preserve">,  </w:t>
      </w:r>
      <w:r>
        <w:rPr>
          <w:rStyle w:val="CommentTok"/>
        </w:rPr>
        <w:t xml:space="preserve"># Offset the labels</w:t>
      </w:r>
      <w:r>
        <w:br/>
      </w:r>
      <w:r>
        <w:rPr>
          <w:rStyle w:val="NormalTok"/>
        </w:rPr>
        <w:t xml:space="preserve">    </w:t>
      </w:r>
      <w:r>
        <w:rPr>
          <w:rStyle w:val="AttributeTok"/>
        </w:rPr>
        <w:t xml:space="preserve">vertex.label.color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vertex.color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1"/>
    <w:bookmarkStart w:id="23" w:name="betweenness-centrality"/>
    <w:p>
      <w:pPr>
        <w:pStyle w:val="Heading2"/>
      </w:pPr>
      <w:r>
        <w:t xml:space="preserve">Betweenness Centrality</w:t>
      </w:r>
    </w:p>
    <w:p>
      <w:pPr>
        <w:pStyle w:val="FirstParagraph"/>
      </w:pPr>
      <w:r>
        <w:t xml:space="preserve">Calculate betweenness centrality and display the values.</w:t>
      </w:r>
    </w:p>
    <w:p>
      <w:pPr>
        <w:pStyle w:val="SourceCode"/>
      </w:pPr>
      <w:r>
        <w:rPr>
          <w:rStyle w:val="NormalTok"/>
        </w:rPr>
        <w:t xml:space="preserve">bc </w:t>
      </w:r>
      <w:r>
        <w:rPr>
          <w:rStyle w:val="OtherTok"/>
        </w:rPr>
        <w:t xml:space="preserve">&lt;-</w:t>
      </w:r>
      <w:r>
        <w:rPr>
          <w:rStyle w:val="NormalTok"/>
        </w:rPr>
        <w:t xml:space="preserve"> </w:t>
      </w:r>
      <w:r>
        <w:rPr>
          <w:rStyle w:val="FunctionTok"/>
        </w:rPr>
        <w:t xml:space="preserve">betweenness</w:t>
      </w:r>
      <w:r>
        <w:rPr>
          <w:rStyle w:val="NormalTok"/>
        </w:rPr>
        <w:t xml:space="preserve">(g)</w:t>
      </w:r>
      <w:r>
        <w:br/>
      </w:r>
      <w:r>
        <w:rPr>
          <w:rStyle w:val="NormalTok"/>
        </w:rPr>
        <w:t xml:space="preserve">bc</w:t>
      </w:r>
    </w:p>
    <w:p>
      <w:pPr>
        <w:pStyle w:val="SourceCode"/>
      </w:pPr>
      <w:r>
        <w:rPr>
          <w:rStyle w:val="VerbatimChar"/>
        </w:rPr>
        <w:t xml:space="preserve">##          1          2          3          4          5          6          D </w:t>
      </w:r>
      <w:r>
        <w:br/>
      </w:r>
      <w:r>
        <w:rPr>
          <w:rStyle w:val="VerbatimChar"/>
        </w:rPr>
        <w:t xml:space="preserve">##  0.0000000  8.0000000  4.6333333  0.0000000  0.5333333  0.9333333  3.2666667 </w:t>
      </w:r>
      <w:r>
        <w:br/>
      </w:r>
      <w:r>
        <w:rPr>
          <w:rStyle w:val="VerbatimChar"/>
        </w:rPr>
        <w:t xml:space="preserve">##          B          A          C </w:t>
      </w:r>
      <w:r>
        <w:br/>
      </w:r>
      <w:r>
        <w:rPr>
          <w:rStyle w:val="VerbatimChar"/>
        </w:rPr>
        <w:t xml:space="preserve">##  9.0333333 14.0000000  8.6000000</w:t>
      </w:r>
    </w:p>
    <w:p>
      <w:pPr>
        <w:pStyle w:val="FirstParagraph"/>
      </w:pPr>
      <w:r>
        <w:t xml:space="preserve">Plot the network graph with labels and betweenness centrality values.</w:t>
      </w:r>
    </w:p>
    <w:p>
      <w:pPr>
        <w:pStyle w:val="SourceCode"/>
      </w:pPr>
      <w:r>
        <w:rPr>
          <w:rStyle w:val="FunctionTok"/>
        </w:rPr>
        <w:t xml:space="preserve">V</w:t>
      </w:r>
      <w:r>
        <w:rPr>
          <w:rStyle w:val="NormalTok"/>
        </w:rPr>
        <w:t xml:space="preserve">(g)</w:t>
      </w:r>
      <w:r>
        <w:rPr>
          <w:rStyle w:val="SpecialCharTok"/>
        </w:rPr>
        <w:t xml:space="preserve">$</w:t>
      </w:r>
      <w:r>
        <w:rPr>
          <w:rStyle w:val="NormalTok"/>
        </w:rPr>
        <w:t xml:space="preserve">betweenness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betweenness</w:t>
      </w:r>
      <w:r>
        <w:rPr>
          <w:rStyle w:val="NormalTok"/>
        </w:rPr>
        <w:t xml:space="preserve">(g),</w:t>
      </w:r>
      <w:r>
        <w:rPr>
          <w:rStyle w:val="DecValTok"/>
        </w:rPr>
        <w:t xml:space="preserve">4</w:t>
      </w:r>
      <w:r>
        <w:rPr>
          <w:rStyle w:val="NormalTok"/>
        </w:rPr>
        <w:t xml:space="preserve">)</w:t>
      </w:r>
      <w:r>
        <w:br/>
      </w:r>
      <w:r>
        <w:rPr>
          <w:rStyle w:val="NormalTok"/>
        </w:rPr>
        <w:t xml:space="preserve">label1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V</w:t>
      </w:r>
      <w:r>
        <w:rPr>
          <w:rStyle w:val="NormalTok"/>
        </w:rPr>
        <w:t xml:space="preserve">(g)</w:t>
      </w:r>
      <w:r>
        <w:rPr>
          <w:rStyle w:val="SpecialCharTok"/>
        </w:rPr>
        <w:t xml:space="preserve">$</w:t>
      </w:r>
      <w:r>
        <w:rPr>
          <w:rStyle w:val="NormalTok"/>
        </w:rPr>
        <w:t xml:space="preserve">name,</w:t>
      </w:r>
      <w:r>
        <w:rPr>
          <w:rStyle w:val="FunctionTok"/>
        </w:rPr>
        <w:t xml:space="preserve">V</w:t>
      </w:r>
      <w:r>
        <w:rPr>
          <w:rStyle w:val="NormalTok"/>
        </w:rPr>
        <w:t xml:space="preserve">(g)</w:t>
      </w:r>
      <w:r>
        <w:rPr>
          <w:rStyle w:val="SpecialCharTok"/>
        </w:rPr>
        <w:t xml:space="preserve">$</w:t>
      </w:r>
      <w:r>
        <w:rPr>
          <w:rStyle w:val="NormalTok"/>
        </w:rPr>
        <w:t xml:space="preserve">betweenness,</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FunctionTok"/>
        </w:rPr>
        <w:t xml:space="preserve">plot</w:t>
      </w:r>
      <w:r>
        <w:rPr>
          <w:rStyle w:val="NormalTok"/>
        </w:rPr>
        <w:t xml:space="preserve">(g, </w:t>
      </w:r>
      <w:r>
        <w:rPr>
          <w:rStyle w:val="AttributeTok"/>
        </w:rPr>
        <w:t xml:space="preserve">layout=</w:t>
      </w:r>
      <w:r>
        <w:rPr>
          <w:rStyle w:val="NormalTok"/>
        </w:rPr>
        <w:t xml:space="preserve">layout.fruchterman.reingold,</w:t>
      </w:r>
      <w:r>
        <w:br/>
      </w:r>
      <w:r>
        <w:rPr>
          <w:rStyle w:val="NormalTok"/>
        </w:rPr>
        <w:t xml:space="preserve">    </w:t>
      </w:r>
      <w:r>
        <w:rPr>
          <w:rStyle w:val="AttributeTok"/>
        </w:rPr>
        <w:t xml:space="preserve">vertex.size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vertex.label =</w:t>
      </w:r>
      <w:r>
        <w:rPr>
          <w:rStyle w:val="NormalTok"/>
        </w:rPr>
        <w:t xml:space="preserve"> label1, </w:t>
      </w:r>
      <w:r>
        <w:rPr>
          <w:rStyle w:val="CommentTok"/>
        </w:rPr>
        <w:t xml:space="preserve"># Set the labels (Node:betweenness)</w:t>
      </w:r>
      <w:r>
        <w:br/>
      </w:r>
      <w:r>
        <w:rPr>
          <w:rStyle w:val="NormalTok"/>
        </w:rPr>
        <w:t xml:space="preserve">    </w:t>
      </w:r>
      <w:r>
        <w:rPr>
          <w:rStyle w:val="AttributeTok"/>
        </w:rPr>
        <w:t xml:space="preserve">vertex.label.cex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vertex.label.dist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vertex.label.color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vertex.color =</w:t>
      </w:r>
      <w:r>
        <w:rPr>
          <w:rStyle w:val="NormalTok"/>
        </w:rPr>
        <w:t xml:space="preserve"> </w:t>
      </w:r>
      <w:r>
        <w:rPr>
          <w:rStyle w:val="StringTok"/>
        </w:rPr>
        <w:t xml:space="preserve">"darkolivegreen3"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5" w:name="degree-centrality"/>
    <w:p>
      <w:pPr>
        <w:pStyle w:val="Heading2"/>
      </w:pPr>
      <w:r>
        <w:t xml:space="preserve">Degree Centrality</w:t>
      </w:r>
    </w:p>
    <w:p>
      <w:pPr>
        <w:pStyle w:val="FirstParagraph"/>
      </w:pPr>
      <w:r>
        <w:t xml:space="preserve">Calculate degree centrality and display the values.</w:t>
      </w:r>
    </w:p>
    <w:p>
      <w:pPr>
        <w:pStyle w:val="SourceCode"/>
      </w:pPr>
      <w:r>
        <w:rPr>
          <w:rStyle w:val="NormalTok"/>
        </w:rPr>
        <w:t xml:space="preserve">dc </w:t>
      </w:r>
      <w:r>
        <w:rPr>
          <w:rStyle w:val="OtherTok"/>
        </w:rPr>
        <w:t xml:space="preserve">&lt;-</w:t>
      </w:r>
      <w:r>
        <w:rPr>
          <w:rStyle w:val="NormalTok"/>
        </w:rPr>
        <w:t xml:space="preserve"> </w:t>
      </w:r>
      <w:r>
        <w:rPr>
          <w:rStyle w:val="FunctionTok"/>
        </w:rPr>
        <w:t xml:space="preserve">degree</w:t>
      </w:r>
      <w:r>
        <w:rPr>
          <w:rStyle w:val="NormalTok"/>
        </w:rPr>
        <w:t xml:space="preserve">(g)</w:t>
      </w:r>
      <w:r>
        <w:br/>
      </w:r>
      <w:r>
        <w:rPr>
          <w:rStyle w:val="NormalTok"/>
        </w:rPr>
        <w:t xml:space="preserve">dc</w:t>
      </w:r>
    </w:p>
    <w:p>
      <w:pPr>
        <w:pStyle w:val="SourceCode"/>
      </w:pPr>
      <w:r>
        <w:rPr>
          <w:rStyle w:val="VerbatimChar"/>
        </w:rPr>
        <w:t xml:space="preserve">## 1 2 3 4 5 6 D B A C </w:t>
      </w:r>
      <w:r>
        <w:br/>
      </w:r>
      <w:r>
        <w:rPr>
          <w:rStyle w:val="VerbatimChar"/>
        </w:rPr>
        <w:t xml:space="preserve">## 1 2 5 2 3 3 5 5 3 5</w:t>
      </w:r>
    </w:p>
    <w:p>
      <w:pPr>
        <w:pStyle w:val="FirstParagraph"/>
      </w:pPr>
      <w:r>
        <w:t xml:space="preserve">Plot the network graph with labels and degree centrality values.</w:t>
      </w:r>
    </w:p>
    <w:p>
      <w:pPr>
        <w:pStyle w:val="SourceCode"/>
      </w:pPr>
      <w:r>
        <w:rPr>
          <w:rStyle w:val="FunctionTok"/>
        </w:rPr>
        <w:t xml:space="preserve">V</w:t>
      </w:r>
      <w:r>
        <w:rPr>
          <w:rStyle w:val="NormalTok"/>
        </w:rPr>
        <w:t xml:space="preserve">(g)</w:t>
      </w:r>
      <w:r>
        <w:rPr>
          <w:rStyle w:val="SpecialCharTok"/>
        </w:rPr>
        <w:t xml:space="preserve">$</w:t>
      </w:r>
      <w:r>
        <w:rPr>
          <w:rStyle w:val="NormalTok"/>
        </w:rPr>
        <w:t xml:space="preserve">degree </w:t>
      </w:r>
      <w:r>
        <w:rPr>
          <w:rStyle w:val="OtherTok"/>
        </w:rPr>
        <w:t xml:space="preserve">&lt;-</w:t>
      </w:r>
      <w:r>
        <w:rPr>
          <w:rStyle w:val="NormalTok"/>
        </w:rPr>
        <w:t xml:space="preserve"> </w:t>
      </w:r>
      <w:r>
        <w:rPr>
          <w:rStyle w:val="FunctionTok"/>
        </w:rPr>
        <w:t xml:space="preserve">degree</w:t>
      </w:r>
      <w:r>
        <w:rPr>
          <w:rStyle w:val="NormalTok"/>
        </w:rPr>
        <w:t xml:space="preserve">(g)</w:t>
      </w:r>
      <w:r>
        <w:br/>
      </w:r>
      <w:r>
        <w:rPr>
          <w:rStyle w:val="NormalTok"/>
        </w:rPr>
        <w:t xml:space="preserve">label2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V</w:t>
      </w:r>
      <w:r>
        <w:rPr>
          <w:rStyle w:val="NormalTok"/>
        </w:rPr>
        <w:t xml:space="preserve">(g)</w:t>
      </w:r>
      <w:r>
        <w:rPr>
          <w:rStyle w:val="SpecialCharTok"/>
        </w:rPr>
        <w:t xml:space="preserve">$</w:t>
      </w:r>
      <w:r>
        <w:rPr>
          <w:rStyle w:val="NormalTok"/>
        </w:rPr>
        <w:t xml:space="preserve">name,</w:t>
      </w:r>
      <w:r>
        <w:rPr>
          <w:rStyle w:val="FunctionTok"/>
        </w:rPr>
        <w:t xml:space="preserve">V</w:t>
      </w:r>
      <w:r>
        <w:rPr>
          <w:rStyle w:val="NormalTok"/>
        </w:rPr>
        <w:t xml:space="preserve">(g)</w:t>
      </w:r>
      <w:r>
        <w:rPr>
          <w:rStyle w:val="SpecialCharTok"/>
        </w:rPr>
        <w:t xml:space="preserve">$</w:t>
      </w:r>
      <w:r>
        <w:rPr>
          <w:rStyle w:val="NormalTok"/>
        </w:rPr>
        <w:t xml:space="preserve">degree,</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FunctionTok"/>
        </w:rPr>
        <w:t xml:space="preserve">plot</w:t>
      </w:r>
      <w:r>
        <w:rPr>
          <w:rStyle w:val="NormalTok"/>
        </w:rPr>
        <w:t xml:space="preserve">(g, </w:t>
      </w:r>
      <w:r>
        <w:rPr>
          <w:rStyle w:val="AttributeTok"/>
        </w:rPr>
        <w:t xml:space="preserve">layout=</w:t>
      </w:r>
      <w:r>
        <w:rPr>
          <w:rStyle w:val="NormalTok"/>
        </w:rPr>
        <w:t xml:space="preserve">layout.fruchterman.reingold,</w:t>
      </w:r>
      <w:r>
        <w:br/>
      </w:r>
      <w:r>
        <w:rPr>
          <w:rStyle w:val="NormalTok"/>
        </w:rPr>
        <w:t xml:space="preserve">    </w:t>
      </w:r>
      <w:r>
        <w:rPr>
          <w:rStyle w:val="AttributeTok"/>
        </w:rPr>
        <w:t xml:space="preserve">vertex.size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vertex.label =</w:t>
      </w:r>
      <w:r>
        <w:rPr>
          <w:rStyle w:val="NormalTok"/>
        </w:rPr>
        <w:t xml:space="preserve"> label2, </w:t>
      </w:r>
      <w:r>
        <w:rPr>
          <w:rStyle w:val="CommentTok"/>
        </w:rPr>
        <w:t xml:space="preserve"># Set the labels (Node:degree)</w:t>
      </w:r>
      <w:r>
        <w:br/>
      </w:r>
      <w:r>
        <w:rPr>
          <w:rStyle w:val="NormalTok"/>
        </w:rPr>
        <w:t xml:space="preserve">    </w:t>
      </w:r>
      <w:r>
        <w:rPr>
          <w:rStyle w:val="AttributeTok"/>
        </w:rPr>
        <w:t xml:space="preserve">vertex.label.cex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vertex.label.dist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vertex.label.color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vertex.color =</w:t>
      </w:r>
      <w:r>
        <w:rPr>
          <w:rStyle w:val="NormalTok"/>
        </w:rPr>
        <w:t xml:space="preserve"> </w:t>
      </w:r>
      <w:r>
        <w:rPr>
          <w:rStyle w:val="StringTok"/>
        </w:rPr>
        <w:t xml:space="preserve">"rosybrown1"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7" w:name="closeness-centrality"/>
    <w:p>
      <w:pPr>
        <w:pStyle w:val="Heading2"/>
      </w:pPr>
      <w:r>
        <w:t xml:space="preserve">Closeness Centrality</w:t>
      </w:r>
    </w:p>
    <w:p>
      <w:pPr>
        <w:pStyle w:val="FirstParagraph"/>
      </w:pPr>
      <w:r>
        <w:t xml:space="preserve">Calculate closeness centrality and display the values.</w:t>
      </w:r>
    </w:p>
    <w:p>
      <w:pPr>
        <w:pStyle w:val="SourceCode"/>
      </w:pPr>
      <w:r>
        <w:rPr>
          <w:rStyle w:val="NormalTok"/>
        </w:rPr>
        <w:t xml:space="preserve">cc </w:t>
      </w:r>
      <w:r>
        <w:rPr>
          <w:rStyle w:val="OtherTok"/>
        </w:rPr>
        <w:t xml:space="preserve">&lt;-</w:t>
      </w:r>
      <w:r>
        <w:rPr>
          <w:rStyle w:val="NormalTok"/>
        </w:rPr>
        <w:t xml:space="preserve"> </w:t>
      </w:r>
      <w:r>
        <w:rPr>
          <w:rStyle w:val="FunctionTok"/>
        </w:rPr>
        <w:t xml:space="preserve">closeness</w:t>
      </w:r>
      <w:r>
        <w:rPr>
          <w:rStyle w:val="NormalTok"/>
        </w:rPr>
        <w:t xml:space="preserve">(g)</w:t>
      </w:r>
      <w:r>
        <w:br/>
      </w:r>
      <w:r>
        <w:rPr>
          <w:rStyle w:val="NormalTok"/>
        </w:rPr>
        <w:t xml:space="preserve">cc</w:t>
      </w:r>
    </w:p>
    <w:p>
      <w:pPr>
        <w:pStyle w:val="SourceCode"/>
      </w:pPr>
      <w:r>
        <w:rPr>
          <w:rStyle w:val="VerbatimChar"/>
        </w:rPr>
        <w:t xml:space="preserve">##          1          2          3          4          5          6          D </w:t>
      </w:r>
      <w:r>
        <w:br/>
      </w:r>
      <w:r>
        <w:rPr>
          <w:rStyle w:val="VerbatimChar"/>
        </w:rPr>
        <w:t xml:space="preserve">## 0.03333333 0.04545455 0.06250000 0.05000000 0.04761905 0.05263158 0.06250000 </w:t>
      </w:r>
      <w:r>
        <w:br/>
      </w:r>
      <w:r>
        <w:rPr>
          <w:rStyle w:val="VerbatimChar"/>
        </w:rPr>
        <w:t xml:space="preserve">##          B          A          C </w:t>
      </w:r>
      <w:r>
        <w:br/>
      </w:r>
      <w:r>
        <w:rPr>
          <w:rStyle w:val="VerbatimChar"/>
        </w:rPr>
        <w:t xml:space="preserve">## 0.07142857 0.06250000 0.07142857</w:t>
      </w:r>
    </w:p>
    <w:p>
      <w:pPr>
        <w:pStyle w:val="FirstParagraph"/>
      </w:pPr>
      <w:r>
        <w:t xml:space="preserve">Plot the network graph with labels and closeness centrality values.</w:t>
      </w:r>
    </w:p>
    <w:p>
      <w:pPr>
        <w:pStyle w:val="SourceCode"/>
      </w:pPr>
      <w:r>
        <w:rPr>
          <w:rStyle w:val="FunctionTok"/>
        </w:rPr>
        <w:t xml:space="preserve">V</w:t>
      </w:r>
      <w:r>
        <w:rPr>
          <w:rStyle w:val="NormalTok"/>
        </w:rPr>
        <w:t xml:space="preserve">(g)</w:t>
      </w:r>
      <w:r>
        <w:rPr>
          <w:rStyle w:val="SpecialCharTok"/>
        </w:rPr>
        <w:t xml:space="preserve">$</w:t>
      </w:r>
      <w:r>
        <w:rPr>
          <w:rStyle w:val="NormalTok"/>
        </w:rPr>
        <w:t xml:space="preserve">closeness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closeness</w:t>
      </w:r>
      <w:r>
        <w:rPr>
          <w:rStyle w:val="NormalTok"/>
        </w:rPr>
        <w:t xml:space="preserve">(g),</w:t>
      </w:r>
      <w:r>
        <w:rPr>
          <w:rStyle w:val="DecValTok"/>
        </w:rPr>
        <w:t xml:space="preserve">4</w:t>
      </w:r>
      <w:r>
        <w:rPr>
          <w:rStyle w:val="NormalTok"/>
        </w:rPr>
        <w:t xml:space="preserve">)</w:t>
      </w:r>
      <w:r>
        <w:br/>
      </w:r>
      <w:r>
        <w:rPr>
          <w:rStyle w:val="NormalTok"/>
        </w:rPr>
        <w:t xml:space="preserve">label3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V</w:t>
      </w:r>
      <w:r>
        <w:rPr>
          <w:rStyle w:val="NormalTok"/>
        </w:rPr>
        <w:t xml:space="preserve">(g)</w:t>
      </w:r>
      <w:r>
        <w:rPr>
          <w:rStyle w:val="SpecialCharTok"/>
        </w:rPr>
        <w:t xml:space="preserve">$</w:t>
      </w:r>
      <w:r>
        <w:rPr>
          <w:rStyle w:val="NormalTok"/>
        </w:rPr>
        <w:t xml:space="preserve">name,</w:t>
      </w:r>
      <w:r>
        <w:rPr>
          <w:rStyle w:val="FunctionTok"/>
        </w:rPr>
        <w:t xml:space="preserve">V</w:t>
      </w:r>
      <w:r>
        <w:rPr>
          <w:rStyle w:val="NormalTok"/>
        </w:rPr>
        <w:t xml:space="preserve">(g)</w:t>
      </w:r>
      <w:r>
        <w:rPr>
          <w:rStyle w:val="SpecialCharTok"/>
        </w:rPr>
        <w:t xml:space="preserve">$</w:t>
      </w:r>
      <w:r>
        <w:rPr>
          <w:rStyle w:val="NormalTok"/>
        </w:rPr>
        <w:t xml:space="preserve">closeness,</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FunctionTok"/>
        </w:rPr>
        <w:t xml:space="preserve">plot</w:t>
      </w:r>
      <w:r>
        <w:rPr>
          <w:rStyle w:val="NormalTok"/>
        </w:rPr>
        <w:t xml:space="preserve">(g, </w:t>
      </w:r>
      <w:r>
        <w:rPr>
          <w:rStyle w:val="AttributeTok"/>
        </w:rPr>
        <w:t xml:space="preserve">layout=</w:t>
      </w:r>
      <w:r>
        <w:rPr>
          <w:rStyle w:val="NormalTok"/>
        </w:rPr>
        <w:t xml:space="preserve">layout.fruchterman.reingold,</w:t>
      </w:r>
      <w:r>
        <w:br/>
      </w:r>
      <w:r>
        <w:rPr>
          <w:rStyle w:val="NormalTok"/>
        </w:rPr>
        <w:t xml:space="preserve">    </w:t>
      </w:r>
      <w:r>
        <w:rPr>
          <w:rStyle w:val="AttributeTok"/>
        </w:rPr>
        <w:t xml:space="preserve">vertex.size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vertex.label =</w:t>
      </w:r>
      <w:r>
        <w:rPr>
          <w:rStyle w:val="NormalTok"/>
        </w:rPr>
        <w:t xml:space="preserve"> label3, </w:t>
      </w:r>
      <w:r>
        <w:rPr>
          <w:rStyle w:val="CommentTok"/>
        </w:rPr>
        <w:t xml:space="preserve"># Set the labels (Node:closeness)</w:t>
      </w:r>
      <w:r>
        <w:br/>
      </w:r>
      <w:r>
        <w:rPr>
          <w:rStyle w:val="NormalTok"/>
        </w:rPr>
        <w:t xml:space="preserve">    </w:t>
      </w:r>
      <w:r>
        <w:rPr>
          <w:rStyle w:val="AttributeTok"/>
        </w:rPr>
        <w:t xml:space="preserve">vertex.label.cex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vertex.label.dist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vertex.label.color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vertex.color =</w:t>
      </w:r>
      <w:r>
        <w:rPr>
          <w:rStyle w:val="NormalTok"/>
        </w:rPr>
        <w:t xml:space="preserve"> </w:t>
      </w:r>
      <w:r>
        <w:rPr>
          <w:rStyle w:val="StringTok"/>
        </w:rPr>
        <w:t xml:space="preserve">"slateblue1"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choice-of-seat"/>
    <w:p>
      <w:pPr>
        <w:pStyle w:val="Heading2"/>
      </w:pPr>
      <w:r>
        <w:t xml:space="preserve">Choice of seat</w:t>
      </w:r>
    </w:p>
    <w:p>
      <w:pPr>
        <w:pStyle w:val="FirstParagraph"/>
      </w:pPr>
      <w:r>
        <w:t xml:space="preserve">We will make decision based on the three measure of centrality we calculated.</w:t>
      </w:r>
    </w:p>
    <w:p>
      <w:pPr>
        <w:numPr>
          <w:ilvl w:val="0"/>
          <w:numId w:val="1001"/>
        </w:numPr>
        <w:pStyle w:val="Compact"/>
      </w:pPr>
      <w:r>
        <w:t xml:space="preserve">Degree Centrality:</w:t>
      </w:r>
      <w:r>
        <w:t xml:space="preserve"> </w:t>
      </w:r>
      <w:r>
        <w:t xml:space="preserve">B, C, and D have degree centrality equal to 5 while A has a lower degree centrality at 3. This means that if we sit on B, C, or D, there would be more people we can directly talk to.</w:t>
      </w:r>
    </w:p>
    <w:p>
      <w:pPr>
        <w:numPr>
          <w:ilvl w:val="0"/>
          <w:numId w:val="1001"/>
        </w:numPr>
        <w:pStyle w:val="Compact"/>
      </w:pPr>
      <w:r>
        <w:t xml:space="preserve">Betweenness Centrality:</w:t>
      </w:r>
      <w:r>
        <w:t xml:space="preserve"> </w:t>
      </w:r>
      <w:r>
        <w:t xml:space="preserve">A has an obviously higher betweenness centrality at 14, meaning that A is on most of the shortest paths between pairs of seats and has a influence on the flow of information in the bus. Among B, C, and D, B has the highest betweenness centrality value. However, it seems to be rare that the colleagues would pass on messages from seat to seat (sounds like what kids would do in the classroom).</w:t>
      </w:r>
    </w:p>
    <w:p>
      <w:pPr>
        <w:numPr>
          <w:ilvl w:val="0"/>
          <w:numId w:val="1001"/>
        </w:numPr>
        <w:pStyle w:val="Compact"/>
      </w:pPr>
      <w:r>
        <w:t xml:space="preserve">Closeness Centrality:</w:t>
      </w:r>
      <w:r>
        <w:t xml:space="preserve"> </w:t>
      </w:r>
      <w:r>
        <w:t xml:space="preserve">The higher the closeness centrality, the shorter the sum of shortest paths from a node to other nodes, and the closer the node to other nodes. B and C have the same highest closeness centrality.</w:t>
      </w:r>
    </w:p>
    <w:p>
      <w:pPr>
        <w:pStyle w:val="FirstParagraph"/>
      </w:pPr>
      <w:r>
        <w:t xml:space="preserve">To sum up, I will choose B if the passengers mainly talk to people who sit next to them, because seat B has the highest degree centrality and closeness centrality, as well as the second highest betweenness centrality. However, if passengers on the bus like to pass on messages from one to another even though the receiver is sitting next to the one who sent the message, I will choose seat A to capture more information.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Exercise_2</dc:title>
  <dc:creator>Diwei_Zhu</dc:creator>
  <cp:keywords/>
  <dcterms:created xsi:type="dcterms:W3CDTF">2022-05-16T14:12:48Z</dcterms:created>
  <dcterms:modified xsi:type="dcterms:W3CDTF">2022-05-16T14:12:48Z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