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ff7"/>
        <w:tblW w:w="5722"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268"/>
        <w:gridCol w:w="2841"/>
      </w:tblGrid>
      <w:tr w:rsidR="00473FDB" w:rsidRPr="005C4719" w14:paraId="6F39402F" w14:textId="77777777" w:rsidTr="005F66D1">
        <w:trPr>
          <w:trHeight w:hRule="exact" w:val="1418"/>
        </w:trPr>
        <w:tc>
          <w:tcPr>
            <w:tcW w:w="3964" w:type="dxa"/>
            <w:gridSpan w:val="2"/>
            <w:vAlign w:val="center"/>
          </w:tcPr>
          <w:p w14:paraId="54E9DE5F" w14:textId="466EEFCF" w:rsidR="00473FDB" w:rsidRPr="000C2F38" w:rsidRDefault="00473FDB" w:rsidP="00B13CA0">
            <w:pPr>
              <w:pStyle w:val="a4"/>
              <w:jc w:val="left"/>
              <w:rPr>
                <w:rFonts w:ascii="Geometria Medium" w:eastAsiaTheme="minorHAnsi" w:hAnsi="Geometria Medium" w:cstheme="minorBidi"/>
                <w:color w:val="FFFFFF" w:themeColor="background1"/>
                <w:sz w:val="26"/>
                <w:szCs w:val="26"/>
              </w:rPr>
            </w:pPr>
            <w:bookmarkStart w:id="0" w:name="_Toc382574924"/>
            <w:r w:rsidRPr="000C2F38">
              <w:rPr>
                <w:rFonts w:ascii="Geometria Medium" w:eastAsiaTheme="minorHAnsi" w:hAnsi="Geometria Medium" w:cstheme="minorBidi"/>
                <w:color w:val="FFFFFF" w:themeColor="background1"/>
                <w:sz w:val="26"/>
                <w:szCs w:val="26"/>
              </w:rPr>
              <w:t>М.А. Семин, Л.Ю. Левин</w:t>
            </w:r>
          </w:p>
        </w:tc>
        <w:tc>
          <w:tcPr>
            <w:tcW w:w="2836" w:type="dxa"/>
            <w:vAlign w:val="bottom"/>
          </w:tcPr>
          <w:p w14:paraId="2B04B8FB" w14:textId="6202E046" w:rsidR="00473FDB" w:rsidRPr="005C4719" w:rsidRDefault="00473FDB" w:rsidP="00B3216D">
            <w:pPr>
              <w:jc w:val="center"/>
              <w:rPr>
                <w:rFonts w:asciiTheme="majorHAnsi" w:hAnsiTheme="majorHAnsi"/>
                <w:color w:val="FFFFFF" w:themeColor="background1"/>
                <w:sz w:val="24"/>
                <w:szCs w:val="24"/>
              </w:rPr>
            </w:pPr>
          </w:p>
        </w:tc>
      </w:tr>
      <w:tr w:rsidR="00473FDB" w:rsidRPr="005C4719" w14:paraId="54EB4D0B" w14:textId="77777777" w:rsidTr="0038683F">
        <w:trPr>
          <w:trHeight w:val="567"/>
        </w:trPr>
        <w:tc>
          <w:tcPr>
            <w:tcW w:w="6800" w:type="dxa"/>
            <w:gridSpan w:val="3"/>
            <w:vAlign w:val="bottom"/>
          </w:tcPr>
          <w:p w14:paraId="35C75921" w14:textId="77777777" w:rsidR="003A3F55" w:rsidRPr="0038683F" w:rsidRDefault="003A3F55" w:rsidP="00473FDB">
            <w:pPr>
              <w:jc w:val="left"/>
              <w:rPr>
                <w:rStyle w:val="aa"/>
                <w:rFonts w:ascii="Geometria Medium" w:hAnsi="Geometria Medium"/>
                <w:sz w:val="56"/>
                <w:szCs w:val="56"/>
              </w:rPr>
            </w:pPr>
            <w:r w:rsidRPr="0038683F">
              <w:rPr>
                <w:rStyle w:val="aa"/>
                <w:rFonts w:ascii="Geometria Medium" w:hAnsi="Geometria Medium"/>
                <w:sz w:val="56"/>
                <w:szCs w:val="56"/>
              </w:rPr>
              <w:t xml:space="preserve">ТЕОРИЯ И ПРАКТИКА </w:t>
            </w:r>
          </w:p>
          <w:p w14:paraId="612FF16C" w14:textId="33509741" w:rsidR="00473FDB" w:rsidRPr="0038683F" w:rsidRDefault="00473FDB" w:rsidP="00473FDB">
            <w:pPr>
              <w:jc w:val="left"/>
              <w:rPr>
                <w:rStyle w:val="aa"/>
                <w:rFonts w:ascii="Geometria Medium" w:hAnsi="Geometria Medium"/>
                <w:sz w:val="28"/>
                <w:szCs w:val="28"/>
              </w:rPr>
            </w:pPr>
            <w:r w:rsidRPr="0038683F">
              <w:rPr>
                <w:rStyle w:val="aa"/>
                <w:rFonts w:ascii="Geometria Medium" w:hAnsi="Geometria Medium"/>
                <w:sz w:val="28"/>
                <w:szCs w:val="28"/>
              </w:rPr>
              <w:t xml:space="preserve">искусственного замораживания </w:t>
            </w:r>
          </w:p>
          <w:p w14:paraId="48969BFE" w14:textId="263F3062" w:rsidR="00473FDB" w:rsidRPr="00562182" w:rsidRDefault="00473FDB" w:rsidP="00473FDB">
            <w:pPr>
              <w:jc w:val="left"/>
              <w:rPr>
                <w:rFonts w:asciiTheme="majorHAnsi" w:hAnsiTheme="majorHAnsi"/>
                <w:color w:val="323234" w:themeColor="text1"/>
              </w:rPr>
            </w:pPr>
            <w:r w:rsidRPr="0038683F">
              <w:rPr>
                <w:rStyle w:val="aa"/>
                <w:rFonts w:ascii="Geometria Medium" w:hAnsi="Geometria Medium"/>
                <w:sz w:val="28"/>
                <w:szCs w:val="28"/>
              </w:rPr>
              <w:t>горных пород при проходке стволов</w:t>
            </w:r>
          </w:p>
        </w:tc>
      </w:tr>
      <w:tr w:rsidR="00B3216D" w:rsidRPr="005C4719" w14:paraId="659862AD" w14:textId="77777777" w:rsidTr="0038683F">
        <w:trPr>
          <w:trHeight w:val="5192"/>
        </w:trPr>
        <w:tc>
          <w:tcPr>
            <w:tcW w:w="1700" w:type="dxa"/>
            <w:vAlign w:val="bottom"/>
          </w:tcPr>
          <w:p w14:paraId="61F77CCE" w14:textId="2385494C" w:rsidR="00B3216D" w:rsidRPr="005C4719" w:rsidRDefault="00B3216D" w:rsidP="001B17AE">
            <w:pPr>
              <w:jc w:val="center"/>
              <w:rPr>
                <w:rFonts w:asciiTheme="majorHAnsi" w:hAnsiTheme="majorHAnsi"/>
                <w:color w:val="FFFFFF" w:themeColor="background1"/>
              </w:rPr>
            </w:pPr>
          </w:p>
        </w:tc>
        <w:tc>
          <w:tcPr>
            <w:tcW w:w="2264" w:type="dxa"/>
            <w:vAlign w:val="bottom"/>
          </w:tcPr>
          <w:p w14:paraId="6E7BD48F" w14:textId="77777777" w:rsidR="00B3216D" w:rsidRPr="005C4719" w:rsidRDefault="00B3216D" w:rsidP="00B3216D">
            <w:pPr>
              <w:rPr>
                <w:rFonts w:asciiTheme="majorHAnsi" w:hAnsiTheme="majorHAnsi"/>
                <w:color w:val="FFFFFF" w:themeColor="background1"/>
              </w:rPr>
            </w:pPr>
          </w:p>
        </w:tc>
        <w:tc>
          <w:tcPr>
            <w:tcW w:w="2836" w:type="dxa"/>
            <w:vAlign w:val="bottom"/>
          </w:tcPr>
          <w:p w14:paraId="1F96571B" w14:textId="77777777" w:rsidR="00B3216D" w:rsidRPr="005C4719" w:rsidRDefault="00B3216D" w:rsidP="00B3216D">
            <w:pPr>
              <w:rPr>
                <w:rFonts w:asciiTheme="majorHAnsi" w:hAnsiTheme="majorHAnsi"/>
                <w:color w:val="FFFFFF" w:themeColor="background1"/>
              </w:rPr>
            </w:pPr>
          </w:p>
        </w:tc>
      </w:tr>
    </w:tbl>
    <w:p w14:paraId="7484879F" w14:textId="074DA390" w:rsidR="005F0C4E" w:rsidRDefault="005F0C4E">
      <w:pPr>
        <w:rPr>
          <w:rFonts w:cs="Times New Roman"/>
          <w:bCs/>
          <w:caps/>
        </w:rPr>
      </w:pPr>
    </w:p>
    <w:p w14:paraId="4888914C" w14:textId="3A3ADD1D" w:rsidR="00473FDB" w:rsidRDefault="00473FDB">
      <w:pPr>
        <w:rPr>
          <w:rFonts w:cs="Times New Roman"/>
          <w:bCs/>
          <w:caps/>
        </w:rPr>
      </w:pPr>
    </w:p>
    <w:p w14:paraId="7F416677" w14:textId="0B04E7A2" w:rsidR="00473FDB" w:rsidRDefault="00473FDB">
      <w:pPr>
        <w:rPr>
          <w:rFonts w:cs="Times New Roman"/>
          <w:bCs/>
          <w:caps/>
        </w:rPr>
      </w:pPr>
    </w:p>
    <w:p w14:paraId="5636E3D4" w14:textId="12CF1BC7" w:rsidR="00473FDB" w:rsidRDefault="00473FDB">
      <w:pPr>
        <w:rPr>
          <w:rFonts w:cs="Times New Roman"/>
          <w:bCs/>
          <w:caps/>
        </w:rPr>
      </w:pPr>
    </w:p>
    <w:p w14:paraId="2E695A04" w14:textId="1AAF1230" w:rsidR="00473FDB" w:rsidRDefault="00473FDB">
      <w:pPr>
        <w:rPr>
          <w:rFonts w:cs="Times New Roman"/>
          <w:bCs/>
          <w:caps/>
        </w:rPr>
      </w:pPr>
    </w:p>
    <w:p w14:paraId="495980E5" w14:textId="09B2B9A5" w:rsidR="00473FDB" w:rsidRDefault="00473FDB">
      <w:pPr>
        <w:rPr>
          <w:rFonts w:cs="Times New Roman"/>
          <w:bCs/>
          <w:caps/>
        </w:rPr>
      </w:pPr>
    </w:p>
    <w:p w14:paraId="2888AA5C" w14:textId="1DFC66D6" w:rsidR="00473FDB" w:rsidRDefault="00473FDB">
      <w:pPr>
        <w:rPr>
          <w:rFonts w:cs="Times New Roman"/>
          <w:bCs/>
          <w:caps/>
        </w:rPr>
      </w:pPr>
    </w:p>
    <w:p w14:paraId="64E7C960" w14:textId="77777777" w:rsidR="005F66D1" w:rsidRDefault="005F66D1">
      <w:pPr>
        <w:jc w:val="left"/>
        <w:rPr>
          <w:rFonts w:eastAsia="Times New Roman" w:cs="Times New Roman"/>
          <w:color w:val="000000" w:themeColor="text2"/>
          <w:sz w:val="18"/>
        </w:rPr>
      </w:pPr>
      <w:r>
        <w:br w:type="page"/>
      </w:r>
    </w:p>
    <w:p w14:paraId="29CB769A" w14:textId="2F76354E" w:rsidR="00473FDB" w:rsidRPr="00562182" w:rsidRDefault="00562182" w:rsidP="00562182">
      <w:pPr>
        <w:pStyle w:val="a4"/>
      </w:pPr>
      <w:r w:rsidRPr="00562182">
        <w:lastRenderedPageBreak/>
        <w:t>УДК</w:t>
      </w:r>
      <w:r>
        <w:t xml:space="preserve"> …</w:t>
      </w:r>
    </w:p>
    <w:p w14:paraId="21C600EB" w14:textId="5D5C4C46" w:rsidR="00562182" w:rsidRPr="00562182" w:rsidRDefault="00562182" w:rsidP="00562182">
      <w:pPr>
        <w:pStyle w:val="a4"/>
      </w:pPr>
      <w:r w:rsidRPr="00562182">
        <w:t>ББК</w:t>
      </w:r>
      <w:r>
        <w:t xml:space="preserve"> …</w:t>
      </w:r>
    </w:p>
    <w:p w14:paraId="5D9E48E6" w14:textId="331CE56D" w:rsidR="00562182" w:rsidRPr="00562182" w:rsidRDefault="00562182" w:rsidP="00562182">
      <w:pPr>
        <w:pStyle w:val="a4"/>
      </w:pPr>
      <w:r w:rsidRPr="00562182">
        <w:t>С</w:t>
      </w:r>
      <w:r>
        <w:t xml:space="preserve"> …</w:t>
      </w:r>
    </w:p>
    <w:p w14:paraId="2204BE5D" w14:textId="5E426FC6" w:rsidR="00562182" w:rsidRDefault="00562182" w:rsidP="00562182">
      <w:pPr>
        <w:pStyle w:val="a4"/>
      </w:pPr>
    </w:p>
    <w:p w14:paraId="35C6E25C" w14:textId="77777777" w:rsidR="00562182" w:rsidRPr="00562182" w:rsidRDefault="00562182" w:rsidP="00562182">
      <w:pPr>
        <w:pStyle w:val="a4"/>
      </w:pPr>
    </w:p>
    <w:p w14:paraId="414C9D50" w14:textId="5DF108B4" w:rsidR="005F0C4E" w:rsidRPr="00562182" w:rsidRDefault="00562182" w:rsidP="00562182">
      <w:pPr>
        <w:pStyle w:val="a4"/>
      </w:pPr>
      <w:r w:rsidRPr="00562182">
        <w:t>Семин М.А. Левин Л.Ю. Теория и практика искусственного замораживания горных пород при проходке стволов. –</w:t>
      </w:r>
      <w:r>
        <w:t xml:space="preserve"> Пермь – </w:t>
      </w:r>
      <w:r w:rsidRPr="00562182">
        <w:t>Екатеринбург: Издательство «УрО РАН», 2025. – 2</w:t>
      </w:r>
      <w:r w:rsidR="0055513B">
        <w:t>7</w:t>
      </w:r>
      <w:r w:rsidR="00930B4F">
        <w:t>5</w:t>
      </w:r>
      <w:r w:rsidRPr="00562182">
        <w:t xml:space="preserve"> с.</w:t>
      </w:r>
    </w:p>
    <w:p w14:paraId="738B592D" w14:textId="43E8FB93" w:rsidR="00562182" w:rsidRPr="00562182" w:rsidRDefault="00562182" w:rsidP="00562182">
      <w:pPr>
        <w:pStyle w:val="a4"/>
      </w:pPr>
    </w:p>
    <w:p w14:paraId="5C08035A" w14:textId="52D9AB12" w:rsidR="00562182" w:rsidRPr="00562182" w:rsidRDefault="00562182" w:rsidP="00562182">
      <w:pPr>
        <w:pStyle w:val="a4"/>
      </w:pPr>
      <w:r w:rsidRPr="00562182">
        <w:t>ISBN</w:t>
      </w:r>
      <w:r>
        <w:t xml:space="preserve"> …</w:t>
      </w:r>
    </w:p>
    <w:p w14:paraId="3C740819" w14:textId="280EAE8D" w:rsidR="000B4FBC" w:rsidRDefault="00410E33" w:rsidP="000B4FBC">
      <w:pPr>
        <w:pStyle w:val="a4"/>
      </w:pPr>
      <w:r>
        <w:t xml:space="preserve">В </w:t>
      </w:r>
      <w:r w:rsidR="000B4FBC">
        <w:t>монографии изложены и систематизированы современные представления о физических процессах, происходящих при искусственном замораживании горных пород, а также о влиянии этих процессов на распределение теплофизических, прочностных и реологических свойств в слоистом породном массиве. Описаны основные принципы и подходы к выполнению статических и теплотехнических расчётов ледопородных ограждений строящихся стволов шахт, а также к организации контроля и управления процессом искусственного замораживания пород на примере нескольких строившихся стволов калийных рудников.</w:t>
      </w:r>
    </w:p>
    <w:p w14:paraId="263BDC29" w14:textId="327AAAE8" w:rsidR="002333C8" w:rsidRDefault="000B4FBC" w:rsidP="000B4FBC">
      <w:pPr>
        <w:pStyle w:val="a4"/>
      </w:pPr>
      <w:r>
        <w:t>Монография будет полезна студентам технических вузов, а также инженерам и научным работникам, занимающимся исследованиями в области искусственного замораживания пород и грунтов</w:t>
      </w:r>
      <w:r w:rsidR="002333C8">
        <w:t>.</w:t>
      </w:r>
    </w:p>
    <w:p w14:paraId="142E228F" w14:textId="77777777" w:rsidR="00562182" w:rsidRPr="00562182" w:rsidRDefault="00562182" w:rsidP="00562182">
      <w:pPr>
        <w:pStyle w:val="a4"/>
      </w:pPr>
    </w:p>
    <w:p w14:paraId="169D7156" w14:textId="22620DDC" w:rsidR="00562182" w:rsidRDefault="00562182" w:rsidP="00562182">
      <w:pPr>
        <w:pStyle w:val="a4"/>
      </w:pPr>
      <w:r w:rsidRPr="00562182">
        <w:t>Рецензенты</w:t>
      </w:r>
      <w:r>
        <w:t>:</w:t>
      </w:r>
    </w:p>
    <w:p w14:paraId="26BA73D6" w14:textId="393C2FC4" w:rsidR="00562182" w:rsidRDefault="00562182" w:rsidP="00562182">
      <w:pPr>
        <w:pStyle w:val="a4"/>
      </w:pPr>
      <w:r>
        <w:t>Д-р техн. наук, профессор Файнбург Григорий Захарович, ПНИПУ</w:t>
      </w:r>
    </w:p>
    <w:p w14:paraId="55013E67" w14:textId="7E0824A0" w:rsidR="00562182" w:rsidRPr="00562182" w:rsidRDefault="00562182" w:rsidP="00562182">
      <w:pPr>
        <w:pStyle w:val="a4"/>
        <w:sectPr w:rsidR="00562182" w:rsidRPr="00562182" w:rsidSect="000E092E">
          <w:headerReference w:type="even" r:id="rId12"/>
          <w:headerReference w:type="default" r:id="rId13"/>
          <w:pgSz w:w="8391" w:h="11906" w:code="11"/>
          <w:pgMar w:top="1021" w:right="1021" w:bottom="1134" w:left="1134" w:header="709" w:footer="709" w:gutter="284"/>
          <w:cols w:space="708"/>
          <w:docGrid w:linePitch="381"/>
        </w:sectPr>
      </w:pPr>
      <w:r>
        <w:t>Д-р</w:t>
      </w:r>
      <w:r w:rsidRPr="00562182">
        <w:t xml:space="preserve"> </w:t>
      </w:r>
      <w:r>
        <w:t xml:space="preserve">техн. наук </w:t>
      </w:r>
      <w:r w:rsidR="00AC1E68">
        <w:t>Зайцев Артем Вячеславович</w:t>
      </w:r>
      <w:r>
        <w:t>, ПФИЦ УрО РАН</w:t>
      </w:r>
    </w:p>
    <w:sdt>
      <w:sdtPr>
        <w:rPr>
          <w:rFonts w:asciiTheme="minorHAnsi" w:eastAsia="Times New Roman" w:hAnsiTheme="minorHAnsi" w:cs="Times New Roman"/>
          <w:b/>
          <w:bCs/>
          <w:caps w:val="0"/>
          <w:smallCaps/>
          <w:noProof/>
          <w:sz w:val="18"/>
          <w:szCs w:val="18"/>
          <w:lang w:eastAsia="en-US"/>
        </w:rPr>
        <w:id w:val="1622575736"/>
        <w:docPartObj>
          <w:docPartGallery w:val="Table of Contents"/>
          <w:docPartUnique/>
        </w:docPartObj>
      </w:sdtPr>
      <w:sdtEndPr>
        <w:rPr>
          <w:bCs w:val="0"/>
          <w:smallCaps w:val="0"/>
        </w:rPr>
      </w:sdtEndPr>
      <w:sdtContent>
        <w:p w14:paraId="7D36840C" w14:textId="1F8AA1E2" w:rsidR="00B568D2" w:rsidRPr="006C2960" w:rsidRDefault="00B568D2" w:rsidP="00B568D2">
          <w:pPr>
            <w:pStyle w:val="ae"/>
          </w:pPr>
          <w:r w:rsidRPr="006C2960">
            <w:t>Содержание</w:t>
          </w:r>
        </w:p>
        <w:p w14:paraId="7D447DC3" w14:textId="1E0CD5DF" w:rsidR="000A7B66" w:rsidRDefault="00B13CA0">
          <w:pPr>
            <w:pStyle w:val="11"/>
            <w:rPr>
              <w:rFonts w:eastAsiaTheme="minorEastAsia" w:cstheme="minorBidi"/>
              <w:b w:val="0"/>
              <w:color w:val="auto"/>
              <w:sz w:val="22"/>
              <w:szCs w:val="22"/>
              <w:lang w:eastAsia="ru-RU"/>
            </w:rPr>
          </w:pPr>
          <w:r>
            <w:rPr>
              <w:rFonts w:eastAsiaTheme="minorEastAsia" w:cstheme="minorBidi"/>
              <w:b w:val="0"/>
              <w:noProof w:val="0"/>
              <w:color w:val="auto"/>
              <w:sz w:val="16"/>
              <w:szCs w:val="22"/>
              <w:lang w:eastAsia="ru-RU"/>
            </w:rPr>
            <w:fldChar w:fldCharType="begin"/>
          </w:r>
          <w:r>
            <w:rPr>
              <w:rFonts w:eastAsiaTheme="minorEastAsia" w:cstheme="minorBidi"/>
              <w:b w:val="0"/>
              <w:noProof w:val="0"/>
              <w:color w:val="auto"/>
              <w:sz w:val="16"/>
              <w:szCs w:val="22"/>
              <w:lang w:eastAsia="ru-RU"/>
            </w:rPr>
            <w:instrText xml:space="preserve"> TOC \o "1-3" \h \z \t "Подзаголовок;4" </w:instrText>
          </w:r>
          <w:r>
            <w:rPr>
              <w:rFonts w:eastAsiaTheme="minorEastAsia" w:cstheme="minorBidi"/>
              <w:b w:val="0"/>
              <w:noProof w:val="0"/>
              <w:color w:val="auto"/>
              <w:sz w:val="16"/>
              <w:szCs w:val="22"/>
              <w:lang w:eastAsia="ru-RU"/>
            </w:rPr>
            <w:fldChar w:fldCharType="separate"/>
          </w:r>
          <w:hyperlink w:anchor="_Toc198214257" w:history="1">
            <w:r w:rsidR="000A7B66" w:rsidRPr="009F726B">
              <w:rPr>
                <w:rStyle w:val="af"/>
              </w:rPr>
              <w:t>Введение</w:t>
            </w:r>
            <w:r w:rsidR="000A7B66">
              <w:rPr>
                <w:webHidden/>
              </w:rPr>
              <w:tab/>
            </w:r>
            <w:r w:rsidR="000A7B66">
              <w:rPr>
                <w:webHidden/>
              </w:rPr>
              <w:fldChar w:fldCharType="begin"/>
            </w:r>
            <w:r w:rsidR="000A7B66">
              <w:rPr>
                <w:webHidden/>
              </w:rPr>
              <w:instrText xml:space="preserve"> PAGEREF _Toc198214257 \h </w:instrText>
            </w:r>
            <w:r w:rsidR="000A7B66">
              <w:rPr>
                <w:webHidden/>
              </w:rPr>
            </w:r>
            <w:r w:rsidR="000A7B66">
              <w:rPr>
                <w:webHidden/>
              </w:rPr>
              <w:fldChar w:fldCharType="separate"/>
            </w:r>
            <w:r w:rsidR="000A7B66">
              <w:rPr>
                <w:webHidden/>
              </w:rPr>
              <w:t>7</w:t>
            </w:r>
            <w:r w:rsidR="000A7B66">
              <w:rPr>
                <w:webHidden/>
              </w:rPr>
              <w:fldChar w:fldCharType="end"/>
            </w:r>
          </w:hyperlink>
        </w:p>
        <w:p w14:paraId="4799AC9B" w14:textId="404CE546" w:rsidR="000A7B66" w:rsidRDefault="00C174A2">
          <w:pPr>
            <w:pStyle w:val="11"/>
            <w:rPr>
              <w:rFonts w:eastAsiaTheme="minorEastAsia" w:cstheme="minorBidi"/>
              <w:b w:val="0"/>
              <w:color w:val="auto"/>
              <w:sz w:val="22"/>
              <w:szCs w:val="22"/>
              <w:lang w:eastAsia="ru-RU"/>
            </w:rPr>
          </w:pPr>
          <w:hyperlink w:anchor="_Toc198214258" w:history="1">
            <w:r w:rsidR="000A7B66" w:rsidRPr="009F726B">
              <w:rPr>
                <w:rStyle w:val="af"/>
              </w:rPr>
              <w:t>Глава 1 Технология искусственного замораживания горных пород</w:t>
            </w:r>
            <w:r w:rsidR="000A7B66">
              <w:rPr>
                <w:webHidden/>
              </w:rPr>
              <w:tab/>
            </w:r>
            <w:r w:rsidR="000A7B66">
              <w:rPr>
                <w:webHidden/>
              </w:rPr>
              <w:fldChar w:fldCharType="begin"/>
            </w:r>
            <w:r w:rsidR="000A7B66">
              <w:rPr>
                <w:webHidden/>
              </w:rPr>
              <w:instrText xml:space="preserve"> PAGEREF _Toc198214258 \h </w:instrText>
            </w:r>
            <w:r w:rsidR="000A7B66">
              <w:rPr>
                <w:webHidden/>
              </w:rPr>
            </w:r>
            <w:r w:rsidR="000A7B66">
              <w:rPr>
                <w:webHidden/>
              </w:rPr>
              <w:fldChar w:fldCharType="separate"/>
            </w:r>
            <w:r w:rsidR="000A7B66">
              <w:rPr>
                <w:webHidden/>
              </w:rPr>
              <w:t>11</w:t>
            </w:r>
            <w:r w:rsidR="000A7B66">
              <w:rPr>
                <w:webHidden/>
              </w:rPr>
              <w:fldChar w:fldCharType="end"/>
            </w:r>
          </w:hyperlink>
        </w:p>
        <w:p w14:paraId="6D7F9F6E" w14:textId="50239536" w:rsidR="000A7B66" w:rsidRDefault="00C174A2">
          <w:pPr>
            <w:pStyle w:val="22"/>
            <w:rPr>
              <w:rFonts w:eastAsiaTheme="minorEastAsia" w:cstheme="minorBidi"/>
              <w:color w:val="auto"/>
              <w:sz w:val="22"/>
              <w:szCs w:val="22"/>
              <w:lang w:eastAsia="ru-RU"/>
            </w:rPr>
          </w:pPr>
          <w:hyperlink w:anchor="_Toc198214259" w:history="1">
            <w:r w:rsidR="000A7B66" w:rsidRPr="009F726B">
              <w:rPr>
                <w:rStyle w:val="af"/>
              </w:rPr>
              <w:t>Общие понятия и сведения</w:t>
            </w:r>
            <w:r w:rsidR="000A7B66">
              <w:rPr>
                <w:webHidden/>
              </w:rPr>
              <w:tab/>
            </w:r>
            <w:r w:rsidR="000A7B66">
              <w:rPr>
                <w:webHidden/>
              </w:rPr>
              <w:fldChar w:fldCharType="begin"/>
            </w:r>
            <w:r w:rsidR="000A7B66">
              <w:rPr>
                <w:webHidden/>
              </w:rPr>
              <w:instrText xml:space="preserve"> PAGEREF _Toc198214259 \h </w:instrText>
            </w:r>
            <w:r w:rsidR="000A7B66">
              <w:rPr>
                <w:webHidden/>
              </w:rPr>
            </w:r>
            <w:r w:rsidR="000A7B66">
              <w:rPr>
                <w:webHidden/>
              </w:rPr>
              <w:fldChar w:fldCharType="separate"/>
            </w:r>
            <w:r w:rsidR="000A7B66">
              <w:rPr>
                <w:webHidden/>
              </w:rPr>
              <w:t>11</w:t>
            </w:r>
            <w:r w:rsidR="000A7B66">
              <w:rPr>
                <w:webHidden/>
              </w:rPr>
              <w:fldChar w:fldCharType="end"/>
            </w:r>
          </w:hyperlink>
        </w:p>
        <w:p w14:paraId="54143918" w14:textId="6150B81C" w:rsidR="000A7B66" w:rsidRDefault="00C174A2">
          <w:pPr>
            <w:pStyle w:val="22"/>
            <w:rPr>
              <w:rFonts w:eastAsiaTheme="minorEastAsia" w:cstheme="minorBidi"/>
              <w:color w:val="auto"/>
              <w:sz w:val="22"/>
              <w:szCs w:val="22"/>
              <w:lang w:eastAsia="ru-RU"/>
            </w:rPr>
          </w:pPr>
          <w:hyperlink w:anchor="_Toc198214260" w:history="1">
            <w:r w:rsidR="000A7B66" w:rsidRPr="009F726B">
              <w:rPr>
                <w:rStyle w:val="af"/>
              </w:rPr>
              <w:t>Замораживающие колонки</w:t>
            </w:r>
            <w:r w:rsidR="000A7B66">
              <w:rPr>
                <w:webHidden/>
              </w:rPr>
              <w:tab/>
            </w:r>
            <w:r w:rsidR="000A7B66">
              <w:rPr>
                <w:webHidden/>
              </w:rPr>
              <w:fldChar w:fldCharType="begin"/>
            </w:r>
            <w:r w:rsidR="000A7B66">
              <w:rPr>
                <w:webHidden/>
              </w:rPr>
              <w:instrText xml:space="preserve"> PAGEREF _Toc198214260 \h </w:instrText>
            </w:r>
            <w:r w:rsidR="000A7B66">
              <w:rPr>
                <w:webHidden/>
              </w:rPr>
            </w:r>
            <w:r w:rsidR="000A7B66">
              <w:rPr>
                <w:webHidden/>
              </w:rPr>
              <w:fldChar w:fldCharType="separate"/>
            </w:r>
            <w:r w:rsidR="000A7B66">
              <w:rPr>
                <w:webHidden/>
              </w:rPr>
              <w:t>15</w:t>
            </w:r>
            <w:r w:rsidR="000A7B66">
              <w:rPr>
                <w:webHidden/>
              </w:rPr>
              <w:fldChar w:fldCharType="end"/>
            </w:r>
          </w:hyperlink>
        </w:p>
        <w:p w14:paraId="26DF2A8F" w14:textId="1468F3D6" w:rsidR="000A7B66" w:rsidRDefault="00C174A2">
          <w:pPr>
            <w:pStyle w:val="43"/>
            <w:tabs>
              <w:tab w:val="right" w:leader="dot" w:pos="5942"/>
            </w:tabs>
            <w:rPr>
              <w:noProof/>
              <w:sz w:val="22"/>
            </w:rPr>
          </w:pPr>
          <w:hyperlink w:anchor="_Toc198214261" w:history="1">
            <w:r w:rsidR="000A7B66" w:rsidRPr="009F726B">
              <w:rPr>
                <w:rStyle w:val="af"/>
                <w:noProof/>
              </w:rPr>
              <w:t>Конструкция</w:t>
            </w:r>
            <w:r w:rsidR="000A7B66">
              <w:rPr>
                <w:noProof/>
                <w:webHidden/>
              </w:rPr>
              <w:tab/>
            </w:r>
            <w:r w:rsidR="000A7B66">
              <w:rPr>
                <w:noProof/>
                <w:webHidden/>
              </w:rPr>
              <w:fldChar w:fldCharType="begin"/>
            </w:r>
            <w:r w:rsidR="000A7B66">
              <w:rPr>
                <w:noProof/>
                <w:webHidden/>
              </w:rPr>
              <w:instrText xml:space="preserve"> PAGEREF _Toc198214261 \h </w:instrText>
            </w:r>
            <w:r w:rsidR="000A7B66">
              <w:rPr>
                <w:noProof/>
                <w:webHidden/>
              </w:rPr>
            </w:r>
            <w:r w:rsidR="000A7B66">
              <w:rPr>
                <w:noProof/>
                <w:webHidden/>
              </w:rPr>
              <w:fldChar w:fldCharType="separate"/>
            </w:r>
            <w:r w:rsidR="000A7B66">
              <w:rPr>
                <w:noProof/>
                <w:webHidden/>
              </w:rPr>
              <w:t>16</w:t>
            </w:r>
            <w:r w:rsidR="000A7B66">
              <w:rPr>
                <w:noProof/>
                <w:webHidden/>
              </w:rPr>
              <w:fldChar w:fldCharType="end"/>
            </w:r>
          </w:hyperlink>
        </w:p>
        <w:p w14:paraId="5A706572" w14:textId="52995355" w:rsidR="000A7B66" w:rsidRDefault="00C174A2">
          <w:pPr>
            <w:pStyle w:val="43"/>
            <w:tabs>
              <w:tab w:val="right" w:leader="dot" w:pos="5942"/>
            </w:tabs>
            <w:rPr>
              <w:noProof/>
              <w:sz w:val="22"/>
            </w:rPr>
          </w:pPr>
          <w:hyperlink w:anchor="_Toc198214262" w:history="1">
            <w:r w:rsidR="000A7B66" w:rsidRPr="009F726B">
              <w:rPr>
                <w:rStyle w:val="af"/>
                <w:noProof/>
              </w:rPr>
              <w:t>Размещение</w:t>
            </w:r>
            <w:r w:rsidR="000A7B66">
              <w:rPr>
                <w:noProof/>
                <w:webHidden/>
              </w:rPr>
              <w:tab/>
            </w:r>
            <w:r w:rsidR="000A7B66">
              <w:rPr>
                <w:noProof/>
                <w:webHidden/>
              </w:rPr>
              <w:fldChar w:fldCharType="begin"/>
            </w:r>
            <w:r w:rsidR="000A7B66">
              <w:rPr>
                <w:noProof/>
                <w:webHidden/>
              </w:rPr>
              <w:instrText xml:space="preserve"> PAGEREF _Toc198214262 \h </w:instrText>
            </w:r>
            <w:r w:rsidR="000A7B66">
              <w:rPr>
                <w:noProof/>
                <w:webHidden/>
              </w:rPr>
            </w:r>
            <w:r w:rsidR="000A7B66">
              <w:rPr>
                <w:noProof/>
                <w:webHidden/>
              </w:rPr>
              <w:fldChar w:fldCharType="separate"/>
            </w:r>
            <w:r w:rsidR="000A7B66">
              <w:rPr>
                <w:noProof/>
                <w:webHidden/>
              </w:rPr>
              <w:t>19</w:t>
            </w:r>
            <w:r w:rsidR="000A7B66">
              <w:rPr>
                <w:noProof/>
                <w:webHidden/>
              </w:rPr>
              <w:fldChar w:fldCharType="end"/>
            </w:r>
          </w:hyperlink>
        </w:p>
        <w:p w14:paraId="24F0BAC8" w14:textId="3EAF6804" w:rsidR="000A7B66" w:rsidRDefault="00C174A2">
          <w:pPr>
            <w:pStyle w:val="43"/>
            <w:tabs>
              <w:tab w:val="right" w:leader="dot" w:pos="5942"/>
            </w:tabs>
            <w:rPr>
              <w:noProof/>
              <w:sz w:val="22"/>
            </w:rPr>
          </w:pPr>
          <w:hyperlink w:anchor="_Toc198214263" w:history="1">
            <w:r w:rsidR="000A7B66" w:rsidRPr="009F726B">
              <w:rPr>
                <w:rStyle w:val="af"/>
                <w:noProof/>
              </w:rPr>
              <w:t>Материалы</w:t>
            </w:r>
            <w:r w:rsidR="000A7B66">
              <w:rPr>
                <w:noProof/>
                <w:webHidden/>
              </w:rPr>
              <w:tab/>
            </w:r>
            <w:r w:rsidR="000A7B66">
              <w:rPr>
                <w:noProof/>
                <w:webHidden/>
              </w:rPr>
              <w:fldChar w:fldCharType="begin"/>
            </w:r>
            <w:r w:rsidR="000A7B66">
              <w:rPr>
                <w:noProof/>
                <w:webHidden/>
              </w:rPr>
              <w:instrText xml:space="preserve"> PAGEREF _Toc198214263 \h </w:instrText>
            </w:r>
            <w:r w:rsidR="000A7B66">
              <w:rPr>
                <w:noProof/>
                <w:webHidden/>
              </w:rPr>
            </w:r>
            <w:r w:rsidR="000A7B66">
              <w:rPr>
                <w:noProof/>
                <w:webHidden/>
              </w:rPr>
              <w:fldChar w:fldCharType="separate"/>
            </w:r>
            <w:r w:rsidR="000A7B66">
              <w:rPr>
                <w:noProof/>
                <w:webHidden/>
              </w:rPr>
              <w:t>20</w:t>
            </w:r>
            <w:r w:rsidR="000A7B66">
              <w:rPr>
                <w:noProof/>
                <w:webHidden/>
              </w:rPr>
              <w:fldChar w:fldCharType="end"/>
            </w:r>
          </w:hyperlink>
        </w:p>
        <w:p w14:paraId="423A4181" w14:textId="6F0E29CA" w:rsidR="000A7B66" w:rsidRDefault="00C174A2">
          <w:pPr>
            <w:pStyle w:val="22"/>
            <w:rPr>
              <w:rFonts w:eastAsiaTheme="minorEastAsia" w:cstheme="minorBidi"/>
              <w:color w:val="auto"/>
              <w:sz w:val="22"/>
              <w:szCs w:val="22"/>
              <w:lang w:eastAsia="ru-RU"/>
            </w:rPr>
          </w:pPr>
          <w:hyperlink w:anchor="_Toc198214264" w:history="1">
            <w:r w:rsidR="000A7B66" w:rsidRPr="009F726B">
              <w:rPr>
                <w:rStyle w:val="af"/>
              </w:rPr>
              <w:t>Холодильное оборудование</w:t>
            </w:r>
            <w:r w:rsidR="000A7B66">
              <w:rPr>
                <w:webHidden/>
              </w:rPr>
              <w:tab/>
            </w:r>
            <w:r w:rsidR="000A7B66">
              <w:rPr>
                <w:webHidden/>
              </w:rPr>
              <w:fldChar w:fldCharType="begin"/>
            </w:r>
            <w:r w:rsidR="000A7B66">
              <w:rPr>
                <w:webHidden/>
              </w:rPr>
              <w:instrText xml:space="preserve"> PAGEREF _Toc198214264 \h </w:instrText>
            </w:r>
            <w:r w:rsidR="000A7B66">
              <w:rPr>
                <w:webHidden/>
              </w:rPr>
            </w:r>
            <w:r w:rsidR="000A7B66">
              <w:rPr>
                <w:webHidden/>
              </w:rPr>
              <w:fldChar w:fldCharType="separate"/>
            </w:r>
            <w:r w:rsidR="000A7B66">
              <w:rPr>
                <w:webHidden/>
              </w:rPr>
              <w:t>22</w:t>
            </w:r>
            <w:r w:rsidR="000A7B66">
              <w:rPr>
                <w:webHidden/>
              </w:rPr>
              <w:fldChar w:fldCharType="end"/>
            </w:r>
          </w:hyperlink>
        </w:p>
        <w:p w14:paraId="4FEFCA34" w14:textId="2201CCE7" w:rsidR="000A7B66" w:rsidRDefault="00C174A2">
          <w:pPr>
            <w:pStyle w:val="22"/>
            <w:rPr>
              <w:rFonts w:eastAsiaTheme="minorEastAsia" w:cstheme="minorBidi"/>
              <w:color w:val="auto"/>
              <w:sz w:val="22"/>
              <w:szCs w:val="22"/>
              <w:lang w:eastAsia="ru-RU"/>
            </w:rPr>
          </w:pPr>
          <w:hyperlink w:anchor="_Toc198214265" w:history="1">
            <w:r w:rsidR="000A7B66" w:rsidRPr="009F726B">
              <w:rPr>
                <w:rStyle w:val="af"/>
              </w:rPr>
              <w:t>Рассольная сеть</w:t>
            </w:r>
            <w:r w:rsidR="000A7B66">
              <w:rPr>
                <w:webHidden/>
              </w:rPr>
              <w:tab/>
            </w:r>
            <w:r w:rsidR="000A7B66">
              <w:rPr>
                <w:webHidden/>
              </w:rPr>
              <w:fldChar w:fldCharType="begin"/>
            </w:r>
            <w:r w:rsidR="000A7B66">
              <w:rPr>
                <w:webHidden/>
              </w:rPr>
              <w:instrText xml:space="preserve"> PAGEREF _Toc198214265 \h </w:instrText>
            </w:r>
            <w:r w:rsidR="000A7B66">
              <w:rPr>
                <w:webHidden/>
              </w:rPr>
            </w:r>
            <w:r w:rsidR="000A7B66">
              <w:rPr>
                <w:webHidden/>
              </w:rPr>
              <w:fldChar w:fldCharType="separate"/>
            </w:r>
            <w:r w:rsidR="000A7B66">
              <w:rPr>
                <w:webHidden/>
              </w:rPr>
              <w:t>23</w:t>
            </w:r>
            <w:r w:rsidR="000A7B66">
              <w:rPr>
                <w:webHidden/>
              </w:rPr>
              <w:fldChar w:fldCharType="end"/>
            </w:r>
          </w:hyperlink>
        </w:p>
        <w:p w14:paraId="3D2D0CA6" w14:textId="22900097" w:rsidR="000A7B66" w:rsidRDefault="00C174A2">
          <w:pPr>
            <w:pStyle w:val="43"/>
            <w:tabs>
              <w:tab w:val="right" w:leader="dot" w:pos="5942"/>
            </w:tabs>
            <w:rPr>
              <w:noProof/>
              <w:sz w:val="22"/>
            </w:rPr>
          </w:pPr>
          <w:hyperlink w:anchor="_Toc198214266" w:history="1">
            <w:r w:rsidR="000A7B66" w:rsidRPr="009F726B">
              <w:rPr>
                <w:rStyle w:val="af"/>
                <w:noProof/>
              </w:rPr>
              <w:t>Рассолопровод</w:t>
            </w:r>
            <w:r w:rsidR="000A7B66">
              <w:rPr>
                <w:noProof/>
                <w:webHidden/>
              </w:rPr>
              <w:tab/>
            </w:r>
            <w:r w:rsidR="000A7B66">
              <w:rPr>
                <w:noProof/>
                <w:webHidden/>
              </w:rPr>
              <w:fldChar w:fldCharType="begin"/>
            </w:r>
            <w:r w:rsidR="000A7B66">
              <w:rPr>
                <w:noProof/>
                <w:webHidden/>
              </w:rPr>
              <w:instrText xml:space="preserve"> PAGEREF _Toc198214266 \h </w:instrText>
            </w:r>
            <w:r w:rsidR="000A7B66">
              <w:rPr>
                <w:noProof/>
                <w:webHidden/>
              </w:rPr>
            </w:r>
            <w:r w:rsidR="000A7B66">
              <w:rPr>
                <w:noProof/>
                <w:webHidden/>
              </w:rPr>
              <w:fldChar w:fldCharType="separate"/>
            </w:r>
            <w:r w:rsidR="000A7B66">
              <w:rPr>
                <w:noProof/>
                <w:webHidden/>
              </w:rPr>
              <w:t>23</w:t>
            </w:r>
            <w:r w:rsidR="000A7B66">
              <w:rPr>
                <w:noProof/>
                <w:webHidden/>
              </w:rPr>
              <w:fldChar w:fldCharType="end"/>
            </w:r>
          </w:hyperlink>
        </w:p>
        <w:p w14:paraId="044B1B65" w14:textId="77C191A9" w:rsidR="000A7B66" w:rsidRDefault="00C174A2">
          <w:pPr>
            <w:pStyle w:val="43"/>
            <w:tabs>
              <w:tab w:val="right" w:leader="dot" w:pos="5942"/>
            </w:tabs>
            <w:rPr>
              <w:noProof/>
              <w:sz w:val="22"/>
            </w:rPr>
          </w:pPr>
          <w:hyperlink w:anchor="_Toc198214267" w:history="1">
            <w:r w:rsidR="000A7B66" w:rsidRPr="009F726B">
              <w:rPr>
                <w:rStyle w:val="af"/>
                <w:noProof/>
              </w:rPr>
              <w:t>Подключение замораживающих колонок к рассольной сети</w:t>
            </w:r>
            <w:r w:rsidR="000A7B66">
              <w:rPr>
                <w:noProof/>
                <w:webHidden/>
              </w:rPr>
              <w:tab/>
            </w:r>
            <w:r w:rsidR="000A7B66">
              <w:rPr>
                <w:noProof/>
                <w:webHidden/>
              </w:rPr>
              <w:fldChar w:fldCharType="begin"/>
            </w:r>
            <w:r w:rsidR="000A7B66">
              <w:rPr>
                <w:noProof/>
                <w:webHidden/>
              </w:rPr>
              <w:instrText xml:space="preserve"> PAGEREF _Toc198214267 \h </w:instrText>
            </w:r>
            <w:r w:rsidR="000A7B66">
              <w:rPr>
                <w:noProof/>
                <w:webHidden/>
              </w:rPr>
            </w:r>
            <w:r w:rsidR="000A7B66">
              <w:rPr>
                <w:noProof/>
                <w:webHidden/>
              </w:rPr>
              <w:fldChar w:fldCharType="separate"/>
            </w:r>
            <w:r w:rsidR="000A7B66">
              <w:rPr>
                <w:noProof/>
                <w:webHidden/>
              </w:rPr>
              <w:t>25</w:t>
            </w:r>
            <w:r w:rsidR="000A7B66">
              <w:rPr>
                <w:noProof/>
                <w:webHidden/>
              </w:rPr>
              <w:fldChar w:fldCharType="end"/>
            </w:r>
          </w:hyperlink>
        </w:p>
        <w:p w14:paraId="5066920F" w14:textId="0AD63637" w:rsidR="000A7B66" w:rsidRDefault="00C174A2">
          <w:pPr>
            <w:pStyle w:val="43"/>
            <w:tabs>
              <w:tab w:val="right" w:leader="dot" w:pos="5942"/>
            </w:tabs>
            <w:rPr>
              <w:noProof/>
              <w:sz w:val="22"/>
            </w:rPr>
          </w:pPr>
          <w:hyperlink w:anchor="_Toc198214268" w:history="1">
            <w:r w:rsidR="000A7B66" w:rsidRPr="009F726B">
              <w:rPr>
                <w:rStyle w:val="af"/>
                <w:noProof/>
              </w:rPr>
              <w:t>Виды хладоносителей</w:t>
            </w:r>
            <w:r w:rsidR="000A7B66">
              <w:rPr>
                <w:noProof/>
                <w:webHidden/>
              </w:rPr>
              <w:tab/>
            </w:r>
            <w:r w:rsidR="000A7B66">
              <w:rPr>
                <w:noProof/>
                <w:webHidden/>
              </w:rPr>
              <w:fldChar w:fldCharType="begin"/>
            </w:r>
            <w:r w:rsidR="000A7B66">
              <w:rPr>
                <w:noProof/>
                <w:webHidden/>
              </w:rPr>
              <w:instrText xml:space="preserve"> PAGEREF _Toc198214268 \h </w:instrText>
            </w:r>
            <w:r w:rsidR="000A7B66">
              <w:rPr>
                <w:noProof/>
                <w:webHidden/>
              </w:rPr>
            </w:r>
            <w:r w:rsidR="000A7B66">
              <w:rPr>
                <w:noProof/>
                <w:webHidden/>
              </w:rPr>
              <w:fldChar w:fldCharType="separate"/>
            </w:r>
            <w:r w:rsidR="000A7B66">
              <w:rPr>
                <w:noProof/>
                <w:webHidden/>
              </w:rPr>
              <w:t>26</w:t>
            </w:r>
            <w:r w:rsidR="000A7B66">
              <w:rPr>
                <w:noProof/>
                <w:webHidden/>
              </w:rPr>
              <w:fldChar w:fldCharType="end"/>
            </w:r>
          </w:hyperlink>
        </w:p>
        <w:p w14:paraId="09FE3546" w14:textId="4D757FDB" w:rsidR="000A7B66" w:rsidRDefault="00C174A2">
          <w:pPr>
            <w:pStyle w:val="43"/>
            <w:tabs>
              <w:tab w:val="right" w:leader="dot" w:pos="5942"/>
            </w:tabs>
            <w:rPr>
              <w:noProof/>
              <w:sz w:val="22"/>
            </w:rPr>
          </w:pPr>
          <w:hyperlink w:anchor="_Toc198214269" w:history="1">
            <w:r w:rsidR="000A7B66" w:rsidRPr="009F726B">
              <w:rPr>
                <w:rStyle w:val="af"/>
                <w:noProof/>
              </w:rPr>
              <w:t>Размещение оборудования рассольной сети в форшахте</w:t>
            </w:r>
            <w:r w:rsidR="000A7B66">
              <w:rPr>
                <w:noProof/>
                <w:webHidden/>
              </w:rPr>
              <w:tab/>
            </w:r>
            <w:r w:rsidR="000A7B66">
              <w:rPr>
                <w:noProof/>
                <w:webHidden/>
              </w:rPr>
              <w:fldChar w:fldCharType="begin"/>
            </w:r>
            <w:r w:rsidR="000A7B66">
              <w:rPr>
                <w:noProof/>
                <w:webHidden/>
              </w:rPr>
              <w:instrText xml:space="preserve"> PAGEREF _Toc198214269 \h </w:instrText>
            </w:r>
            <w:r w:rsidR="000A7B66">
              <w:rPr>
                <w:noProof/>
                <w:webHidden/>
              </w:rPr>
            </w:r>
            <w:r w:rsidR="000A7B66">
              <w:rPr>
                <w:noProof/>
                <w:webHidden/>
              </w:rPr>
              <w:fldChar w:fldCharType="separate"/>
            </w:r>
            <w:r w:rsidR="000A7B66">
              <w:rPr>
                <w:noProof/>
                <w:webHidden/>
              </w:rPr>
              <w:t>26</w:t>
            </w:r>
            <w:r w:rsidR="000A7B66">
              <w:rPr>
                <w:noProof/>
                <w:webHidden/>
              </w:rPr>
              <w:fldChar w:fldCharType="end"/>
            </w:r>
          </w:hyperlink>
        </w:p>
        <w:p w14:paraId="784E8083" w14:textId="6BB30A16" w:rsidR="000A7B66" w:rsidRDefault="00C174A2">
          <w:pPr>
            <w:pStyle w:val="11"/>
            <w:rPr>
              <w:rFonts w:eastAsiaTheme="minorEastAsia" w:cstheme="minorBidi"/>
              <w:b w:val="0"/>
              <w:color w:val="auto"/>
              <w:sz w:val="22"/>
              <w:szCs w:val="22"/>
              <w:lang w:eastAsia="ru-RU"/>
            </w:rPr>
          </w:pPr>
          <w:hyperlink w:anchor="_Toc198214270" w:history="1">
            <w:r w:rsidR="000A7B66" w:rsidRPr="009F726B">
              <w:rPr>
                <w:rStyle w:val="af"/>
              </w:rPr>
              <w:t>Глава 2 Замораживаемый породный массив как физическая система</w:t>
            </w:r>
            <w:r w:rsidR="000A7B66">
              <w:rPr>
                <w:webHidden/>
              </w:rPr>
              <w:tab/>
            </w:r>
            <w:r w:rsidR="000A7B66">
              <w:rPr>
                <w:webHidden/>
              </w:rPr>
              <w:fldChar w:fldCharType="begin"/>
            </w:r>
            <w:r w:rsidR="000A7B66">
              <w:rPr>
                <w:webHidden/>
              </w:rPr>
              <w:instrText xml:space="preserve"> PAGEREF _Toc198214270 \h </w:instrText>
            </w:r>
            <w:r w:rsidR="000A7B66">
              <w:rPr>
                <w:webHidden/>
              </w:rPr>
            </w:r>
            <w:r w:rsidR="000A7B66">
              <w:rPr>
                <w:webHidden/>
              </w:rPr>
              <w:fldChar w:fldCharType="separate"/>
            </w:r>
            <w:r w:rsidR="000A7B66">
              <w:rPr>
                <w:webHidden/>
              </w:rPr>
              <w:t>28</w:t>
            </w:r>
            <w:r w:rsidR="000A7B66">
              <w:rPr>
                <w:webHidden/>
              </w:rPr>
              <w:fldChar w:fldCharType="end"/>
            </w:r>
          </w:hyperlink>
        </w:p>
        <w:p w14:paraId="76A529BB" w14:textId="4C71323D" w:rsidR="000A7B66" w:rsidRDefault="00C174A2">
          <w:pPr>
            <w:pStyle w:val="22"/>
            <w:rPr>
              <w:rFonts w:eastAsiaTheme="minorEastAsia" w:cstheme="minorBidi"/>
              <w:color w:val="auto"/>
              <w:sz w:val="22"/>
              <w:szCs w:val="22"/>
              <w:lang w:eastAsia="ru-RU"/>
            </w:rPr>
          </w:pPr>
          <w:hyperlink w:anchor="_Toc198214271" w:history="1">
            <w:r w:rsidR="000A7B66" w:rsidRPr="009F726B">
              <w:rPr>
                <w:rStyle w:val="af"/>
              </w:rPr>
              <w:t>Основные свойства горных пород</w:t>
            </w:r>
            <w:r w:rsidR="000A7B66">
              <w:rPr>
                <w:webHidden/>
              </w:rPr>
              <w:tab/>
            </w:r>
            <w:r w:rsidR="000A7B66">
              <w:rPr>
                <w:webHidden/>
              </w:rPr>
              <w:fldChar w:fldCharType="begin"/>
            </w:r>
            <w:r w:rsidR="000A7B66">
              <w:rPr>
                <w:webHidden/>
              </w:rPr>
              <w:instrText xml:space="preserve"> PAGEREF _Toc198214271 \h </w:instrText>
            </w:r>
            <w:r w:rsidR="000A7B66">
              <w:rPr>
                <w:webHidden/>
              </w:rPr>
            </w:r>
            <w:r w:rsidR="000A7B66">
              <w:rPr>
                <w:webHidden/>
              </w:rPr>
              <w:fldChar w:fldCharType="separate"/>
            </w:r>
            <w:r w:rsidR="000A7B66">
              <w:rPr>
                <w:webHidden/>
              </w:rPr>
              <w:t>28</w:t>
            </w:r>
            <w:r w:rsidR="000A7B66">
              <w:rPr>
                <w:webHidden/>
              </w:rPr>
              <w:fldChar w:fldCharType="end"/>
            </w:r>
          </w:hyperlink>
        </w:p>
        <w:p w14:paraId="393EECC9" w14:textId="54B54D2E" w:rsidR="000A7B66" w:rsidRDefault="00C174A2">
          <w:pPr>
            <w:pStyle w:val="43"/>
            <w:tabs>
              <w:tab w:val="right" w:leader="dot" w:pos="5942"/>
            </w:tabs>
            <w:rPr>
              <w:noProof/>
              <w:sz w:val="22"/>
            </w:rPr>
          </w:pPr>
          <w:hyperlink w:anchor="_Toc198214272" w:history="1">
            <w:r w:rsidR="000A7B66" w:rsidRPr="009F726B">
              <w:rPr>
                <w:rStyle w:val="af"/>
                <w:noProof/>
              </w:rPr>
              <w:t>Теплоёмкость</w:t>
            </w:r>
            <w:r w:rsidR="000A7B66">
              <w:rPr>
                <w:noProof/>
                <w:webHidden/>
              </w:rPr>
              <w:tab/>
            </w:r>
            <w:r w:rsidR="000A7B66">
              <w:rPr>
                <w:noProof/>
                <w:webHidden/>
              </w:rPr>
              <w:fldChar w:fldCharType="begin"/>
            </w:r>
            <w:r w:rsidR="000A7B66">
              <w:rPr>
                <w:noProof/>
                <w:webHidden/>
              </w:rPr>
              <w:instrText xml:space="preserve"> PAGEREF _Toc198214272 \h </w:instrText>
            </w:r>
            <w:r w:rsidR="000A7B66">
              <w:rPr>
                <w:noProof/>
                <w:webHidden/>
              </w:rPr>
            </w:r>
            <w:r w:rsidR="000A7B66">
              <w:rPr>
                <w:noProof/>
                <w:webHidden/>
              </w:rPr>
              <w:fldChar w:fldCharType="separate"/>
            </w:r>
            <w:r w:rsidR="000A7B66">
              <w:rPr>
                <w:noProof/>
                <w:webHidden/>
              </w:rPr>
              <w:t>28</w:t>
            </w:r>
            <w:r w:rsidR="000A7B66">
              <w:rPr>
                <w:noProof/>
                <w:webHidden/>
              </w:rPr>
              <w:fldChar w:fldCharType="end"/>
            </w:r>
          </w:hyperlink>
        </w:p>
        <w:p w14:paraId="3E0EAC9E" w14:textId="0BFBB073" w:rsidR="000A7B66" w:rsidRDefault="00C174A2">
          <w:pPr>
            <w:pStyle w:val="43"/>
            <w:tabs>
              <w:tab w:val="right" w:leader="dot" w:pos="5942"/>
            </w:tabs>
            <w:rPr>
              <w:noProof/>
              <w:sz w:val="22"/>
            </w:rPr>
          </w:pPr>
          <w:hyperlink w:anchor="_Toc198214273" w:history="1">
            <w:r w:rsidR="000A7B66" w:rsidRPr="009F726B">
              <w:rPr>
                <w:rStyle w:val="af"/>
                <w:noProof/>
              </w:rPr>
              <w:t>Теплопроводность</w:t>
            </w:r>
            <w:r w:rsidR="000A7B66">
              <w:rPr>
                <w:noProof/>
                <w:webHidden/>
              </w:rPr>
              <w:tab/>
            </w:r>
            <w:r w:rsidR="000A7B66">
              <w:rPr>
                <w:noProof/>
                <w:webHidden/>
              </w:rPr>
              <w:fldChar w:fldCharType="begin"/>
            </w:r>
            <w:r w:rsidR="000A7B66">
              <w:rPr>
                <w:noProof/>
                <w:webHidden/>
              </w:rPr>
              <w:instrText xml:space="preserve"> PAGEREF _Toc198214273 \h </w:instrText>
            </w:r>
            <w:r w:rsidR="000A7B66">
              <w:rPr>
                <w:noProof/>
                <w:webHidden/>
              </w:rPr>
            </w:r>
            <w:r w:rsidR="000A7B66">
              <w:rPr>
                <w:noProof/>
                <w:webHidden/>
              </w:rPr>
              <w:fldChar w:fldCharType="separate"/>
            </w:r>
            <w:r w:rsidR="000A7B66">
              <w:rPr>
                <w:noProof/>
                <w:webHidden/>
              </w:rPr>
              <w:t>31</w:t>
            </w:r>
            <w:r w:rsidR="000A7B66">
              <w:rPr>
                <w:noProof/>
                <w:webHidden/>
              </w:rPr>
              <w:fldChar w:fldCharType="end"/>
            </w:r>
          </w:hyperlink>
        </w:p>
        <w:p w14:paraId="5400FBD2" w14:textId="6C6C79B8" w:rsidR="000A7B66" w:rsidRDefault="00C174A2">
          <w:pPr>
            <w:pStyle w:val="43"/>
            <w:tabs>
              <w:tab w:val="right" w:leader="dot" w:pos="5942"/>
            </w:tabs>
            <w:rPr>
              <w:noProof/>
              <w:sz w:val="22"/>
            </w:rPr>
          </w:pPr>
          <w:hyperlink w:anchor="_Toc198214274" w:history="1">
            <w:r w:rsidR="000A7B66" w:rsidRPr="009F726B">
              <w:rPr>
                <w:rStyle w:val="af"/>
                <w:noProof/>
              </w:rPr>
              <w:t>Плотность</w:t>
            </w:r>
            <w:r w:rsidR="000A7B66">
              <w:rPr>
                <w:noProof/>
                <w:webHidden/>
              </w:rPr>
              <w:tab/>
            </w:r>
            <w:r w:rsidR="000A7B66">
              <w:rPr>
                <w:noProof/>
                <w:webHidden/>
              </w:rPr>
              <w:fldChar w:fldCharType="begin"/>
            </w:r>
            <w:r w:rsidR="000A7B66">
              <w:rPr>
                <w:noProof/>
                <w:webHidden/>
              </w:rPr>
              <w:instrText xml:space="preserve"> PAGEREF _Toc198214274 \h </w:instrText>
            </w:r>
            <w:r w:rsidR="000A7B66">
              <w:rPr>
                <w:noProof/>
                <w:webHidden/>
              </w:rPr>
            </w:r>
            <w:r w:rsidR="000A7B66">
              <w:rPr>
                <w:noProof/>
                <w:webHidden/>
              </w:rPr>
              <w:fldChar w:fldCharType="separate"/>
            </w:r>
            <w:r w:rsidR="000A7B66">
              <w:rPr>
                <w:noProof/>
                <w:webHidden/>
              </w:rPr>
              <w:t>35</w:t>
            </w:r>
            <w:r w:rsidR="000A7B66">
              <w:rPr>
                <w:noProof/>
                <w:webHidden/>
              </w:rPr>
              <w:fldChar w:fldCharType="end"/>
            </w:r>
          </w:hyperlink>
        </w:p>
        <w:p w14:paraId="44C979A3" w14:textId="7A6BA742" w:rsidR="000A7B66" w:rsidRDefault="00C174A2">
          <w:pPr>
            <w:pStyle w:val="43"/>
            <w:tabs>
              <w:tab w:val="right" w:leader="dot" w:pos="5942"/>
            </w:tabs>
            <w:rPr>
              <w:noProof/>
              <w:sz w:val="22"/>
            </w:rPr>
          </w:pPr>
          <w:hyperlink w:anchor="_Toc198214275" w:history="1">
            <w:r w:rsidR="000A7B66" w:rsidRPr="009F726B">
              <w:rPr>
                <w:rStyle w:val="af"/>
                <w:noProof/>
              </w:rPr>
              <w:t>Температуропроводность</w:t>
            </w:r>
            <w:r w:rsidR="000A7B66">
              <w:rPr>
                <w:noProof/>
                <w:webHidden/>
              </w:rPr>
              <w:tab/>
            </w:r>
            <w:r w:rsidR="000A7B66">
              <w:rPr>
                <w:noProof/>
                <w:webHidden/>
              </w:rPr>
              <w:fldChar w:fldCharType="begin"/>
            </w:r>
            <w:r w:rsidR="000A7B66">
              <w:rPr>
                <w:noProof/>
                <w:webHidden/>
              </w:rPr>
              <w:instrText xml:space="preserve"> PAGEREF _Toc198214275 \h </w:instrText>
            </w:r>
            <w:r w:rsidR="000A7B66">
              <w:rPr>
                <w:noProof/>
                <w:webHidden/>
              </w:rPr>
            </w:r>
            <w:r w:rsidR="000A7B66">
              <w:rPr>
                <w:noProof/>
                <w:webHidden/>
              </w:rPr>
              <w:fldChar w:fldCharType="separate"/>
            </w:r>
            <w:r w:rsidR="000A7B66">
              <w:rPr>
                <w:noProof/>
                <w:webHidden/>
              </w:rPr>
              <w:t>35</w:t>
            </w:r>
            <w:r w:rsidR="000A7B66">
              <w:rPr>
                <w:noProof/>
                <w:webHidden/>
              </w:rPr>
              <w:fldChar w:fldCharType="end"/>
            </w:r>
          </w:hyperlink>
        </w:p>
        <w:p w14:paraId="004C2D99" w14:textId="01909ADC" w:rsidR="000A7B66" w:rsidRDefault="00C174A2">
          <w:pPr>
            <w:pStyle w:val="43"/>
            <w:tabs>
              <w:tab w:val="right" w:leader="dot" w:pos="5942"/>
            </w:tabs>
            <w:rPr>
              <w:noProof/>
              <w:sz w:val="22"/>
            </w:rPr>
          </w:pPr>
          <w:hyperlink w:anchor="_Toc198214276" w:history="1">
            <w:r w:rsidR="000A7B66" w:rsidRPr="009F726B">
              <w:rPr>
                <w:rStyle w:val="af"/>
                <w:noProof/>
              </w:rPr>
              <w:t>Скрытая теплота льдообразования</w:t>
            </w:r>
            <w:r w:rsidR="000A7B66">
              <w:rPr>
                <w:noProof/>
                <w:webHidden/>
              </w:rPr>
              <w:tab/>
            </w:r>
            <w:r w:rsidR="000A7B66">
              <w:rPr>
                <w:noProof/>
                <w:webHidden/>
              </w:rPr>
              <w:fldChar w:fldCharType="begin"/>
            </w:r>
            <w:r w:rsidR="000A7B66">
              <w:rPr>
                <w:noProof/>
                <w:webHidden/>
              </w:rPr>
              <w:instrText xml:space="preserve"> PAGEREF _Toc198214276 \h </w:instrText>
            </w:r>
            <w:r w:rsidR="000A7B66">
              <w:rPr>
                <w:noProof/>
                <w:webHidden/>
              </w:rPr>
            </w:r>
            <w:r w:rsidR="000A7B66">
              <w:rPr>
                <w:noProof/>
                <w:webHidden/>
              </w:rPr>
              <w:fldChar w:fldCharType="separate"/>
            </w:r>
            <w:r w:rsidR="000A7B66">
              <w:rPr>
                <w:noProof/>
                <w:webHidden/>
              </w:rPr>
              <w:t>36</w:t>
            </w:r>
            <w:r w:rsidR="000A7B66">
              <w:rPr>
                <w:noProof/>
                <w:webHidden/>
              </w:rPr>
              <w:fldChar w:fldCharType="end"/>
            </w:r>
          </w:hyperlink>
        </w:p>
        <w:p w14:paraId="057DEFB9" w14:textId="08F5F081" w:rsidR="000A7B66" w:rsidRDefault="00C174A2">
          <w:pPr>
            <w:pStyle w:val="43"/>
            <w:tabs>
              <w:tab w:val="right" w:leader="dot" w:pos="5942"/>
            </w:tabs>
            <w:rPr>
              <w:noProof/>
              <w:sz w:val="22"/>
            </w:rPr>
          </w:pPr>
          <w:hyperlink w:anchor="_Toc198214277" w:history="1">
            <w:r w:rsidR="000A7B66" w:rsidRPr="009F726B">
              <w:rPr>
                <w:rStyle w:val="af"/>
                <w:noProof/>
              </w:rPr>
              <w:t>Коэффициент температурного расширения</w:t>
            </w:r>
            <w:r w:rsidR="000A7B66">
              <w:rPr>
                <w:noProof/>
                <w:webHidden/>
              </w:rPr>
              <w:tab/>
            </w:r>
            <w:r w:rsidR="000A7B66">
              <w:rPr>
                <w:noProof/>
                <w:webHidden/>
              </w:rPr>
              <w:fldChar w:fldCharType="begin"/>
            </w:r>
            <w:r w:rsidR="000A7B66">
              <w:rPr>
                <w:noProof/>
                <w:webHidden/>
              </w:rPr>
              <w:instrText xml:space="preserve"> PAGEREF _Toc198214277 \h </w:instrText>
            </w:r>
            <w:r w:rsidR="000A7B66">
              <w:rPr>
                <w:noProof/>
                <w:webHidden/>
              </w:rPr>
            </w:r>
            <w:r w:rsidR="000A7B66">
              <w:rPr>
                <w:noProof/>
                <w:webHidden/>
              </w:rPr>
              <w:fldChar w:fldCharType="separate"/>
            </w:r>
            <w:r w:rsidR="000A7B66">
              <w:rPr>
                <w:noProof/>
                <w:webHidden/>
              </w:rPr>
              <w:t>37</w:t>
            </w:r>
            <w:r w:rsidR="000A7B66">
              <w:rPr>
                <w:noProof/>
                <w:webHidden/>
              </w:rPr>
              <w:fldChar w:fldCharType="end"/>
            </w:r>
          </w:hyperlink>
        </w:p>
        <w:p w14:paraId="4B6234F8" w14:textId="360E48A4" w:rsidR="000A7B66" w:rsidRDefault="00C174A2">
          <w:pPr>
            <w:pStyle w:val="22"/>
            <w:rPr>
              <w:rFonts w:eastAsiaTheme="minorEastAsia" w:cstheme="minorBidi"/>
              <w:color w:val="auto"/>
              <w:sz w:val="22"/>
              <w:szCs w:val="22"/>
              <w:lang w:eastAsia="ru-RU"/>
            </w:rPr>
          </w:pPr>
          <w:hyperlink w:anchor="_Toc198214278" w:history="1">
            <w:r w:rsidR="000A7B66" w:rsidRPr="009F726B">
              <w:rPr>
                <w:rStyle w:val="af"/>
                <w:rFonts w:eastAsia="Calibri"/>
              </w:rPr>
              <w:t>Основные процессы теплопереноса</w:t>
            </w:r>
            <w:r w:rsidR="000A7B66">
              <w:rPr>
                <w:webHidden/>
              </w:rPr>
              <w:tab/>
            </w:r>
            <w:r w:rsidR="000A7B66">
              <w:rPr>
                <w:webHidden/>
              </w:rPr>
              <w:fldChar w:fldCharType="begin"/>
            </w:r>
            <w:r w:rsidR="000A7B66">
              <w:rPr>
                <w:webHidden/>
              </w:rPr>
              <w:instrText xml:space="preserve"> PAGEREF _Toc198214278 \h </w:instrText>
            </w:r>
            <w:r w:rsidR="000A7B66">
              <w:rPr>
                <w:webHidden/>
              </w:rPr>
            </w:r>
            <w:r w:rsidR="000A7B66">
              <w:rPr>
                <w:webHidden/>
              </w:rPr>
              <w:fldChar w:fldCharType="separate"/>
            </w:r>
            <w:r w:rsidR="000A7B66">
              <w:rPr>
                <w:webHidden/>
              </w:rPr>
              <w:t>38</w:t>
            </w:r>
            <w:r w:rsidR="000A7B66">
              <w:rPr>
                <w:webHidden/>
              </w:rPr>
              <w:fldChar w:fldCharType="end"/>
            </w:r>
          </w:hyperlink>
        </w:p>
        <w:p w14:paraId="1196EF1D" w14:textId="191DEAA0" w:rsidR="000A7B66" w:rsidRDefault="00C174A2">
          <w:pPr>
            <w:pStyle w:val="43"/>
            <w:tabs>
              <w:tab w:val="right" w:leader="dot" w:pos="5942"/>
            </w:tabs>
            <w:rPr>
              <w:noProof/>
              <w:sz w:val="22"/>
            </w:rPr>
          </w:pPr>
          <w:hyperlink w:anchor="_Toc198214279" w:history="1">
            <w:r w:rsidR="000A7B66" w:rsidRPr="009F726B">
              <w:rPr>
                <w:rStyle w:val="af"/>
                <w:noProof/>
              </w:rPr>
              <w:t>Теплоотдача</w:t>
            </w:r>
            <w:r w:rsidR="000A7B66">
              <w:rPr>
                <w:noProof/>
                <w:webHidden/>
              </w:rPr>
              <w:tab/>
            </w:r>
            <w:r w:rsidR="000A7B66">
              <w:rPr>
                <w:noProof/>
                <w:webHidden/>
              </w:rPr>
              <w:fldChar w:fldCharType="begin"/>
            </w:r>
            <w:r w:rsidR="000A7B66">
              <w:rPr>
                <w:noProof/>
                <w:webHidden/>
              </w:rPr>
              <w:instrText xml:space="preserve"> PAGEREF _Toc198214279 \h </w:instrText>
            </w:r>
            <w:r w:rsidR="000A7B66">
              <w:rPr>
                <w:noProof/>
                <w:webHidden/>
              </w:rPr>
            </w:r>
            <w:r w:rsidR="000A7B66">
              <w:rPr>
                <w:noProof/>
                <w:webHidden/>
              </w:rPr>
              <w:fldChar w:fldCharType="separate"/>
            </w:r>
            <w:r w:rsidR="000A7B66">
              <w:rPr>
                <w:noProof/>
                <w:webHidden/>
              </w:rPr>
              <w:t>39</w:t>
            </w:r>
            <w:r w:rsidR="000A7B66">
              <w:rPr>
                <w:noProof/>
                <w:webHidden/>
              </w:rPr>
              <w:fldChar w:fldCharType="end"/>
            </w:r>
          </w:hyperlink>
        </w:p>
        <w:p w14:paraId="665FF723" w14:textId="4F3A5427" w:rsidR="000A7B66" w:rsidRDefault="00C174A2">
          <w:pPr>
            <w:pStyle w:val="43"/>
            <w:tabs>
              <w:tab w:val="right" w:leader="dot" w:pos="5942"/>
            </w:tabs>
            <w:rPr>
              <w:noProof/>
              <w:sz w:val="22"/>
            </w:rPr>
          </w:pPr>
          <w:hyperlink w:anchor="_Toc198214280" w:history="1">
            <w:r w:rsidR="000A7B66" w:rsidRPr="009F726B">
              <w:rPr>
                <w:rStyle w:val="af"/>
                <w:noProof/>
              </w:rPr>
              <w:t>Теплопроводность</w:t>
            </w:r>
            <w:r w:rsidR="000A7B66">
              <w:rPr>
                <w:noProof/>
                <w:webHidden/>
              </w:rPr>
              <w:tab/>
            </w:r>
            <w:r w:rsidR="000A7B66">
              <w:rPr>
                <w:noProof/>
                <w:webHidden/>
              </w:rPr>
              <w:fldChar w:fldCharType="begin"/>
            </w:r>
            <w:r w:rsidR="000A7B66">
              <w:rPr>
                <w:noProof/>
                <w:webHidden/>
              </w:rPr>
              <w:instrText xml:space="preserve"> PAGEREF _Toc198214280 \h </w:instrText>
            </w:r>
            <w:r w:rsidR="000A7B66">
              <w:rPr>
                <w:noProof/>
                <w:webHidden/>
              </w:rPr>
            </w:r>
            <w:r w:rsidR="000A7B66">
              <w:rPr>
                <w:noProof/>
                <w:webHidden/>
              </w:rPr>
              <w:fldChar w:fldCharType="separate"/>
            </w:r>
            <w:r w:rsidR="000A7B66">
              <w:rPr>
                <w:noProof/>
                <w:webHidden/>
              </w:rPr>
              <w:t>42</w:t>
            </w:r>
            <w:r w:rsidR="000A7B66">
              <w:rPr>
                <w:noProof/>
                <w:webHidden/>
              </w:rPr>
              <w:fldChar w:fldCharType="end"/>
            </w:r>
          </w:hyperlink>
        </w:p>
        <w:p w14:paraId="0A98DE1F" w14:textId="6A02EEC9" w:rsidR="000A7B66" w:rsidRDefault="00C174A2">
          <w:pPr>
            <w:pStyle w:val="43"/>
            <w:tabs>
              <w:tab w:val="right" w:leader="dot" w:pos="5942"/>
            </w:tabs>
            <w:rPr>
              <w:noProof/>
              <w:sz w:val="22"/>
            </w:rPr>
          </w:pPr>
          <w:hyperlink w:anchor="_Toc198214281" w:history="1">
            <w:r w:rsidR="000A7B66" w:rsidRPr="009F726B">
              <w:rPr>
                <w:rStyle w:val="af"/>
                <w:noProof/>
              </w:rPr>
              <w:t>Фазовый переход воды</w:t>
            </w:r>
            <w:r w:rsidR="000A7B66">
              <w:rPr>
                <w:noProof/>
                <w:webHidden/>
              </w:rPr>
              <w:tab/>
            </w:r>
            <w:r w:rsidR="000A7B66">
              <w:rPr>
                <w:noProof/>
                <w:webHidden/>
              </w:rPr>
              <w:fldChar w:fldCharType="begin"/>
            </w:r>
            <w:r w:rsidR="000A7B66">
              <w:rPr>
                <w:noProof/>
                <w:webHidden/>
              </w:rPr>
              <w:instrText xml:space="preserve"> PAGEREF _Toc198214281 \h </w:instrText>
            </w:r>
            <w:r w:rsidR="000A7B66">
              <w:rPr>
                <w:noProof/>
                <w:webHidden/>
              </w:rPr>
            </w:r>
            <w:r w:rsidR="000A7B66">
              <w:rPr>
                <w:noProof/>
                <w:webHidden/>
              </w:rPr>
              <w:fldChar w:fldCharType="separate"/>
            </w:r>
            <w:r w:rsidR="000A7B66">
              <w:rPr>
                <w:noProof/>
                <w:webHidden/>
              </w:rPr>
              <w:t>46</w:t>
            </w:r>
            <w:r w:rsidR="000A7B66">
              <w:rPr>
                <w:noProof/>
                <w:webHidden/>
              </w:rPr>
              <w:fldChar w:fldCharType="end"/>
            </w:r>
          </w:hyperlink>
        </w:p>
        <w:p w14:paraId="258E0E06" w14:textId="4EDEA38E" w:rsidR="000A7B66" w:rsidRDefault="00C174A2">
          <w:pPr>
            <w:pStyle w:val="22"/>
            <w:rPr>
              <w:rFonts w:eastAsiaTheme="minorEastAsia" w:cstheme="minorBidi"/>
              <w:color w:val="auto"/>
              <w:sz w:val="22"/>
              <w:szCs w:val="22"/>
              <w:lang w:eastAsia="ru-RU"/>
            </w:rPr>
          </w:pPr>
          <w:hyperlink w:anchor="_Toc198214282" w:history="1">
            <w:r w:rsidR="000A7B66" w:rsidRPr="009F726B">
              <w:rPr>
                <w:rStyle w:val="af"/>
              </w:rPr>
              <w:t>Содержание воды в породах и закономерности её массопереноса</w:t>
            </w:r>
            <w:r w:rsidR="000A7B66">
              <w:rPr>
                <w:webHidden/>
              </w:rPr>
              <w:tab/>
            </w:r>
            <w:r w:rsidR="000A7B66">
              <w:rPr>
                <w:webHidden/>
              </w:rPr>
              <w:fldChar w:fldCharType="begin"/>
            </w:r>
            <w:r w:rsidR="000A7B66">
              <w:rPr>
                <w:webHidden/>
              </w:rPr>
              <w:instrText xml:space="preserve"> PAGEREF _Toc198214282 \h </w:instrText>
            </w:r>
            <w:r w:rsidR="000A7B66">
              <w:rPr>
                <w:webHidden/>
              </w:rPr>
            </w:r>
            <w:r w:rsidR="000A7B66">
              <w:rPr>
                <w:webHidden/>
              </w:rPr>
              <w:fldChar w:fldCharType="separate"/>
            </w:r>
            <w:r w:rsidR="000A7B66">
              <w:rPr>
                <w:webHidden/>
              </w:rPr>
              <w:t>51</w:t>
            </w:r>
            <w:r w:rsidR="000A7B66">
              <w:rPr>
                <w:webHidden/>
              </w:rPr>
              <w:fldChar w:fldCharType="end"/>
            </w:r>
          </w:hyperlink>
        </w:p>
        <w:p w14:paraId="55BCCFF3" w14:textId="55C419A8" w:rsidR="000A7B66" w:rsidRDefault="00C174A2">
          <w:pPr>
            <w:pStyle w:val="43"/>
            <w:tabs>
              <w:tab w:val="right" w:leader="dot" w:pos="5942"/>
            </w:tabs>
            <w:rPr>
              <w:noProof/>
              <w:sz w:val="22"/>
            </w:rPr>
          </w:pPr>
          <w:hyperlink w:anchor="_Toc198214283" w:history="1">
            <w:r w:rsidR="000A7B66" w:rsidRPr="009F726B">
              <w:rPr>
                <w:rStyle w:val="af"/>
                <w:noProof/>
              </w:rPr>
              <w:t>Гравитационная вода</w:t>
            </w:r>
            <w:r w:rsidR="000A7B66">
              <w:rPr>
                <w:noProof/>
                <w:webHidden/>
              </w:rPr>
              <w:tab/>
            </w:r>
            <w:r w:rsidR="000A7B66">
              <w:rPr>
                <w:noProof/>
                <w:webHidden/>
              </w:rPr>
              <w:fldChar w:fldCharType="begin"/>
            </w:r>
            <w:r w:rsidR="000A7B66">
              <w:rPr>
                <w:noProof/>
                <w:webHidden/>
              </w:rPr>
              <w:instrText xml:space="preserve"> PAGEREF _Toc198214283 \h </w:instrText>
            </w:r>
            <w:r w:rsidR="000A7B66">
              <w:rPr>
                <w:noProof/>
                <w:webHidden/>
              </w:rPr>
            </w:r>
            <w:r w:rsidR="000A7B66">
              <w:rPr>
                <w:noProof/>
                <w:webHidden/>
              </w:rPr>
              <w:fldChar w:fldCharType="separate"/>
            </w:r>
            <w:r w:rsidR="000A7B66">
              <w:rPr>
                <w:noProof/>
                <w:webHidden/>
              </w:rPr>
              <w:t>53</w:t>
            </w:r>
            <w:r w:rsidR="000A7B66">
              <w:rPr>
                <w:noProof/>
                <w:webHidden/>
              </w:rPr>
              <w:fldChar w:fldCharType="end"/>
            </w:r>
          </w:hyperlink>
        </w:p>
        <w:p w14:paraId="478279F7" w14:textId="67531A83" w:rsidR="000A7B66" w:rsidRDefault="00C174A2">
          <w:pPr>
            <w:pStyle w:val="43"/>
            <w:tabs>
              <w:tab w:val="right" w:leader="dot" w:pos="5942"/>
            </w:tabs>
            <w:rPr>
              <w:noProof/>
              <w:sz w:val="22"/>
            </w:rPr>
          </w:pPr>
          <w:hyperlink w:anchor="_Toc198214284" w:history="1">
            <w:r w:rsidR="000A7B66" w:rsidRPr="009F726B">
              <w:rPr>
                <w:rStyle w:val="af"/>
                <w:noProof/>
              </w:rPr>
              <w:t>Связанная вода</w:t>
            </w:r>
            <w:r w:rsidR="000A7B66">
              <w:rPr>
                <w:noProof/>
                <w:webHidden/>
              </w:rPr>
              <w:tab/>
            </w:r>
            <w:r w:rsidR="000A7B66">
              <w:rPr>
                <w:noProof/>
                <w:webHidden/>
              </w:rPr>
              <w:fldChar w:fldCharType="begin"/>
            </w:r>
            <w:r w:rsidR="000A7B66">
              <w:rPr>
                <w:noProof/>
                <w:webHidden/>
              </w:rPr>
              <w:instrText xml:space="preserve"> PAGEREF _Toc198214284 \h </w:instrText>
            </w:r>
            <w:r w:rsidR="000A7B66">
              <w:rPr>
                <w:noProof/>
                <w:webHidden/>
              </w:rPr>
            </w:r>
            <w:r w:rsidR="000A7B66">
              <w:rPr>
                <w:noProof/>
                <w:webHidden/>
              </w:rPr>
              <w:fldChar w:fldCharType="separate"/>
            </w:r>
            <w:r w:rsidR="000A7B66">
              <w:rPr>
                <w:noProof/>
                <w:webHidden/>
              </w:rPr>
              <w:t>55</w:t>
            </w:r>
            <w:r w:rsidR="000A7B66">
              <w:rPr>
                <w:noProof/>
                <w:webHidden/>
              </w:rPr>
              <w:fldChar w:fldCharType="end"/>
            </w:r>
          </w:hyperlink>
        </w:p>
        <w:p w14:paraId="738DC6A7" w14:textId="137FCD68" w:rsidR="000A7B66" w:rsidRDefault="00C174A2">
          <w:pPr>
            <w:pStyle w:val="22"/>
            <w:rPr>
              <w:rFonts w:eastAsiaTheme="minorEastAsia" w:cstheme="minorBidi"/>
              <w:color w:val="auto"/>
              <w:sz w:val="22"/>
              <w:szCs w:val="22"/>
              <w:lang w:eastAsia="ru-RU"/>
            </w:rPr>
          </w:pPr>
          <w:hyperlink w:anchor="_Toc198214285" w:history="1">
            <w:r w:rsidR="000A7B66" w:rsidRPr="009F726B">
              <w:rPr>
                <w:rStyle w:val="af"/>
              </w:rPr>
              <w:t>Напряжённо-деформированное состояние и прочность горных пород</w:t>
            </w:r>
            <w:r w:rsidR="000A7B66">
              <w:rPr>
                <w:webHidden/>
              </w:rPr>
              <w:tab/>
            </w:r>
            <w:r w:rsidR="000A7B66">
              <w:rPr>
                <w:webHidden/>
              </w:rPr>
              <w:fldChar w:fldCharType="begin"/>
            </w:r>
            <w:r w:rsidR="000A7B66">
              <w:rPr>
                <w:webHidden/>
              </w:rPr>
              <w:instrText xml:space="preserve"> PAGEREF _Toc198214285 \h </w:instrText>
            </w:r>
            <w:r w:rsidR="000A7B66">
              <w:rPr>
                <w:webHidden/>
              </w:rPr>
            </w:r>
            <w:r w:rsidR="000A7B66">
              <w:rPr>
                <w:webHidden/>
              </w:rPr>
              <w:fldChar w:fldCharType="separate"/>
            </w:r>
            <w:r w:rsidR="000A7B66">
              <w:rPr>
                <w:webHidden/>
              </w:rPr>
              <w:t>58</w:t>
            </w:r>
            <w:r w:rsidR="000A7B66">
              <w:rPr>
                <w:webHidden/>
              </w:rPr>
              <w:fldChar w:fldCharType="end"/>
            </w:r>
          </w:hyperlink>
        </w:p>
        <w:p w14:paraId="210AF147" w14:textId="424244B6" w:rsidR="000A7B66" w:rsidRDefault="00C174A2">
          <w:pPr>
            <w:pStyle w:val="43"/>
            <w:tabs>
              <w:tab w:val="right" w:leader="dot" w:pos="5942"/>
            </w:tabs>
            <w:rPr>
              <w:noProof/>
              <w:sz w:val="22"/>
            </w:rPr>
          </w:pPr>
          <w:hyperlink w:anchor="_Toc198214286" w:history="1">
            <w:r w:rsidR="000A7B66" w:rsidRPr="009F726B">
              <w:rPr>
                <w:rStyle w:val="af"/>
                <w:noProof/>
              </w:rPr>
              <w:t>Механические и прочностные свойства пород</w:t>
            </w:r>
            <w:r w:rsidR="000A7B66">
              <w:rPr>
                <w:noProof/>
                <w:webHidden/>
              </w:rPr>
              <w:tab/>
            </w:r>
            <w:r w:rsidR="000A7B66">
              <w:rPr>
                <w:noProof/>
                <w:webHidden/>
              </w:rPr>
              <w:fldChar w:fldCharType="begin"/>
            </w:r>
            <w:r w:rsidR="000A7B66">
              <w:rPr>
                <w:noProof/>
                <w:webHidden/>
              </w:rPr>
              <w:instrText xml:space="preserve"> PAGEREF _Toc198214286 \h </w:instrText>
            </w:r>
            <w:r w:rsidR="000A7B66">
              <w:rPr>
                <w:noProof/>
                <w:webHidden/>
              </w:rPr>
            </w:r>
            <w:r w:rsidR="000A7B66">
              <w:rPr>
                <w:noProof/>
                <w:webHidden/>
              </w:rPr>
              <w:fldChar w:fldCharType="separate"/>
            </w:r>
            <w:r w:rsidR="000A7B66">
              <w:rPr>
                <w:noProof/>
                <w:webHidden/>
              </w:rPr>
              <w:t>59</w:t>
            </w:r>
            <w:r w:rsidR="000A7B66">
              <w:rPr>
                <w:noProof/>
                <w:webHidden/>
              </w:rPr>
              <w:fldChar w:fldCharType="end"/>
            </w:r>
          </w:hyperlink>
        </w:p>
        <w:p w14:paraId="3BD6E6F7" w14:textId="79F9F397" w:rsidR="000A7B66" w:rsidRDefault="00C174A2">
          <w:pPr>
            <w:pStyle w:val="43"/>
            <w:tabs>
              <w:tab w:val="right" w:leader="dot" w:pos="5942"/>
            </w:tabs>
            <w:rPr>
              <w:noProof/>
              <w:sz w:val="22"/>
            </w:rPr>
          </w:pPr>
          <w:hyperlink w:anchor="_Toc198214287" w:history="1">
            <w:r w:rsidR="000A7B66" w:rsidRPr="009F726B">
              <w:rPr>
                <w:rStyle w:val="af"/>
                <w:noProof/>
              </w:rPr>
              <w:t>Напряжённо-деформированное состояние породного массива</w:t>
            </w:r>
            <w:r w:rsidR="000A7B66">
              <w:rPr>
                <w:noProof/>
                <w:webHidden/>
              </w:rPr>
              <w:tab/>
            </w:r>
            <w:r w:rsidR="000A7B66">
              <w:rPr>
                <w:noProof/>
                <w:webHidden/>
              </w:rPr>
              <w:fldChar w:fldCharType="begin"/>
            </w:r>
            <w:r w:rsidR="000A7B66">
              <w:rPr>
                <w:noProof/>
                <w:webHidden/>
              </w:rPr>
              <w:instrText xml:space="preserve"> PAGEREF _Toc198214287 \h </w:instrText>
            </w:r>
            <w:r w:rsidR="000A7B66">
              <w:rPr>
                <w:noProof/>
                <w:webHidden/>
              </w:rPr>
            </w:r>
            <w:r w:rsidR="000A7B66">
              <w:rPr>
                <w:noProof/>
                <w:webHidden/>
              </w:rPr>
              <w:fldChar w:fldCharType="separate"/>
            </w:r>
            <w:r w:rsidR="000A7B66">
              <w:rPr>
                <w:noProof/>
                <w:webHidden/>
              </w:rPr>
              <w:t>63</w:t>
            </w:r>
            <w:r w:rsidR="000A7B66">
              <w:rPr>
                <w:noProof/>
                <w:webHidden/>
              </w:rPr>
              <w:fldChar w:fldCharType="end"/>
            </w:r>
          </w:hyperlink>
        </w:p>
        <w:p w14:paraId="3E677815" w14:textId="7EA191A1" w:rsidR="000A7B66" w:rsidRDefault="00C174A2">
          <w:pPr>
            <w:pStyle w:val="43"/>
            <w:tabs>
              <w:tab w:val="right" w:leader="dot" w:pos="5942"/>
            </w:tabs>
            <w:rPr>
              <w:noProof/>
              <w:sz w:val="22"/>
            </w:rPr>
          </w:pPr>
          <w:hyperlink w:anchor="_Toc198214288" w:history="1">
            <w:r w:rsidR="000A7B66" w:rsidRPr="009F726B">
              <w:rPr>
                <w:rStyle w:val="af"/>
                <w:noProof/>
              </w:rPr>
              <w:t>Гидростатическое давление</w:t>
            </w:r>
            <w:r w:rsidR="000A7B66">
              <w:rPr>
                <w:noProof/>
                <w:webHidden/>
              </w:rPr>
              <w:tab/>
            </w:r>
            <w:r w:rsidR="000A7B66">
              <w:rPr>
                <w:noProof/>
                <w:webHidden/>
              </w:rPr>
              <w:fldChar w:fldCharType="begin"/>
            </w:r>
            <w:r w:rsidR="000A7B66">
              <w:rPr>
                <w:noProof/>
                <w:webHidden/>
              </w:rPr>
              <w:instrText xml:space="preserve"> PAGEREF _Toc198214288 \h </w:instrText>
            </w:r>
            <w:r w:rsidR="000A7B66">
              <w:rPr>
                <w:noProof/>
                <w:webHidden/>
              </w:rPr>
            </w:r>
            <w:r w:rsidR="000A7B66">
              <w:rPr>
                <w:noProof/>
                <w:webHidden/>
              </w:rPr>
              <w:fldChar w:fldCharType="separate"/>
            </w:r>
            <w:r w:rsidR="000A7B66">
              <w:rPr>
                <w:noProof/>
                <w:webHidden/>
              </w:rPr>
              <w:t>67</w:t>
            </w:r>
            <w:r w:rsidR="000A7B66">
              <w:rPr>
                <w:noProof/>
                <w:webHidden/>
              </w:rPr>
              <w:fldChar w:fldCharType="end"/>
            </w:r>
          </w:hyperlink>
        </w:p>
        <w:p w14:paraId="22769C1E" w14:textId="342178D1" w:rsidR="000A7B66" w:rsidRDefault="00C174A2">
          <w:pPr>
            <w:pStyle w:val="43"/>
            <w:tabs>
              <w:tab w:val="right" w:leader="dot" w:pos="5942"/>
            </w:tabs>
            <w:rPr>
              <w:noProof/>
              <w:sz w:val="22"/>
            </w:rPr>
          </w:pPr>
          <w:hyperlink w:anchor="_Toc198214289" w:history="1">
            <w:r w:rsidR="000A7B66" w:rsidRPr="009F726B">
              <w:rPr>
                <w:rStyle w:val="af"/>
                <w:noProof/>
              </w:rPr>
              <w:t>Сдвиговые напряжения</w:t>
            </w:r>
            <w:r w:rsidR="000A7B66">
              <w:rPr>
                <w:noProof/>
                <w:webHidden/>
              </w:rPr>
              <w:tab/>
            </w:r>
            <w:r w:rsidR="000A7B66">
              <w:rPr>
                <w:noProof/>
                <w:webHidden/>
              </w:rPr>
              <w:fldChar w:fldCharType="begin"/>
            </w:r>
            <w:r w:rsidR="000A7B66">
              <w:rPr>
                <w:noProof/>
                <w:webHidden/>
              </w:rPr>
              <w:instrText xml:space="preserve"> PAGEREF _Toc198214289 \h </w:instrText>
            </w:r>
            <w:r w:rsidR="000A7B66">
              <w:rPr>
                <w:noProof/>
                <w:webHidden/>
              </w:rPr>
            </w:r>
            <w:r w:rsidR="000A7B66">
              <w:rPr>
                <w:noProof/>
                <w:webHidden/>
              </w:rPr>
              <w:fldChar w:fldCharType="separate"/>
            </w:r>
            <w:r w:rsidR="000A7B66">
              <w:rPr>
                <w:noProof/>
                <w:webHidden/>
              </w:rPr>
              <w:t>69</w:t>
            </w:r>
            <w:r w:rsidR="000A7B66">
              <w:rPr>
                <w:noProof/>
                <w:webHidden/>
              </w:rPr>
              <w:fldChar w:fldCharType="end"/>
            </w:r>
          </w:hyperlink>
        </w:p>
        <w:p w14:paraId="3B4FE03F" w14:textId="52CEA5E1" w:rsidR="000A7B66" w:rsidRDefault="00C174A2">
          <w:pPr>
            <w:pStyle w:val="43"/>
            <w:tabs>
              <w:tab w:val="right" w:leader="dot" w:pos="5942"/>
            </w:tabs>
            <w:rPr>
              <w:noProof/>
              <w:sz w:val="22"/>
            </w:rPr>
          </w:pPr>
          <w:hyperlink w:anchor="_Toc198214290" w:history="1">
            <w:r w:rsidR="000A7B66" w:rsidRPr="009F726B">
              <w:rPr>
                <w:rStyle w:val="af"/>
                <w:noProof/>
              </w:rPr>
              <w:t>Дилатансионные упрочнение и разупрочнение</w:t>
            </w:r>
            <w:r w:rsidR="000A7B66">
              <w:rPr>
                <w:noProof/>
                <w:webHidden/>
              </w:rPr>
              <w:tab/>
            </w:r>
            <w:r w:rsidR="000A7B66">
              <w:rPr>
                <w:noProof/>
                <w:webHidden/>
              </w:rPr>
              <w:fldChar w:fldCharType="begin"/>
            </w:r>
            <w:r w:rsidR="000A7B66">
              <w:rPr>
                <w:noProof/>
                <w:webHidden/>
              </w:rPr>
              <w:instrText xml:space="preserve"> PAGEREF _Toc198214290 \h </w:instrText>
            </w:r>
            <w:r w:rsidR="000A7B66">
              <w:rPr>
                <w:noProof/>
                <w:webHidden/>
              </w:rPr>
            </w:r>
            <w:r w:rsidR="000A7B66">
              <w:rPr>
                <w:noProof/>
                <w:webHidden/>
              </w:rPr>
              <w:fldChar w:fldCharType="separate"/>
            </w:r>
            <w:r w:rsidR="000A7B66">
              <w:rPr>
                <w:noProof/>
                <w:webHidden/>
              </w:rPr>
              <w:t>70</w:t>
            </w:r>
            <w:r w:rsidR="000A7B66">
              <w:rPr>
                <w:noProof/>
                <w:webHidden/>
              </w:rPr>
              <w:fldChar w:fldCharType="end"/>
            </w:r>
          </w:hyperlink>
        </w:p>
        <w:p w14:paraId="025AB751" w14:textId="15DA9E68" w:rsidR="000A7B66" w:rsidRDefault="00C174A2">
          <w:pPr>
            <w:pStyle w:val="43"/>
            <w:tabs>
              <w:tab w:val="right" w:leader="dot" w:pos="5942"/>
            </w:tabs>
            <w:rPr>
              <w:noProof/>
              <w:sz w:val="22"/>
            </w:rPr>
          </w:pPr>
          <w:hyperlink w:anchor="_Toc198214291" w:history="1">
            <w:r w:rsidR="000A7B66" w:rsidRPr="009F726B">
              <w:rPr>
                <w:rStyle w:val="af"/>
                <w:noProof/>
              </w:rPr>
              <w:t>Скорость деформации</w:t>
            </w:r>
            <w:r w:rsidR="000A7B66">
              <w:rPr>
                <w:noProof/>
                <w:webHidden/>
              </w:rPr>
              <w:tab/>
            </w:r>
            <w:r w:rsidR="000A7B66">
              <w:rPr>
                <w:noProof/>
                <w:webHidden/>
              </w:rPr>
              <w:fldChar w:fldCharType="begin"/>
            </w:r>
            <w:r w:rsidR="000A7B66">
              <w:rPr>
                <w:noProof/>
                <w:webHidden/>
              </w:rPr>
              <w:instrText xml:space="preserve"> PAGEREF _Toc198214291 \h </w:instrText>
            </w:r>
            <w:r w:rsidR="000A7B66">
              <w:rPr>
                <w:noProof/>
                <w:webHidden/>
              </w:rPr>
            </w:r>
            <w:r w:rsidR="000A7B66">
              <w:rPr>
                <w:noProof/>
                <w:webHidden/>
              </w:rPr>
              <w:fldChar w:fldCharType="separate"/>
            </w:r>
            <w:r w:rsidR="000A7B66">
              <w:rPr>
                <w:noProof/>
                <w:webHidden/>
              </w:rPr>
              <w:t>70</w:t>
            </w:r>
            <w:r w:rsidR="000A7B66">
              <w:rPr>
                <w:noProof/>
                <w:webHidden/>
              </w:rPr>
              <w:fldChar w:fldCharType="end"/>
            </w:r>
          </w:hyperlink>
        </w:p>
        <w:p w14:paraId="6D375D83" w14:textId="3189E675" w:rsidR="000A7B66" w:rsidRDefault="00C174A2">
          <w:pPr>
            <w:pStyle w:val="43"/>
            <w:tabs>
              <w:tab w:val="right" w:leader="dot" w:pos="5942"/>
            </w:tabs>
            <w:rPr>
              <w:noProof/>
              <w:sz w:val="22"/>
            </w:rPr>
          </w:pPr>
          <w:hyperlink w:anchor="_Toc198214292" w:history="1">
            <w:r w:rsidR="000A7B66" w:rsidRPr="009F726B">
              <w:rPr>
                <w:rStyle w:val="af"/>
                <w:noProof/>
              </w:rPr>
              <w:t>Распределение температуры</w:t>
            </w:r>
            <w:r w:rsidR="000A7B66">
              <w:rPr>
                <w:noProof/>
                <w:webHidden/>
              </w:rPr>
              <w:tab/>
            </w:r>
            <w:r w:rsidR="000A7B66">
              <w:rPr>
                <w:noProof/>
                <w:webHidden/>
              </w:rPr>
              <w:fldChar w:fldCharType="begin"/>
            </w:r>
            <w:r w:rsidR="000A7B66">
              <w:rPr>
                <w:noProof/>
                <w:webHidden/>
              </w:rPr>
              <w:instrText xml:space="preserve"> PAGEREF _Toc198214292 \h </w:instrText>
            </w:r>
            <w:r w:rsidR="000A7B66">
              <w:rPr>
                <w:noProof/>
                <w:webHidden/>
              </w:rPr>
            </w:r>
            <w:r w:rsidR="000A7B66">
              <w:rPr>
                <w:noProof/>
                <w:webHidden/>
              </w:rPr>
              <w:fldChar w:fldCharType="separate"/>
            </w:r>
            <w:r w:rsidR="000A7B66">
              <w:rPr>
                <w:noProof/>
                <w:webHidden/>
              </w:rPr>
              <w:t>70</w:t>
            </w:r>
            <w:r w:rsidR="000A7B66">
              <w:rPr>
                <w:noProof/>
                <w:webHidden/>
              </w:rPr>
              <w:fldChar w:fldCharType="end"/>
            </w:r>
          </w:hyperlink>
        </w:p>
        <w:p w14:paraId="000B688D" w14:textId="61CD78E2" w:rsidR="000A7B66" w:rsidRDefault="00C174A2">
          <w:pPr>
            <w:pStyle w:val="11"/>
            <w:rPr>
              <w:rFonts w:eastAsiaTheme="minorEastAsia" w:cstheme="minorBidi"/>
              <w:b w:val="0"/>
              <w:color w:val="auto"/>
              <w:sz w:val="22"/>
              <w:szCs w:val="22"/>
              <w:lang w:eastAsia="ru-RU"/>
            </w:rPr>
          </w:pPr>
          <w:hyperlink w:anchor="_Toc198214293" w:history="1">
            <w:r w:rsidR="000A7B66" w:rsidRPr="009F726B">
              <w:rPr>
                <w:rStyle w:val="af"/>
              </w:rPr>
              <w:t>Глава 3 Моделирование процесса замораживания</w:t>
            </w:r>
            <w:r w:rsidR="000A7B66">
              <w:rPr>
                <w:webHidden/>
              </w:rPr>
              <w:tab/>
            </w:r>
            <w:r w:rsidR="000A7B66">
              <w:rPr>
                <w:webHidden/>
              </w:rPr>
              <w:fldChar w:fldCharType="begin"/>
            </w:r>
            <w:r w:rsidR="000A7B66">
              <w:rPr>
                <w:webHidden/>
              </w:rPr>
              <w:instrText xml:space="preserve"> PAGEREF _Toc198214293 \h </w:instrText>
            </w:r>
            <w:r w:rsidR="000A7B66">
              <w:rPr>
                <w:webHidden/>
              </w:rPr>
            </w:r>
            <w:r w:rsidR="000A7B66">
              <w:rPr>
                <w:webHidden/>
              </w:rPr>
              <w:fldChar w:fldCharType="separate"/>
            </w:r>
            <w:r w:rsidR="000A7B66">
              <w:rPr>
                <w:webHidden/>
              </w:rPr>
              <w:t>74</w:t>
            </w:r>
            <w:r w:rsidR="000A7B66">
              <w:rPr>
                <w:webHidden/>
              </w:rPr>
              <w:fldChar w:fldCharType="end"/>
            </w:r>
          </w:hyperlink>
        </w:p>
        <w:p w14:paraId="50B69A4D" w14:textId="665F59EF" w:rsidR="000A7B66" w:rsidRDefault="00C174A2">
          <w:pPr>
            <w:pStyle w:val="22"/>
            <w:rPr>
              <w:rFonts w:eastAsiaTheme="minorEastAsia" w:cstheme="minorBidi"/>
              <w:color w:val="auto"/>
              <w:sz w:val="22"/>
              <w:szCs w:val="22"/>
              <w:lang w:eastAsia="ru-RU"/>
            </w:rPr>
          </w:pPr>
          <w:hyperlink w:anchor="_Toc198214294" w:history="1">
            <w:r w:rsidR="000A7B66" w:rsidRPr="009F726B">
              <w:rPr>
                <w:rStyle w:val="af"/>
              </w:rPr>
              <w:t>Статический расчёт</w:t>
            </w:r>
            <w:r w:rsidR="000A7B66">
              <w:rPr>
                <w:webHidden/>
              </w:rPr>
              <w:tab/>
            </w:r>
            <w:r w:rsidR="000A7B66">
              <w:rPr>
                <w:webHidden/>
              </w:rPr>
              <w:fldChar w:fldCharType="begin"/>
            </w:r>
            <w:r w:rsidR="000A7B66">
              <w:rPr>
                <w:webHidden/>
              </w:rPr>
              <w:instrText xml:space="preserve"> PAGEREF _Toc198214294 \h </w:instrText>
            </w:r>
            <w:r w:rsidR="000A7B66">
              <w:rPr>
                <w:webHidden/>
              </w:rPr>
            </w:r>
            <w:r w:rsidR="000A7B66">
              <w:rPr>
                <w:webHidden/>
              </w:rPr>
              <w:fldChar w:fldCharType="separate"/>
            </w:r>
            <w:r w:rsidR="000A7B66">
              <w:rPr>
                <w:webHidden/>
              </w:rPr>
              <w:t>75</w:t>
            </w:r>
            <w:r w:rsidR="000A7B66">
              <w:rPr>
                <w:webHidden/>
              </w:rPr>
              <w:fldChar w:fldCharType="end"/>
            </w:r>
          </w:hyperlink>
        </w:p>
        <w:p w14:paraId="084A54D8" w14:textId="199F3A57" w:rsidR="000A7B66" w:rsidRDefault="00C174A2">
          <w:pPr>
            <w:pStyle w:val="43"/>
            <w:tabs>
              <w:tab w:val="right" w:leader="dot" w:pos="5942"/>
            </w:tabs>
            <w:rPr>
              <w:noProof/>
              <w:sz w:val="22"/>
            </w:rPr>
          </w:pPr>
          <w:hyperlink w:anchor="_Toc198214295" w:history="1">
            <w:r w:rsidR="000A7B66" w:rsidRPr="009F726B">
              <w:rPr>
                <w:rStyle w:val="af"/>
                <w:noProof/>
              </w:rPr>
              <w:t>Внешняя нагрузка на ледопородное ограждение</w:t>
            </w:r>
            <w:r w:rsidR="000A7B66">
              <w:rPr>
                <w:noProof/>
                <w:webHidden/>
              </w:rPr>
              <w:tab/>
            </w:r>
            <w:r w:rsidR="000A7B66">
              <w:rPr>
                <w:noProof/>
                <w:webHidden/>
              </w:rPr>
              <w:fldChar w:fldCharType="begin"/>
            </w:r>
            <w:r w:rsidR="000A7B66">
              <w:rPr>
                <w:noProof/>
                <w:webHidden/>
              </w:rPr>
              <w:instrText xml:space="preserve"> PAGEREF _Toc198214295 \h </w:instrText>
            </w:r>
            <w:r w:rsidR="000A7B66">
              <w:rPr>
                <w:noProof/>
                <w:webHidden/>
              </w:rPr>
            </w:r>
            <w:r w:rsidR="000A7B66">
              <w:rPr>
                <w:noProof/>
                <w:webHidden/>
              </w:rPr>
              <w:fldChar w:fldCharType="separate"/>
            </w:r>
            <w:r w:rsidR="000A7B66">
              <w:rPr>
                <w:noProof/>
                <w:webHidden/>
              </w:rPr>
              <w:t>77</w:t>
            </w:r>
            <w:r w:rsidR="000A7B66">
              <w:rPr>
                <w:noProof/>
                <w:webHidden/>
              </w:rPr>
              <w:fldChar w:fldCharType="end"/>
            </w:r>
          </w:hyperlink>
        </w:p>
        <w:p w14:paraId="26A58D8E" w14:textId="36F87061" w:rsidR="000A7B66" w:rsidRDefault="00C174A2">
          <w:pPr>
            <w:pStyle w:val="43"/>
            <w:tabs>
              <w:tab w:val="right" w:leader="dot" w:pos="5942"/>
            </w:tabs>
            <w:rPr>
              <w:noProof/>
              <w:sz w:val="22"/>
            </w:rPr>
          </w:pPr>
          <w:hyperlink w:anchor="_Toc198214296" w:history="1">
            <w:r w:rsidR="000A7B66" w:rsidRPr="009F726B">
              <w:rPr>
                <w:rStyle w:val="af"/>
                <w:noProof/>
              </w:rPr>
              <w:t>Расчёт на прочность</w:t>
            </w:r>
            <w:r w:rsidR="000A7B66">
              <w:rPr>
                <w:noProof/>
                <w:webHidden/>
              </w:rPr>
              <w:tab/>
            </w:r>
            <w:r w:rsidR="000A7B66">
              <w:rPr>
                <w:noProof/>
                <w:webHidden/>
              </w:rPr>
              <w:fldChar w:fldCharType="begin"/>
            </w:r>
            <w:r w:rsidR="000A7B66">
              <w:rPr>
                <w:noProof/>
                <w:webHidden/>
              </w:rPr>
              <w:instrText xml:space="preserve"> PAGEREF _Toc198214296 \h </w:instrText>
            </w:r>
            <w:r w:rsidR="000A7B66">
              <w:rPr>
                <w:noProof/>
                <w:webHidden/>
              </w:rPr>
            </w:r>
            <w:r w:rsidR="000A7B66">
              <w:rPr>
                <w:noProof/>
                <w:webHidden/>
              </w:rPr>
              <w:fldChar w:fldCharType="separate"/>
            </w:r>
            <w:r w:rsidR="000A7B66">
              <w:rPr>
                <w:noProof/>
                <w:webHidden/>
              </w:rPr>
              <w:t>81</w:t>
            </w:r>
            <w:r w:rsidR="000A7B66">
              <w:rPr>
                <w:noProof/>
                <w:webHidden/>
              </w:rPr>
              <w:fldChar w:fldCharType="end"/>
            </w:r>
          </w:hyperlink>
        </w:p>
        <w:p w14:paraId="38344512" w14:textId="7ED8E535" w:rsidR="000A7B66" w:rsidRDefault="00C174A2">
          <w:pPr>
            <w:pStyle w:val="43"/>
            <w:tabs>
              <w:tab w:val="right" w:leader="dot" w:pos="5942"/>
            </w:tabs>
            <w:rPr>
              <w:noProof/>
              <w:sz w:val="22"/>
            </w:rPr>
          </w:pPr>
          <w:hyperlink w:anchor="_Toc198214297" w:history="1">
            <w:r w:rsidR="000A7B66" w:rsidRPr="009F726B">
              <w:rPr>
                <w:rStyle w:val="af"/>
                <w:noProof/>
              </w:rPr>
              <w:t>Расчёт на ползучесть</w:t>
            </w:r>
            <w:r w:rsidR="000A7B66">
              <w:rPr>
                <w:noProof/>
                <w:webHidden/>
              </w:rPr>
              <w:tab/>
            </w:r>
            <w:r w:rsidR="000A7B66">
              <w:rPr>
                <w:noProof/>
                <w:webHidden/>
              </w:rPr>
              <w:fldChar w:fldCharType="begin"/>
            </w:r>
            <w:r w:rsidR="000A7B66">
              <w:rPr>
                <w:noProof/>
                <w:webHidden/>
              </w:rPr>
              <w:instrText xml:space="preserve"> PAGEREF _Toc198214297 \h </w:instrText>
            </w:r>
            <w:r w:rsidR="000A7B66">
              <w:rPr>
                <w:noProof/>
                <w:webHidden/>
              </w:rPr>
            </w:r>
            <w:r w:rsidR="000A7B66">
              <w:rPr>
                <w:noProof/>
                <w:webHidden/>
              </w:rPr>
              <w:fldChar w:fldCharType="separate"/>
            </w:r>
            <w:r w:rsidR="000A7B66">
              <w:rPr>
                <w:noProof/>
                <w:webHidden/>
              </w:rPr>
              <w:t>88</w:t>
            </w:r>
            <w:r w:rsidR="000A7B66">
              <w:rPr>
                <w:noProof/>
                <w:webHidden/>
              </w:rPr>
              <w:fldChar w:fldCharType="end"/>
            </w:r>
          </w:hyperlink>
        </w:p>
        <w:p w14:paraId="484A9E21" w14:textId="31604517" w:rsidR="000A7B66" w:rsidRDefault="00C174A2">
          <w:pPr>
            <w:pStyle w:val="43"/>
            <w:tabs>
              <w:tab w:val="right" w:leader="dot" w:pos="5942"/>
            </w:tabs>
            <w:rPr>
              <w:noProof/>
              <w:sz w:val="22"/>
            </w:rPr>
          </w:pPr>
          <w:hyperlink w:anchor="_Toc198214298" w:history="1">
            <w:r w:rsidR="000A7B66" w:rsidRPr="009F726B">
              <w:rPr>
                <w:rStyle w:val="af"/>
                <w:noProof/>
              </w:rPr>
              <w:t>Внутренняя граница ледопородного ограждения</w:t>
            </w:r>
            <w:r w:rsidR="000A7B66">
              <w:rPr>
                <w:noProof/>
                <w:webHidden/>
              </w:rPr>
              <w:tab/>
            </w:r>
            <w:r w:rsidR="000A7B66">
              <w:rPr>
                <w:noProof/>
                <w:webHidden/>
              </w:rPr>
              <w:fldChar w:fldCharType="begin"/>
            </w:r>
            <w:r w:rsidR="000A7B66">
              <w:rPr>
                <w:noProof/>
                <w:webHidden/>
              </w:rPr>
              <w:instrText xml:space="preserve"> PAGEREF _Toc198214298 \h </w:instrText>
            </w:r>
            <w:r w:rsidR="000A7B66">
              <w:rPr>
                <w:noProof/>
                <w:webHidden/>
              </w:rPr>
            </w:r>
            <w:r w:rsidR="000A7B66">
              <w:rPr>
                <w:noProof/>
                <w:webHidden/>
              </w:rPr>
              <w:fldChar w:fldCharType="separate"/>
            </w:r>
            <w:r w:rsidR="000A7B66">
              <w:rPr>
                <w:noProof/>
                <w:webHidden/>
              </w:rPr>
              <w:t>90</w:t>
            </w:r>
            <w:r w:rsidR="000A7B66">
              <w:rPr>
                <w:noProof/>
                <w:webHidden/>
              </w:rPr>
              <w:fldChar w:fldCharType="end"/>
            </w:r>
          </w:hyperlink>
        </w:p>
        <w:p w14:paraId="71A1229D" w14:textId="6824284A" w:rsidR="000A7B66" w:rsidRDefault="00C174A2">
          <w:pPr>
            <w:pStyle w:val="22"/>
            <w:rPr>
              <w:rFonts w:eastAsiaTheme="minorEastAsia" w:cstheme="minorBidi"/>
              <w:color w:val="auto"/>
              <w:sz w:val="22"/>
              <w:szCs w:val="22"/>
              <w:lang w:eastAsia="ru-RU"/>
            </w:rPr>
          </w:pPr>
          <w:hyperlink w:anchor="_Toc198214299" w:history="1">
            <w:r w:rsidR="000A7B66" w:rsidRPr="009F726B">
              <w:rPr>
                <w:rStyle w:val="af"/>
              </w:rPr>
              <w:t>Теплотехнический расчёт</w:t>
            </w:r>
            <w:r w:rsidR="000A7B66">
              <w:rPr>
                <w:webHidden/>
              </w:rPr>
              <w:tab/>
            </w:r>
            <w:r w:rsidR="000A7B66">
              <w:rPr>
                <w:webHidden/>
              </w:rPr>
              <w:fldChar w:fldCharType="begin"/>
            </w:r>
            <w:r w:rsidR="000A7B66">
              <w:rPr>
                <w:webHidden/>
              </w:rPr>
              <w:instrText xml:space="preserve"> PAGEREF _Toc198214299 \h </w:instrText>
            </w:r>
            <w:r w:rsidR="000A7B66">
              <w:rPr>
                <w:webHidden/>
              </w:rPr>
            </w:r>
            <w:r w:rsidR="000A7B66">
              <w:rPr>
                <w:webHidden/>
              </w:rPr>
              <w:fldChar w:fldCharType="separate"/>
            </w:r>
            <w:r w:rsidR="000A7B66">
              <w:rPr>
                <w:webHidden/>
              </w:rPr>
              <w:t>92</w:t>
            </w:r>
            <w:r w:rsidR="000A7B66">
              <w:rPr>
                <w:webHidden/>
              </w:rPr>
              <w:fldChar w:fldCharType="end"/>
            </w:r>
          </w:hyperlink>
        </w:p>
        <w:p w14:paraId="4DB9DDF1" w14:textId="07ED314E" w:rsidR="000A7B66" w:rsidRDefault="00C174A2">
          <w:pPr>
            <w:pStyle w:val="43"/>
            <w:tabs>
              <w:tab w:val="right" w:leader="dot" w:pos="5942"/>
            </w:tabs>
            <w:rPr>
              <w:noProof/>
              <w:sz w:val="22"/>
            </w:rPr>
          </w:pPr>
          <w:hyperlink w:anchor="_Toc198214300" w:history="1">
            <w:r w:rsidR="000A7B66" w:rsidRPr="009F726B">
              <w:rPr>
                <w:rStyle w:val="af"/>
                <w:noProof/>
              </w:rPr>
              <w:t>Расположение замораживающих скважин</w:t>
            </w:r>
            <w:r w:rsidR="000A7B66">
              <w:rPr>
                <w:noProof/>
                <w:webHidden/>
              </w:rPr>
              <w:tab/>
            </w:r>
            <w:r w:rsidR="000A7B66">
              <w:rPr>
                <w:noProof/>
                <w:webHidden/>
              </w:rPr>
              <w:fldChar w:fldCharType="begin"/>
            </w:r>
            <w:r w:rsidR="000A7B66">
              <w:rPr>
                <w:noProof/>
                <w:webHidden/>
              </w:rPr>
              <w:instrText xml:space="preserve"> PAGEREF _Toc198214300 \h </w:instrText>
            </w:r>
            <w:r w:rsidR="000A7B66">
              <w:rPr>
                <w:noProof/>
                <w:webHidden/>
              </w:rPr>
            </w:r>
            <w:r w:rsidR="000A7B66">
              <w:rPr>
                <w:noProof/>
                <w:webHidden/>
              </w:rPr>
              <w:fldChar w:fldCharType="separate"/>
            </w:r>
            <w:r w:rsidR="000A7B66">
              <w:rPr>
                <w:noProof/>
                <w:webHidden/>
              </w:rPr>
              <w:t>94</w:t>
            </w:r>
            <w:r w:rsidR="000A7B66">
              <w:rPr>
                <w:noProof/>
                <w:webHidden/>
              </w:rPr>
              <w:fldChar w:fldCharType="end"/>
            </w:r>
          </w:hyperlink>
        </w:p>
        <w:p w14:paraId="6E843898" w14:textId="439EDE03" w:rsidR="000A7B66" w:rsidRDefault="00C174A2">
          <w:pPr>
            <w:pStyle w:val="43"/>
            <w:tabs>
              <w:tab w:val="right" w:leader="dot" w:pos="5942"/>
            </w:tabs>
            <w:rPr>
              <w:noProof/>
              <w:sz w:val="22"/>
            </w:rPr>
          </w:pPr>
          <w:hyperlink w:anchor="_Toc198214301" w:history="1">
            <w:r w:rsidR="000A7B66" w:rsidRPr="009F726B">
              <w:rPr>
                <w:rStyle w:val="af"/>
                <w:noProof/>
              </w:rPr>
              <w:t>Теплообмен в замораживающих колонках</w:t>
            </w:r>
            <w:r w:rsidR="000A7B66">
              <w:rPr>
                <w:noProof/>
                <w:webHidden/>
              </w:rPr>
              <w:tab/>
            </w:r>
            <w:r w:rsidR="000A7B66">
              <w:rPr>
                <w:noProof/>
                <w:webHidden/>
              </w:rPr>
              <w:fldChar w:fldCharType="begin"/>
            </w:r>
            <w:r w:rsidR="000A7B66">
              <w:rPr>
                <w:noProof/>
                <w:webHidden/>
              </w:rPr>
              <w:instrText xml:space="preserve"> PAGEREF _Toc198214301 \h </w:instrText>
            </w:r>
            <w:r w:rsidR="000A7B66">
              <w:rPr>
                <w:noProof/>
                <w:webHidden/>
              </w:rPr>
            </w:r>
            <w:r w:rsidR="000A7B66">
              <w:rPr>
                <w:noProof/>
                <w:webHidden/>
              </w:rPr>
              <w:fldChar w:fldCharType="separate"/>
            </w:r>
            <w:r w:rsidR="000A7B66">
              <w:rPr>
                <w:noProof/>
                <w:webHidden/>
              </w:rPr>
              <w:t>98</w:t>
            </w:r>
            <w:r w:rsidR="000A7B66">
              <w:rPr>
                <w:noProof/>
                <w:webHidden/>
              </w:rPr>
              <w:fldChar w:fldCharType="end"/>
            </w:r>
          </w:hyperlink>
        </w:p>
        <w:p w14:paraId="617C1B73" w14:textId="322EC17E" w:rsidR="000A7B66" w:rsidRDefault="00C174A2">
          <w:pPr>
            <w:pStyle w:val="43"/>
            <w:tabs>
              <w:tab w:val="right" w:leader="dot" w:pos="5942"/>
            </w:tabs>
            <w:rPr>
              <w:noProof/>
              <w:sz w:val="22"/>
            </w:rPr>
          </w:pPr>
          <w:hyperlink w:anchor="_Toc198214302" w:history="1">
            <w:r w:rsidR="000A7B66" w:rsidRPr="009F726B">
              <w:rPr>
                <w:rStyle w:val="af"/>
                <w:noProof/>
              </w:rPr>
              <w:t>Теплоперенос в породном массиве</w:t>
            </w:r>
            <w:r w:rsidR="000A7B66">
              <w:rPr>
                <w:noProof/>
                <w:webHidden/>
              </w:rPr>
              <w:tab/>
            </w:r>
            <w:r w:rsidR="000A7B66">
              <w:rPr>
                <w:noProof/>
                <w:webHidden/>
              </w:rPr>
              <w:fldChar w:fldCharType="begin"/>
            </w:r>
            <w:r w:rsidR="000A7B66">
              <w:rPr>
                <w:noProof/>
                <w:webHidden/>
              </w:rPr>
              <w:instrText xml:space="preserve"> PAGEREF _Toc198214302 \h </w:instrText>
            </w:r>
            <w:r w:rsidR="000A7B66">
              <w:rPr>
                <w:noProof/>
                <w:webHidden/>
              </w:rPr>
            </w:r>
            <w:r w:rsidR="000A7B66">
              <w:rPr>
                <w:noProof/>
                <w:webHidden/>
              </w:rPr>
              <w:fldChar w:fldCharType="separate"/>
            </w:r>
            <w:r w:rsidR="000A7B66">
              <w:rPr>
                <w:noProof/>
                <w:webHidden/>
              </w:rPr>
              <w:t>104</w:t>
            </w:r>
            <w:r w:rsidR="000A7B66">
              <w:rPr>
                <w:noProof/>
                <w:webHidden/>
              </w:rPr>
              <w:fldChar w:fldCharType="end"/>
            </w:r>
          </w:hyperlink>
        </w:p>
        <w:p w14:paraId="7135EAE8" w14:textId="6A9A045A" w:rsidR="000A7B66" w:rsidRDefault="00C174A2">
          <w:pPr>
            <w:pStyle w:val="43"/>
            <w:tabs>
              <w:tab w:val="right" w:leader="dot" w:pos="5942"/>
            </w:tabs>
            <w:rPr>
              <w:noProof/>
              <w:sz w:val="22"/>
            </w:rPr>
          </w:pPr>
          <w:hyperlink w:anchor="_Toc198214303" w:history="1">
            <w:r w:rsidR="000A7B66" w:rsidRPr="009F726B">
              <w:rPr>
                <w:rStyle w:val="af"/>
                <w:noProof/>
              </w:rPr>
              <w:t>Время замораживания пород</w:t>
            </w:r>
            <w:r w:rsidR="000A7B66">
              <w:rPr>
                <w:noProof/>
                <w:webHidden/>
              </w:rPr>
              <w:tab/>
            </w:r>
            <w:r w:rsidR="000A7B66">
              <w:rPr>
                <w:noProof/>
                <w:webHidden/>
              </w:rPr>
              <w:fldChar w:fldCharType="begin"/>
            </w:r>
            <w:r w:rsidR="000A7B66">
              <w:rPr>
                <w:noProof/>
                <w:webHidden/>
              </w:rPr>
              <w:instrText xml:space="preserve"> PAGEREF _Toc198214303 \h </w:instrText>
            </w:r>
            <w:r w:rsidR="000A7B66">
              <w:rPr>
                <w:noProof/>
                <w:webHidden/>
              </w:rPr>
            </w:r>
            <w:r w:rsidR="000A7B66">
              <w:rPr>
                <w:noProof/>
                <w:webHidden/>
              </w:rPr>
              <w:fldChar w:fldCharType="separate"/>
            </w:r>
            <w:r w:rsidR="000A7B66">
              <w:rPr>
                <w:noProof/>
                <w:webHidden/>
              </w:rPr>
              <w:t>112</w:t>
            </w:r>
            <w:r w:rsidR="000A7B66">
              <w:rPr>
                <w:noProof/>
                <w:webHidden/>
              </w:rPr>
              <w:fldChar w:fldCharType="end"/>
            </w:r>
          </w:hyperlink>
        </w:p>
        <w:p w14:paraId="3C81C835" w14:textId="58316B60" w:rsidR="000A7B66" w:rsidRDefault="00C174A2">
          <w:pPr>
            <w:pStyle w:val="43"/>
            <w:tabs>
              <w:tab w:val="right" w:leader="dot" w:pos="5942"/>
            </w:tabs>
            <w:rPr>
              <w:noProof/>
              <w:sz w:val="22"/>
            </w:rPr>
          </w:pPr>
          <w:hyperlink w:anchor="_Toc198214304" w:history="1">
            <w:r w:rsidR="000A7B66" w:rsidRPr="009F726B">
              <w:rPr>
                <w:rStyle w:val="af"/>
                <w:noProof/>
              </w:rPr>
              <w:t>Границы ледопородного ограждения</w:t>
            </w:r>
            <w:r w:rsidR="000A7B66">
              <w:rPr>
                <w:noProof/>
                <w:webHidden/>
              </w:rPr>
              <w:tab/>
            </w:r>
            <w:r w:rsidR="000A7B66">
              <w:rPr>
                <w:noProof/>
                <w:webHidden/>
              </w:rPr>
              <w:fldChar w:fldCharType="begin"/>
            </w:r>
            <w:r w:rsidR="000A7B66">
              <w:rPr>
                <w:noProof/>
                <w:webHidden/>
              </w:rPr>
              <w:instrText xml:space="preserve"> PAGEREF _Toc198214304 \h </w:instrText>
            </w:r>
            <w:r w:rsidR="000A7B66">
              <w:rPr>
                <w:noProof/>
                <w:webHidden/>
              </w:rPr>
            </w:r>
            <w:r w:rsidR="000A7B66">
              <w:rPr>
                <w:noProof/>
                <w:webHidden/>
              </w:rPr>
              <w:fldChar w:fldCharType="separate"/>
            </w:r>
            <w:r w:rsidR="000A7B66">
              <w:rPr>
                <w:noProof/>
                <w:webHidden/>
              </w:rPr>
              <w:t>115</w:t>
            </w:r>
            <w:r w:rsidR="000A7B66">
              <w:rPr>
                <w:noProof/>
                <w:webHidden/>
              </w:rPr>
              <w:fldChar w:fldCharType="end"/>
            </w:r>
          </w:hyperlink>
        </w:p>
        <w:p w14:paraId="59EA71E5" w14:textId="3EA8A638" w:rsidR="000A7B66" w:rsidRDefault="00C174A2">
          <w:pPr>
            <w:pStyle w:val="43"/>
            <w:tabs>
              <w:tab w:val="right" w:leader="dot" w:pos="5942"/>
            </w:tabs>
            <w:rPr>
              <w:noProof/>
              <w:sz w:val="22"/>
            </w:rPr>
          </w:pPr>
          <w:hyperlink w:anchor="_Toc198214305" w:history="1">
            <w:r w:rsidR="000A7B66" w:rsidRPr="009F726B">
              <w:rPr>
                <w:rStyle w:val="af"/>
                <w:noProof/>
              </w:rPr>
              <w:t>Холодопроизводительность замораживающей станции</w:t>
            </w:r>
            <w:r w:rsidR="000A7B66">
              <w:rPr>
                <w:noProof/>
                <w:webHidden/>
              </w:rPr>
              <w:tab/>
            </w:r>
            <w:r w:rsidR="000A7B66">
              <w:rPr>
                <w:noProof/>
                <w:webHidden/>
              </w:rPr>
              <w:fldChar w:fldCharType="begin"/>
            </w:r>
            <w:r w:rsidR="000A7B66">
              <w:rPr>
                <w:noProof/>
                <w:webHidden/>
              </w:rPr>
              <w:instrText xml:space="preserve"> PAGEREF _Toc198214305 \h </w:instrText>
            </w:r>
            <w:r w:rsidR="000A7B66">
              <w:rPr>
                <w:noProof/>
                <w:webHidden/>
              </w:rPr>
            </w:r>
            <w:r w:rsidR="000A7B66">
              <w:rPr>
                <w:noProof/>
                <w:webHidden/>
              </w:rPr>
              <w:fldChar w:fldCharType="separate"/>
            </w:r>
            <w:r w:rsidR="000A7B66">
              <w:rPr>
                <w:noProof/>
                <w:webHidden/>
              </w:rPr>
              <w:t>117</w:t>
            </w:r>
            <w:r w:rsidR="000A7B66">
              <w:rPr>
                <w:noProof/>
                <w:webHidden/>
              </w:rPr>
              <w:fldChar w:fldCharType="end"/>
            </w:r>
          </w:hyperlink>
        </w:p>
        <w:p w14:paraId="12203377" w14:textId="460DE3A5" w:rsidR="000A7B66" w:rsidRDefault="00C174A2">
          <w:pPr>
            <w:pStyle w:val="43"/>
            <w:tabs>
              <w:tab w:val="right" w:leader="dot" w:pos="5942"/>
            </w:tabs>
            <w:rPr>
              <w:noProof/>
              <w:sz w:val="22"/>
            </w:rPr>
          </w:pPr>
          <w:hyperlink w:anchor="_Toc198214306" w:history="1">
            <w:r w:rsidR="000A7B66" w:rsidRPr="009F726B">
              <w:rPr>
                <w:rStyle w:val="af"/>
                <w:noProof/>
              </w:rPr>
              <w:t>Средняя температура ледопородного ограждения</w:t>
            </w:r>
            <w:r w:rsidR="000A7B66">
              <w:rPr>
                <w:noProof/>
                <w:webHidden/>
              </w:rPr>
              <w:tab/>
            </w:r>
            <w:r w:rsidR="000A7B66">
              <w:rPr>
                <w:noProof/>
                <w:webHidden/>
              </w:rPr>
              <w:fldChar w:fldCharType="begin"/>
            </w:r>
            <w:r w:rsidR="000A7B66">
              <w:rPr>
                <w:noProof/>
                <w:webHidden/>
              </w:rPr>
              <w:instrText xml:space="preserve"> PAGEREF _Toc198214306 \h </w:instrText>
            </w:r>
            <w:r w:rsidR="000A7B66">
              <w:rPr>
                <w:noProof/>
                <w:webHidden/>
              </w:rPr>
            </w:r>
            <w:r w:rsidR="000A7B66">
              <w:rPr>
                <w:noProof/>
                <w:webHidden/>
              </w:rPr>
              <w:fldChar w:fldCharType="separate"/>
            </w:r>
            <w:r w:rsidR="000A7B66">
              <w:rPr>
                <w:noProof/>
                <w:webHidden/>
              </w:rPr>
              <w:t>119</w:t>
            </w:r>
            <w:r w:rsidR="000A7B66">
              <w:rPr>
                <w:noProof/>
                <w:webHidden/>
              </w:rPr>
              <w:fldChar w:fldCharType="end"/>
            </w:r>
          </w:hyperlink>
        </w:p>
        <w:p w14:paraId="78630477" w14:textId="33EF2590" w:rsidR="000A7B66" w:rsidRDefault="00C174A2">
          <w:pPr>
            <w:pStyle w:val="22"/>
            <w:rPr>
              <w:rFonts w:eastAsiaTheme="minorEastAsia" w:cstheme="minorBidi"/>
              <w:color w:val="auto"/>
              <w:sz w:val="22"/>
              <w:szCs w:val="22"/>
              <w:lang w:eastAsia="ru-RU"/>
            </w:rPr>
          </w:pPr>
          <w:hyperlink w:anchor="_Toc198214307" w:history="1">
            <w:r w:rsidR="000A7B66" w:rsidRPr="009F726B">
              <w:rPr>
                <w:rStyle w:val="af"/>
              </w:rPr>
              <w:t>Сопряжённый термомеханический расчёт</w:t>
            </w:r>
            <w:r w:rsidR="000A7B66">
              <w:rPr>
                <w:webHidden/>
              </w:rPr>
              <w:tab/>
            </w:r>
            <w:r w:rsidR="000A7B66">
              <w:rPr>
                <w:webHidden/>
              </w:rPr>
              <w:fldChar w:fldCharType="begin"/>
            </w:r>
            <w:r w:rsidR="000A7B66">
              <w:rPr>
                <w:webHidden/>
              </w:rPr>
              <w:instrText xml:space="preserve"> PAGEREF _Toc198214307 \h </w:instrText>
            </w:r>
            <w:r w:rsidR="000A7B66">
              <w:rPr>
                <w:webHidden/>
              </w:rPr>
            </w:r>
            <w:r w:rsidR="000A7B66">
              <w:rPr>
                <w:webHidden/>
              </w:rPr>
              <w:fldChar w:fldCharType="separate"/>
            </w:r>
            <w:r w:rsidR="000A7B66">
              <w:rPr>
                <w:webHidden/>
              </w:rPr>
              <w:t>122</w:t>
            </w:r>
            <w:r w:rsidR="000A7B66">
              <w:rPr>
                <w:webHidden/>
              </w:rPr>
              <w:fldChar w:fldCharType="end"/>
            </w:r>
          </w:hyperlink>
        </w:p>
        <w:p w14:paraId="09AF37D4" w14:textId="60B6DC85" w:rsidR="000A7B66" w:rsidRDefault="00C174A2">
          <w:pPr>
            <w:pStyle w:val="43"/>
            <w:tabs>
              <w:tab w:val="right" w:leader="dot" w:pos="5942"/>
            </w:tabs>
            <w:rPr>
              <w:noProof/>
              <w:sz w:val="22"/>
            </w:rPr>
          </w:pPr>
          <w:hyperlink w:anchor="_Toc198214308" w:history="1">
            <w:r w:rsidR="000A7B66" w:rsidRPr="009F726B">
              <w:rPr>
                <w:rStyle w:val="af"/>
                <w:noProof/>
              </w:rPr>
              <w:t>Гипотезы и допущения модели</w:t>
            </w:r>
            <w:r w:rsidR="000A7B66">
              <w:rPr>
                <w:noProof/>
                <w:webHidden/>
              </w:rPr>
              <w:tab/>
            </w:r>
            <w:r w:rsidR="000A7B66">
              <w:rPr>
                <w:noProof/>
                <w:webHidden/>
              </w:rPr>
              <w:fldChar w:fldCharType="begin"/>
            </w:r>
            <w:r w:rsidR="000A7B66">
              <w:rPr>
                <w:noProof/>
                <w:webHidden/>
              </w:rPr>
              <w:instrText xml:space="preserve"> PAGEREF _Toc198214308 \h </w:instrText>
            </w:r>
            <w:r w:rsidR="000A7B66">
              <w:rPr>
                <w:noProof/>
                <w:webHidden/>
              </w:rPr>
            </w:r>
            <w:r w:rsidR="000A7B66">
              <w:rPr>
                <w:noProof/>
                <w:webHidden/>
              </w:rPr>
              <w:fldChar w:fldCharType="separate"/>
            </w:r>
            <w:r w:rsidR="000A7B66">
              <w:rPr>
                <w:noProof/>
                <w:webHidden/>
              </w:rPr>
              <w:t>124</w:t>
            </w:r>
            <w:r w:rsidR="000A7B66">
              <w:rPr>
                <w:noProof/>
                <w:webHidden/>
              </w:rPr>
              <w:fldChar w:fldCharType="end"/>
            </w:r>
          </w:hyperlink>
        </w:p>
        <w:p w14:paraId="21FD7764" w14:textId="02D8642A" w:rsidR="000A7B66" w:rsidRDefault="00C174A2">
          <w:pPr>
            <w:pStyle w:val="43"/>
            <w:tabs>
              <w:tab w:val="right" w:leader="dot" w:pos="5942"/>
            </w:tabs>
            <w:rPr>
              <w:noProof/>
              <w:sz w:val="22"/>
            </w:rPr>
          </w:pPr>
          <w:hyperlink w:anchor="_Toc198214309" w:history="1">
            <w:r w:rsidR="000A7B66" w:rsidRPr="009F726B">
              <w:rPr>
                <w:rStyle w:val="af"/>
                <w:noProof/>
              </w:rPr>
              <w:t>Математическая постановка задачи</w:t>
            </w:r>
            <w:r w:rsidR="000A7B66">
              <w:rPr>
                <w:noProof/>
                <w:webHidden/>
              </w:rPr>
              <w:tab/>
            </w:r>
            <w:r w:rsidR="000A7B66">
              <w:rPr>
                <w:noProof/>
                <w:webHidden/>
              </w:rPr>
              <w:fldChar w:fldCharType="begin"/>
            </w:r>
            <w:r w:rsidR="000A7B66">
              <w:rPr>
                <w:noProof/>
                <w:webHidden/>
              </w:rPr>
              <w:instrText xml:space="preserve"> PAGEREF _Toc198214309 \h </w:instrText>
            </w:r>
            <w:r w:rsidR="000A7B66">
              <w:rPr>
                <w:noProof/>
                <w:webHidden/>
              </w:rPr>
            </w:r>
            <w:r w:rsidR="000A7B66">
              <w:rPr>
                <w:noProof/>
                <w:webHidden/>
              </w:rPr>
              <w:fldChar w:fldCharType="separate"/>
            </w:r>
            <w:r w:rsidR="000A7B66">
              <w:rPr>
                <w:noProof/>
                <w:webHidden/>
              </w:rPr>
              <w:t>126</w:t>
            </w:r>
            <w:r w:rsidR="000A7B66">
              <w:rPr>
                <w:noProof/>
                <w:webHidden/>
              </w:rPr>
              <w:fldChar w:fldCharType="end"/>
            </w:r>
          </w:hyperlink>
        </w:p>
        <w:p w14:paraId="13D9F3B9" w14:textId="111C0CB1" w:rsidR="000A7B66" w:rsidRDefault="00C174A2">
          <w:pPr>
            <w:pStyle w:val="43"/>
            <w:tabs>
              <w:tab w:val="right" w:leader="dot" w:pos="5942"/>
            </w:tabs>
            <w:rPr>
              <w:noProof/>
              <w:sz w:val="22"/>
            </w:rPr>
          </w:pPr>
          <w:hyperlink w:anchor="_Toc198214310" w:history="1">
            <w:r w:rsidR="000A7B66" w:rsidRPr="009F726B">
              <w:rPr>
                <w:rStyle w:val="af"/>
                <w:noProof/>
              </w:rPr>
              <w:t>Аэрологические процессы в строящемся стволе</w:t>
            </w:r>
            <w:r w:rsidR="000A7B66">
              <w:rPr>
                <w:noProof/>
                <w:webHidden/>
              </w:rPr>
              <w:tab/>
            </w:r>
            <w:r w:rsidR="000A7B66">
              <w:rPr>
                <w:noProof/>
                <w:webHidden/>
              </w:rPr>
              <w:fldChar w:fldCharType="begin"/>
            </w:r>
            <w:r w:rsidR="000A7B66">
              <w:rPr>
                <w:noProof/>
                <w:webHidden/>
              </w:rPr>
              <w:instrText xml:space="preserve"> PAGEREF _Toc198214310 \h </w:instrText>
            </w:r>
            <w:r w:rsidR="000A7B66">
              <w:rPr>
                <w:noProof/>
                <w:webHidden/>
              </w:rPr>
            </w:r>
            <w:r w:rsidR="000A7B66">
              <w:rPr>
                <w:noProof/>
                <w:webHidden/>
              </w:rPr>
              <w:fldChar w:fldCharType="separate"/>
            </w:r>
            <w:r w:rsidR="000A7B66">
              <w:rPr>
                <w:noProof/>
                <w:webHidden/>
              </w:rPr>
              <w:t>135</w:t>
            </w:r>
            <w:r w:rsidR="000A7B66">
              <w:rPr>
                <w:noProof/>
                <w:webHidden/>
              </w:rPr>
              <w:fldChar w:fldCharType="end"/>
            </w:r>
          </w:hyperlink>
        </w:p>
        <w:p w14:paraId="2B67C31F" w14:textId="4A616BF9" w:rsidR="000A7B66" w:rsidRDefault="00C174A2">
          <w:pPr>
            <w:pStyle w:val="43"/>
            <w:tabs>
              <w:tab w:val="right" w:leader="dot" w:pos="5942"/>
            </w:tabs>
            <w:rPr>
              <w:noProof/>
              <w:sz w:val="22"/>
            </w:rPr>
          </w:pPr>
          <w:hyperlink w:anchor="_Toc198214311" w:history="1">
            <w:r w:rsidR="000A7B66" w:rsidRPr="009F726B">
              <w:rPr>
                <w:rStyle w:val="af"/>
                <w:noProof/>
              </w:rPr>
              <w:t>Возможности упрощения полной термогидромеханической модели</w:t>
            </w:r>
            <w:r w:rsidR="000A7B66">
              <w:rPr>
                <w:noProof/>
                <w:webHidden/>
              </w:rPr>
              <w:tab/>
            </w:r>
            <w:r w:rsidR="000A7B66">
              <w:rPr>
                <w:noProof/>
                <w:webHidden/>
              </w:rPr>
              <w:fldChar w:fldCharType="begin"/>
            </w:r>
            <w:r w:rsidR="000A7B66">
              <w:rPr>
                <w:noProof/>
                <w:webHidden/>
              </w:rPr>
              <w:instrText xml:space="preserve"> PAGEREF _Toc198214311 \h </w:instrText>
            </w:r>
            <w:r w:rsidR="000A7B66">
              <w:rPr>
                <w:noProof/>
                <w:webHidden/>
              </w:rPr>
            </w:r>
            <w:r w:rsidR="000A7B66">
              <w:rPr>
                <w:noProof/>
                <w:webHidden/>
              </w:rPr>
              <w:fldChar w:fldCharType="separate"/>
            </w:r>
            <w:r w:rsidR="000A7B66">
              <w:rPr>
                <w:noProof/>
                <w:webHidden/>
              </w:rPr>
              <w:t>137</w:t>
            </w:r>
            <w:r w:rsidR="000A7B66">
              <w:rPr>
                <w:noProof/>
                <w:webHidden/>
              </w:rPr>
              <w:fldChar w:fldCharType="end"/>
            </w:r>
          </w:hyperlink>
        </w:p>
        <w:p w14:paraId="46B5379B" w14:textId="2CA3CBFF" w:rsidR="000A7B66" w:rsidRDefault="00C174A2">
          <w:pPr>
            <w:pStyle w:val="11"/>
            <w:rPr>
              <w:rFonts w:eastAsiaTheme="minorEastAsia" w:cstheme="minorBidi"/>
              <w:b w:val="0"/>
              <w:color w:val="auto"/>
              <w:sz w:val="22"/>
              <w:szCs w:val="22"/>
              <w:lang w:eastAsia="ru-RU"/>
            </w:rPr>
          </w:pPr>
          <w:hyperlink w:anchor="_Toc198214312" w:history="1">
            <w:r w:rsidR="000A7B66" w:rsidRPr="009F726B">
              <w:rPr>
                <w:rStyle w:val="af"/>
              </w:rPr>
              <w:t>Глава 4 Контроль состояния ледопородного ограждения</w:t>
            </w:r>
            <w:r w:rsidR="000A7B66">
              <w:rPr>
                <w:webHidden/>
              </w:rPr>
              <w:tab/>
            </w:r>
            <w:r w:rsidR="000A7B66">
              <w:rPr>
                <w:webHidden/>
              </w:rPr>
              <w:fldChar w:fldCharType="begin"/>
            </w:r>
            <w:r w:rsidR="000A7B66">
              <w:rPr>
                <w:webHidden/>
              </w:rPr>
              <w:instrText xml:space="preserve"> PAGEREF _Toc198214312 \h </w:instrText>
            </w:r>
            <w:r w:rsidR="000A7B66">
              <w:rPr>
                <w:webHidden/>
              </w:rPr>
            </w:r>
            <w:r w:rsidR="000A7B66">
              <w:rPr>
                <w:webHidden/>
              </w:rPr>
              <w:fldChar w:fldCharType="separate"/>
            </w:r>
            <w:r w:rsidR="000A7B66">
              <w:rPr>
                <w:webHidden/>
              </w:rPr>
              <w:t>144</w:t>
            </w:r>
            <w:r w:rsidR="000A7B66">
              <w:rPr>
                <w:webHidden/>
              </w:rPr>
              <w:fldChar w:fldCharType="end"/>
            </w:r>
          </w:hyperlink>
        </w:p>
        <w:p w14:paraId="312309C1" w14:textId="42CD64E1" w:rsidR="000A7B66" w:rsidRDefault="00C174A2">
          <w:pPr>
            <w:pStyle w:val="22"/>
            <w:rPr>
              <w:rFonts w:eastAsiaTheme="minorEastAsia" w:cstheme="minorBidi"/>
              <w:color w:val="auto"/>
              <w:sz w:val="22"/>
              <w:szCs w:val="22"/>
              <w:lang w:eastAsia="ru-RU"/>
            </w:rPr>
          </w:pPr>
          <w:hyperlink w:anchor="_Toc198214313" w:history="1">
            <w:r w:rsidR="000A7B66" w:rsidRPr="009F726B">
              <w:rPr>
                <w:rStyle w:val="af"/>
              </w:rPr>
              <w:t>Экспериментальные методы и средства</w:t>
            </w:r>
            <w:r w:rsidR="000A7B66">
              <w:rPr>
                <w:webHidden/>
              </w:rPr>
              <w:tab/>
            </w:r>
            <w:r w:rsidR="000A7B66">
              <w:rPr>
                <w:webHidden/>
              </w:rPr>
              <w:fldChar w:fldCharType="begin"/>
            </w:r>
            <w:r w:rsidR="000A7B66">
              <w:rPr>
                <w:webHidden/>
              </w:rPr>
              <w:instrText xml:space="preserve"> PAGEREF _Toc198214313 \h </w:instrText>
            </w:r>
            <w:r w:rsidR="000A7B66">
              <w:rPr>
                <w:webHidden/>
              </w:rPr>
            </w:r>
            <w:r w:rsidR="000A7B66">
              <w:rPr>
                <w:webHidden/>
              </w:rPr>
              <w:fldChar w:fldCharType="separate"/>
            </w:r>
            <w:r w:rsidR="000A7B66">
              <w:rPr>
                <w:webHidden/>
              </w:rPr>
              <w:t>145</w:t>
            </w:r>
            <w:r w:rsidR="000A7B66">
              <w:rPr>
                <w:webHidden/>
              </w:rPr>
              <w:fldChar w:fldCharType="end"/>
            </w:r>
          </w:hyperlink>
        </w:p>
        <w:p w14:paraId="2839FFCA" w14:textId="24A1706B" w:rsidR="000A7B66" w:rsidRDefault="00C174A2">
          <w:pPr>
            <w:pStyle w:val="43"/>
            <w:tabs>
              <w:tab w:val="right" w:leader="dot" w:pos="5942"/>
            </w:tabs>
            <w:rPr>
              <w:noProof/>
              <w:sz w:val="22"/>
            </w:rPr>
          </w:pPr>
          <w:hyperlink w:anchor="_Toc198214314" w:history="1">
            <w:r w:rsidR="000A7B66" w:rsidRPr="009F726B">
              <w:rPr>
                <w:rStyle w:val="af"/>
                <w:noProof/>
              </w:rPr>
              <w:t>Измерения уровня подземных вод</w:t>
            </w:r>
            <w:r w:rsidR="000A7B66">
              <w:rPr>
                <w:noProof/>
                <w:webHidden/>
              </w:rPr>
              <w:tab/>
            </w:r>
            <w:r w:rsidR="000A7B66">
              <w:rPr>
                <w:noProof/>
                <w:webHidden/>
              </w:rPr>
              <w:fldChar w:fldCharType="begin"/>
            </w:r>
            <w:r w:rsidR="000A7B66">
              <w:rPr>
                <w:noProof/>
                <w:webHidden/>
              </w:rPr>
              <w:instrText xml:space="preserve"> PAGEREF _Toc198214314 \h </w:instrText>
            </w:r>
            <w:r w:rsidR="000A7B66">
              <w:rPr>
                <w:noProof/>
                <w:webHidden/>
              </w:rPr>
            </w:r>
            <w:r w:rsidR="000A7B66">
              <w:rPr>
                <w:noProof/>
                <w:webHidden/>
              </w:rPr>
              <w:fldChar w:fldCharType="separate"/>
            </w:r>
            <w:r w:rsidR="000A7B66">
              <w:rPr>
                <w:noProof/>
                <w:webHidden/>
              </w:rPr>
              <w:t>147</w:t>
            </w:r>
            <w:r w:rsidR="000A7B66">
              <w:rPr>
                <w:noProof/>
                <w:webHidden/>
              </w:rPr>
              <w:fldChar w:fldCharType="end"/>
            </w:r>
          </w:hyperlink>
        </w:p>
        <w:p w14:paraId="5416B795" w14:textId="1DAF8B9E" w:rsidR="000A7B66" w:rsidRDefault="00C174A2">
          <w:pPr>
            <w:pStyle w:val="43"/>
            <w:tabs>
              <w:tab w:val="right" w:leader="dot" w:pos="5942"/>
            </w:tabs>
            <w:rPr>
              <w:noProof/>
              <w:sz w:val="22"/>
            </w:rPr>
          </w:pPr>
          <w:hyperlink w:anchor="_Toc198214315" w:history="1">
            <w:r w:rsidR="000A7B66" w:rsidRPr="009F726B">
              <w:rPr>
                <w:rStyle w:val="af"/>
                <w:noProof/>
              </w:rPr>
              <w:t>Контроль температур</w:t>
            </w:r>
            <w:r w:rsidR="000A7B66">
              <w:rPr>
                <w:noProof/>
                <w:webHidden/>
              </w:rPr>
              <w:tab/>
            </w:r>
            <w:r w:rsidR="000A7B66">
              <w:rPr>
                <w:noProof/>
                <w:webHidden/>
              </w:rPr>
              <w:fldChar w:fldCharType="begin"/>
            </w:r>
            <w:r w:rsidR="000A7B66">
              <w:rPr>
                <w:noProof/>
                <w:webHidden/>
              </w:rPr>
              <w:instrText xml:space="preserve"> PAGEREF _Toc198214315 \h </w:instrText>
            </w:r>
            <w:r w:rsidR="000A7B66">
              <w:rPr>
                <w:noProof/>
                <w:webHidden/>
              </w:rPr>
            </w:r>
            <w:r w:rsidR="000A7B66">
              <w:rPr>
                <w:noProof/>
                <w:webHidden/>
              </w:rPr>
              <w:fldChar w:fldCharType="separate"/>
            </w:r>
            <w:r w:rsidR="000A7B66">
              <w:rPr>
                <w:noProof/>
                <w:webHidden/>
              </w:rPr>
              <w:t>147</w:t>
            </w:r>
            <w:r w:rsidR="000A7B66">
              <w:rPr>
                <w:noProof/>
                <w:webHidden/>
              </w:rPr>
              <w:fldChar w:fldCharType="end"/>
            </w:r>
          </w:hyperlink>
        </w:p>
        <w:p w14:paraId="068DA8BF" w14:textId="38B9BB9B" w:rsidR="000A7B66" w:rsidRDefault="00C174A2">
          <w:pPr>
            <w:pStyle w:val="43"/>
            <w:tabs>
              <w:tab w:val="right" w:leader="dot" w:pos="5942"/>
            </w:tabs>
            <w:rPr>
              <w:noProof/>
              <w:sz w:val="22"/>
            </w:rPr>
          </w:pPr>
          <w:hyperlink w:anchor="_Toc198214316" w:history="1">
            <w:r w:rsidR="000A7B66" w:rsidRPr="009F726B">
              <w:rPr>
                <w:rStyle w:val="af"/>
                <w:noProof/>
              </w:rPr>
              <w:t>Акустический контроль</w:t>
            </w:r>
            <w:r w:rsidR="000A7B66">
              <w:rPr>
                <w:noProof/>
                <w:webHidden/>
              </w:rPr>
              <w:tab/>
            </w:r>
            <w:r w:rsidR="000A7B66">
              <w:rPr>
                <w:noProof/>
                <w:webHidden/>
              </w:rPr>
              <w:fldChar w:fldCharType="begin"/>
            </w:r>
            <w:r w:rsidR="000A7B66">
              <w:rPr>
                <w:noProof/>
                <w:webHidden/>
              </w:rPr>
              <w:instrText xml:space="preserve"> PAGEREF _Toc198214316 \h </w:instrText>
            </w:r>
            <w:r w:rsidR="000A7B66">
              <w:rPr>
                <w:noProof/>
                <w:webHidden/>
              </w:rPr>
            </w:r>
            <w:r w:rsidR="000A7B66">
              <w:rPr>
                <w:noProof/>
                <w:webHidden/>
              </w:rPr>
              <w:fldChar w:fldCharType="separate"/>
            </w:r>
            <w:r w:rsidR="000A7B66">
              <w:rPr>
                <w:noProof/>
                <w:webHidden/>
              </w:rPr>
              <w:t>150</w:t>
            </w:r>
            <w:r w:rsidR="000A7B66">
              <w:rPr>
                <w:noProof/>
                <w:webHidden/>
              </w:rPr>
              <w:fldChar w:fldCharType="end"/>
            </w:r>
          </w:hyperlink>
        </w:p>
        <w:p w14:paraId="038F6428" w14:textId="6E5A986E" w:rsidR="000A7B66" w:rsidRDefault="00C174A2">
          <w:pPr>
            <w:pStyle w:val="43"/>
            <w:tabs>
              <w:tab w:val="right" w:leader="dot" w:pos="5942"/>
            </w:tabs>
            <w:rPr>
              <w:noProof/>
              <w:sz w:val="22"/>
            </w:rPr>
          </w:pPr>
          <w:hyperlink w:anchor="_Toc198214317" w:history="1">
            <w:r w:rsidR="000A7B66" w:rsidRPr="009F726B">
              <w:rPr>
                <w:rStyle w:val="af"/>
                <w:noProof/>
              </w:rPr>
              <w:t>Другие способы контроля и общая классификация</w:t>
            </w:r>
            <w:r w:rsidR="000A7B66">
              <w:rPr>
                <w:noProof/>
                <w:webHidden/>
              </w:rPr>
              <w:tab/>
            </w:r>
            <w:r w:rsidR="000A7B66">
              <w:rPr>
                <w:noProof/>
                <w:webHidden/>
              </w:rPr>
              <w:fldChar w:fldCharType="begin"/>
            </w:r>
            <w:r w:rsidR="000A7B66">
              <w:rPr>
                <w:noProof/>
                <w:webHidden/>
              </w:rPr>
              <w:instrText xml:space="preserve"> PAGEREF _Toc198214317 \h </w:instrText>
            </w:r>
            <w:r w:rsidR="000A7B66">
              <w:rPr>
                <w:noProof/>
                <w:webHidden/>
              </w:rPr>
            </w:r>
            <w:r w:rsidR="000A7B66">
              <w:rPr>
                <w:noProof/>
                <w:webHidden/>
              </w:rPr>
              <w:fldChar w:fldCharType="separate"/>
            </w:r>
            <w:r w:rsidR="000A7B66">
              <w:rPr>
                <w:noProof/>
                <w:webHidden/>
              </w:rPr>
              <w:t>150</w:t>
            </w:r>
            <w:r w:rsidR="000A7B66">
              <w:rPr>
                <w:noProof/>
                <w:webHidden/>
              </w:rPr>
              <w:fldChar w:fldCharType="end"/>
            </w:r>
          </w:hyperlink>
        </w:p>
        <w:p w14:paraId="2F0211EC" w14:textId="27C03800" w:rsidR="000A7B66" w:rsidRDefault="00C174A2">
          <w:pPr>
            <w:pStyle w:val="22"/>
            <w:rPr>
              <w:rFonts w:eastAsiaTheme="minorEastAsia" w:cstheme="minorBidi"/>
              <w:color w:val="auto"/>
              <w:sz w:val="22"/>
              <w:szCs w:val="22"/>
              <w:lang w:eastAsia="ru-RU"/>
            </w:rPr>
          </w:pPr>
          <w:hyperlink w:anchor="_Toc198214318" w:history="1">
            <w:r w:rsidR="000A7B66" w:rsidRPr="009F726B">
              <w:rPr>
                <w:rStyle w:val="af"/>
              </w:rPr>
              <w:t>Интерпретация поля температур в массиве по данным мониторинга</w:t>
            </w:r>
            <w:r w:rsidR="000A7B66">
              <w:rPr>
                <w:webHidden/>
              </w:rPr>
              <w:tab/>
            </w:r>
            <w:r w:rsidR="000A7B66">
              <w:rPr>
                <w:webHidden/>
              </w:rPr>
              <w:fldChar w:fldCharType="begin"/>
            </w:r>
            <w:r w:rsidR="000A7B66">
              <w:rPr>
                <w:webHidden/>
              </w:rPr>
              <w:instrText xml:space="preserve"> PAGEREF _Toc198214318 \h </w:instrText>
            </w:r>
            <w:r w:rsidR="000A7B66">
              <w:rPr>
                <w:webHidden/>
              </w:rPr>
            </w:r>
            <w:r w:rsidR="000A7B66">
              <w:rPr>
                <w:webHidden/>
              </w:rPr>
              <w:fldChar w:fldCharType="separate"/>
            </w:r>
            <w:r w:rsidR="000A7B66">
              <w:rPr>
                <w:webHidden/>
              </w:rPr>
              <w:t>154</w:t>
            </w:r>
            <w:r w:rsidR="000A7B66">
              <w:rPr>
                <w:webHidden/>
              </w:rPr>
              <w:fldChar w:fldCharType="end"/>
            </w:r>
          </w:hyperlink>
        </w:p>
        <w:p w14:paraId="7D7657D5" w14:textId="2A95E075" w:rsidR="000A7B66" w:rsidRDefault="00C174A2">
          <w:pPr>
            <w:pStyle w:val="43"/>
            <w:tabs>
              <w:tab w:val="right" w:leader="dot" w:pos="5942"/>
            </w:tabs>
            <w:rPr>
              <w:noProof/>
              <w:sz w:val="22"/>
            </w:rPr>
          </w:pPr>
          <w:hyperlink w:anchor="_Toc198214319" w:history="1">
            <w:r w:rsidR="000A7B66" w:rsidRPr="009F726B">
              <w:rPr>
                <w:rStyle w:val="af"/>
                <w:noProof/>
              </w:rPr>
              <w:t>Постановка обратной задачи Стефана</w:t>
            </w:r>
            <w:r w:rsidR="000A7B66">
              <w:rPr>
                <w:noProof/>
                <w:webHidden/>
              </w:rPr>
              <w:tab/>
            </w:r>
            <w:r w:rsidR="000A7B66">
              <w:rPr>
                <w:noProof/>
                <w:webHidden/>
              </w:rPr>
              <w:fldChar w:fldCharType="begin"/>
            </w:r>
            <w:r w:rsidR="000A7B66">
              <w:rPr>
                <w:noProof/>
                <w:webHidden/>
              </w:rPr>
              <w:instrText xml:space="preserve"> PAGEREF _Toc198214319 \h </w:instrText>
            </w:r>
            <w:r w:rsidR="000A7B66">
              <w:rPr>
                <w:noProof/>
                <w:webHidden/>
              </w:rPr>
            </w:r>
            <w:r w:rsidR="000A7B66">
              <w:rPr>
                <w:noProof/>
                <w:webHidden/>
              </w:rPr>
              <w:fldChar w:fldCharType="separate"/>
            </w:r>
            <w:r w:rsidR="000A7B66">
              <w:rPr>
                <w:noProof/>
                <w:webHidden/>
              </w:rPr>
              <w:t>155</w:t>
            </w:r>
            <w:r w:rsidR="000A7B66">
              <w:rPr>
                <w:noProof/>
                <w:webHidden/>
              </w:rPr>
              <w:fldChar w:fldCharType="end"/>
            </w:r>
          </w:hyperlink>
        </w:p>
        <w:p w14:paraId="4014830F" w14:textId="6AE2BDC5" w:rsidR="000A7B66" w:rsidRDefault="00C174A2">
          <w:pPr>
            <w:pStyle w:val="43"/>
            <w:tabs>
              <w:tab w:val="right" w:leader="dot" w:pos="5942"/>
            </w:tabs>
            <w:rPr>
              <w:noProof/>
              <w:sz w:val="22"/>
            </w:rPr>
          </w:pPr>
          <w:hyperlink w:anchor="_Toc198214320" w:history="1">
            <w:r w:rsidR="000A7B66" w:rsidRPr="009F726B">
              <w:rPr>
                <w:rStyle w:val="af"/>
                <w:noProof/>
              </w:rPr>
              <w:t>Единственность решения обратной задачи</w:t>
            </w:r>
            <w:r w:rsidR="000A7B66">
              <w:rPr>
                <w:noProof/>
                <w:webHidden/>
              </w:rPr>
              <w:tab/>
            </w:r>
            <w:r w:rsidR="000A7B66">
              <w:rPr>
                <w:noProof/>
                <w:webHidden/>
              </w:rPr>
              <w:fldChar w:fldCharType="begin"/>
            </w:r>
            <w:r w:rsidR="000A7B66">
              <w:rPr>
                <w:noProof/>
                <w:webHidden/>
              </w:rPr>
              <w:instrText xml:space="preserve"> PAGEREF _Toc198214320 \h </w:instrText>
            </w:r>
            <w:r w:rsidR="000A7B66">
              <w:rPr>
                <w:noProof/>
                <w:webHidden/>
              </w:rPr>
            </w:r>
            <w:r w:rsidR="000A7B66">
              <w:rPr>
                <w:noProof/>
                <w:webHidden/>
              </w:rPr>
              <w:fldChar w:fldCharType="separate"/>
            </w:r>
            <w:r w:rsidR="000A7B66">
              <w:rPr>
                <w:noProof/>
                <w:webHidden/>
              </w:rPr>
              <w:t>158</w:t>
            </w:r>
            <w:r w:rsidR="000A7B66">
              <w:rPr>
                <w:noProof/>
                <w:webHidden/>
              </w:rPr>
              <w:fldChar w:fldCharType="end"/>
            </w:r>
          </w:hyperlink>
        </w:p>
        <w:p w14:paraId="6DF4B9E0" w14:textId="04DDA9CD" w:rsidR="000A7B66" w:rsidRDefault="00C174A2">
          <w:pPr>
            <w:pStyle w:val="22"/>
            <w:rPr>
              <w:rFonts w:eastAsiaTheme="minorEastAsia" w:cstheme="minorBidi"/>
              <w:color w:val="auto"/>
              <w:sz w:val="22"/>
              <w:szCs w:val="22"/>
              <w:lang w:eastAsia="ru-RU"/>
            </w:rPr>
          </w:pPr>
          <w:hyperlink w:anchor="_Toc198214321" w:history="1">
            <w:r w:rsidR="000A7B66" w:rsidRPr="009F726B">
              <w:rPr>
                <w:rStyle w:val="af"/>
              </w:rPr>
              <w:t>Закономерности замораживания горных пород</w:t>
            </w:r>
            <w:r w:rsidR="000A7B66">
              <w:rPr>
                <w:webHidden/>
              </w:rPr>
              <w:tab/>
            </w:r>
            <w:r w:rsidR="000A7B66">
              <w:rPr>
                <w:webHidden/>
              </w:rPr>
              <w:fldChar w:fldCharType="begin"/>
            </w:r>
            <w:r w:rsidR="000A7B66">
              <w:rPr>
                <w:webHidden/>
              </w:rPr>
              <w:instrText xml:space="preserve"> PAGEREF _Toc198214321 \h </w:instrText>
            </w:r>
            <w:r w:rsidR="000A7B66">
              <w:rPr>
                <w:webHidden/>
              </w:rPr>
            </w:r>
            <w:r w:rsidR="000A7B66">
              <w:rPr>
                <w:webHidden/>
              </w:rPr>
              <w:fldChar w:fldCharType="separate"/>
            </w:r>
            <w:r w:rsidR="000A7B66">
              <w:rPr>
                <w:webHidden/>
              </w:rPr>
              <w:t>162</w:t>
            </w:r>
            <w:r w:rsidR="000A7B66">
              <w:rPr>
                <w:webHidden/>
              </w:rPr>
              <w:fldChar w:fldCharType="end"/>
            </w:r>
          </w:hyperlink>
        </w:p>
        <w:p w14:paraId="608BC800" w14:textId="52F12512" w:rsidR="000A7B66" w:rsidRDefault="00C174A2">
          <w:pPr>
            <w:pStyle w:val="43"/>
            <w:tabs>
              <w:tab w:val="right" w:leader="dot" w:pos="5942"/>
            </w:tabs>
            <w:rPr>
              <w:noProof/>
              <w:sz w:val="22"/>
            </w:rPr>
          </w:pPr>
          <w:hyperlink w:anchor="_Toc198214322" w:history="1">
            <w:r w:rsidR="000A7B66" w:rsidRPr="009F726B">
              <w:rPr>
                <w:rStyle w:val="af"/>
                <w:noProof/>
              </w:rPr>
              <w:t>Лабораторные исследования образцов керна</w:t>
            </w:r>
            <w:r w:rsidR="000A7B66">
              <w:rPr>
                <w:noProof/>
                <w:webHidden/>
              </w:rPr>
              <w:tab/>
            </w:r>
            <w:r w:rsidR="000A7B66">
              <w:rPr>
                <w:noProof/>
                <w:webHidden/>
              </w:rPr>
              <w:fldChar w:fldCharType="begin"/>
            </w:r>
            <w:r w:rsidR="000A7B66">
              <w:rPr>
                <w:noProof/>
                <w:webHidden/>
              </w:rPr>
              <w:instrText xml:space="preserve"> PAGEREF _Toc198214322 \h </w:instrText>
            </w:r>
            <w:r w:rsidR="000A7B66">
              <w:rPr>
                <w:noProof/>
                <w:webHidden/>
              </w:rPr>
            </w:r>
            <w:r w:rsidR="000A7B66">
              <w:rPr>
                <w:noProof/>
                <w:webHidden/>
              </w:rPr>
              <w:fldChar w:fldCharType="separate"/>
            </w:r>
            <w:r w:rsidR="000A7B66">
              <w:rPr>
                <w:noProof/>
                <w:webHidden/>
              </w:rPr>
              <w:t>166</w:t>
            </w:r>
            <w:r w:rsidR="000A7B66">
              <w:rPr>
                <w:noProof/>
                <w:webHidden/>
              </w:rPr>
              <w:fldChar w:fldCharType="end"/>
            </w:r>
          </w:hyperlink>
        </w:p>
        <w:p w14:paraId="6D848B21" w14:textId="60EF29B1" w:rsidR="000A7B66" w:rsidRDefault="00C174A2">
          <w:pPr>
            <w:pStyle w:val="43"/>
            <w:tabs>
              <w:tab w:val="right" w:leader="dot" w:pos="5942"/>
            </w:tabs>
            <w:rPr>
              <w:noProof/>
              <w:sz w:val="22"/>
            </w:rPr>
          </w:pPr>
          <w:hyperlink w:anchor="_Toc198214323" w:history="1">
            <w:r w:rsidR="000A7B66" w:rsidRPr="009F726B">
              <w:rPr>
                <w:rStyle w:val="af"/>
                <w:noProof/>
              </w:rPr>
              <w:t>Технология распределённых измерений температуры породного массива</w:t>
            </w:r>
            <w:r w:rsidR="000A7B66">
              <w:rPr>
                <w:noProof/>
                <w:webHidden/>
              </w:rPr>
              <w:tab/>
            </w:r>
            <w:r w:rsidR="000A7B66">
              <w:rPr>
                <w:noProof/>
                <w:webHidden/>
              </w:rPr>
              <w:fldChar w:fldCharType="begin"/>
            </w:r>
            <w:r w:rsidR="000A7B66">
              <w:rPr>
                <w:noProof/>
                <w:webHidden/>
              </w:rPr>
              <w:instrText xml:space="preserve"> PAGEREF _Toc198214323 \h </w:instrText>
            </w:r>
            <w:r w:rsidR="000A7B66">
              <w:rPr>
                <w:noProof/>
                <w:webHidden/>
              </w:rPr>
            </w:r>
            <w:r w:rsidR="000A7B66">
              <w:rPr>
                <w:noProof/>
                <w:webHidden/>
              </w:rPr>
              <w:fldChar w:fldCharType="separate"/>
            </w:r>
            <w:r w:rsidR="000A7B66">
              <w:rPr>
                <w:noProof/>
                <w:webHidden/>
              </w:rPr>
              <w:t>173</w:t>
            </w:r>
            <w:r w:rsidR="000A7B66">
              <w:rPr>
                <w:noProof/>
                <w:webHidden/>
              </w:rPr>
              <w:fldChar w:fldCharType="end"/>
            </w:r>
          </w:hyperlink>
        </w:p>
        <w:p w14:paraId="10DA56BE" w14:textId="703556FE" w:rsidR="000A7B66" w:rsidRDefault="00C174A2">
          <w:pPr>
            <w:pStyle w:val="43"/>
            <w:tabs>
              <w:tab w:val="right" w:leader="dot" w:pos="5942"/>
            </w:tabs>
            <w:rPr>
              <w:noProof/>
              <w:sz w:val="22"/>
            </w:rPr>
          </w:pPr>
          <w:hyperlink w:anchor="_Toc198214324" w:history="1">
            <w:r w:rsidR="000A7B66" w:rsidRPr="009F726B">
              <w:rPr>
                <w:rStyle w:val="af"/>
                <w:noProof/>
              </w:rPr>
              <w:t>Динамика температур в контрольно-термических скважинах</w:t>
            </w:r>
            <w:r w:rsidR="000A7B66">
              <w:rPr>
                <w:noProof/>
                <w:webHidden/>
              </w:rPr>
              <w:tab/>
            </w:r>
            <w:r w:rsidR="000A7B66">
              <w:rPr>
                <w:noProof/>
                <w:webHidden/>
              </w:rPr>
              <w:fldChar w:fldCharType="begin"/>
            </w:r>
            <w:r w:rsidR="000A7B66">
              <w:rPr>
                <w:noProof/>
                <w:webHidden/>
              </w:rPr>
              <w:instrText xml:space="preserve"> PAGEREF _Toc198214324 \h </w:instrText>
            </w:r>
            <w:r w:rsidR="000A7B66">
              <w:rPr>
                <w:noProof/>
                <w:webHidden/>
              </w:rPr>
            </w:r>
            <w:r w:rsidR="000A7B66">
              <w:rPr>
                <w:noProof/>
                <w:webHidden/>
              </w:rPr>
              <w:fldChar w:fldCharType="separate"/>
            </w:r>
            <w:r w:rsidR="000A7B66">
              <w:rPr>
                <w:noProof/>
                <w:webHidden/>
              </w:rPr>
              <w:t>177</w:t>
            </w:r>
            <w:r w:rsidR="000A7B66">
              <w:rPr>
                <w:noProof/>
                <w:webHidden/>
              </w:rPr>
              <w:fldChar w:fldCharType="end"/>
            </w:r>
          </w:hyperlink>
        </w:p>
        <w:p w14:paraId="233E8447" w14:textId="50D5F8BD" w:rsidR="000A7B66" w:rsidRDefault="00C174A2">
          <w:pPr>
            <w:pStyle w:val="43"/>
            <w:tabs>
              <w:tab w:val="right" w:leader="dot" w:pos="5942"/>
            </w:tabs>
            <w:rPr>
              <w:noProof/>
              <w:sz w:val="22"/>
            </w:rPr>
          </w:pPr>
          <w:hyperlink w:anchor="_Toc198214325" w:history="1">
            <w:r w:rsidR="000A7B66" w:rsidRPr="009F726B">
              <w:rPr>
                <w:rStyle w:val="af"/>
                <w:noProof/>
              </w:rPr>
              <w:t>Выявление фильтрационного потока подземных вод</w:t>
            </w:r>
            <w:r w:rsidR="000A7B66">
              <w:rPr>
                <w:noProof/>
                <w:webHidden/>
              </w:rPr>
              <w:tab/>
            </w:r>
            <w:r w:rsidR="000A7B66">
              <w:rPr>
                <w:noProof/>
                <w:webHidden/>
              </w:rPr>
              <w:fldChar w:fldCharType="begin"/>
            </w:r>
            <w:r w:rsidR="000A7B66">
              <w:rPr>
                <w:noProof/>
                <w:webHidden/>
              </w:rPr>
              <w:instrText xml:space="preserve"> PAGEREF _Toc198214325 \h </w:instrText>
            </w:r>
            <w:r w:rsidR="000A7B66">
              <w:rPr>
                <w:noProof/>
                <w:webHidden/>
              </w:rPr>
            </w:r>
            <w:r w:rsidR="000A7B66">
              <w:rPr>
                <w:noProof/>
                <w:webHidden/>
              </w:rPr>
              <w:fldChar w:fldCharType="separate"/>
            </w:r>
            <w:r w:rsidR="000A7B66">
              <w:rPr>
                <w:noProof/>
                <w:webHidden/>
              </w:rPr>
              <w:t>182</w:t>
            </w:r>
            <w:r w:rsidR="000A7B66">
              <w:rPr>
                <w:noProof/>
                <w:webHidden/>
              </w:rPr>
              <w:fldChar w:fldCharType="end"/>
            </w:r>
          </w:hyperlink>
        </w:p>
        <w:p w14:paraId="306555AF" w14:textId="70181514" w:rsidR="000A7B66" w:rsidRDefault="00C174A2">
          <w:pPr>
            <w:pStyle w:val="43"/>
            <w:tabs>
              <w:tab w:val="right" w:leader="dot" w:pos="5942"/>
            </w:tabs>
            <w:rPr>
              <w:noProof/>
              <w:sz w:val="22"/>
            </w:rPr>
          </w:pPr>
          <w:hyperlink w:anchor="_Toc198214326" w:history="1">
            <w:r w:rsidR="000A7B66" w:rsidRPr="009F726B">
              <w:rPr>
                <w:rStyle w:val="af"/>
                <w:noProof/>
              </w:rPr>
              <w:t>Анализ временной динамики поля температур в замороженных породах</w:t>
            </w:r>
            <w:r w:rsidR="000A7B66">
              <w:rPr>
                <w:noProof/>
                <w:webHidden/>
              </w:rPr>
              <w:tab/>
            </w:r>
            <w:r w:rsidR="000A7B66">
              <w:rPr>
                <w:noProof/>
                <w:webHidden/>
              </w:rPr>
              <w:fldChar w:fldCharType="begin"/>
            </w:r>
            <w:r w:rsidR="000A7B66">
              <w:rPr>
                <w:noProof/>
                <w:webHidden/>
              </w:rPr>
              <w:instrText xml:space="preserve"> PAGEREF _Toc198214326 \h </w:instrText>
            </w:r>
            <w:r w:rsidR="000A7B66">
              <w:rPr>
                <w:noProof/>
                <w:webHidden/>
              </w:rPr>
            </w:r>
            <w:r w:rsidR="000A7B66">
              <w:rPr>
                <w:noProof/>
                <w:webHidden/>
              </w:rPr>
              <w:fldChar w:fldCharType="separate"/>
            </w:r>
            <w:r w:rsidR="000A7B66">
              <w:rPr>
                <w:noProof/>
                <w:webHidden/>
              </w:rPr>
              <w:t>185</w:t>
            </w:r>
            <w:r w:rsidR="000A7B66">
              <w:rPr>
                <w:noProof/>
                <w:webHidden/>
              </w:rPr>
              <w:fldChar w:fldCharType="end"/>
            </w:r>
          </w:hyperlink>
        </w:p>
        <w:p w14:paraId="3A94F5C3" w14:textId="528B9E47" w:rsidR="000A7B66" w:rsidRDefault="00C174A2">
          <w:pPr>
            <w:pStyle w:val="22"/>
            <w:rPr>
              <w:rFonts w:eastAsiaTheme="minorEastAsia" w:cstheme="minorBidi"/>
              <w:color w:val="auto"/>
              <w:sz w:val="22"/>
              <w:szCs w:val="22"/>
              <w:lang w:eastAsia="ru-RU"/>
            </w:rPr>
          </w:pPr>
          <w:hyperlink w:anchor="_Toc198214327" w:history="1">
            <w:r w:rsidR="000A7B66" w:rsidRPr="009F726B">
              <w:rPr>
                <w:rStyle w:val="af"/>
              </w:rPr>
              <w:t>Особенности оттаивания пород</w:t>
            </w:r>
            <w:r w:rsidR="000A7B66">
              <w:rPr>
                <w:webHidden/>
              </w:rPr>
              <w:tab/>
            </w:r>
            <w:r w:rsidR="000A7B66">
              <w:rPr>
                <w:webHidden/>
              </w:rPr>
              <w:fldChar w:fldCharType="begin"/>
            </w:r>
            <w:r w:rsidR="000A7B66">
              <w:rPr>
                <w:webHidden/>
              </w:rPr>
              <w:instrText xml:space="preserve"> PAGEREF _Toc198214327 \h </w:instrText>
            </w:r>
            <w:r w:rsidR="000A7B66">
              <w:rPr>
                <w:webHidden/>
              </w:rPr>
            </w:r>
            <w:r w:rsidR="000A7B66">
              <w:rPr>
                <w:webHidden/>
              </w:rPr>
              <w:fldChar w:fldCharType="separate"/>
            </w:r>
            <w:r w:rsidR="000A7B66">
              <w:rPr>
                <w:webHidden/>
              </w:rPr>
              <w:t>188</w:t>
            </w:r>
            <w:r w:rsidR="000A7B66">
              <w:rPr>
                <w:webHidden/>
              </w:rPr>
              <w:fldChar w:fldCharType="end"/>
            </w:r>
          </w:hyperlink>
        </w:p>
        <w:p w14:paraId="7FA515D9" w14:textId="190640C1" w:rsidR="000A7B66" w:rsidRDefault="00C174A2">
          <w:pPr>
            <w:pStyle w:val="43"/>
            <w:tabs>
              <w:tab w:val="right" w:leader="dot" w:pos="5942"/>
            </w:tabs>
            <w:rPr>
              <w:noProof/>
              <w:sz w:val="22"/>
            </w:rPr>
          </w:pPr>
          <w:hyperlink w:anchor="_Toc198214328" w:history="1">
            <w:r w:rsidR="000A7B66" w:rsidRPr="009F726B">
              <w:rPr>
                <w:rStyle w:val="af"/>
                <w:noProof/>
              </w:rPr>
              <w:t>Способы оттаивания пород</w:t>
            </w:r>
            <w:r w:rsidR="000A7B66">
              <w:rPr>
                <w:noProof/>
                <w:webHidden/>
              </w:rPr>
              <w:tab/>
            </w:r>
            <w:r w:rsidR="000A7B66">
              <w:rPr>
                <w:noProof/>
                <w:webHidden/>
              </w:rPr>
              <w:fldChar w:fldCharType="begin"/>
            </w:r>
            <w:r w:rsidR="000A7B66">
              <w:rPr>
                <w:noProof/>
                <w:webHidden/>
              </w:rPr>
              <w:instrText xml:space="preserve"> PAGEREF _Toc198214328 \h </w:instrText>
            </w:r>
            <w:r w:rsidR="000A7B66">
              <w:rPr>
                <w:noProof/>
                <w:webHidden/>
              </w:rPr>
            </w:r>
            <w:r w:rsidR="000A7B66">
              <w:rPr>
                <w:noProof/>
                <w:webHidden/>
              </w:rPr>
              <w:fldChar w:fldCharType="separate"/>
            </w:r>
            <w:r w:rsidR="000A7B66">
              <w:rPr>
                <w:noProof/>
                <w:webHidden/>
              </w:rPr>
              <w:t>188</w:t>
            </w:r>
            <w:r w:rsidR="000A7B66">
              <w:rPr>
                <w:noProof/>
                <w:webHidden/>
              </w:rPr>
              <w:fldChar w:fldCharType="end"/>
            </w:r>
          </w:hyperlink>
        </w:p>
        <w:p w14:paraId="7B442821" w14:textId="06B981CD" w:rsidR="000A7B66" w:rsidRDefault="00C174A2">
          <w:pPr>
            <w:pStyle w:val="43"/>
            <w:tabs>
              <w:tab w:val="right" w:leader="dot" w:pos="5942"/>
            </w:tabs>
            <w:rPr>
              <w:noProof/>
              <w:sz w:val="22"/>
            </w:rPr>
          </w:pPr>
          <w:hyperlink w:anchor="_Toc198214329" w:history="1">
            <w:r w:rsidR="000A7B66" w:rsidRPr="009F726B">
              <w:rPr>
                <w:rStyle w:val="af"/>
                <w:noProof/>
              </w:rPr>
              <w:t>Система контроля температур бетонной крепи и окружающих её пород</w:t>
            </w:r>
            <w:r w:rsidR="000A7B66">
              <w:rPr>
                <w:noProof/>
                <w:webHidden/>
              </w:rPr>
              <w:tab/>
            </w:r>
            <w:r w:rsidR="000A7B66">
              <w:rPr>
                <w:noProof/>
                <w:webHidden/>
              </w:rPr>
              <w:fldChar w:fldCharType="begin"/>
            </w:r>
            <w:r w:rsidR="000A7B66">
              <w:rPr>
                <w:noProof/>
                <w:webHidden/>
              </w:rPr>
              <w:instrText xml:space="preserve"> PAGEREF _Toc198214329 \h </w:instrText>
            </w:r>
            <w:r w:rsidR="000A7B66">
              <w:rPr>
                <w:noProof/>
                <w:webHidden/>
              </w:rPr>
            </w:r>
            <w:r w:rsidR="000A7B66">
              <w:rPr>
                <w:noProof/>
                <w:webHidden/>
              </w:rPr>
              <w:fldChar w:fldCharType="separate"/>
            </w:r>
            <w:r w:rsidR="000A7B66">
              <w:rPr>
                <w:noProof/>
                <w:webHidden/>
              </w:rPr>
              <w:t>189</w:t>
            </w:r>
            <w:r w:rsidR="000A7B66">
              <w:rPr>
                <w:noProof/>
                <w:webHidden/>
              </w:rPr>
              <w:fldChar w:fldCharType="end"/>
            </w:r>
          </w:hyperlink>
        </w:p>
        <w:p w14:paraId="00C47566" w14:textId="6203EE9F" w:rsidR="000A7B66" w:rsidRDefault="00C174A2">
          <w:pPr>
            <w:pStyle w:val="43"/>
            <w:tabs>
              <w:tab w:val="right" w:leader="dot" w:pos="5942"/>
            </w:tabs>
            <w:rPr>
              <w:noProof/>
              <w:sz w:val="22"/>
            </w:rPr>
          </w:pPr>
          <w:hyperlink w:anchor="_Toc198214330" w:history="1">
            <w:r w:rsidR="000A7B66" w:rsidRPr="009F726B">
              <w:rPr>
                <w:rStyle w:val="af"/>
                <w:noProof/>
              </w:rPr>
              <w:t>Ликвидация ледопородного ограждения на Дарасинском руднике</w:t>
            </w:r>
            <w:r w:rsidR="000A7B66">
              <w:rPr>
                <w:noProof/>
                <w:webHidden/>
              </w:rPr>
              <w:tab/>
            </w:r>
            <w:r w:rsidR="000A7B66">
              <w:rPr>
                <w:noProof/>
                <w:webHidden/>
              </w:rPr>
              <w:fldChar w:fldCharType="begin"/>
            </w:r>
            <w:r w:rsidR="000A7B66">
              <w:rPr>
                <w:noProof/>
                <w:webHidden/>
              </w:rPr>
              <w:instrText xml:space="preserve"> PAGEREF _Toc198214330 \h </w:instrText>
            </w:r>
            <w:r w:rsidR="000A7B66">
              <w:rPr>
                <w:noProof/>
                <w:webHidden/>
              </w:rPr>
            </w:r>
            <w:r w:rsidR="000A7B66">
              <w:rPr>
                <w:noProof/>
                <w:webHidden/>
              </w:rPr>
              <w:fldChar w:fldCharType="separate"/>
            </w:r>
            <w:r w:rsidR="000A7B66">
              <w:rPr>
                <w:noProof/>
                <w:webHidden/>
              </w:rPr>
              <w:t>192</w:t>
            </w:r>
            <w:r w:rsidR="000A7B66">
              <w:rPr>
                <w:noProof/>
                <w:webHidden/>
              </w:rPr>
              <w:fldChar w:fldCharType="end"/>
            </w:r>
          </w:hyperlink>
        </w:p>
        <w:p w14:paraId="0BD883D4" w14:textId="67E18404" w:rsidR="000A7B66" w:rsidRDefault="00C174A2">
          <w:pPr>
            <w:pStyle w:val="43"/>
            <w:tabs>
              <w:tab w:val="right" w:leader="dot" w:pos="5942"/>
            </w:tabs>
            <w:rPr>
              <w:noProof/>
              <w:sz w:val="22"/>
            </w:rPr>
          </w:pPr>
          <w:hyperlink w:anchor="_Toc198214331" w:history="1">
            <w:r w:rsidR="000A7B66" w:rsidRPr="009F726B">
              <w:rPr>
                <w:rStyle w:val="af"/>
                <w:noProof/>
              </w:rPr>
              <w:t>Оттаивание пород на руднике Петровского ГОК</w:t>
            </w:r>
            <w:r w:rsidR="000A7B66">
              <w:rPr>
                <w:noProof/>
                <w:webHidden/>
              </w:rPr>
              <w:tab/>
            </w:r>
            <w:r w:rsidR="000A7B66">
              <w:rPr>
                <w:noProof/>
                <w:webHidden/>
              </w:rPr>
              <w:fldChar w:fldCharType="begin"/>
            </w:r>
            <w:r w:rsidR="000A7B66">
              <w:rPr>
                <w:noProof/>
                <w:webHidden/>
              </w:rPr>
              <w:instrText xml:space="preserve"> PAGEREF _Toc198214331 \h </w:instrText>
            </w:r>
            <w:r w:rsidR="000A7B66">
              <w:rPr>
                <w:noProof/>
                <w:webHidden/>
              </w:rPr>
            </w:r>
            <w:r w:rsidR="000A7B66">
              <w:rPr>
                <w:noProof/>
                <w:webHidden/>
              </w:rPr>
              <w:fldChar w:fldCharType="separate"/>
            </w:r>
            <w:r w:rsidR="000A7B66">
              <w:rPr>
                <w:noProof/>
                <w:webHidden/>
              </w:rPr>
              <w:t>200</w:t>
            </w:r>
            <w:r w:rsidR="000A7B66">
              <w:rPr>
                <w:noProof/>
                <w:webHidden/>
              </w:rPr>
              <w:fldChar w:fldCharType="end"/>
            </w:r>
          </w:hyperlink>
        </w:p>
        <w:p w14:paraId="0C461138" w14:textId="334DBD0C" w:rsidR="000A7B66" w:rsidRDefault="00C174A2">
          <w:pPr>
            <w:pStyle w:val="43"/>
            <w:tabs>
              <w:tab w:val="right" w:leader="dot" w:pos="5942"/>
            </w:tabs>
            <w:rPr>
              <w:noProof/>
              <w:sz w:val="22"/>
            </w:rPr>
          </w:pPr>
          <w:hyperlink w:anchor="_Toc198214332" w:history="1">
            <w:r w:rsidR="000A7B66" w:rsidRPr="009F726B">
              <w:rPr>
                <w:rStyle w:val="af"/>
                <w:noProof/>
              </w:rPr>
              <w:t>Работа системы термометрического контроля при тампонажных работах</w:t>
            </w:r>
            <w:r w:rsidR="000A7B66">
              <w:rPr>
                <w:noProof/>
                <w:webHidden/>
              </w:rPr>
              <w:tab/>
            </w:r>
            <w:r w:rsidR="000A7B66">
              <w:rPr>
                <w:noProof/>
                <w:webHidden/>
              </w:rPr>
              <w:fldChar w:fldCharType="begin"/>
            </w:r>
            <w:r w:rsidR="000A7B66">
              <w:rPr>
                <w:noProof/>
                <w:webHidden/>
              </w:rPr>
              <w:instrText xml:space="preserve"> PAGEREF _Toc198214332 \h </w:instrText>
            </w:r>
            <w:r w:rsidR="000A7B66">
              <w:rPr>
                <w:noProof/>
                <w:webHidden/>
              </w:rPr>
            </w:r>
            <w:r w:rsidR="000A7B66">
              <w:rPr>
                <w:noProof/>
                <w:webHidden/>
              </w:rPr>
              <w:fldChar w:fldCharType="separate"/>
            </w:r>
            <w:r w:rsidR="000A7B66">
              <w:rPr>
                <w:noProof/>
                <w:webHidden/>
              </w:rPr>
              <w:t>203</w:t>
            </w:r>
            <w:r w:rsidR="000A7B66">
              <w:rPr>
                <w:noProof/>
                <w:webHidden/>
              </w:rPr>
              <w:fldChar w:fldCharType="end"/>
            </w:r>
          </w:hyperlink>
        </w:p>
        <w:p w14:paraId="770F4EF8" w14:textId="755D8F89" w:rsidR="000A7B66" w:rsidRDefault="00C174A2">
          <w:pPr>
            <w:pStyle w:val="11"/>
            <w:rPr>
              <w:rFonts w:eastAsiaTheme="minorEastAsia" w:cstheme="minorBidi"/>
              <w:b w:val="0"/>
              <w:color w:val="auto"/>
              <w:sz w:val="22"/>
              <w:szCs w:val="22"/>
              <w:lang w:eastAsia="ru-RU"/>
            </w:rPr>
          </w:pPr>
          <w:hyperlink w:anchor="_Toc198214333" w:history="1">
            <w:r w:rsidR="000A7B66" w:rsidRPr="009F726B">
              <w:rPr>
                <w:rStyle w:val="af"/>
              </w:rPr>
              <w:t>Глава 5 Аналитические методы расчёта поля температур как инструмент оперативного контроля состояния замораживаемых горных пород</w:t>
            </w:r>
            <w:r w:rsidR="000A7B66">
              <w:rPr>
                <w:webHidden/>
              </w:rPr>
              <w:tab/>
            </w:r>
            <w:r w:rsidR="000A7B66">
              <w:rPr>
                <w:webHidden/>
              </w:rPr>
              <w:fldChar w:fldCharType="begin"/>
            </w:r>
            <w:r w:rsidR="000A7B66">
              <w:rPr>
                <w:webHidden/>
              </w:rPr>
              <w:instrText xml:space="preserve"> PAGEREF _Toc198214333 \h </w:instrText>
            </w:r>
            <w:r w:rsidR="000A7B66">
              <w:rPr>
                <w:webHidden/>
              </w:rPr>
            </w:r>
            <w:r w:rsidR="000A7B66">
              <w:rPr>
                <w:webHidden/>
              </w:rPr>
              <w:fldChar w:fldCharType="separate"/>
            </w:r>
            <w:r w:rsidR="000A7B66">
              <w:rPr>
                <w:webHidden/>
              </w:rPr>
              <w:t>205</w:t>
            </w:r>
            <w:r w:rsidR="000A7B66">
              <w:rPr>
                <w:webHidden/>
              </w:rPr>
              <w:fldChar w:fldCharType="end"/>
            </w:r>
          </w:hyperlink>
        </w:p>
        <w:p w14:paraId="21557C70" w14:textId="087011F9" w:rsidR="000A7B66" w:rsidRDefault="00C174A2">
          <w:pPr>
            <w:pStyle w:val="22"/>
            <w:rPr>
              <w:rFonts w:eastAsiaTheme="minorEastAsia" w:cstheme="minorBidi"/>
              <w:color w:val="auto"/>
              <w:sz w:val="22"/>
              <w:szCs w:val="22"/>
              <w:lang w:eastAsia="ru-RU"/>
            </w:rPr>
          </w:pPr>
          <w:hyperlink w:anchor="_Toc198214334" w:history="1">
            <w:r w:rsidR="000A7B66" w:rsidRPr="009F726B">
              <w:rPr>
                <w:rStyle w:val="af"/>
              </w:rPr>
              <w:t>Поле температур в зоне льда</w:t>
            </w:r>
            <w:r w:rsidR="000A7B66">
              <w:rPr>
                <w:webHidden/>
              </w:rPr>
              <w:tab/>
            </w:r>
            <w:r w:rsidR="000A7B66">
              <w:rPr>
                <w:webHidden/>
              </w:rPr>
              <w:fldChar w:fldCharType="begin"/>
            </w:r>
            <w:r w:rsidR="000A7B66">
              <w:rPr>
                <w:webHidden/>
              </w:rPr>
              <w:instrText xml:space="preserve"> PAGEREF _Toc198214334 \h </w:instrText>
            </w:r>
            <w:r w:rsidR="000A7B66">
              <w:rPr>
                <w:webHidden/>
              </w:rPr>
            </w:r>
            <w:r w:rsidR="000A7B66">
              <w:rPr>
                <w:webHidden/>
              </w:rPr>
              <w:fldChar w:fldCharType="separate"/>
            </w:r>
            <w:r w:rsidR="000A7B66">
              <w:rPr>
                <w:webHidden/>
              </w:rPr>
              <w:t>206</w:t>
            </w:r>
            <w:r w:rsidR="000A7B66">
              <w:rPr>
                <w:webHidden/>
              </w:rPr>
              <w:fldChar w:fldCharType="end"/>
            </w:r>
          </w:hyperlink>
        </w:p>
        <w:p w14:paraId="6793ABFA" w14:textId="63A792FC" w:rsidR="000A7B66" w:rsidRDefault="00C174A2">
          <w:pPr>
            <w:pStyle w:val="43"/>
            <w:tabs>
              <w:tab w:val="right" w:leader="dot" w:pos="5942"/>
            </w:tabs>
            <w:rPr>
              <w:noProof/>
              <w:sz w:val="22"/>
            </w:rPr>
          </w:pPr>
          <w:hyperlink w:anchor="_Toc198214335" w:history="1">
            <w:r w:rsidR="000A7B66" w:rsidRPr="009F726B">
              <w:rPr>
                <w:rStyle w:val="af"/>
                <w:noProof/>
              </w:rPr>
              <w:t>Единственная замораживающая колонка</w:t>
            </w:r>
            <w:r w:rsidR="000A7B66">
              <w:rPr>
                <w:noProof/>
                <w:webHidden/>
              </w:rPr>
              <w:tab/>
            </w:r>
            <w:r w:rsidR="000A7B66">
              <w:rPr>
                <w:noProof/>
                <w:webHidden/>
              </w:rPr>
              <w:fldChar w:fldCharType="begin"/>
            </w:r>
            <w:r w:rsidR="000A7B66">
              <w:rPr>
                <w:noProof/>
                <w:webHidden/>
              </w:rPr>
              <w:instrText xml:space="preserve"> PAGEREF _Toc198214335 \h </w:instrText>
            </w:r>
            <w:r w:rsidR="000A7B66">
              <w:rPr>
                <w:noProof/>
                <w:webHidden/>
              </w:rPr>
            </w:r>
            <w:r w:rsidR="000A7B66">
              <w:rPr>
                <w:noProof/>
                <w:webHidden/>
              </w:rPr>
              <w:fldChar w:fldCharType="separate"/>
            </w:r>
            <w:r w:rsidR="000A7B66">
              <w:rPr>
                <w:noProof/>
                <w:webHidden/>
              </w:rPr>
              <w:t>206</w:t>
            </w:r>
            <w:r w:rsidR="000A7B66">
              <w:rPr>
                <w:noProof/>
                <w:webHidden/>
              </w:rPr>
              <w:fldChar w:fldCharType="end"/>
            </w:r>
          </w:hyperlink>
        </w:p>
        <w:p w14:paraId="2739871D" w14:textId="251F5AD8" w:rsidR="000A7B66" w:rsidRDefault="00C174A2">
          <w:pPr>
            <w:pStyle w:val="43"/>
            <w:tabs>
              <w:tab w:val="right" w:leader="dot" w:pos="5942"/>
            </w:tabs>
            <w:rPr>
              <w:noProof/>
              <w:sz w:val="22"/>
            </w:rPr>
          </w:pPr>
          <w:hyperlink w:anchor="_Toc198214336" w:history="1">
            <w:r w:rsidR="000A7B66" w:rsidRPr="009F726B">
              <w:rPr>
                <w:rStyle w:val="af"/>
                <w:noProof/>
              </w:rPr>
              <w:t>Контур замораживающих колонок</w:t>
            </w:r>
            <w:r w:rsidR="000A7B66">
              <w:rPr>
                <w:noProof/>
                <w:webHidden/>
              </w:rPr>
              <w:tab/>
            </w:r>
            <w:r w:rsidR="000A7B66">
              <w:rPr>
                <w:noProof/>
                <w:webHidden/>
              </w:rPr>
              <w:fldChar w:fldCharType="begin"/>
            </w:r>
            <w:r w:rsidR="000A7B66">
              <w:rPr>
                <w:noProof/>
                <w:webHidden/>
              </w:rPr>
              <w:instrText xml:space="preserve"> PAGEREF _Toc198214336 \h </w:instrText>
            </w:r>
            <w:r w:rsidR="000A7B66">
              <w:rPr>
                <w:noProof/>
                <w:webHidden/>
              </w:rPr>
            </w:r>
            <w:r w:rsidR="000A7B66">
              <w:rPr>
                <w:noProof/>
                <w:webHidden/>
              </w:rPr>
              <w:fldChar w:fldCharType="separate"/>
            </w:r>
            <w:r w:rsidR="000A7B66">
              <w:rPr>
                <w:noProof/>
                <w:webHidden/>
              </w:rPr>
              <w:t>208</w:t>
            </w:r>
            <w:r w:rsidR="000A7B66">
              <w:rPr>
                <w:noProof/>
                <w:webHidden/>
              </w:rPr>
              <w:fldChar w:fldCharType="end"/>
            </w:r>
          </w:hyperlink>
        </w:p>
        <w:p w14:paraId="65012F96" w14:textId="33817D22" w:rsidR="000A7B66" w:rsidRDefault="00C174A2">
          <w:pPr>
            <w:pStyle w:val="43"/>
            <w:tabs>
              <w:tab w:val="right" w:leader="dot" w:pos="5942"/>
            </w:tabs>
            <w:rPr>
              <w:noProof/>
              <w:sz w:val="22"/>
            </w:rPr>
          </w:pPr>
          <w:hyperlink w:anchor="_Toc198214337" w:history="1">
            <w:r w:rsidR="000A7B66" w:rsidRPr="009F726B">
              <w:rPr>
                <w:rStyle w:val="af"/>
                <w:noProof/>
              </w:rPr>
              <w:t>Оценка неоднородности поля температур в окружном направлении</w:t>
            </w:r>
            <w:r w:rsidR="000A7B66">
              <w:rPr>
                <w:noProof/>
                <w:webHidden/>
              </w:rPr>
              <w:tab/>
            </w:r>
            <w:r w:rsidR="000A7B66">
              <w:rPr>
                <w:noProof/>
                <w:webHidden/>
              </w:rPr>
              <w:fldChar w:fldCharType="begin"/>
            </w:r>
            <w:r w:rsidR="000A7B66">
              <w:rPr>
                <w:noProof/>
                <w:webHidden/>
              </w:rPr>
              <w:instrText xml:space="preserve"> PAGEREF _Toc198214337 \h </w:instrText>
            </w:r>
            <w:r w:rsidR="000A7B66">
              <w:rPr>
                <w:noProof/>
                <w:webHidden/>
              </w:rPr>
            </w:r>
            <w:r w:rsidR="000A7B66">
              <w:rPr>
                <w:noProof/>
                <w:webHidden/>
              </w:rPr>
              <w:fldChar w:fldCharType="separate"/>
            </w:r>
            <w:r w:rsidR="000A7B66">
              <w:rPr>
                <w:noProof/>
                <w:webHidden/>
              </w:rPr>
              <w:t>213</w:t>
            </w:r>
            <w:r w:rsidR="000A7B66">
              <w:rPr>
                <w:noProof/>
                <w:webHidden/>
              </w:rPr>
              <w:fldChar w:fldCharType="end"/>
            </w:r>
          </w:hyperlink>
        </w:p>
        <w:p w14:paraId="798B7557" w14:textId="09022238" w:rsidR="000A7B66" w:rsidRDefault="00C174A2">
          <w:pPr>
            <w:pStyle w:val="22"/>
            <w:rPr>
              <w:rFonts w:eastAsiaTheme="minorEastAsia" w:cstheme="minorBidi"/>
              <w:color w:val="auto"/>
              <w:sz w:val="22"/>
              <w:szCs w:val="22"/>
              <w:lang w:eastAsia="ru-RU"/>
            </w:rPr>
          </w:pPr>
          <w:hyperlink w:anchor="_Toc198214338" w:history="1">
            <w:r w:rsidR="000A7B66" w:rsidRPr="009F726B">
              <w:rPr>
                <w:rStyle w:val="af"/>
              </w:rPr>
              <w:t>Поле температур в зоне охлаждения</w:t>
            </w:r>
            <w:r w:rsidR="000A7B66">
              <w:rPr>
                <w:webHidden/>
              </w:rPr>
              <w:tab/>
            </w:r>
            <w:r w:rsidR="000A7B66">
              <w:rPr>
                <w:webHidden/>
              </w:rPr>
              <w:fldChar w:fldCharType="begin"/>
            </w:r>
            <w:r w:rsidR="000A7B66">
              <w:rPr>
                <w:webHidden/>
              </w:rPr>
              <w:instrText xml:space="preserve"> PAGEREF _Toc198214338 \h </w:instrText>
            </w:r>
            <w:r w:rsidR="000A7B66">
              <w:rPr>
                <w:webHidden/>
              </w:rPr>
            </w:r>
            <w:r w:rsidR="000A7B66">
              <w:rPr>
                <w:webHidden/>
              </w:rPr>
              <w:fldChar w:fldCharType="separate"/>
            </w:r>
            <w:r w:rsidR="000A7B66">
              <w:rPr>
                <w:webHidden/>
              </w:rPr>
              <w:t>215</w:t>
            </w:r>
            <w:r w:rsidR="000A7B66">
              <w:rPr>
                <w:webHidden/>
              </w:rPr>
              <w:fldChar w:fldCharType="end"/>
            </w:r>
          </w:hyperlink>
        </w:p>
        <w:p w14:paraId="7621815D" w14:textId="16E01FE9" w:rsidR="000A7B66" w:rsidRDefault="00C174A2">
          <w:pPr>
            <w:pStyle w:val="43"/>
            <w:tabs>
              <w:tab w:val="right" w:leader="dot" w:pos="5942"/>
            </w:tabs>
            <w:rPr>
              <w:noProof/>
              <w:sz w:val="22"/>
            </w:rPr>
          </w:pPr>
          <w:hyperlink w:anchor="_Toc198214339" w:history="1">
            <w:r w:rsidR="000A7B66" w:rsidRPr="009F726B">
              <w:rPr>
                <w:rStyle w:val="af"/>
                <w:noProof/>
              </w:rPr>
              <w:t>Интегрально-показательная функция</w:t>
            </w:r>
            <w:r w:rsidR="000A7B66">
              <w:rPr>
                <w:noProof/>
                <w:webHidden/>
              </w:rPr>
              <w:tab/>
            </w:r>
            <w:r w:rsidR="000A7B66">
              <w:rPr>
                <w:noProof/>
                <w:webHidden/>
              </w:rPr>
              <w:fldChar w:fldCharType="begin"/>
            </w:r>
            <w:r w:rsidR="000A7B66">
              <w:rPr>
                <w:noProof/>
                <w:webHidden/>
              </w:rPr>
              <w:instrText xml:space="preserve"> PAGEREF _Toc198214339 \h </w:instrText>
            </w:r>
            <w:r w:rsidR="000A7B66">
              <w:rPr>
                <w:noProof/>
                <w:webHidden/>
              </w:rPr>
            </w:r>
            <w:r w:rsidR="000A7B66">
              <w:rPr>
                <w:noProof/>
                <w:webHidden/>
              </w:rPr>
              <w:fldChar w:fldCharType="separate"/>
            </w:r>
            <w:r w:rsidR="000A7B66">
              <w:rPr>
                <w:noProof/>
                <w:webHidden/>
              </w:rPr>
              <w:t>215</w:t>
            </w:r>
            <w:r w:rsidR="000A7B66">
              <w:rPr>
                <w:noProof/>
                <w:webHidden/>
              </w:rPr>
              <w:fldChar w:fldCharType="end"/>
            </w:r>
          </w:hyperlink>
        </w:p>
        <w:p w14:paraId="7E6CC93D" w14:textId="1FE54CB7" w:rsidR="000A7B66" w:rsidRDefault="00C174A2">
          <w:pPr>
            <w:pStyle w:val="43"/>
            <w:tabs>
              <w:tab w:val="right" w:leader="dot" w:pos="5942"/>
            </w:tabs>
            <w:rPr>
              <w:noProof/>
              <w:sz w:val="22"/>
            </w:rPr>
          </w:pPr>
          <w:hyperlink w:anchor="_Toc198214340" w:history="1">
            <w:r w:rsidR="000A7B66" w:rsidRPr="009F726B">
              <w:rPr>
                <w:rStyle w:val="af"/>
                <w:noProof/>
              </w:rPr>
              <w:t>Аналитическое решение для единственной замораживающей колонки</w:t>
            </w:r>
            <w:r w:rsidR="000A7B66">
              <w:rPr>
                <w:noProof/>
                <w:webHidden/>
              </w:rPr>
              <w:tab/>
            </w:r>
            <w:r w:rsidR="000A7B66">
              <w:rPr>
                <w:noProof/>
                <w:webHidden/>
              </w:rPr>
              <w:fldChar w:fldCharType="begin"/>
            </w:r>
            <w:r w:rsidR="000A7B66">
              <w:rPr>
                <w:noProof/>
                <w:webHidden/>
              </w:rPr>
              <w:instrText xml:space="preserve"> PAGEREF _Toc198214340 \h </w:instrText>
            </w:r>
            <w:r w:rsidR="000A7B66">
              <w:rPr>
                <w:noProof/>
                <w:webHidden/>
              </w:rPr>
            </w:r>
            <w:r w:rsidR="000A7B66">
              <w:rPr>
                <w:noProof/>
                <w:webHidden/>
              </w:rPr>
              <w:fldChar w:fldCharType="separate"/>
            </w:r>
            <w:r w:rsidR="000A7B66">
              <w:rPr>
                <w:noProof/>
                <w:webHidden/>
              </w:rPr>
              <w:t>215</w:t>
            </w:r>
            <w:r w:rsidR="000A7B66">
              <w:rPr>
                <w:noProof/>
                <w:webHidden/>
              </w:rPr>
              <w:fldChar w:fldCharType="end"/>
            </w:r>
          </w:hyperlink>
        </w:p>
        <w:p w14:paraId="2E711E20" w14:textId="56F99A9C" w:rsidR="000A7B66" w:rsidRDefault="00C174A2">
          <w:pPr>
            <w:pStyle w:val="43"/>
            <w:tabs>
              <w:tab w:val="right" w:leader="dot" w:pos="5942"/>
            </w:tabs>
            <w:rPr>
              <w:noProof/>
              <w:sz w:val="22"/>
            </w:rPr>
          </w:pPr>
          <w:hyperlink w:anchor="_Toc198214341" w:history="1">
            <w:r w:rsidR="000A7B66" w:rsidRPr="009F726B">
              <w:rPr>
                <w:rStyle w:val="af"/>
                <w:noProof/>
              </w:rPr>
              <w:t>Определение величины земных теплопритоков</w:t>
            </w:r>
            <w:r w:rsidR="000A7B66">
              <w:rPr>
                <w:noProof/>
                <w:webHidden/>
              </w:rPr>
              <w:tab/>
            </w:r>
            <w:r w:rsidR="000A7B66">
              <w:rPr>
                <w:noProof/>
                <w:webHidden/>
              </w:rPr>
              <w:fldChar w:fldCharType="begin"/>
            </w:r>
            <w:r w:rsidR="000A7B66">
              <w:rPr>
                <w:noProof/>
                <w:webHidden/>
              </w:rPr>
              <w:instrText xml:space="preserve"> PAGEREF _Toc198214341 \h </w:instrText>
            </w:r>
            <w:r w:rsidR="000A7B66">
              <w:rPr>
                <w:noProof/>
                <w:webHidden/>
              </w:rPr>
            </w:r>
            <w:r w:rsidR="000A7B66">
              <w:rPr>
                <w:noProof/>
                <w:webHidden/>
              </w:rPr>
              <w:fldChar w:fldCharType="separate"/>
            </w:r>
            <w:r w:rsidR="000A7B66">
              <w:rPr>
                <w:noProof/>
                <w:webHidden/>
              </w:rPr>
              <w:t>218</w:t>
            </w:r>
            <w:r w:rsidR="000A7B66">
              <w:rPr>
                <w:noProof/>
                <w:webHidden/>
              </w:rPr>
              <w:fldChar w:fldCharType="end"/>
            </w:r>
          </w:hyperlink>
        </w:p>
        <w:p w14:paraId="449D79EE" w14:textId="2A9F121B" w:rsidR="000A7B66" w:rsidRDefault="00C174A2">
          <w:pPr>
            <w:pStyle w:val="22"/>
            <w:rPr>
              <w:rFonts w:eastAsiaTheme="minorEastAsia" w:cstheme="minorBidi"/>
              <w:color w:val="auto"/>
              <w:sz w:val="22"/>
              <w:szCs w:val="22"/>
              <w:lang w:eastAsia="ru-RU"/>
            </w:rPr>
          </w:pPr>
          <w:hyperlink w:anchor="_Toc198214342" w:history="1">
            <w:r w:rsidR="000A7B66" w:rsidRPr="009F726B">
              <w:rPr>
                <w:rStyle w:val="af"/>
              </w:rPr>
              <w:t>Прогнозирование динамики фронта фазового перехода</w:t>
            </w:r>
            <w:r w:rsidR="000A7B66">
              <w:rPr>
                <w:webHidden/>
              </w:rPr>
              <w:tab/>
            </w:r>
            <w:r w:rsidR="000A7B66">
              <w:rPr>
                <w:webHidden/>
              </w:rPr>
              <w:fldChar w:fldCharType="begin"/>
            </w:r>
            <w:r w:rsidR="000A7B66">
              <w:rPr>
                <w:webHidden/>
              </w:rPr>
              <w:instrText xml:space="preserve"> PAGEREF _Toc198214342 \h </w:instrText>
            </w:r>
            <w:r w:rsidR="000A7B66">
              <w:rPr>
                <w:webHidden/>
              </w:rPr>
            </w:r>
            <w:r w:rsidR="000A7B66">
              <w:rPr>
                <w:webHidden/>
              </w:rPr>
              <w:fldChar w:fldCharType="separate"/>
            </w:r>
            <w:r w:rsidR="000A7B66">
              <w:rPr>
                <w:webHidden/>
              </w:rPr>
              <w:t>219</w:t>
            </w:r>
            <w:r w:rsidR="000A7B66">
              <w:rPr>
                <w:webHidden/>
              </w:rPr>
              <w:fldChar w:fldCharType="end"/>
            </w:r>
          </w:hyperlink>
        </w:p>
        <w:p w14:paraId="685B842A" w14:textId="7A590D60" w:rsidR="000A7B66" w:rsidRDefault="00C174A2">
          <w:pPr>
            <w:pStyle w:val="22"/>
            <w:rPr>
              <w:rFonts w:eastAsiaTheme="minorEastAsia" w:cstheme="minorBidi"/>
              <w:color w:val="auto"/>
              <w:sz w:val="22"/>
              <w:szCs w:val="22"/>
              <w:lang w:eastAsia="ru-RU"/>
            </w:rPr>
          </w:pPr>
          <w:hyperlink w:anchor="_Toc198214343" w:history="1">
            <w:r w:rsidR="000A7B66" w:rsidRPr="009F726B">
              <w:rPr>
                <w:rStyle w:val="af"/>
              </w:rPr>
              <w:t>Реконструкция поля температур во всём породном массиве при наличии кругового контура замораживающих колонок</w:t>
            </w:r>
            <w:r w:rsidR="000A7B66">
              <w:rPr>
                <w:webHidden/>
              </w:rPr>
              <w:tab/>
            </w:r>
            <w:r w:rsidR="000A7B66">
              <w:rPr>
                <w:webHidden/>
              </w:rPr>
              <w:fldChar w:fldCharType="begin"/>
            </w:r>
            <w:r w:rsidR="000A7B66">
              <w:rPr>
                <w:webHidden/>
              </w:rPr>
              <w:instrText xml:space="preserve"> PAGEREF _Toc198214343 \h </w:instrText>
            </w:r>
            <w:r w:rsidR="000A7B66">
              <w:rPr>
                <w:webHidden/>
              </w:rPr>
            </w:r>
            <w:r w:rsidR="000A7B66">
              <w:rPr>
                <w:webHidden/>
              </w:rPr>
              <w:fldChar w:fldCharType="separate"/>
            </w:r>
            <w:r w:rsidR="000A7B66">
              <w:rPr>
                <w:webHidden/>
              </w:rPr>
              <w:t>221</w:t>
            </w:r>
            <w:r w:rsidR="000A7B66">
              <w:rPr>
                <w:webHidden/>
              </w:rPr>
              <w:fldChar w:fldCharType="end"/>
            </w:r>
          </w:hyperlink>
        </w:p>
        <w:p w14:paraId="19EA1DE5" w14:textId="054F95ED" w:rsidR="000A7B66" w:rsidRDefault="00C174A2">
          <w:pPr>
            <w:pStyle w:val="43"/>
            <w:tabs>
              <w:tab w:val="right" w:leader="dot" w:pos="5942"/>
            </w:tabs>
            <w:rPr>
              <w:noProof/>
              <w:sz w:val="22"/>
            </w:rPr>
          </w:pPr>
          <w:hyperlink w:anchor="_Toc198214344" w:history="1">
            <w:r w:rsidR="000A7B66" w:rsidRPr="009F726B">
              <w:rPr>
                <w:rStyle w:val="af"/>
                <w:noProof/>
              </w:rPr>
              <w:t>Зона льда</w:t>
            </w:r>
            <w:r w:rsidR="000A7B66">
              <w:rPr>
                <w:noProof/>
                <w:webHidden/>
              </w:rPr>
              <w:tab/>
            </w:r>
            <w:r w:rsidR="000A7B66">
              <w:rPr>
                <w:noProof/>
                <w:webHidden/>
              </w:rPr>
              <w:fldChar w:fldCharType="begin"/>
            </w:r>
            <w:r w:rsidR="000A7B66">
              <w:rPr>
                <w:noProof/>
                <w:webHidden/>
              </w:rPr>
              <w:instrText xml:space="preserve"> PAGEREF _Toc198214344 \h </w:instrText>
            </w:r>
            <w:r w:rsidR="000A7B66">
              <w:rPr>
                <w:noProof/>
                <w:webHidden/>
              </w:rPr>
            </w:r>
            <w:r w:rsidR="000A7B66">
              <w:rPr>
                <w:noProof/>
                <w:webHidden/>
              </w:rPr>
              <w:fldChar w:fldCharType="separate"/>
            </w:r>
            <w:r w:rsidR="000A7B66">
              <w:rPr>
                <w:noProof/>
                <w:webHidden/>
              </w:rPr>
              <w:t>221</w:t>
            </w:r>
            <w:r w:rsidR="000A7B66">
              <w:rPr>
                <w:noProof/>
                <w:webHidden/>
              </w:rPr>
              <w:fldChar w:fldCharType="end"/>
            </w:r>
          </w:hyperlink>
        </w:p>
        <w:p w14:paraId="45899D7A" w14:textId="4564FD09" w:rsidR="000A7B66" w:rsidRDefault="00C174A2">
          <w:pPr>
            <w:pStyle w:val="43"/>
            <w:tabs>
              <w:tab w:val="right" w:leader="dot" w:pos="5942"/>
            </w:tabs>
            <w:rPr>
              <w:noProof/>
              <w:sz w:val="22"/>
            </w:rPr>
          </w:pPr>
          <w:hyperlink w:anchor="_Toc198214345" w:history="1">
            <w:r w:rsidR="000A7B66" w:rsidRPr="009F726B">
              <w:rPr>
                <w:rStyle w:val="af"/>
                <w:noProof/>
              </w:rPr>
              <w:t>Зона охлаждения вовне контура замораживающих колонок</w:t>
            </w:r>
            <w:r w:rsidR="000A7B66">
              <w:rPr>
                <w:noProof/>
                <w:webHidden/>
              </w:rPr>
              <w:tab/>
            </w:r>
            <w:r w:rsidR="000A7B66">
              <w:rPr>
                <w:noProof/>
                <w:webHidden/>
              </w:rPr>
              <w:fldChar w:fldCharType="begin"/>
            </w:r>
            <w:r w:rsidR="000A7B66">
              <w:rPr>
                <w:noProof/>
                <w:webHidden/>
              </w:rPr>
              <w:instrText xml:space="preserve"> PAGEREF _Toc198214345 \h </w:instrText>
            </w:r>
            <w:r w:rsidR="000A7B66">
              <w:rPr>
                <w:noProof/>
                <w:webHidden/>
              </w:rPr>
            </w:r>
            <w:r w:rsidR="000A7B66">
              <w:rPr>
                <w:noProof/>
                <w:webHidden/>
              </w:rPr>
              <w:fldChar w:fldCharType="separate"/>
            </w:r>
            <w:r w:rsidR="000A7B66">
              <w:rPr>
                <w:noProof/>
                <w:webHidden/>
              </w:rPr>
              <w:t>222</w:t>
            </w:r>
            <w:r w:rsidR="000A7B66">
              <w:rPr>
                <w:noProof/>
                <w:webHidden/>
              </w:rPr>
              <w:fldChar w:fldCharType="end"/>
            </w:r>
          </w:hyperlink>
        </w:p>
        <w:p w14:paraId="4B6B2F81" w14:textId="427651C6" w:rsidR="000A7B66" w:rsidRDefault="00C174A2">
          <w:pPr>
            <w:pStyle w:val="43"/>
            <w:tabs>
              <w:tab w:val="right" w:leader="dot" w:pos="5942"/>
            </w:tabs>
            <w:rPr>
              <w:noProof/>
              <w:sz w:val="22"/>
            </w:rPr>
          </w:pPr>
          <w:hyperlink w:anchor="_Toc198214346" w:history="1">
            <w:r w:rsidR="000A7B66" w:rsidRPr="009F726B">
              <w:rPr>
                <w:rStyle w:val="af"/>
                <w:noProof/>
              </w:rPr>
              <w:t>Зона охлаждения внутри контура замораживающих колонок</w:t>
            </w:r>
            <w:r w:rsidR="000A7B66">
              <w:rPr>
                <w:noProof/>
                <w:webHidden/>
              </w:rPr>
              <w:tab/>
            </w:r>
            <w:r w:rsidR="000A7B66">
              <w:rPr>
                <w:noProof/>
                <w:webHidden/>
              </w:rPr>
              <w:fldChar w:fldCharType="begin"/>
            </w:r>
            <w:r w:rsidR="000A7B66">
              <w:rPr>
                <w:noProof/>
                <w:webHidden/>
              </w:rPr>
              <w:instrText xml:space="preserve"> PAGEREF _Toc198214346 \h </w:instrText>
            </w:r>
            <w:r w:rsidR="000A7B66">
              <w:rPr>
                <w:noProof/>
                <w:webHidden/>
              </w:rPr>
            </w:r>
            <w:r w:rsidR="000A7B66">
              <w:rPr>
                <w:noProof/>
                <w:webHidden/>
              </w:rPr>
              <w:fldChar w:fldCharType="separate"/>
            </w:r>
            <w:r w:rsidR="000A7B66">
              <w:rPr>
                <w:noProof/>
                <w:webHidden/>
              </w:rPr>
              <w:t>222</w:t>
            </w:r>
            <w:r w:rsidR="000A7B66">
              <w:rPr>
                <w:noProof/>
                <w:webHidden/>
              </w:rPr>
              <w:fldChar w:fldCharType="end"/>
            </w:r>
          </w:hyperlink>
        </w:p>
        <w:p w14:paraId="6A0A4E10" w14:textId="0846120E" w:rsidR="000A7B66" w:rsidRDefault="00C174A2">
          <w:pPr>
            <w:pStyle w:val="43"/>
            <w:tabs>
              <w:tab w:val="right" w:leader="dot" w:pos="5942"/>
            </w:tabs>
            <w:rPr>
              <w:noProof/>
              <w:sz w:val="22"/>
            </w:rPr>
          </w:pPr>
          <w:hyperlink w:anchor="_Toc198214347" w:history="1">
            <w:r w:rsidR="000A7B66" w:rsidRPr="009F726B">
              <w:rPr>
                <w:rStyle w:val="af"/>
                <w:noProof/>
              </w:rPr>
              <w:t>Корректировка температурного поля в зоне охлаждения</w:t>
            </w:r>
            <w:r w:rsidR="000A7B66">
              <w:rPr>
                <w:noProof/>
                <w:webHidden/>
              </w:rPr>
              <w:tab/>
            </w:r>
            <w:r w:rsidR="000A7B66">
              <w:rPr>
                <w:noProof/>
                <w:webHidden/>
              </w:rPr>
              <w:fldChar w:fldCharType="begin"/>
            </w:r>
            <w:r w:rsidR="000A7B66">
              <w:rPr>
                <w:noProof/>
                <w:webHidden/>
              </w:rPr>
              <w:instrText xml:space="preserve"> PAGEREF _Toc198214347 \h </w:instrText>
            </w:r>
            <w:r w:rsidR="000A7B66">
              <w:rPr>
                <w:noProof/>
                <w:webHidden/>
              </w:rPr>
            </w:r>
            <w:r w:rsidR="000A7B66">
              <w:rPr>
                <w:noProof/>
                <w:webHidden/>
              </w:rPr>
              <w:fldChar w:fldCharType="separate"/>
            </w:r>
            <w:r w:rsidR="000A7B66">
              <w:rPr>
                <w:noProof/>
                <w:webHidden/>
              </w:rPr>
              <w:t>225</w:t>
            </w:r>
            <w:r w:rsidR="000A7B66">
              <w:rPr>
                <w:noProof/>
                <w:webHidden/>
              </w:rPr>
              <w:fldChar w:fldCharType="end"/>
            </w:r>
          </w:hyperlink>
        </w:p>
        <w:p w14:paraId="2861B2BA" w14:textId="03123533" w:rsidR="000A7B66" w:rsidRDefault="00C174A2">
          <w:pPr>
            <w:pStyle w:val="22"/>
            <w:rPr>
              <w:rFonts w:eastAsiaTheme="minorEastAsia" w:cstheme="minorBidi"/>
              <w:color w:val="auto"/>
              <w:sz w:val="22"/>
              <w:szCs w:val="22"/>
              <w:lang w:eastAsia="ru-RU"/>
            </w:rPr>
          </w:pPr>
          <w:hyperlink w:anchor="_Toc198214348" w:history="1">
            <w:r w:rsidR="000A7B66" w:rsidRPr="009F726B">
              <w:rPr>
                <w:rStyle w:val="af"/>
              </w:rPr>
              <w:t>Определение временной зависимости температуры стенки замораживающей колонки при пассивном замораживании</w:t>
            </w:r>
            <w:r w:rsidR="000A7B66">
              <w:rPr>
                <w:webHidden/>
              </w:rPr>
              <w:tab/>
            </w:r>
            <w:r w:rsidR="000A7B66">
              <w:rPr>
                <w:webHidden/>
              </w:rPr>
              <w:fldChar w:fldCharType="begin"/>
            </w:r>
            <w:r w:rsidR="000A7B66">
              <w:rPr>
                <w:webHidden/>
              </w:rPr>
              <w:instrText xml:space="preserve"> PAGEREF _Toc198214348 \h </w:instrText>
            </w:r>
            <w:r w:rsidR="000A7B66">
              <w:rPr>
                <w:webHidden/>
              </w:rPr>
            </w:r>
            <w:r w:rsidR="000A7B66">
              <w:rPr>
                <w:webHidden/>
              </w:rPr>
              <w:fldChar w:fldCharType="separate"/>
            </w:r>
            <w:r w:rsidR="000A7B66">
              <w:rPr>
                <w:webHidden/>
              </w:rPr>
              <w:t>228</w:t>
            </w:r>
            <w:r w:rsidR="000A7B66">
              <w:rPr>
                <w:webHidden/>
              </w:rPr>
              <w:fldChar w:fldCharType="end"/>
            </w:r>
          </w:hyperlink>
        </w:p>
        <w:p w14:paraId="47124729" w14:textId="380A887F" w:rsidR="000A7B66" w:rsidRDefault="00C174A2">
          <w:pPr>
            <w:pStyle w:val="11"/>
            <w:rPr>
              <w:rFonts w:eastAsiaTheme="minorEastAsia" w:cstheme="minorBidi"/>
              <w:b w:val="0"/>
              <w:color w:val="auto"/>
              <w:sz w:val="22"/>
              <w:szCs w:val="22"/>
              <w:lang w:eastAsia="ru-RU"/>
            </w:rPr>
          </w:pPr>
          <w:hyperlink w:anchor="_Toc198214349" w:history="1">
            <w:r w:rsidR="000A7B66" w:rsidRPr="009F726B">
              <w:rPr>
                <w:rStyle w:val="af"/>
              </w:rPr>
              <w:t>Глава 6 Управление замораживанием горных пород</w:t>
            </w:r>
            <w:r w:rsidR="000A7B66">
              <w:rPr>
                <w:webHidden/>
              </w:rPr>
              <w:tab/>
            </w:r>
            <w:r w:rsidR="000A7B66">
              <w:rPr>
                <w:webHidden/>
              </w:rPr>
              <w:fldChar w:fldCharType="begin"/>
            </w:r>
            <w:r w:rsidR="000A7B66">
              <w:rPr>
                <w:webHidden/>
              </w:rPr>
              <w:instrText xml:space="preserve"> PAGEREF _Toc198214349 \h </w:instrText>
            </w:r>
            <w:r w:rsidR="000A7B66">
              <w:rPr>
                <w:webHidden/>
              </w:rPr>
            </w:r>
            <w:r w:rsidR="000A7B66">
              <w:rPr>
                <w:webHidden/>
              </w:rPr>
              <w:fldChar w:fldCharType="separate"/>
            </w:r>
            <w:r w:rsidR="000A7B66">
              <w:rPr>
                <w:webHidden/>
              </w:rPr>
              <w:t>232</w:t>
            </w:r>
            <w:r w:rsidR="000A7B66">
              <w:rPr>
                <w:webHidden/>
              </w:rPr>
              <w:fldChar w:fldCharType="end"/>
            </w:r>
          </w:hyperlink>
        </w:p>
        <w:p w14:paraId="2340D593" w14:textId="786B869F" w:rsidR="000A7B66" w:rsidRDefault="00C174A2">
          <w:pPr>
            <w:pStyle w:val="22"/>
            <w:rPr>
              <w:rFonts w:eastAsiaTheme="minorEastAsia" w:cstheme="minorBidi"/>
              <w:color w:val="auto"/>
              <w:sz w:val="22"/>
              <w:szCs w:val="22"/>
              <w:lang w:eastAsia="ru-RU"/>
            </w:rPr>
          </w:pPr>
          <w:hyperlink w:anchor="_Toc198214350" w:history="1">
            <w:r w:rsidR="000A7B66" w:rsidRPr="009F726B">
              <w:rPr>
                <w:rStyle w:val="af"/>
              </w:rPr>
              <w:t>Общие принципы и подходы к управлению термодинамическим состоянием замороженных горных пород</w:t>
            </w:r>
            <w:r w:rsidR="000A7B66">
              <w:rPr>
                <w:webHidden/>
              </w:rPr>
              <w:tab/>
            </w:r>
            <w:r w:rsidR="000A7B66">
              <w:rPr>
                <w:webHidden/>
              </w:rPr>
              <w:fldChar w:fldCharType="begin"/>
            </w:r>
            <w:r w:rsidR="000A7B66">
              <w:rPr>
                <w:webHidden/>
              </w:rPr>
              <w:instrText xml:space="preserve"> PAGEREF _Toc198214350 \h </w:instrText>
            </w:r>
            <w:r w:rsidR="000A7B66">
              <w:rPr>
                <w:webHidden/>
              </w:rPr>
            </w:r>
            <w:r w:rsidR="000A7B66">
              <w:rPr>
                <w:webHidden/>
              </w:rPr>
              <w:fldChar w:fldCharType="separate"/>
            </w:r>
            <w:r w:rsidR="000A7B66">
              <w:rPr>
                <w:webHidden/>
              </w:rPr>
              <w:t>233</w:t>
            </w:r>
            <w:r w:rsidR="000A7B66">
              <w:rPr>
                <w:webHidden/>
              </w:rPr>
              <w:fldChar w:fldCharType="end"/>
            </w:r>
          </w:hyperlink>
        </w:p>
        <w:p w14:paraId="094E2E8A" w14:textId="557AD842" w:rsidR="000A7B66" w:rsidRDefault="00C174A2">
          <w:pPr>
            <w:pStyle w:val="22"/>
            <w:rPr>
              <w:rFonts w:eastAsiaTheme="minorEastAsia" w:cstheme="minorBidi"/>
              <w:color w:val="auto"/>
              <w:sz w:val="22"/>
              <w:szCs w:val="22"/>
              <w:lang w:eastAsia="ru-RU"/>
            </w:rPr>
          </w:pPr>
          <w:hyperlink w:anchor="_Toc198214351" w:history="1">
            <w:r w:rsidR="000A7B66" w:rsidRPr="009F726B">
              <w:rPr>
                <w:rStyle w:val="af"/>
              </w:rPr>
              <w:t>Оптимизация работы холодильных агрегатов в период активного замораживания</w:t>
            </w:r>
            <w:r w:rsidR="000A7B66">
              <w:rPr>
                <w:webHidden/>
              </w:rPr>
              <w:tab/>
            </w:r>
            <w:r w:rsidR="000A7B66">
              <w:rPr>
                <w:webHidden/>
              </w:rPr>
              <w:fldChar w:fldCharType="begin"/>
            </w:r>
            <w:r w:rsidR="000A7B66">
              <w:rPr>
                <w:webHidden/>
              </w:rPr>
              <w:instrText xml:space="preserve"> PAGEREF _Toc198214351 \h </w:instrText>
            </w:r>
            <w:r w:rsidR="000A7B66">
              <w:rPr>
                <w:webHidden/>
              </w:rPr>
            </w:r>
            <w:r w:rsidR="000A7B66">
              <w:rPr>
                <w:webHidden/>
              </w:rPr>
              <w:fldChar w:fldCharType="separate"/>
            </w:r>
            <w:r w:rsidR="000A7B66">
              <w:rPr>
                <w:webHidden/>
              </w:rPr>
              <w:t>239</w:t>
            </w:r>
            <w:r w:rsidR="000A7B66">
              <w:rPr>
                <w:webHidden/>
              </w:rPr>
              <w:fldChar w:fldCharType="end"/>
            </w:r>
          </w:hyperlink>
        </w:p>
        <w:p w14:paraId="175C1836" w14:textId="60D5A3D5" w:rsidR="000A7B66" w:rsidRDefault="00C174A2">
          <w:pPr>
            <w:pStyle w:val="22"/>
            <w:rPr>
              <w:rFonts w:eastAsiaTheme="minorEastAsia" w:cstheme="minorBidi"/>
              <w:color w:val="auto"/>
              <w:sz w:val="22"/>
              <w:szCs w:val="22"/>
              <w:lang w:eastAsia="ru-RU"/>
            </w:rPr>
          </w:pPr>
          <w:hyperlink w:anchor="_Toc198214352" w:history="1">
            <w:r w:rsidR="000A7B66" w:rsidRPr="009F726B">
              <w:rPr>
                <w:rStyle w:val="af"/>
              </w:rPr>
              <w:t>Поинтервальное разрешение на проходку ствола</w:t>
            </w:r>
            <w:r w:rsidR="000A7B66">
              <w:rPr>
                <w:webHidden/>
              </w:rPr>
              <w:tab/>
            </w:r>
            <w:r w:rsidR="000A7B66">
              <w:rPr>
                <w:webHidden/>
              </w:rPr>
              <w:fldChar w:fldCharType="begin"/>
            </w:r>
            <w:r w:rsidR="000A7B66">
              <w:rPr>
                <w:webHidden/>
              </w:rPr>
              <w:instrText xml:space="preserve"> PAGEREF _Toc198214352 \h </w:instrText>
            </w:r>
            <w:r w:rsidR="000A7B66">
              <w:rPr>
                <w:webHidden/>
              </w:rPr>
            </w:r>
            <w:r w:rsidR="000A7B66">
              <w:rPr>
                <w:webHidden/>
              </w:rPr>
              <w:fldChar w:fldCharType="separate"/>
            </w:r>
            <w:r w:rsidR="000A7B66">
              <w:rPr>
                <w:webHidden/>
              </w:rPr>
              <w:t>242</w:t>
            </w:r>
            <w:r w:rsidR="000A7B66">
              <w:rPr>
                <w:webHidden/>
              </w:rPr>
              <w:fldChar w:fldCharType="end"/>
            </w:r>
          </w:hyperlink>
        </w:p>
        <w:p w14:paraId="43198C4F" w14:textId="50692B53" w:rsidR="000A7B66" w:rsidRDefault="00C174A2">
          <w:pPr>
            <w:pStyle w:val="22"/>
            <w:rPr>
              <w:rFonts w:eastAsiaTheme="minorEastAsia" w:cstheme="minorBidi"/>
              <w:color w:val="auto"/>
              <w:sz w:val="22"/>
              <w:szCs w:val="22"/>
              <w:lang w:eastAsia="ru-RU"/>
            </w:rPr>
          </w:pPr>
          <w:hyperlink w:anchor="_Toc198214353" w:history="1">
            <w:r w:rsidR="000A7B66" w:rsidRPr="009F726B">
              <w:rPr>
                <w:rStyle w:val="af"/>
              </w:rPr>
              <w:t>Замораживание горных пород в условиях фильтрационных течений подземных вод</w:t>
            </w:r>
            <w:r w:rsidR="000A7B66">
              <w:rPr>
                <w:webHidden/>
              </w:rPr>
              <w:tab/>
            </w:r>
            <w:r w:rsidR="000A7B66">
              <w:rPr>
                <w:webHidden/>
              </w:rPr>
              <w:fldChar w:fldCharType="begin"/>
            </w:r>
            <w:r w:rsidR="000A7B66">
              <w:rPr>
                <w:webHidden/>
              </w:rPr>
              <w:instrText xml:space="preserve"> PAGEREF _Toc198214353 \h </w:instrText>
            </w:r>
            <w:r w:rsidR="000A7B66">
              <w:rPr>
                <w:webHidden/>
              </w:rPr>
            </w:r>
            <w:r w:rsidR="000A7B66">
              <w:rPr>
                <w:webHidden/>
              </w:rPr>
              <w:fldChar w:fldCharType="separate"/>
            </w:r>
            <w:r w:rsidR="000A7B66">
              <w:rPr>
                <w:webHidden/>
              </w:rPr>
              <w:t>244</w:t>
            </w:r>
            <w:r w:rsidR="000A7B66">
              <w:rPr>
                <w:webHidden/>
              </w:rPr>
              <w:fldChar w:fldCharType="end"/>
            </w:r>
          </w:hyperlink>
        </w:p>
        <w:p w14:paraId="4628917C" w14:textId="2AB6F2BB" w:rsidR="000A7B66" w:rsidRDefault="00C174A2">
          <w:pPr>
            <w:pStyle w:val="22"/>
            <w:rPr>
              <w:rFonts w:eastAsiaTheme="minorEastAsia" w:cstheme="minorBidi"/>
              <w:color w:val="auto"/>
              <w:sz w:val="22"/>
              <w:szCs w:val="22"/>
              <w:lang w:eastAsia="ru-RU"/>
            </w:rPr>
          </w:pPr>
          <w:hyperlink w:anchor="_Toc198214354" w:history="1">
            <w:r w:rsidR="000A7B66" w:rsidRPr="009F726B">
              <w:rPr>
                <w:rStyle w:val="af"/>
              </w:rPr>
              <w:t>Отключение замораживающей станции при оттаивании пород</w:t>
            </w:r>
            <w:r w:rsidR="000A7B66">
              <w:rPr>
                <w:webHidden/>
              </w:rPr>
              <w:tab/>
            </w:r>
            <w:r w:rsidR="000A7B66">
              <w:rPr>
                <w:webHidden/>
              </w:rPr>
              <w:fldChar w:fldCharType="begin"/>
            </w:r>
            <w:r w:rsidR="000A7B66">
              <w:rPr>
                <w:webHidden/>
              </w:rPr>
              <w:instrText xml:space="preserve"> PAGEREF _Toc198214354 \h </w:instrText>
            </w:r>
            <w:r w:rsidR="000A7B66">
              <w:rPr>
                <w:webHidden/>
              </w:rPr>
            </w:r>
            <w:r w:rsidR="000A7B66">
              <w:rPr>
                <w:webHidden/>
              </w:rPr>
              <w:fldChar w:fldCharType="separate"/>
            </w:r>
            <w:r w:rsidR="000A7B66">
              <w:rPr>
                <w:webHidden/>
              </w:rPr>
              <w:t>248</w:t>
            </w:r>
            <w:r w:rsidR="000A7B66">
              <w:rPr>
                <w:webHidden/>
              </w:rPr>
              <w:fldChar w:fldCharType="end"/>
            </w:r>
          </w:hyperlink>
        </w:p>
        <w:p w14:paraId="1D621346" w14:textId="71CBF7A7" w:rsidR="000A7B66" w:rsidRDefault="00C174A2">
          <w:pPr>
            <w:pStyle w:val="22"/>
            <w:rPr>
              <w:rFonts w:eastAsiaTheme="minorEastAsia" w:cstheme="minorBidi"/>
              <w:color w:val="auto"/>
              <w:sz w:val="22"/>
              <w:szCs w:val="22"/>
              <w:lang w:eastAsia="ru-RU"/>
            </w:rPr>
          </w:pPr>
          <w:hyperlink w:anchor="_Toc198214355" w:history="1">
            <w:r w:rsidR="000A7B66" w:rsidRPr="009F726B">
              <w:rPr>
                <w:rStyle w:val="af"/>
              </w:rPr>
              <w:t>Перспективы и дальнейшее развитие способов управления замораживанием пород</w:t>
            </w:r>
            <w:r w:rsidR="000A7B66">
              <w:rPr>
                <w:webHidden/>
              </w:rPr>
              <w:tab/>
            </w:r>
            <w:r w:rsidR="000A7B66">
              <w:rPr>
                <w:webHidden/>
              </w:rPr>
              <w:fldChar w:fldCharType="begin"/>
            </w:r>
            <w:r w:rsidR="000A7B66">
              <w:rPr>
                <w:webHidden/>
              </w:rPr>
              <w:instrText xml:space="preserve"> PAGEREF _Toc198214355 \h </w:instrText>
            </w:r>
            <w:r w:rsidR="000A7B66">
              <w:rPr>
                <w:webHidden/>
              </w:rPr>
            </w:r>
            <w:r w:rsidR="000A7B66">
              <w:rPr>
                <w:webHidden/>
              </w:rPr>
              <w:fldChar w:fldCharType="separate"/>
            </w:r>
            <w:r w:rsidR="000A7B66">
              <w:rPr>
                <w:webHidden/>
              </w:rPr>
              <w:t>253</w:t>
            </w:r>
            <w:r w:rsidR="000A7B66">
              <w:rPr>
                <w:webHidden/>
              </w:rPr>
              <w:fldChar w:fldCharType="end"/>
            </w:r>
          </w:hyperlink>
        </w:p>
        <w:p w14:paraId="568A1402" w14:textId="05DA60E8" w:rsidR="000A7B66" w:rsidRDefault="00C174A2">
          <w:pPr>
            <w:pStyle w:val="11"/>
            <w:rPr>
              <w:rFonts w:eastAsiaTheme="minorEastAsia" w:cstheme="minorBidi"/>
              <w:b w:val="0"/>
              <w:color w:val="auto"/>
              <w:sz w:val="22"/>
              <w:szCs w:val="22"/>
              <w:lang w:eastAsia="ru-RU"/>
            </w:rPr>
          </w:pPr>
          <w:hyperlink w:anchor="_Toc198214356" w:history="1">
            <w:r w:rsidR="000A7B66" w:rsidRPr="009F726B">
              <w:rPr>
                <w:rStyle w:val="af"/>
              </w:rPr>
              <w:t>Заключение</w:t>
            </w:r>
            <w:r w:rsidR="000A7B66">
              <w:rPr>
                <w:webHidden/>
              </w:rPr>
              <w:tab/>
            </w:r>
            <w:r w:rsidR="000A7B66">
              <w:rPr>
                <w:webHidden/>
              </w:rPr>
              <w:fldChar w:fldCharType="begin"/>
            </w:r>
            <w:r w:rsidR="000A7B66">
              <w:rPr>
                <w:webHidden/>
              </w:rPr>
              <w:instrText xml:space="preserve"> PAGEREF _Toc198214356 \h </w:instrText>
            </w:r>
            <w:r w:rsidR="000A7B66">
              <w:rPr>
                <w:webHidden/>
              </w:rPr>
            </w:r>
            <w:r w:rsidR="000A7B66">
              <w:rPr>
                <w:webHidden/>
              </w:rPr>
              <w:fldChar w:fldCharType="separate"/>
            </w:r>
            <w:r w:rsidR="000A7B66">
              <w:rPr>
                <w:webHidden/>
              </w:rPr>
              <w:t>256</w:t>
            </w:r>
            <w:r w:rsidR="000A7B66">
              <w:rPr>
                <w:webHidden/>
              </w:rPr>
              <w:fldChar w:fldCharType="end"/>
            </w:r>
          </w:hyperlink>
        </w:p>
        <w:p w14:paraId="0A2E77AF" w14:textId="25F6EE2B" w:rsidR="000A7B66" w:rsidRDefault="00C174A2">
          <w:pPr>
            <w:pStyle w:val="11"/>
            <w:rPr>
              <w:rFonts w:eastAsiaTheme="minorEastAsia" w:cstheme="minorBidi"/>
              <w:b w:val="0"/>
              <w:color w:val="auto"/>
              <w:sz w:val="22"/>
              <w:szCs w:val="22"/>
              <w:lang w:eastAsia="ru-RU"/>
            </w:rPr>
          </w:pPr>
          <w:hyperlink w:anchor="_Toc198214357" w:history="1">
            <w:r w:rsidR="000A7B66" w:rsidRPr="009F726B">
              <w:rPr>
                <w:rStyle w:val="af"/>
              </w:rPr>
              <w:t>Список литературы</w:t>
            </w:r>
            <w:r w:rsidR="000A7B66">
              <w:rPr>
                <w:webHidden/>
              </w:rPr>
              <w:tab/>
            </w:r>
            <w:r w:rsidR="000A7B66">
              <w:rPr>
                <w:webHidden/>
              </w:rPr>
              <w:fldChar w:fldCharType="begin"/>
            </w:r>
            <w:r w:rsidR="000A7B66">
              <w:rPr>
                <w:webHidden/>
              </w:rPr>
              <w:instrText xml:space="preserve"> PAGEREF _Toc198214357 \h </w:instrText>
            </w:r>
            <w:r w:rsidR="000A7B66">
              <w:rPr>
                <w:webHidden/>
              </w:rPr>
            </w:r>
            <w:r w:rsidR="000A7B66">
              <w:rPr>
                <w:webHidden/>
              </w:rPr>
              <w:fldChar w:fldCharType="separate"/>
            </w:r>
            <w:r w:rsidR="000A7B66">
              <w:rPr>
                <w:webHidden/>
              </w:rPr>
              <w:t>261</w:t>
            </w:r>
            <w:r w:rsidR="000A7B66">
              <w:rPr>
                <w:webHidden/>
              </w:rPr>
              <w:fldChar w:fldCharType="end"/>
            </w:r>
          </w:hyperlink>
        </w:p>
        <w:p w14:paraId="32FC94D6" w14:textId="4905C432" w:rsidR="00B568D2" w:rsidRPr="00DA748A" w:rsidRDefault="00B13CA0" w:rsidP="00020B2F">
          <w:pPr>
            <w:pStyle w:val="11"/>
          </w:pPr>
          <w:r>
            <w:rPr>
              <w:rFonts w:eastAsiaTheme="minorEastAsia" w:cstheme="minorBidi"/>
              <w:b w:val="0"/>
              <w:noProof w:val="0"/>
              <w:color w:val="auto"/>
              <w:sz w:val="16"/>
              <w:szCs w:val="22"/>
              <w:lang w:eastAsia="ru-RU"/>
            </w:rPr>
            <w:fldChar w:fldCharType="end"/>
          </w:r>
        </w:p>
      </w:sdtContent>
    </w:sdt>
    <w:p w14:paraId="6309999F" w14:textId="08EB9D9F" w:rsidR="00261CD4" w:rsidRDefault="00261CD4" w:rsidP="0055115F">
      <w:pPr>
        <w:pStyle w:val="1"/>
      </w:pPr>
      <w:bookmarkStart w:id="1" w:name="_Toc198214257"/>
      <w:bookmarkStart w:id="2" w:name="_Toc528624936"/>
      <w:bookmarkStart w:id="3" w:name="_Toc450910132"/>
      <w:bookmarkStart w:id="4" w:name="_Toc450925175"/>
      <w:bookmarkStart w:id="5" w:name="_Toc451904848"/>
      <w:bookmarkStart w:id="6" w:name="_Toc451964388"/>
      <w:bookmarkStart w:id="7" w:name="_Toc452048236"/>
      <w:bookmarkStart w:id="8" w:name="_Toc452048871"/>
      <w:bookmarkStart w:id="9" w:name="_Toc452049572"/>
      <w:bookmarkStart w:id="10" w:name="_Toc452375560"/>
      <w:bookmarkStart w:id="11" w:name="_Toc452383421"/>
      <w:bookmarkStart w:id="12" w:name="_Toc452385108"/>
      <w:bookmarkStart w:id="13" w:name="_Toc452389588"/>
      <w:bookmarkStart w:id="14" w:name="_Toc452388220"/>
      <w:bookmarkStart w:id="15" w:name="_Toc452388978"/>
      <w:bookmarkStart w:id="16" w:name="_Toc452396576"/>
      <w:bookmarkStart w:id="17" w:name="_Toc452397283"/>
      <w:bookmarkStart w:id="18" w:name="_Toc509324380"/>
      <w:bookmarkStart w:id="19" w:name="_Toc509826740"/>
      <w:bookmarkStart w:id="20" w:name="_Toc450910112"/>
      <w:bookmarkStart w:id="21" w:name="_Toc450925155"/>
      <w:bookmarkStart w:id="22" w:name="_Toc451904828"/>
      <w:bookmarkStart w:id="23" w:name="_Toc451964366"/>
      <w:bookmarkStart w:id="24" w:name="_Toc452048214"/>
      <w:bookmarkStart w:id="25" w:name="_Toc452048849"/>
      <w:bookmarkStart w:id="26" w:name="_Toc452049550"/>
      <w:bookmarkStart w:id="27" w:name="_Toc452375538"/>
      <w:bookmarkStart w:id="28" w:name="_Toc452383399"/>
      <w:bookmarkStart w:id="29" w:name="_Toc452385086"/>
      <w:bookmarkStart w:id="30" w:name="_Toc452388956"/>
      <w:bookmarkStart w:id="31" w:name="_Toc452389566"/>
      <w:bookmarkStart w:id="32" w:name="_Toc452388198"/>
      <w:bookmarkStart w:id="33" w:name="_Toc452396554"/>
      <w:bookmarkStart w:id="34" w:name="_Toc452397261"/>
      <w:r>
        <w:lastRenderedPageBreak/>
        <w:t>Введение</w:t>
      </w:r>
      <w:bookmarkEnd w:id="1"/>
    </w:p>
    <w:p w14:paraId="0AFE9BEE" w14:textId="34688030" w:rsidR="00E3581A" w:rsidRPr="00E3581A" w:rsidRDefault="00E3581A" w:rsidP="00E3581A">
      <w:pPr>
        <w:pStyle w:val="a4"/>
      </w:pPr>
      <w:r w:rsidRPr="00E3581A">
        <w:t xml:space="preserve">Искусственное замораживание </w:t>
      </w:r>
      <w:r w:rsidR="006C2960">
        <w:t xml:space="preserve">горных </w:t>
      </w:r>
      <w:r w:rsidRPr="00E3581A">
        <w:t>пород – специальный способ, используемый при строительстве шахтных стволов и других подземных сооружений в водонасыщенных и неустойчивых породах. Его цель – создание ледопородного ограждения (ЛПО), препятствующего проникновению подземных вод в строящуюся горную выработку</w:t>
      </w:r>
      <w:r w:rsidR="004A6318">
        <w:t>,</w:t>
      </w:r>
      <w:r w:rsidRPr="00E3581A">
        <w:t xml:space="preserve"> и укрепление стенок горной выработки до возведения постоянной крепи. Суть метода заключается в понижении температуры пород вокруг строящейся горной выработки до значений ниже температуры кристаллизации воды, что приводит к замерзанию большей части поровой влаги, что в свою очередь повышает гидроизоляционные и прочностные свойства пород вокруг строящейся горной выработки. </w:t>
      </w:r>
    </w:p>
    <w:p w14:paraId="64B0C224" w14:textId="280A88F5" w:rsidR="00E3581A" w:rsidRPr="00E3581A" w:rsidRDefault="00E3581A" w:rsidP="00E3581A">
      <w:pPr>
        <w:pStyle w:val="a4"/>
      </w:pPr>
      <w:r w:rsidRPr="00E3581A">
        <w:t>Способ искусственного замораживания был впервые разработан и запатентован в 1883 году в Германии шведским инженером Фридрихом Германом Пётшем. Способ Пётша включал бурение ряда скважин вокруг предполагаемого места строительства горной выработки и циркуляцию рассола, охлажденного холодильным оборудованием, по трубам, установленным в этих скважинах. Холодный рассол замораживал воду в окружающей породе, создавая прочный ледопородный барьер. Этот барьер обеспечивал стабильную и непроницаемую структуру из замороженных пород, позволяя безопасно проводить углубку шахтных стволов через водонасыщенные и неустойчивые породы.</w:t>
      </w:r>
    </w:p>
    <w:p w14:paraId="6C14C042" w14:textId="77777777" w:rsidR="00E3581A" w:rsidRPr="00E3581A" w:rsidRDefault="00E3581A" w:rsidP="00E3581A">
      <w:pPr>
        <w:pStyle w:val="a4"/>
      </w:pPr>
      <w:r w:rsidRPr="00E3581A">
        <w:t>Успех способа Пётша в Германии быстро привлёк международное внимание. К началу ХХ века эта технология была принята на вооружение в различных горнодобывающих проектах по всей Европе и Северной Америке. В 1910-1930-е годы искусственное замораживание использовалось в нескольких проектах горнодобывающей промышленности и гражданского строительства, таких как проходка шахт в Рурской долине в Германии и строительство системы метро Нью-Йорка. Одним из заметных применений было строительство туннеля Симплон под Альпами, где искусственное замораживание использовалось для укрепления мягкого, насыщенного влагой грунта.</w:t>
      </w:r>
    </w:p>
    <w:p w14:paraId="7320945E" w14:textId="77777777" w:rsidR="00E3581A" w:rsidRPr="00E3581A" w:rsidRDefault="00E3581A" w:rsidP="00E3581A">
      <w:pPr>
        <w:pStyle w:val="a4"/>
      </w:pPr>
      <w:r w:rsidRPr="00E3581A">
        <w:lastRenderedPageBreak/>
        <w:t xml:space="preserve">В последующие десятилетия достижения в области холодильных технологий и инженерных практик ещё больше усовершенствовали методы искусственного замораживания. Разработка более эффективных холодильных установок, а также внедрение более эффективных теплоносителей повысили надёжность и экономическую эффективность метода. </w:t>
      </w:r>
    </w:p>
    <w:p w14:paraId="43E8C5AC" w14:textId="77777777" w:rsidR="00E3581A" w:rsidRPr="00E3581A" w:rsidRDefault="00E3581A" w:rsidP="00E3581A">
      <w:pPr>
        <w:pStyle w:val="a4"/>
      </w:pPr>
      <w:r w:rsidRPr="00E3581A">
        <w:t>Сегодня способ замораживания применяется уже не только в строительстве стволов шахт и тоннелей, но также и при разработке котлованов для возведения плотин, зданий электростанций, доков, при сооружении подземных ёмкостей для хранения сжиженных газов, а также опасных отходов при постоянном поддержании стенок хранилищ в замороженном состоянии. Искусственное замораживание использовалось для стабилизации грунта при установке и обслуживании трубопроводов в регионах вечной мерзлоты или районах со сложными почвенными условиями.</w:t>
      </w:r>
    </w:p>
    <w:p w14:paraId="53F42423" w14:textId="20456D72" w:rsidR="00E3581A" w:rsidRPr="00E3581A" w:rsidRDefault="007E624A" w:rsidP="00E3581A">
      <w:pPr>
        <w:pStyle w:val="a4"/>
      </w:pPr>
      <w:r>
        <w:t>В последнее десятилетие</w:t>
      </w:r>
      <w:r w:rsidR="00E3581A" w:rsidRPr="00E3581A">
        <w:t xml:space="preserve"> искусственное замораживание грунтов </w:t>
      </w:r>
      <w:r>
        <w:t xml:space="preserve">и пород </w:t>
      </w:r>
      <w:r w:rsidR="00E3581A" w:rsidRPr="00E3581A">
        <w:t xml:space="preserve">остаётся очень востребованным способом строительства шахтных стволов и других подземных сооружений, особенно в сложных геологических </w:t>
      </w:r>
      <w:r w:rsidR="006C2960">
        <w:t xml:space="preserve">и гидрогеологических </w:t>
      </w:r>
      <w:r w:rsidR="00E3581A" w:rsidRPr="00E3581A">
        <w:t>условиях. В некоторых ситуациях (например, при строительстве стволов калийных рудников) способ искусственного замораживания пород является единственным возможным. Это связано с особенностями соляных месторождений – водорастворимостью руд и необходимостью защиты горных выработок от проникновения подземных вод.</w:t>
      </w:r>
    </w:p>
    <w:p w14:paraId="581B2596" w14:textId="4F668E90" w:rsidR="00E3581A" w:rsidRPr="00E3581A" w:rsidRDefault="00E3581A" w:rsidP="00E3581A">
      <w:pPr>
        <w:pStyle w:val="a4"/>
      </w:pPr>
      <w:r w:rsidRPr="00E3581A">
        <w:t>Современные исследования шагнули далеко вперёд в изучении вопросов искусственного замораживания пород в различных условиях. Исследованы вопросы влияния подземных течений вод, а также криогенный процессов массопереноса в поровом пространстве породного массива на параметры ЛПО. Исследована взаимосвязь температурного поля и напряжённо-деформированного состояния (НДС) замораживаемого породного массива, определены закономерности эволюции температурных и механических свойств ЛПО на вс</w:t>
      </w:r>
      <w:r w:rsidR="00382A88">
        <w:t>ё</w:t>
      </w:r>
      <w:r w:rsidRPr="00E3581A">
        <w:t>м периоде его существования, включая длительный период оттаивания пород. В последние годы активно исследуется и вопрос влияния минерализации порового рассола на динамику замораживания пород и результирующую несущую способность ЛПО. Разрабатываются новые интеллектуальные подходы к управлению процессо</w:t>
      </w:r>
      <w:r w:rsidR="006C2960">
        <w:t>м</w:t>
      </w:r>
      <w:r w:rsidRPr="00E3581A">
        <w:t xml:space="preserve"> искусственного замораживания пород в режиме реального времени.</w:t>
      </w:r>
    </w:p>
    <w:p w14:paraId="247DC149" w14:textId="7BC439AC" w:rsidR="00E3581A" w:rsidRPr="00E3581A" w:rsidRDefault="00E3581A" w:rsidP="00E3581A">
      <w:pPr>
        <w:pStyle w:val="a4"/>
      </w:pPr>
      <w:r w:rsidRPr="00E3581A">
        <w:lastRenderedPageBreak/>
        <w:t xml:space="preserve">Большой интерес к научному обоснованию техники замораживания пород не случаен и связан с тем, что замораживаемая порода – это сложная многокомпонентная многофазная среда, состоящая из твёрдых </w:t>
      </w:r>
      <w:r w:rsidR="006C2960">
        <w:t xml:space="preserve">минеральных </w:t>
      </w:r>
      <w:r w:rsidRPr="00E3581A">
        <w:t xml:space="preserve">частиц, льда, газа, жидкой воды, растворенных в ней </w:t>
      </w:r>
      <w:r w:rsidR="006C2960">
        <w:t>солей</w:t>
      </w:r>
      <w:r w:rsidRPr="00E3581A">
        <w:t>. В такой сложной среде может протекать большое количество взаимосвязанных физических процессов, в итоге определяющих эксплуатационные характеристики ЛПО. Описание всех без исключения этих процессов – дело будущего, но обеспечение сегодняшней практики требует адекватности используемых описаний, наличие ошибок в которых может привести к недостаточной промороженности пород, слагающих ЛПО, и рискам возникновения аварийных ситуаций.</w:t>
      </w:r>
    </w:p>
    <w:p w14:paraId="076CE68A" w14:textId="3721CBA0" w:rsidR="00E3581A" w:rsidRPr="00E3581A" w:rsidRDefault="00E3581A" w:rsidP="00E3581A">
      <w:pPr>
        <w:pStyle w:val="a4"/>
      </w:pPr>
      <w:r w:rsidRPr="00E3581A">
        <w:t>Вместе с тем, нормативная база</w:t>
      </w:r>
      <w:r w:rsidR="006C2960">
        <w:t>,</w:t>
      </w:r>
      <w:r w:rsidRPr="00E3581A">
        <w:t xml:space="preserve"> </w:t>
      </w:r>
      <w:r w:rsidR="006C2960" w:rsidRPr="00E3581A">
        <w:t xml:space="preserve">применяемая </w:t>
      </w:r>
      <w:r w:rsidR="006C2960">
        <w:t xml:space="preserve">сегодня для инженерных </w:t>
      </w:r>
      <w:r w:rsidR="00DA7898">
        <w:t>расчёт</w:t>
      </w:r>
      <w:r w:rsidR="006C2960">
        <w:t>ов</w:t>
      </w:r>
      <w:r w:rsidRPr="00E3581A">
        <w:t xml:space="preserve"> </w:t>
      </w:r>
      <w:r w:rsidR="006C2960">
        <w:t xml:space="preserve">искусственного </w:t>
      </w:r>
      <w:r w:rsidRPr="00E3581A">
        <w:t>замораживания</w:t>
      </w:r>
      <w:r w:rsidR="006C2960">
        <w:t>,</w:t>
      </w:r>
      <w:r w:rsidRPr="00E3581A">
        <w:t xml:space="preserve"> основана на разработках середины прошлого века и не учитывает множества современных представлений о замораживании пород. Статический и теплотехнически</w:t>
      </w:r>
      <w:r w:rsidR="006C2960">
        <w:t>й</w:t>
      </w:r>
      <w:r w:rsidRPr="00E3581A">
        <w:t xml:space="preserve"> расчёты ЛПО проводятся по упрощённым методикам, которые имеют ограниченный диапазон применимости и высокую погрешность. В результате, несмотря на эффективность способа искусственного замораживания пород, в последнее десятилетие отмечаются случаи, когда неправильное проектирование, контроль или управление замораживанием пород приводили к крупным авариям и технологическим простоям как </w:t>
      </w:r>
      <w:r w:rsidR="006C2960">
        <w:t>при</w:t>
      </w:r>
      <w:r w:rsidRPr="00E3581A">
        <w:t xml:space="preserve"> строительств</w:t>
      </w:r>
      <w:r w:rsidR="006C2960">
        <w:t>е</w:t>
      </w:r>
      <w:r w:rsidRPr="00E3581A">
        <w:t xml:space="preserve"> городских тоннелей, так и при </w:t>
      </w:r>
      <w:r w:rsidR="006C2960">
        <w:t>углубке</w:t>
      </w:r>
      <w:r w:rsidRPr="00E3581A">
        <w:t xml:space="preserve"> шахтных стволов. </w:t>
      </w:r>
    </w:p>
    <w:p w14:paraId="77D4E783" w14:textId="77777777" w:rsidR="00E3581A" w:rsidRPr="00E3581A" w:rsidRDefault="00E3581A" w:rsidP="00E3581A">
      <w:pPr>
        <w:pStyle w:val="a4"/>
      </w:pPr>
      <w:r w:rsidRPr="00E3581A">
        <w:t xml:space="preserve">Примерами таких аварийных ситуаций при строительстве стволов шахт с использованием искусственного замораживания являются случаи прорыва подземных вод в строящиеся стволы рудников Гарлыкского Горно-обогатительного комбината (ГОК), Гремячинского ГОК. В этих случаях причинами аварийных нарушений являлись значительные отклонения положений замораживающих скважин от вертикали и неправильный выбор глубины замораживания на этапе проектирования. Встречаются и иные причины аварий и инцидентов. Так при проходке ствола № 1 рудника Усольского калийного комбината были выявлены высокие водопритоки через крепь выработки из-за ранней ликвидации ЛПО. </w:t>
      </w:r>
    </w:p>
    <w:p w14:paraId="3DC29350" w14:textId="3386A51C" w:rsidR="00E3581A" w:rsidRPr="00E3581A" w:rsidRDefault="00E3581A" w:rsidP="00E3581A">
      <w:pPr>
        <w:pStyle w:val="a4"/>
      </w:pPr>
      <w:r w:rsidRPr="00E3581A">
        <w:t xml:space="preserve">Крайне важным для практики вопросом является устранение пробела между </w:t>
      </w:r>
      <w:r w:rsidR="009D339E">
        <w:t xml:space="preserve">расчётными схемами и методами середины прошлого века, вошедшими в </w:t>
      </w:r>
      <w:r w:rsidRPr="00E3581A">
        <w:t>нормативны</w:t>
      </w:r>
      <w:r w:rsidR="009D339E">
        <w:t>е</w:t>
      </w:r>
      <w:r w:rsidRPr="00E3581A">
        <w:t xml:space="preserve"> требования к организации искусственного замораживания пород</w:t>
      </w:r>
      <w:r w:rsidR="009D339E">
        <w:t xml:space="preserve"> и до сих пор </w:t>
      </w:r>
      <w:r w:rsidR="009D339E">
        <w:lastRenderedPageBreak/>
        <w:t>применяемыми на практике,</w:t>
      </w:r>
      <w:r w:rsidRPr="00E3581A">
        <w:t xml:space="preserve"> и современными представлениями о физических процессах, протекающих в замораживаемых породах. Поэтому одной из первостепенных задач настоящей книги является систематизация и краткое изложение современных представлений о процессах, происходящих при искусственном замораживании пород, а также о том, как эти процессы влияют на распределение теплофизических и механических свойств в замораживаемом объёме пород. Далее с учётом этих представлений мы описываем основные принципы и подходы к проведению статического и теплотехнического расчётов ЛПО, а также к организации контроля и управления процессом искусственного замораживания пород.</w:t>
      </w:r>
    </w:p>
    <w:p w14:paraId="6C9A2E50" w14:textId="77777777" w:rsidR="00E3581A" w:rsidRPr="00E3581A" w:rsidRDefault="00E3581A" w:rsidP="00E3581A">
      <w:pPr>
        <w:pStyle w:val="a4"/>
        <w:rPr>
          <w:b/>
        </w:rPr>
      </w:pPr>
      <w:r w:rsidRPr="00E3581A">
        <w:t>Важным обстоятельством является и то, что данная книга написана по итогу более чем десятилетнего периода активной научно-исследовательской работы, которая проводилась авторами настоящей книги вместе с коллегами из Горного института УрО РАН и горных предприятий России и Беларуси. В этот период времени авторы принимали активное участие в разработке проектов по замораживанию пород, организации и проведении контроля за формированием ЛПО, его поддержанием и размораживанием. В общей сложности мы приняли участие в процессе искусственного замораживания пород на 11 построенных стволах калийных рудников. Полученный практический опыт и собранные экспериментальные данные сыграли немаловажную роль в формулировке основных выводов, приводимых в этой книге.</w:t>
      </w:r>
    </w:p>
    <w:p w14:paraId="0247FCD7" w14:textId="77777777" w:rsidR="00E3581A" w:rsidRPr="00E3581A" w:rsidRDefault="00E3581A" w:rsidP="009240D4">
      <w:pPr>
        <w:pStyle w:val="a4"/>
      </w:pPr>
    </w:p>
    <w:p w14:paraId="0E5E4EF7" w14:textId="27300479" w:rsidR="000F291F" w:rsidRDefault="00F3427A" w:rsidP="000F291F">
      <w:pPr>
        <w:pStyle w:val="1"/>
      </w:pPr>
      <w:bookmarkStart w:id="35" w:name="_Toc198214258"/>
      <w:r>
        <w:lastRenderedPageBreak/>
        <w:t>Глава 1</w:t>
      </w:r>
      <w:r w:rsidR="00C13878">
        <w:br/>
      </w:r>
      <w:r w:rsidR="00404716" w:rsidRPr="00404716">
        <w:t xml:space="preserve">Технология искусственного замораживания </w:t>
      </w:r>
      <w:r w:rsidR="006C2960">
        <w:t xml:space="preserve">горных </w:t>
      </w:r>
      <w:r w:rsidR="00404716" w:rsidRPr="00404716">
        <w:t>пород</w:t>
      </w:r>
      <w:bookmarkStart w:id="36" w:name="_Hlk528939349"/>
      <w:bookmarkEnd w:id="2"/>
      <w:bookmarkEnd w:id="35"/>
    </w:p>
    <w:p w14:paraId="4EA8DCF2" w14:textId="77777777" w:rsidR="000F291F" w:rsidRPr="001E14CA" w:rsidRDefault="000F291F" w:rsidP="000F291F">
      <w:pPr>
        <w:pStyle w:val="20"/>
      </w:pPr>
      <w:bookmarkStart w:id="37" w:name="_Toc177022377"/>
      <w:bookmarkStart w:id="38" w:name="_Toc198214259"/>
      <w:r w:rsidRPr="001E14CA">
        <w:t>Общие понятия и сведения</w:t>
      </w:r>
      <w:bookmarkEnd w:id="37"/>
      <w:bookmarkEnd w:id="38"/>
    </w:p>
    <w:p w14:paraId="1BE9A92B" w14:textId="2C09D592" w:rsidR="00E3581A" w:rsidRDefault="00E3581A" w:rsidP="00E3581A">
      <w:pPr>
        <w:pStyle w:val="a4"/>
      </w:pPr>
      <w:r>
        <w:t xml:space="preserve">Технология искусственного замораживания занимает особое место среди способов гидроизоляции и стабилизации грунтов </w:t>
      </w:r>
      <w:r w:rsidR="00A24AEF">
        <w:t xml:space="preserve">и пород </w:t>
      </w:r>
      <w:r>
        <w:t xml:space="preserve">при строительстве подземных сооружений, таких как рудники, тоннели и фундаменты. В числе других методов, таких как тампонирование, водопонижение, кессон и электроосмос, искусственное замораживание пород выделяется своей универсальностью и эффективностью в сложных геологических и гидрогеологических условиях. В отличие от инъекционных и электрохимических способов, </w:t>
      </w:r>
      <w:r w:rsidRPr="00353F14">
        <w:t>измен</w:t>
      </w:r>
      <w:r>
        <w:t>яющих</w:t>
      </w:r>
      <w:r w:rsidRPr="00353F14">
        <w:t xml:space="preserve"> химическ</w:t>
      </w:r>
      <w:r>
        <w:t>ий</w:t>
      </w:r>
      <w:r w:rsidRPr="00353F14">
        <w:t xml:space="preserve"> состав и структу</w:t>
      </w:r>
      <w:r>
        <w:t>ру пород в окрестности строящегося подземного сооружения,</w:t>
      </w:r>
      <w:r w:rsidRPr="00353F14">
        <w:t xml:space="preserve"> </w:t>
      </w:r>
      <w:r>
        <w:t>искусственное замораживание оказывает только физическое воздействие, создавая вокруг строительной зоны прочную и водонепроницаемую ледопородную завесу.</w:t>
      </w:r>
    </w:p>
    <w:p w14:paraId="6E0B9DE0" w14:textId="77777777" w:rsidR="00E3581A" w:rsidRDefault="00E3581A" w:rsidP="00E3581A">
      <w:pPr>
        <w:pStyle w:val="a4"/>
      </w:pPr>
      <w:r>
        <w:t>Традиционно считается, что</w:t>
      </w:r>
      <w:r w:rsidRPr="00E94EBD">
        <w:t xml:space="preserve"> </w:t>
      </w:r>
      <w:r>
        <w:t>специальный способ и</w:t>
      </w:r>
      <w:r w:rsidRPr="00107BBA">
        <w:t>скусственно</w:t>
      </w:r>
      <w:r>
        <w:t>го</w:t>
      </w:r>
      <w:r w:rsidRPr="00107BBA">
        <w:t xml:space="preserve"> замораживани</w:t>
      </w:r>
      <w:r>
        <w:t>я</w:t>
      </w:r>
      <w:r w:rsidRPr="00107BBA">
        <w:t xml:space="preserve"> пород</w:t>
      </w:r>
      <w:r>
        <w:t xml:space="preserve"> следует</w:t>
      </w:r>
      <w:r w:rsidRPr="00107BBA">
        <w:t xml:space="preserve"> применят</w:t>
      </w:r>
      <w:r>
        <w:t>ь</w:t>
      </w:r>
      <w:r w:rsidRPr="00107BBA">
        <w:t xml:space="preserve"> в неустойчивых водоносных породах мощностью свыше 10 м </w:t>
      </w:r>
      <w:r w:rsidRPr="00E94EBD">
        <w:t>или в породах с естественным</w:t>
      </w:r>
      <w:r w:rsidRPr="00107BBA">
        <w:t xml:space="preserve"> гидростатическим напором более 20 м. При меньших мощностях и напорах </w:t>
      </w:r>
      <w:r>
        <w:t>способ</w:t>
      </w:r>
      <w:r w:rsidRPr="00107BBA">
        <w:t xml:space="preserve"> может использоваться при наличии экономического обоснования. Также </w:t>
      </w:r>
      <w:r>
        <w:t>этот способ</w:t>
      </w:r>
      <w:r w:rsidRPr="00107BBA">
        <w:t xml:space="preserve"> эффектив</w:t>
      </w:r>
      <w:r>
        <w:t>е</w:t>
      </w:r>
      <w:r w:rsidRPr="00107BBA">
        <w:t>н в водоносных устойчивых и скальных породах с притоком воды более 20 м</w:t>
      </w:r>
      <w:r w:rsidRPr="00107BBA">
        <w:rPr>
          <w:rFonts w:ascii="Cambria" w:hAnsi="Cambria" w:cs="Cambria"/>
        </w:rPr>
        <w:t>³</w:t>
      </w:r>
      <w:r w:rsidRPr="00107BBA">
        <w:t>/</w:t>
      </w:r>
      <w:r w:rsidRPr="00107BBA">
        <w:rPr>
          <w:rFonts w:ascii="EB Garamond" w:hAnsi="EB Garamond" w:cs="EB Garamond"/>
        </w:rPr>
        <w:t>ч</w:t>
      </w:r>
      <w:r w:rsidRPr="00107BBA">
        <w:t xml:space="preserve">, </w:t>
      </w:r>
      <w:r w:rsidRPr="00107BBA">
        <w:rPr>
          <w:rFonts w:ascii="EB Garamond" w:hAnsi="EB Garamond" w:cs="EB Garamond"/>
        </w:rPr>
        <w:t>когда</w:t>
      </w:r>
      <w:r w:rsidRPr="00107BBA">
        <w:t xml:space="preserve"> </w:t>
      </w:r>
      <w:r w:rsidRPr="00107BBA">
        <w:rPr>
          <w:rFonts w:ascii="EB Garamond" w:hAnsi="EB Garamond" w:cs="EB Garamond"/>
        </w:rPr>
        <w:t>другие</w:t>
      </w:r>
      <w:r w:rsidRPr="00107BBA">
        <w:t xml:space="preserve"> </w:t>
      </w:r>
      <w:r>
        <w:t>специальные способы (тампонирование, кессон, водопонижение и пр.),</w:t>
      </w:r>
      <w:r w:rsidRPr="00107BBA">
        <w:t xml:space="preserve"> не обеспечивают успешную проходку стволов. </w:t>
      </w:r>
      <w:r>
        <w:t xml:space="preserve">Другие специальные способы (например, инъекционные способы) могут работать в более сухих или стабильных условиях. </w:t>
      </w:r>
    </w:p>
    <w:p w14:paraId="4EB4909C" w14:textId="74EFE79A" w:rsidR="00E3581A" w:rsidRDefault="00E3581A" w:rsidP="00E3581A">
      <w:pPr>
        <w:pStyle w:val="a4"/>
      </w:pPr>
      <w:r w:rsidRPr="00FB227D">
        <w:t>В технологии искусственного замораживания грунтов и пород выделяют две основные схемы замораживания: рассольн</w:t>
      </w:r>
      <w:r>
        <w:t>ую</w:t>
      </w:r>
      <w:r w:rsidRPr="00FB227D">
        <w:t xml:space="preserve"> и </w:t>
      </w:r>
      <w:r>
        <w:t>безрассольную</w:t>
      </w:r>
      <w:r w:rsidRPr="00FB227D">
        <w:t>. Каждая из них применяется в зависимости от условий замораживания и требований проекта.</w:t>
      </w:r>
      <w:r>
        <w:t xml:space="preserve"> </w:t>
      </w:r>
      <w:r w:rsidR="004A6318">
        <w:t>В р</w:t>
      </w:r>
      <w:r w:rsidRPr="00FB227D">
        <w:t>ассольно</w:t>
      </w:r>
      <w:r w:rsidR="004A6318">
        <w:t>м</w:t>
      </w:r>
      <w:r w:rsidRPr="00FB227D">
        <w:t xml:space="preserve"> замораживани</w:t>
      </w:r>
      <w:r w:rsidR="004A6318">
        <w:t>и</w:t>
      </w:r>
      <w:r w:rsidRPr="00FB227D">
        <w:t xml:space="preserve"> использу</w:t>
      </w:r>
      <w:r w:rsidR="004A6318">
        <w:t>ются</w:t>
      </w:r>
      <w:r w:rsidRPr="00FB227D">
        <w:t xml:space="preserve"> охлаждающие жидкости на основе растворов солей (рассолов), которые циркулируют в замораживающих трубах, размещён</w:t>
      </w:r>
      <w:r w:rsidRPr="00FB227D">
        <w:lastRenderedPageBreak/>
        <w:t xml:space="preserve">ных в </w:t>
      </w:r>
      <w:r>
        <w:t>породном массиве</w:t>
      </w:r>
      <w:r w:rsidRPr="00FB227D">
        <w:t>.</w:t>
      </w:r>
      <w:r>
        <w:t xml:space="preserve"> Эта схема о</w:t>
      </w:r>
      <w:r w:rsidRPr="00FB227D">
        <w:t xml:space="preserve">бычно используется при температурах хладоносителя от </w:t>
      </w:r>
      <w:r>
        <w:t>–</w:t>
      </w:r>
      <w:r w:rsidRPr="00FB227D">
        <w:t xml:space="preserve">20 до </w:t>
      </w:r>
      <w:r>
        <w:t>–3</w:t>
      </w:r>
      <w:r w:rsidRPr="00FB227D">
        <w:t>0 °С</w:t>
      </w:r>
      <w:r w:rsidR="004A6318">
        <w:t>,</w:t>
      </w:r>
      <w:r>
        <w:t xml:space="preserve"> что э</w:t>
      </w:r>
      <w:r w:rsidRPr="00FB227D">
        <w:t xml:space="preserve">ффективно для замораживания </w:t>
      </w:r>
      <w:r>
        <w:t>слабоминерализованных пород</w:t>
      </w:r>
      <w:r w:rsidRPr="00FB227D">
        <w:t xml:space="preserve"> с умеренным содержанием воды и для формирования стабильного </w:t>
      </w:r>
      <w:r>
        <w:t>ЛПО</w:t>
      </w:r>
      <w:r w:rsidRPr="00FB227D">
        <w:t xml:space="preserve"> в </w:t>
      </w:r>
      <w:r>
        <w:t>относительно простых</w:t>
      </w:r>
      <w:r w:rsidRPr="00FB227D">
        <w:t xml:space="preserve"> </w:t>
      </w:r>
      <w:r>
        <w:t>гидро</w:t>
      </w:r>
      <w:r w:rsidRPr="00FB227D">
        <w:t>геологических условиях.</w:t>
      </w:r>
      <w:r>
        <w:t xml:space="preserve"> Однако встречаются случаи применения рассольной схемы с температурами хладоносителя вплоть до </w:t>
      </w:r>
      <w:r w:rsidR="006C2960">
        <w:t xml:space="preserve">минус </w:t>
      </w:r>
      <w:r>
        <w:t>4</w:t>
      </w:r>
      <w:r w:rsidRPr="00FB227D">
        <w:t>0 °С</w:t>
      </w:r>
      <w:r>
        <w:t>. Эта схема имеет п</w:t>
      </w:r>
      <w:r w:rsidRPr="00FB227D">
        <w:t>реимущества</w:t>
      </w:r>
      <w:r>
        <w:t>, связанные с во</w:t>
      </w:r>
      <w:r w:rsidRPr="00FB227D">
        <w:t>зможность</w:t>
      </w:r>
      <w:r>
        <w:t>ю прямого</w:t>
      </w:r>
      <w:r w:rsidRPr="00FB227D">
        <w:t xml:space="preserve"> контроля за температурой</w:t>
      </w:r>
      <w:r>
        <w:t xml:space="preserve"> замораживания</w:t>
      </w:r>
      <w:r w:rsidRPr="00FB227D">
        <w:t>, более прост</w:t>
      </w:r>
      <w:r>
        <w:t>ым</w:t>
      </w:r>
      <w:r w:rsidRPr="00FB227D">
        <w:t xml:space="preserve"> управление</w:t>
      </w:r>
      <w:r>
        <w:t>м за</w:t>
      </w:r>
      <w:r w:rsidRPr="00FB227D">
        <w:t xml:space="preserve"> процессом и меньши</w:t>
      </w:r>
      <w:r>
        <w:t>ми</w:t>
      </w:r>
      <w:r w:rsidRPr="00FB227D">
        <w:t xml:space="preserve"> энергетически</w:t>
      </w:r>
      <w:r>
        <w:t>ми</w:t>
      </w:r>
      <w:r w:rsidRPr="00FB227D">
        <w:t xml:space="preserve"> затрат</w:t>
      </w:r>
      <w:r>
        <w:t>ами</w:t>
      </w:r>
      <w:r w:rsidRPr="00FB227D">
        <w:t xml:space="preserve"> по сравнению с глубоким замораживанием.</w:t>
      </w:r>
    </w:p>
    <w:p w14:paraId="001CA2CB" w14:textId="3F3AC096" w:rsidR="00E3581A" w:rsidRDefault="00E3581A" w:rsidP="00E3581A">
      <w:pPr>
        <w:pStyle w:val="a4"/>
      </w:pPr>
      <w:r>
        <w:t>Безрассольная схема замораживания</w:t>
      </w:r>
      <w:r w:rsidRPr="00D83F56">
        <w:t xml:space="preserve"> </w:t>
      </w:r>
      <w:r>
        <w:t xml:space="preserve">предполагает </w:t>
      </w:r>
      <w:r w:rsidRPr="004B2B92">
        <w:t>замораживани</w:t>
      </w:r>
      <w:r w:rsidR="004A6318">
        <w:t>е</w:t>
      </w:r>
      <w:r w:rsidRPr="004B2B92">
        <w:t xml:space="preserve"> п</w:t>
      </w:r>
      <w:r>
        <w:t xml:space="preserve">ороды в результате </w:t>
      </w:r>
      <w:r w:rsidRPr="004B2B92">
        <w:t>непосредственно</w:t>
      </w:r>
      <w:r>
        <w:t>го использовани</w:t>
      </w:r>
      <w:r w:rsidR="004A6318">
        <w:t>я</w:t>
      </w:r>
      <w:r>
        <w:t xml:space="preserve"> </w:t>
      </w:r>
      <w:r w:rsidRPr="004B2B92">
        <w:t>хладагент</w:t>
      </w:r>
      <w:r>
        <w:t>ов (</w:t>
      </w:r>
      <w:r w:rsidRPr="004B2B92">
        <w:t xml:space="preserve">жидкий азот, </w:t>
      </w:r>
      <w:r>
        <w:t xml:space="preserve">твёрдый диоксид углерода) в замораживающих колонках. К примеру, в работах </w:t>
      </w:r>
      <w:r w:rsidRPr="00051C23">
        <w:rPr>
          <w:rStyle w:val="afff6"/>
        </w:rPr>
        <w:t>[</w:t>
      </w:r>
      <w:r w:rsidRPr="00051C23">
        <w:rPr>
          <w:rStyle w:val="afff6"/>
        </w:rPr>
        <w:fldChar w:fldCharType="begin"/>
      </w:r>
      <w:r w:rsidRPr="00051C23">
        <w:rPr>
          <w:rStyle w:val="afff6"/>
        </w:rPr>
        <w:instrText xml:space="preserve"> REF _Ref173926143 \r \h  \* MERGEFORMAT </w:instrText>
      </w:r>
      <w:r w:rsidRPr="00051C23">
        <w:rPr>
          <w:rStyle w:val="afff6"/>
        </w:rPr>
      </w:r>
      <w:r w:rsidRPr="00051C23">
        <w:rPr>
          <w:rStyle w:val="afff6"/>
        </w:rPr>
        <w:fldChar w:fldCharType="separate"/>
      </w:r>
      <w:r w:rsidR="00372953">
        <w:rPr>
          <w:rStyle w:val="afff6"/>
        </w:rPr>
        <w:t>1</w:t>
      </w:r>
      <w:r w:rsidRPr="00051C23">
        <w:rPr>
          <w:rStyle w:val="afff6"/>
        </w:rPr>
        <w:fldChar w:fldCharType="end"/>
      </w:r>
      <w:r w:rsidRPr="00051C23">
        <w:rPr>
          <w:rStyle w:val="afff6"/>
        </w:rPr>
        <w:t xml:space="preserve">, </w:t>
      </w:r>
      <w:r w:rsidRPr="00051C23">
        <w:rPr>
          <w:rStyle w:val="afff6"/>
        </w:rPr>
        <w:fldChar w:fldCharType="begin"/>
      </w:r>
      <w:r w:rsidRPr="00051C23">
        <w:rPr>
          <w:rStyle w:val="afff6"/>
        </w:rPr>
        <w:instrText xml:space="preserve"> REF _Ref173926145 \r \h  \* MERGEFORMAT </w:instrText>
      </w:r>
      <w:r w:rsidRPr="00051C23">
        <w:rPr>
          <w:rStyle w:val="afff6"/>
        </w:rPr>
      </w:r>
      <w:r w:rsidRPr="00051C23">
        <w:rPr>
          <w:rStyle w:val="afff6"/>
        </w:rPr>
        <w:fldChar w:fldCharType="separate"/>
      </w:r>
      <w:r w:rsidR="00372953">
        <w:rPr>
          <w:rStyle w:val="afff6"/>
        </w:rPr>
        <w:t>110</w:t>
      </w:r>
      <w:r w:rsidRPr="00051C23">
        <w:rPr>
          <w:rStyle w:val="afff6"/>
        </w:rPr>
        <w:fldChar w:fldCharType="end"/>
      </w:r>
      <w:r w:rsidRPr="00051C23">
        <w:rPr>
          <w:rStyle w:val="afff6"/>
        </w:rPr>
        <w:t>]</w:t>
      </w:r>
      <w:r w:rsidRPr="00F22A72">
        <w:t xml:space="preserve"> </w:t>
      </w:r>
      <w:r>
        <w:t xml:space="preserve">описывается </w:t>
      </w:r>
      <w:r w:rsidRPr="00D83F56">
        <w:t>прям</w:t>
      </w:r>
      <w:r>
        <w:t>ая</w:t>
      </w:r>
      <w:r w:rsidRPr="00D83F56">
        <w:t xml:space="preserve"> загрузк</w:t>
      </w:r>
      <w:r>
        <w:t xml:space="preserve">а </w:t>
      </w:r>
      <w:r w:rsidRPr="00D83F56">
        <w:t>гранулированного твёрд</w:t>
      </w:r>
      <w:r>
        <w:t>ого</w:t>
      </w:r>
      <w:r w:rsidRPr="00D83F56">
        <w:t xml:space="preserve"> диоксид</w:t>
      </w:r>
      <w:r>
        <w:t>а</w:t>
      </w:r>
      <w:r w:rsidRPr="00D83F56">
        <w:t xml:space="preserve"> углерода </w:t>
      </w:r>
      <w:r w:rsidRPr="00D83F56">
        <w:rPr>
          <w:rFonts w:ascii="Times New Roman" w:hAnsi="Times New Roman"/>
        </w:rPr>
        <w:t>​​</w:t>
      </w:r>
      <w:r w:rsidRPr="00D83F56">
        <w:rPr>
          <w:rFonts w:ascii="EB Garamond" w:hAnsi="EB Garamond" w:cs="EB Garamond"/>
        </w:rPr>
        <w:t>в</w:t>
      </w:r>
      <w:r w:rsidRPr="00D83F56">
        <w:t xml:space="preserve"> </w:t>
      </w:r>
      <w:r w:rsidRPr="00D83F56">
        <w:rPr>
          <w:rFonts w:ascii="EB Garamond" w:hAnsi="EB Garamond" w:cs="EB Garamond"/>
        </w:rPr>
        <w:t>замораживающие</w:t>
      </w:r>
      <w:r w:rsidRPr="00D83F56">
        <w:t xml:space="preserve"> </w:t>
      </w:r>
      <w:r>
        <w:t>колонки</w:t>
      </w:r>
      <w:r w:rsidRPr="00D83F56">
        <w:t>, где он сублимируется и снижает температуру стенки замораживающей трубы до температуры сублимации (</w:t>
      </w:r>
      <w:r w:rsidRPr="00D83F56">
        <w:rPr>
          <w:rFonts w:ascii="Times New Roman" w:hAnsi="Times New Roman"/>
        </w:rPr>
        <w:t>−</w:t>
      </w:r>
      <w:r w:rsidRPr="00D83F56">
        <w:t xml:space="preserve">78,9 </w:t>
      </w:r>
      <w:r w:rsidRPr="00FB227D">
        <w:t>°</w:t>
      </w:r>
      <w:r w:rsidRPr="00D83F56">
        <w:t>C).</w:t>
      </w:r>
      <w:r>
        <w:t xml:space="preserve"> Основным преимуществом данной схемы является возможность более быстрого замораживания пород до очень </w:t>
      </w:r>
      <w:r w:rsidRPr="00353F14">
        <w:t>низких температур, которые не достижимы при использовании рассольной схемы. Однако безрассольная схема оказывается обычно более дорогой в применении, а потому эффективна на относительно малых глубинах замораживания</w:t>
      </w:r>
      <w:r w:rsidR="007E624A">
        <w:t>. По данной причине она</w:t>
      </w:r>
      <w:r w:rsidRPr="00353F14">
        <w:t xml:space="preserve"> применяется, как правило</w:t>
      </w:r>
      <w:r>
        <w:t xml:space="preserve">, при строительстве тоннелей метрополитенов. </w:t>
      </w:r>
    </w:p>
    <w:p w14:paraId="659DEB5C" w14:textId="7A8CCF72" w:rsidR="00E3581A" w:rsidRDefault="00E3581A" w:rsidP="00E3581A">
      <w:pPr>
        <w:pStyle w:val="a4"/>
      </w:pPr>
      <w:r>
        <w:t xml:space="preserve">В литературе также выделяется ещё один вид замораживания – </w:t>
      </w:r>
      <w:r w:rsidRPr="00CD2C78">
        <w:t>глубок</w:t>
      </w:r>
      <w:r>
        <w:t>ое</w:t>
      </w:r>
      <w:r w:rsidRPr="00CD2C78">
        <w:t xml:space="preserve"> замораживание</w:t>
      </w:r>
      <w:r>
        <w:t xml:space="preserve"> пород. Согласно определению, данному Н.Г. Трупаком </w:t>
      </w:r>
      <w:r w:rsidRPr="00051C23">
        <w:rPr>
          <w:rStyle w:val="afff6"/>
        </w:rPr>
        <w:t>[</w:t>
      </w:r>
      <w:r w:rsidRPr="00051C23">
        <w:rPr>
          <w:rStyle w:val="afff6"/>
        </w:rPr>
        <w:fldChar w:fldCharType="begin"/>
      </w:r>
      <w:r w:rsidRPr="00051C23">
        <w:rPr>
          <w:rStyle w:val="afff6"/>
        </w:rPr>
        <w:instrText xml:space="preserve"> REF _Ref173926160 \r \h  \* MERGEFORMAT </w:instrText>
      </w:r>
      <w:r w:rsidRPr="00051C23">
        <w:rPr>
          <w:rStyle w:val="afff6"/>
        </w:rPr>
      </w:r>
      <w:r w:rsidRPr="00051C23">
        <w:rPr>
          <w:rStyle w:val="afff6"/>
        </w:rPr>
        <w:fldChar w:fldCharType="separate"/>
      </w:r>
      <w:r w:rsidR="00372953">
        <w:rPr>
          <w:rStyle w:val="afff6"/>
        </w:rPr>
        <w:t>58</w:t>
      </w:r>
      <w:r w:rsidRPr="00051C23">
        <w:rPr>
          <w:rStyle w:val="afff6"/>
        </w:rPr>
        <w:fldChar w:fldCharType="end"/>
      </w:r>
      <w:r w:rsidRPr="00051C23">
        <w:rPr>
          <w:rStyle w:val="afff6"/>
        </w:rPr>
        <w:t>]</w:t>
      </w:r>
      <w:r>
        <w:t xml:space="preserve">, глубоким является замораживание пород при температурах ниже –30 °С. Термин «глубокое» при этом относится именно к минимальной температуре замораживаемых пород, а не к глубине интервала замораживания. С учётом такой терминологии, замораживание по безрассольным схемам всегда следует относить к глубокому замораживанию, так как такие схемы обычно применяются тогда, когда рассольного замораживания оказывается недостаточно. Однако рассольные схемы также могут обеспечивать глубокое замораживание, если температура рассола оказывается ниже –30 °С. Например, при проходке стволов калийного рудника Гремячинского ГОКа в рамках рассольной схемы реализовывалось глубокое замораживание пород с температурой рассола около –37 °С. </w:t>
      </w:r>
    </w:p>
    <w:p w14:paraId="765B094D" w14:textId="2598BDAD" w:rsidR="00E3581A" w:rsidRDefault="00E3581A" w:rsidP="00E3581A">
      <w:pPr>
        <w:pStyle w:val="a4"/>
      </w:pPr>
      <w:r>
        <w:lastRenderedPageBreak/>
        <w:t>Существует классификация схем искусственного замораживания пород по количеству контуров замораживающих колонок</w:t>
      </w:r>
      <w:r w:rsidR="00382A88">
        <w:t>:</w:t>
      </w:r>
    </w:p>
    <w:p w14:paraId="1D80D83E" w14:textId="0DE0F89E" w:rsidR="00E3581A" w:rsidRDefault="00E3581A" w:rsidP="004414ED">
      <w:pPr>
        <w:pStyle w:val="2"/>
      </w:pPr>
      <w:r>
        <w:t>однорядное замораживани</w:t>
      </w:r>
      <w:r w:rsidR="003C52F1">
        <w:t>е;</w:t>
      </w:r>
    </w:p>
    <w:p w14:paraId="72F4935E" w14:textId="640F27A5" w:rsidR="00E3581A" w:rsidRDefault="00E3581A" w:rsidP="004414ED">
      <w:pPr>
        <w:pStyle w:val="2"/>
      </w:pPr>
      <w:r>
        <w:t>двухрядное замораживание</w:t>
      </w:r>
      <w:r w:rsidR="003C52F1">
        <w:t>;</w:t>
      </w:r>
    </w:p>
    <w:p w14:paraId="2BC67CFA" w14:textId="77777777" w:rsidR="00E3581A" w:rsidRPr="00C93840" w:rsidRDefault="00E3581A" w:rsidP="004414ED">
      <w:pPr>
        <w:pStyle w:val="2"/>
      </w:pPr>
      <w:r>
        <w:t>многорядное замораживание.</w:t>
      </w:r>
    </w:p>
    <w:p w14:paraId="78B55829" w14:textId="0CE5C9C6" w:rsidR="00E3581A" w:rsidRDefault="00E3581A" w:rsidP="00E3581A">
      <w:pPr>
        <w:pStyle w:val="a4"/>
      </w:pPr>
      <w:r>
        <w:t>По</w:t>
      </w:r>
      <w:r w:rsidRPr="00C93840">
        <w:t xml:space="preserve"> </w:t>
      </w:r>
      <w:r>
        <w:t xml:space="preserve">мнению </w:t>
      </w:r>
      <w:r w:rsidRPr="004414ED">
        <w:rPr>
          <w:rStyle w:val="afff6"/>
        </w:rPr>
        <w:t>[</w:t>
      </w:r>
      <w:r w:rsidRPr="004414ED">
        <w:rPr>
          <w:rStyle w:val="afff6"/>
        </w:rPr>
        <w:fldChar w:fldCharType="begin"/>
      </w:r>
      <w:r w:rsidRPr="004414ED">
        <w:rPr>
          <w:rStyle w:val="afff6"/>
        </w:rPr>
        <w:instrText xml:space="preserve"> REF _Ref173926160 \r \h  \* MERGEFORMAT </w:instrText>
      </w:r>
      <w:r w:rsidRPr="004414ED">
        <w:rPr>
          <w:rStyle w:val="afff6"/>
        </w:rPr>
      </w:r>
      <w:r w:rsidRPr="004414ED">
        <w:rPr>
          <w:rStyle w:val="afff6"/>
        </w:rPr>
        <w:fldChar w:fldCharType="separate"/>
      </w:r>
      <w:r w:rsidR="00D61568">
        <w:rPr>
          <w:rStyle w:val="afff6"/>
        </w:rPr>
        <w:t>58</w:t>
      </w:r>
      <w:r w:rsidRPr="004414ED">
        <w:rPr>
          <w:rStyle w:val="afff6"/>
        </w:rPr>
        <w:fldChar w:fldCharType="end"/>
      </w:r>
      <w:r w:rsidRPr="004414ED">
        <w:rPr>
          <w:rStyle w:val="afff6"/>
        </w:rPr>
        <w:t>]</w:t>
      </w:r>
      <w:r w:rsidRPr="00C93840">
        <w:t>,</w:t>
      </w:r>
      <w:r w:rsidRPr="007C6D2F">
        <w:t xml:space="preserve"> для формирования ЛПО толщиной более 3</w:t>
      </w:r>
      <w:r>
        <w:t>–</w:t>
      </w:r>
      <w:r w:rsidRPr="007C6D2F">
        <w:t>4 м целесообразно располагать замораживающие скважины в два, три и даже четыре ряда на равном расстоянии друг от друга. При использовании двухрядного расположения замораживающих колон</w:t>
      </w:r>
      <w:r w:rsidR="009E5B74">
        <w:t>ок</w:t>
      </w:r>
      <w:r w:rsidRPr="007C6D2F">
        <w:t xml:space="preserve"> теплота от незамороженной породы будет поступать только с внешних сторон ЛПО. Это обеспечивает более интенсивное охлаждение породного массива, контактирующего с замораживающими колон</w:t>
      </w:r>
      <w:r w:rsidR="009E5B74">
        <w:t>к</w:t>
      </w:r>
      <w:r w:rsidRPr="007C6D2F">
        <w:t>ами, и приводит к тому, что температура пород между рядами замораживающих колон</w:t>
      </w:r>
      <w:r w:rsidR="009E5B74">
        <w:t>ок</w:t>
      </w:r>
      <w:r w:rsidRPr="007C6D2F">
        <w:t xml:space="preserve"> приближается к температуре рассола, циркулирующего в колон</w:t>
      </w:r>
      <w:r w:rsidR="009E5B74">
        <w:t>к</w:t>
      </w:r>
      <w:r w:rsidRPr="007C6D2F">
        <w:t>ах</w:t>
      </w:r>
      <w:r>
        <w:t>.</w:t>
      </w:r>
    </w:p>
    <w:p w14:paraId="18394147" w14:textId="5F57DF01" w:rsidR="00E3581A" w:rsidRDefault="00E3581A" w:rsidP="00E3581A">
      <w:pPr>
        <w:pStyle w:val="a4"/>
      </w:pPr>
      <w:r>
        <w:t>В этой книге мы будем говорить о рассольных схемах замораживания. В этом случае п</w:t>
      </w:r>
      <w:r w:rsidRPr="00107BBA">
        <w:t>роцесс искусственного замораживания заключается в следующем: вокруг намеченного к проходке ствола бурят скважины до водоупорных пород (на глубину 3</w:t>
      </w:r>
      <w:r>
        <w:t>–</w:t>
      </w:r>
      <w:r w:rsidRPr="00107BBA">
        <w:t>5 м и более) и устанавливают замораживающие колонки, по которым непрерывно циркулирует хладоноситель</w:t>
      </w:r>
      <w:r>
        <w:t xml:space="preserve"> (рассол)</w:t>
      </w:r>
      <w:r w:rsidRPr="00107BBA">
        <w:t>, охлажд</w:t>
      </w:r>
      <w:r>
        <w:t>аемый</w:t>
      </w:r>
      <w:r w:rsidRPr="00107BBA">
        <w:t xml:space="preserve"> на поверхност</w:t>
      </w:r>
      <w:r>
        <w:t>ной холодильной станции, связанной с замораживающими колонками системой рассолопроводов</w:t>
      </w:r>
      <w:r w:rsidRPr="00107BBA">
        <w:t xml:space="preserve">. Хладоноситель, охлаждённый до </w:t>
      </w:r>
      <w:r>
        <w:t xml:space="preserve">заданной отрицательной </w:t>
      </w:r>
      <w:r w:rsidRPr="00107BBA">
        <w:t xml:space="preserve">температуры </w:t>
      </w:r>
      <w:r>
        <w:t>(обычно от –</w:t>
      </w:r>
      <w:r w:rsidRPr="00107BBA">
        <w:t>20</w:t>
      </w:r>
      <w:r>
        <w:t xml:space="preserve"> до –30 </w:t>
      </w:r>
      <w:r w:rsidRPr="00107BBA">
        <w:t>°С), поглощает тепло</w:t>
      </w:r>
      <w:r>
        <w:t>ту</w:t>
      </w:r>
      <w:r w:rsidRPr="00107BBA">
        <w:t xml:space="preserve"> от </w:t>
      </w:r>
      <w:r>
        <w:t xml:space="preserve">влажных </w:t>
      </w:r>
      <w:r w:rsidRPr="00107BBA">
        <w:t>пород,</w:t>
      </w:r>
      <w:r>
        <w:t xml:space="preserve"> что приводит к постепенному</w:t>
      </w:r>
      <w:r w:rsidRPr="00107BBA">
        <w:t xml:space="preserve"> замораживани</w:t>
      </w:r>
      <w:r>
        <w:t>ю последних</w:t>
      </w:r>
      <w:r w:rsidRPr="00107BBA">
        <w:t>. В результате образуются ледопородные цилиндры, которые</w:t>
      </w:r>
      <w:r>
        <w:t xml:space="preserve"> после смыкания</w:t>
      </w:r>
      <w:r w:rsidRPr="00107BBA">
        <w:t xml:space="preserve"> формируют кольцевое </w:t>
      </w:r>
      <w:r>
        <w:t>ЛПО</w:t>
      </w:r>
      <w:r w:rsidRPr="00107BBA">
        <w:t>, способное противостоять горному давлению и гидростатическому напору</w:t>
      </w:r>
      <w:r>
        <w:t xml:space="preserve"> (см. рисунок 1.1)</w:t>
      </w:r>
      <w:r w:rsidRPr="00107BBA">
        <w:t>.</w:t>
      </w:r>
    </w:p>
    <w:p w14:paraId="6AEC216F" w14:textId="77777777" w:rsidR="003C52F1" w:rsidRDefault="003C52F1" w:rsidP="003C52F1">
      <w:pPr>
        <w:pStyle w:val="a4"/>
      </w:pPr>
      <w:r>
        <w:t>При реализации рассольной схемы выделяют следующие о</w:t>
      </w:r>
      <w:r w:rsidRPr="00107BBA">
        <w:t>сновные этапы</w:t>
      </w:r>
      <w:r>
        <w:t xml:space="preserve">: </w:t>
      </w:r>
    </w:p>
    <w:p w14:paraId="7FCBA19F" w14:textId="77777777" w:rsidR="003C52F1" w:rsidRPr="00F82F65" w:rsidRDefault="003C52F1" w:rsidP="003C52F1">
      <w:pPr>
        <w:pStyle w:val="a0"/>
      </w:pPr>
      <w:r>
        <w:t>П</w:t>
      </w:r>
      <w:r w:rsidRPr="00F82F65">
        <w:t>роектирование и планирование работ по замораживанию</w:t>
      </w:r>
      <w:r>
        <w:t>.</w:t>
      </w:r>
      <w:r w:rsidRPr="00F82F65">
        <w:t xml:space="preserve"> </w:t>
      </w:r>
    </w:p>
    <w:p w14:paraId="42044C2B" w14:textId="77777777" w:rsidR="003C52F1" w:rsidRPr="00F82F65" w:rsidRDefault="003C52F1" w:rsidP="003C52F1">
      <w:pPr>
        <w:pStyle w:val="a0"/>
      </w:pPr>
      <w:r>
        <w:t>Б</w:t>
      </w:r>
      <w:r w:rsidRPr="00F82F65">
        <w:t>урение замораживающих</w:t>
      </w:r>
      <w:r>
        <w:t xml:space="preserve"> и контрольных</w:t>
      </w:r>
      <w:r w:rsidRPr="00F82F65">
        <w:t xml:space="preserve"> скважин</w:t>
      </w:r>
      <w:r>
        <w:t>,</w:t>
      </w:r>
      <w:r w:rsidRPr="00F82F65">
        <w:t xml:space="preserve"> установк</w:t>
      </w:r>
      <w:r>
        <w:t>а</w:t>
      </w:r>
      <w:r w:rsidRPr="00F82F65">
        <w:t xml:space="preserve"> колонок, монтаж холодильного оборудования, </w:t>
      </w:r>
      <w:r>
        <w:t>подключение к рассольной сети.</w:t>
      </w:r>
    </w:p>
    <w:p w14:paraId="39EAEDC1" w14:textId="77777777" w:rsidR="003C52F1" w:rsidRPr="00F82F65" w:rsidRDefault="003C52F1" w:rsidP="003C52F1">
      <w:pPr>
        <w:pStyle w:val="a0"/>
      </w:pPr>
      <w:r>
        <w:t>З</w:t>
      </w:r>
      <w:r w:rsidRPr="00F82F65">
        <w:t>апуск</w:t>
      </w:r>
      <w:r>
        <w:t xml:space="preserve"> системы</w:t>
      </w:r>
      <w:r w:rsidRPr="00F82F65">
        <w:t xml:space="preserve"> замораживания</w:t>
      </w:r>
      <w:r>
        <w:t xml:space="preserve"> и её</w:t>
      </w:r>
      <w:r w:rsidRPr="00F82F65">
        <w:t xml:space="preserve"> </w:t>
      </w:r>
      <w:r>
        <w:t xml:space="preserve">выход </w:t>
      </w:r>
      <w:r w:rsidRPr="00F82F65">
        <w:t>на проектные параметры замораживания (</w:t>
      </w:r>
      <w:r>
        <w:t xml:space="preserve">например, заданные </w:t>
      </w:r>
      <w:r w:rsidRPr="00F82F65">
        <w:t>температуру и расход рассола)</w:t>
      </w:r>
      <w:r>
        <w:t>.</w:t>
      </w:r>
    </w:p>
    <w:p w14:paraId="04AFE0AE" w14:textId="77777777" w:rsidR="003C52F1" w:rsidRPr="00F82F65" w:rsidRDefault="003C52F1" w:rsidP="003C52F1">
      <w:pPr>
        <w:pStyle w:val="a0"/>
      </w:pPr>
      <w:r>
        <w:t>К</w:t>
      </w:r>
      <w:r w:rsidRPr="00F82F65">
        <w:t>онтроль и управление процессом замораживания</w:t>
      </w:r>
      <w:r>
        <w:t>.</w:t>
      </w:r>
    </w:p>
    <w:p w14:paraId="49131BC7" w14:textId="4E934CA7" w:rsidR="003C52F1" w:rsidRDefault="003C52F1" w:rsidP="00E3581A">
      <w:pPr>
        <w:pStyle w:val="a0"/>
      </w:pPr>
      <w:r>
        <w:lastRenderedPageBreak/>
        <w:t>Оттаивание (</w:t>
      </w:r>
      <w:r w:rsidRPr="00F82F65">
        <w:t>размораживание</w:t>
      </w:r>
      <w:r>
        <w:t>)</w:t>
      </w:r>
      <w:r w:rsidRPr="00F82F65">
        <w:t xml:space="preserve"> пород и демонтаж замораживающего оборудования.</w:t>
      </w:r>
    </w:p>
    <w:tbl>
      <w:tblPr>
        <w:tblStyle w:val="51"/>
        <w:tblW w:w="0" w:type="auto"/>
        <w:tblLook w:val="04A0" w:firstRow="1" w:lastRow="0" w:firstColumn="1" w:lastColumn="0" w:noHBand="0" w:noVBand="1"/>
      </w:tblPr>
      <w:tblGrid>
        <w:gridCol w:w="5952"/>
      </w:tblGrid>
      <w:tr w:rsidR="00397CC1" w14:paraId="5C11A092" w14:textId="77777777" w:rsidTr="004C54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Pr>
          <w:p w14:paraId="4FC88E8D" w14:textId="57007B56" w:rsidR="00397CC1" w:rsidRDefault="00397CC1" w:rsidP="004B21A6">
            <w:pPr>
              <w:pStyle w:val="a4"/>
              <w:spacing w:after="0"/>
              <w:jc w:val="center"/>
              <w:rPr>
                <w:noProof/>
                <w:lang w:eastAsia="ru-RU"/>
              </w:rPr>
            </w:pPr>
            <w:r>
              <w:rPr>
                <w:noProof/>
                <w:lang w:eastAsia="ru-RU"/>
              </w:rPr>
              <w:drawing>
                <wp:inline distT="0" distB="0" distL="0" distR="0" wp14:anchorId="62175224" wp14:editId="178EC018">
                  <wp:extent cx="3068955" cy="2189384"/>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3320" cy="2192498"/>
                          </a:xfrm>
                          <a:prstGeom prst="rect">
                            <a:avLst/>
                          </a:prstGeom>
                          <a:noFill/>
                          <a:ln>
                            <a:noFill/>
                          </a:ln>
                        </pic:spPr>
                      </pic:pic>
                    </a:graphicData>
                  </a:graphic>
                </wp:inline>
              </w:drawing>
            </w:r>
          </w:p>
        </w:tc>
      </w:tr>
    </w:tbl>
    <w:p w14:paraId="678A0679" w14:textId="43013327" w:rsidR="00E3581A" w:rsidRPr="00F53824" w:rsidRDefault="00E3581A" w:rsidP="004B21A6">
      <w:pPr>
        <w:pStyle w:val="afffd"/>
      </w:pPr>
      <w:r w:rsidRPr="00F53824">
        <w:t>Рисунок 1.1. Образование ледопородных цилиндров и их смыкание</w:t>
      </w:r>
    </w:p>
    <w:p w14:paraId="5BA2DE71" w14:textId="51E5ED39" w:rsidR="006034E4" w:rsidRDefault="00E3581A" w:rsidP="004C5413">
      <w:pPr>
        <w:pStyle w:val="a4"/>
      </w:pPr>
      <w:r w:rsidRPr="00107BBA">
        <w:t xml:space="preserve">Основные </w:t>
      </w:r>
      <w:r>
        <w:t xml:space="preserve">конструктивные </w:t>
      </w:r>
      <w:r w:rsidRPr="00107BBA">
        <w:t xml:space="preserve">элементы </w:t>
      </w:r>
      <w:r>
        <w:t xml:space="preserve">(составные части) непосредственно самой системы замораживания – это </w:t>
      </w:r>
      <w:r w:rsidRPr="00107BBA">
        <w:t xml:space="preserve">замораживающие </w:t>
      </w:r>
      <w:r>
        <w:t>колонки</w:t>
      </w:r>
      <w:r w:rsidRPr="00107BBA">
        <w:t xml:space="preserve">, </w:t>
      </w:r>
      <w:r w:rsidRPr="00F82F65">
        <w:t>холодильно</w:t>
      </w:r>
      <w:r>
        <w:t>е</w:t>
      </w:r>
      <w:r w:rsidRPr="00F82F65">
        <w:t xml:space="preserve"> оборудовани</w:t>
      </w:r>
      <w:r>
        <w:t xml:space="preserve">е и рассольная сеть. Они </w:t>
      </w:r>
      <w:r w:rsidRPr="00FA6B7F">
        <w:t>схематично представлены на рисунке 1.2. Важно отметить, что схема на рисунке 1.2 упрощена и не учитывает множество мелких узловых элементов системы (кранов, запорно-распределительных элементов и пр.). Далее будут</w:t>
      </w:r>
      <w:r>
        <w:t xml:space="preserve"> описаны особенности проектирования и эксплуатации этих элементов при искусственном замораживании пород. </w:t>
      </w:r>
    </w:p>
    <w:p w14:paraId="12CFBCF6" w14:textId="2003B418" w:rsidR="002B7465" w:rsidRPr="004C5413" w:rsidRDefault="002B7465" w:rsidP="004C5413">
      <w:pPr>
        <w:pStyle w:val="a4"/>
      </w:pPr>
      <w:r>
        <w:t>Помимо этих трёх элементов системы замораживания выделяют и ещё один элемент – контрольные скважины (контрольно-термические, гидронаблюдательные скважины, скважины ультразвукового контроля и др.). Однако об этом элементе более подробно будет рассказано в главе 4, посвящённой мониторингу и контролю состояния ЛПО.</w:t>
      </w:r>
    </w:p>
    <w:p w14:paraId="7D81F4F9" w14:textId="77777777" w:rsidR="003C52F1" w:rsidRPr="001E14CA" w:rsidRDefault="003C52F1" w:rsidP="003C52F1">
      <w:pPr>
        <w:pStyle w:val="20"/>
      </w:pPr>
      <w:bookmarkStart w:id="39" w:name="_Toc177022378"/>
      <w:bookmarkStart w:id="40" w:name="_Toc198214260"/>
      <w:r w:rsidRPr="00F05DEE">
        <w:lastRenderedPageBreak/>
        <w:t>Замораживающие</w:t>
      </w:r>
      <w:r w:rsidRPr="001E14CA">
        <w:t xml:space="preserve"> колонки</w:t>
      </w:r>
      <w:bookmarkEnd w:id="39"/>
      <w:bookmarkEnd w:id="40"/>
    </w:p>
    <w:p w14:paraId="0BE4580F" w14:textId="557ED33E" w:rsidR="003C52F1" w:rsidRDefault="003C52F1" w:rsidP="003C52F1">
      <w:pPr>
        <w:pStyle w:val="a4"/>
      </w:pPr>
      <w:r w:rsidRPr="00D71D0E">
        <w:t>Замораживающая колонка – система вложенных друг в друга замораживающей и питающей труб, являющаяся частью рассольной сети, обеспечивающая циркуляцию хладоносителя в замораживающей скважине без его непосредственного контакта с породой и отведение теплоты из массива посредством теплообмена хладоносителя с горной породой чер</w:t>
      </w:r>
      <w:r>
        <w:t>ез стенку замораживающей трубы.</w:t>
      </w:r>
    </w:p>
    <w:tbl>
      <w:tblPr>
        <w:tblStyle w:val="51"/>
        <w:tblW w:w="0" w:type="auto"/>
        <w:tblLook w:val="04A0" w:firstRow="1" w:lastRow="0" w:firstColumn="1" w:lastColumn="0" w:noHBand="0" w:noVBand="1"/>
      </w:tblPr>
      <w:tblGrid>
        <w:gridCol w:w="5952"/>
      </w:tblGrid>
      <w:tr w:rsidR="002B7465" w14:paraId="093E56F0" w14:textId="77777777" w:rsidTr="002B7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11FBA64" w14:textId="34EF47F2" w:rsidR="002B7465" w:rsidRDefault="00397CC1" w:rsidP="00716A18">
            <w:pPr>
              <w:jc w:val="center"/>
            </w:pPr>
            <w:r>
              <w:rPr>
                <w:noProof/>
                <w:lang w:eastAsia="ru-RU"/>
              </w:rPr>
              <w:drawing>
                <wp:inline distT="0" distB="0" distL="0" distR="0" wp14:anchorId="7AC2745A" wp14:editId="58F8AC44">
                  <wp:extent cx="3469777" cy="2475329"/>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2984" cy="2477617"/>
                          </a:xfrm>
                          <a:prstGeom prst="rect">
                            <a:avLst/>
                          </a:prstGeom>
                          <a:noFill/>
                          <a:ln>
                            <a:noFill/>
                          </a:ln>
                        </pic:spPr>
                      </pic:pic>
                    </a:graphicData>
                  </a:graphic>
                </wp:inline>
              </w:drawing>
            </w:r>
          </w:p>
        </w:tc>
      </w:tr>
    </w:tbl>
    <w:p w14:paraId="3799E90A" w14:textId="77777777" w:rsidR="002B7465" w:rsidRPr="001E14CA" w:rsidRDefault="002B7465" w:rsidP="002B7465">
      <w:pPr>
        <w:pStyle w:val="afffd"/>
      </w:pPr>
      <w:r w:rsidRPr="001E14CA">
        <w:t>Рисунок 1.2. Принципиальная схема замораживающей станции</w:t>
      </w:r>
    </w:p>
    <w:p w14:paraId="131DBBAA" w14:textId="3C9A70C0" w:rsidR="00AC5914" w:rsidRPr="001E14CA" w:rsidRDefault="00AC5914" w:rsidP="003613CC">
      <w:pPr>
        <w:pStyle w:val="a4"/>
      </w:pPr>
      <w:r w:rsidRPr="001E14CA">
        <w:t>Замораживающая скважина – скважина, оборудованная замораживающей колонкой для отведения теплоты из окружающего массива пород.</w:t>
      </w:r>
    </w:p>
    <w:p w14:paraId="76B52632" w14:textId="77777777" w:rsidR="00AC5914" w:rsidRPr="00904D4F" w:rsidRDefault="00AC5914" w:rsidP="00904D4F">
      <w:pPr>
        <w:pStyle w:val="a4"/>
        <w:rPr>
          <w:rFonts w:eastAsiaTheme="minorHAnsi"/>
        </w:rPr>
      </w:pPr>
      <w:r w:rsidRPr="001E14CA">
        <w:t>З</w:t>
      </w:r>
      <w:r w:rsidRPr="00904D4F">
        <w:rPr>
          <w:rFonts w:eastAsiaTheme="minorHAnsi"/>
        </w:rPr>
        <w:t>амораживающая скважина предназначена для подвода хладоносителя к участку массива горных пород, из которого требуется отобрать теплоту в процессе замораживания. Она должна удовлетворять следующим требованиям:</w:t>
      </w:r>
    </w:p>
    <w:p w14:paraId="1E874A45" w14:textId="60B3E4BE" w:rsidR="00AC5914" w:rsidRPr="001E14CA" w:rsidRDefault="009950B9">
      <w:pPr>
        <w:pStyle w:val="a0"/>
        <w:numPr>
          <w:ilvl w:val="0"/>
          <w:numId w:val="7"/>
        </w:numPr>
      </w:pPr>
      <w:r>
        <w:t>К</w:t>
      </w:r>
      <w:r w:rsidR="00AC5914" w:rsidRPr="001E14CA">
        <w:t>онечный диаметр скважины должен быть больше наружного диаметра соединительных муфт замораживающей колонки</w:t>
      </w:r>
      <w:r>
        <w:t>.</w:t>
      </w:r>
    </w:p>
    <w:p w14:paraId="47390784" w14:textId="26147C85" w:rsidR="00AC5914" w:rsidRPr="001E14CA" w:rsidRDefault="009950B9">
      <w:pPr>
        <w:pStyle w:val="a0"/>
        <w:numPr>
          <w:ilvl w:val="0"/>
          <w:numId w:val="7"/>
        </w:numPr>
      </w:pPr>
      <w:r>
        <w:t>С</w:t>
      </w:r>
      <w:r w:rsidR="00AC5914" w:rsidRPr="001E14CA">
        <w:t>кважина должна сохранять заданное направление на всем своём протяжении</w:t>
      </w:r>
      <w:r>
        <w:t>.</w:t>
      </w:r>
    </w:p>
    <w:p w14:paraId="71E2339C" w14:textId="595621DB" w:rsidR="00AC5914" w:rsidRPr="001E14CA" w:rsidRDefault="009950B9">
      <w:pPr>
        <w:pStyle w:val="a0"/>
        <w:numPr>
          <w:ilvl w:val="0"/>
          <w:numId w:val="7"/>
        </w:numPr>
      </w:pPr>
      <w:r>
        <w:t>Г</w:t>
      </w:r>
      <w:r w:rsidR="00AC5914" w:rsidRPr="001E14CA">
        <w:t>лубина скважины должна превышать длину замораживающей колонки на 1,0–1,5 м.</w:t>
      </w:r>
    </w:p>
    <w:p w14:paraId="1266E6F9" w14:textId="5FFF01A1" w:rsidR="009950B9" w:rsidRDefault="009950B9" w:rsidP="009950B9">
      <w:pPr>
        <w:pStyle w:val="a4"/>
      </w:pPr>
      <w:r>
        <w:lastRenderedPageBreak/>
        <w:t>Скважины должны буриться с минимальным выносом породы во избежание образования больших пустот. При вращательном бурении скважина по окончании бурения должна быть промыта глинистым буровым раствором при максимальной подаче насоса с вращением снаряда на забое в течение 20–30 минут во избежание оседания шлама. При ударном бурении скважина по окончании бурения должна быть очищена от возможных осадок породы.</w:t>
      </w:r>
    </w:p>
    <w:p w14:paraId="54EE56F4" w14:textId="3C3F8A8D" w:rsidR="00E27790" w:rsidRPr="00E27790" w:rsidRDefault="00E27790" w:rsidP="00E27790">
      <w:pPr>
        <w:pStyle w:val="afff8"/>
      </w:pPr>
      <w:bookmarkStart w:id="41" w:name="_Toc198214261"/>
      <w:r>
        <w:t>Конструкция</w:t>
      </w:r>
      <w:bookmarkEnd w:id="41"/>
    </w:p>
    <w:p w14:paraId="29BD4A14" w14:textId="2B165135" w:rsidR="002B7465" w:rsidRDefault="009950B9" w:rsidP="002B7465">
      <w:pPr>
        <w:pStyle w:val="a4"/>
      </w:pPr>
      <w:r>
        <w:t>Обычно конструкция замораживающей скважины предусматривает</w:t>
      </w:r>
      <w:r w:rsidR="003C52F1">
        <w:t>:</w:t>
      </w:r>
      <w:r>
        <w:t xml:space="preserve"> а) направляющую трубу длиной в несколько метров, задающую направление бурения и обеспечивающую устойчивость стенок в верхней части; б) кондуктор меньшего диаметра, обеспечивающий устойчивость стенок и предотвращение размыва пород на глубину вплоть до нескольких десятков метров; в) ниже по разрезу </w:t>
      </w:r>
      <w:r w:rsidR="003C52F1" w:rsidRPr="001E14CA">
        <w:t>–</w:t>
      </w:r>
      <w:r>
        <w:t xml:space="preserve"> открытая (незакреплённая) стенка до забоя. Схематически простая конструкция скважины, оборудованной замораживающей колонкой с внутренней питающей трубой, показана на рисунке 1.3.</w:t>
      </w:r>
    </w:p>
    <w:p w14:paraId="380BBA72" w14:textId="77777777" w:rsidR="00397CC1" w:rsidRDefault="00397CC1" w:rsidP="00397CC1">
      <w:pPr>
        <w:pStyle w:val="a4"/>
      </w:pPr>
      <w:r>
        <w:t>При бурении скважин в сильно неустойчивых породах либо при наличии в разрезе двух и более пластов пород, поглощающих воду, над каждым из которых залегают неустойчивые породы, допускается увеличение длины кондуктора или использование нескольких вложенных друг в друга обсадных колонн (кондукторов) разного диаметра и разной длины, реже – полная обсадка скважины от устья до забоя с оставлением обсадных труб на весь период замораживания.</w:t>
      </w:r>
    </w:p>
    <w:p w14:paraId="34FC75A4" w14:textId="77777777" w:rsidR="00397CC1" w:rsidRPr="009776E8" w:rsidRDefault="00397CC1" w:rsidP="00397CC1">
      <w:pPr>
        <w:pStyle w:val="a4"/>
      </w:pPr>
      <w:r>
        <w:t>Конструкция замораживающей скважины должна быть с минимальным числом кондукторов для данных геологических и гидрогеологических условий, чтобы не создавать необоснованного термического сопротивления. </w:t>
      </w:r>
    </w:p>
    <w:p w14:paraId="5439E054" w14:textId="77777777" w:rsidR="00397CC1" w:rsidRDefault="00397CC1" w:rsidP="00397CC1">
      <w:pPr>
        <w:pStyle w:val="a4"/>
      </w:pPr>
      <w:r>
        <w:t>Рекомендуемый диаметр направляющей трубы при диаметре замораживающей колонки 146 мм (труба 146x10,7 ОТТГ и муфты к ней ГОСТ 632-80):</w:t>
      </w:r>
    </w:p>
    <w:p w14:paraId="4B5FE8DB" w14:textId="77777777" w:rsidR="00397CC1" w:rsidRDefault="00397CC1" w:rsidP="00397CC1">
      <w:pPr>
        <w:pStyle w:val="2"/>
      </w:pPr>
      <w:r>
        <w:t>при бурении скважин без обсадки – 240–250 мм;</w:t>
      </w:r>
    </w:p>
    <w:p w14:paraId="3974FA71" w14:textId="77777777" w:rsidR="00397CC1" w:rsidRDefault="00397CC1" w:rsidP="00397CC1">
      <w:pPr>
        <w:pStyle w:val="2"/>
      </w:pPr>
      <w:r>
        <w:t>при бурении скважин с одной колонной обсадных труб –</w:t>
      </w:r>
      <w:r w:rsidRPr="00117E5F">
        <w:t xml:space="preserve"> </w:t>
      </w:r>
      <w:r>
        <w:t>340–350 мм.</w:t>
      </w:r>
    </w:p>
    <w:p w14:paraId="12363732" w14:textId="5F4ED7AE" w:rsidR="00397CC1" w:rsidRDefault="00397CC1" w:rsidP="002B7465">
      <w:pPr>
        <w:pStyle w:val="a4"/>
      </w:pPr>
      <w:r>
        <w:t>Внутрь скважины помещается замораживающая колонка, подключённая к магистральным рассолопроводам прямого и обратного потока, по которой осуществ</w:t>
      </w:r>
      <w:r>
        <w:lastRenderedPageBreak/>
        <w:t>ляется циркуляция хладоносителя в процессе замораживания пород. Пространство между замораживающей колонкой и кондуктором, а также между замораживающей колонкой и открытыми стенками ствола скважины должно быть заполнено буровым раствором.</w:t>
      </w:r>
    </w:p>
    <w:tbl>
      <w:tblPr>
        <w:tblStyle w:val="51"/>
        <w:tblW w:w="0" w:type="auto"/>
        <w:tblLook w:val="04A0" w:firstRow="1" w:lastRow="0" w:firstColumn="1" w:lastColumn="0" w:noHBand="0" w:noVBand="1"/>
      </w:tblPr>
      <w:tblGrid>
        <w:gridCol w:w="5952"/>
      </w:tblGrid>
      <w:tr w:rsidR="004B21A6" w14:paraId="72A749AB" w14:textId="77777777" w:rsidTr="004C54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A538F24" w14:textId="3FFE95C5" w:rsidR="004B21A6" w:rsidRDefault="00397CC1" w:rsidP="00716A18">
            <w:pPr>
              <w:pStyle w:val="a4"/>
              <w:spacing w:after="0"/>
              <w:jc w:val="center"/>
            </w:pPr>
            <w:r>
              <w:rPr>
                <w:i/>
                <w:noProof/>
                <w:lang w:eastAsia="ru-RU"/>
              </w:rPr>
              <w:drawing>
                <wp:inline distT="0" distB="0" distL="0" distR="0" wp14:anchorId="0D3A54DC" wp14:editId="0D849064">
                  <wp:extent cx="2514041" cy="3524147"/>
                  <wp:effectExtent l="0" t="0" r="63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8799" cy="3530816"/>
                          </a:xfrm>
                          <a:prstGeom prst="rect">
                            <a:avLst/>
                          </a:prstGeom>
                          <a:noFill/>
                          <a:ln>
                            <a:noFill/>
                          </a:ln>
                        </pic:spPr>
                      </pic:pic>
                    </a:graphicData>
                  </a:graphic>
                </wp:inline>
              </w:drawing>
            </w:r>
          </w:p>
        </w:tc>
      </w:tr>
    </w:tbl>
    <w:p w14:paraId="5C913D8C" w14:textId="18799721" w:rsidR="008412C0" w:rsidRPr="001E14CA" w:rsidRDefault="008412C0" w:rsidP="004B21A6">
      <w:pPr>
        <w:pStyle w:val="afffd"/>
      </w:pPr>
      <w:r w:rsidRPr="001E14CA">
        <w:t>Рисунок 1.3. Схема стандартной конструкции замораживающей скважины</w:t>
      </w:r>
    </w:p>
    <w:p w14:paraId="45E815B7" w14:textId="632C45A6" w:rsidR="00B47185" w:rsidRDefault="00B47185" w:rsidP="00B47185">
      <w:pPr>
        <w:pStyle w:val="a4"/>
      </w:pPr>
      <w:r>
        <w:t xml:space="preserve">Не допускается наличие пустот между замораживающей колонкой и кондуктором, между кондукторами, а также между замораживающей колонкой и открытыми стенками скважины, поскольку это приводит к риску недостаточного промораживания пород. При обнаружении пустот в межтрубном пространстве необходимо принять меры по их ликвидации до начала замораживания, либо на начальной стадии активного замораживания при выходе </w:t>
      </w:r>
      <w:r w:rsidR="009E5B74">
        <w:t xml:space="preserve">замораживающей станции </w:t>
      </w:r>
      <w:r>
        <w:t>на рабочий режим до начала проходки ствола.</w:t>
      </w:r>
    </w:p>
    <w:p w14:paraId="7395D87B" w14:textId="77777777" w:rsidR="00B47185" w:rsidRDefault="00B47185" w:rsidP="00B47185">
      <w:pPr>
        <w:pStyle w:val="a4"/>
      </w:pPr>
      <w:r>
        <w:lastRenderedPageBreak/>
        <w:t>Ликвидация пустот в межтрубном пространстве до подключения замораживающих колонок к кольцевым рассолопроводам может быть выполнена путём их заполнения глинистым раствором, на начальном этапе замораживания при температурах хладоносителя до минус 20 °С – путём заполнения пустот пресной водой либо сухим строительным песком мелкой фракции. Подача заполнителя в межтрубное пространство производится через введённый с устья скважины гибкий трубопровод.</w:t>
      </w:r>
    </w:p>
    <w:p w14:paraId="569EE011" w14:textId="77777777" w:rsidR="00B47185" w:rsidRDefault="00B47185" w:rsidP="00B47185">
      <w:pPr>
        <w:pStyle w:val="a4"/>
      </w:pPr>
      <w:r>
        <w:t>Замораживающая колонка состоит из замораживающей трубы с башмаком, оголовка и питающей трубы с подвешенным к низу устройством, обеспечивающим циркуляцию рассола на забое (утяжелитель). Для замораживающей колонки должны применяться трубы согласно ГОСТ 632-80 с муфтами, для питающих колонок – согласно ГОСТ 18599-2001. Нижняя часть колонки (башмак) длиной около 15 см выполняется в форме конуса. Для предотвращения деформации труб после опускания в скважину замораживающая колонка подвешивается на удерживающем хомуте.</w:t>
      </w:r>
    </w:p>
    <w:p w14:paraId="2806CFE8" w14:textId="77777777" w:rsidR="00B47185" w:rsidRDefault="00B47185" w:rsidP="00B47185">
      <w:pPr>
        <w:pStyle w:val="a4"/>
      </w:pPr>
      <w:r>
        <w:t>Устье замораживающей колонки закрывается герметичным оголовком, оборудованным отводами для соединения с прямым и обратным рассолопроводами. Оголовок каждой замораживающей колонки должен быть оборудован термометрическим датчиком, измеряющим температуру обратного потока хладоносителя. Температура прямого потока хладоносителя измеряется термометрическим датчиком, установленным на магистральном рассолопроводе. В процессе искусственного замораживания необходимо обеспечить доступ к оголовку каждой замораживающей колонки с возможностью измерения расхода хладоносителя в питающем и обратном трубопроводе при помощи портативных накладных расходомеров на случай возникновения ситуации с нештатной работой колонки.</w:t>
      </w:r>
    </w:p>
    <w:p w14:paraId="2862C80E" w14:textId="77777777" w:rsidR="00B47185" w:rsidRDefault="00B47185" w:rsidP="00B47185">
      <w:pPr>
        <w:pStyle w:val="a4"/>
      </w:pPr>
      <w:r>
        <w:t>Данные со всех температурных датчиков должны автоматически выводиться на сервер, расположенный в операторной замораживающей станции, и сохраняться в электронной базе данных.</w:t>
      </w:r>
    </w:p>
    <w:p w14:paraId="70A19394" w14:textId="0CE94A7E" w:rsidR="00B47185" w:rsidRDefault="00B47185" w:rsidP="00B47185">
      <w:pPr>
        <w:pStyle w:val="a4"/>
      </w:pPr>
      <w:r>
        <w:t xml:space="preserve">Нижний конец питающей трубы </w:t>
      </w:r>
      <w:r w:rsidR="004A6318">
        <w:t xml:space="preserve">не </w:t>
      </w:r>
      <w:r>
        <w:t>должен доходить до дна замораживающей колонки, чтобы осуществлять подачу хладоносителя в нижнюю точку колонки, для чего утяжелитель оборудуется снизу металлически</w:t>
      </w:r>
      <w:r w:rsidR="004A6318">
        <w:t>м</w:t>
      </w:r>
      <w:r>
        <w:t xml:space="preserve"> штырём (ограничителем) длиной 0,5–1,0 м.</w:t>
      </w:r>
    </w:p>
    <w:p w14:paraId="2E0A2503" w14:textId="4D6F4A22" w:rsidR="00E27790" w:rsidRDefault="00E27790" w:rsidP="00E27790">
      <w:pPr>
        <w:pStyle w:val="afff8"/>
      </w:pPr>
      <w:bookmarkStart w:id="42" w:name="_Toc198214262"/>
      <w:r>
        <w:lastRenderedPageBreak/>
        <w:t>Размещение</w:t>
      </w:r>
      <w:bookmarkEnd w:id="42"/>
    </w:p>
    <w:p w14:paraId="01A79473" w14:textId="77777777" w:rsidR="00B47185" w:rsidRDefault="00B47185" w:rsidP="00B47185">
      <w:pPr>
        <w:pStyle w:val="a4"/>
      </w:pPr>
      <w:r>
        <w:t>Проектное расположение замораживающих скважин фиксируется на схеме. Каждая скважина нумеруется. После оборудования замораживающих скважин колонками на каждой замораживающей колонке должна присутствовать табличка с её номером согласно принятым в проекте порядком нумерации. На каждую пробуренную скважину, оборудованную замораживающей колонкой, составляется паспорт объекта с координатами и абсолютной отметкой устья.</w:t>
      </w:r>
    </w:p>
    <w:p w14:paraId="77089E3B" w14:textId="1BB47FCE" w:rsidR="00B47185" w:rsidRDefault="00B47185" w:rsidP="00622DE1">
      <w:pPr>
        <w:pStyle w:val="a4"/>
      </w:pPr>
      <w:r>
        <w:t>Глубина заложения замораживающих скважин определяется согласно исходным геологическим данным с учётом минимального заглубления в нижний водоупорный слой.</w:t>
      </w:r>
      <w:r w:rsidRPr="00D47A72">
        <w:t xml:space="preserve"> </w:t>
      </w:r>
      <w:r>
        <w:t>Минимальное заглубление замораживающих скважин (в м</w:t>
      </w:r>
      <w:r w:rsidR="004A6318">
        <w:t>етрах</w:t>
      </w:r>
      <w:r>
        <w:t>) в водоупорный слой, подстилающий замораживаемые обводнённые породы</w:t>
      </w:r>
      <w:r w:rsidR="004A6318">
        <w:t>,</w:t>
      </w:r>
      <w:r w:rsidRPr="00117E5F">
        <w:t xml:space="preserve"> </w:t>
      </w:r>
      <w:r>
        <w:t>определяется исходя из теплофизических свойств и трещиноватости водоупорного слоя пород. В главе 3 данный вопрос рассмотрен более подробно.</w:t>
      </w:r>
    </w:p>
    <w:p w14:paraId="01BB98DE" w14:textId="77777777" w:rsidR="00933915" w:rsidRDefault="00933915" w:rsidP="00933915">
      <w:pPr>
        <w:pStyle w:val="a4"/>
      </w:pPr>
      <w:r>
        <w:t>При определении линии замораживающих скважин необходимо учитывать, что допустимое отклонение каждой скважины от проектного направления (вертикали) при бурении:</w:t>
      </w:r>
    </w:p>
    <w:p w14:paraId="14E42410" w14:textId="77777777" w:rsidR="00933915" w:rsidRDefault="00933915" w:rsidP="003C52F1">
      <w:pPr>
        <w:pStyle w:val="2"/>
      </w:pPr>
      <w:r>
        <w:t>при глубине скважины до 200 м не должно превышать 0,5</w:t>
      </w:r>
      <w:r w:rsidRPr="00D47A72">
        <w:t xml:space="preserve"> </w:t>
      </w:r>
      <w:r>
        <w:t>м;</w:t>
      </w:r>
    </w:p>
    <w:p w14:paraId="0F484220" w14:textId="77777777" w:rsidR="00933915" w:rsidRDefault="00933915" w:rsidP="003C52F1">
      <w:pPr>
        <w:pStyle w:val="2"/>
      </w:pPr>
      <w:r>
        <w:t xml:space="preserve">при глубине скважины более 200 м не должно превышать </w:t>
      </w:r>
      <w:r w:rsidRPr="00A24AEF">
        <w:rPr>
          <w:rStyle w:val="af7"/>
        </w:rPr>
        <w:t>0,5 + 0,001</w:t>
      </w:r>
      <m:oMath>
        <m:r>
          <w:rPr>
            <w:rStyle w:val="afff6"/>
            <w:rFonts w:ascii="Cambria Math" w:hAnsi="Cambria Math"/>
          </w:rPr>
          <m:t>H</m:t>
        </m:r>
      </m:oMath>
      <w:r>
        <w:t xml:space="preserve">, где </w:t>
      </w:r>
      <m:oMath>
        <m:r>
          <w:rPr>
            <w:rStyle w:val="afff6"/>
            <w:rFonts w:ascii="Cambria Math" w:hAnsi="Cambria Math"/>
          </w:rPr>
          <m:t>H</m:t>
        </m:r>
      </m:oMath>
      <w:r>
        <w:t xml:space="preserve"> – глубина</w:t>
      </w:r>
      <w:r w:rsidRPr="00D47A72">
        <w:t xml:space="preserve"> </w:t>
      </w:r>
      <w:r>
        <w:t>заложения замораживающей скважины, м.</w:t>
      </w:r>
    </w:p>
    <w:p w14:paraId="621D749A" w14:textId="77777777" w:rsidR="00933915" w:rsidRDefault="00933915" w:rsidP="00933915">
      <w:pPr>
        <w:pStyle w:val="a4"/>
      </w:pPr>
      <w:r>
        <w:t>В процессе бурения должна выполняться инклинометрия скважин.</w:t>
      </w:r>
      <w:r w:rsidRPr="00D47A72">
        <w:t xml:space="preserve"> </w:t>
      </w:r>
      <w:r>
        <w:t>Если замораживающие скважины пробурены с отклонением от вертикали, превышающим допустимое, но всюду находятся вне контура проходки ствола, может быть выполнено дополнительное математическое моделирование ситуации для оценки возможности нормального замораживания пород.</w:t>
      </w:r>
    </w:p>
    <w:p w14:paraId="1F0F33E1" w14:textId="20CE5C47" w:rsidR="00933915" w:rsidRDefault="00933915" w:rsidP="00933915">
      <w:pPr>
        <w:pStyle w:val="a4"/>
      </w:pPr>
      <w:r>
        <w:t xml:space="preserve">Если согласно результатам проведённого математического моделирования обеспечивается достижение сплошности, необходимой толщины и температуры ЛПО по всей глубине замораживаемых пород за требуемое время, то не требуется перебуривать имеющиеся замораживающие скважины либо бурить дополнительные. Если в математическом моделировании такой ситуации не достигается, либо по его результатам не обеспечивается достижение сплошности, необходимой толщины и температуры ЛПО по всей глубине замораживаемых пород за требуемое время, </w:t>
      </w:r>
      <w:r w:rsidR="004A6318">
        <w:lastRenderedPageBreak/>
        <w:t>следует</w:t>
      </w:r>
      <w:r>
        <w:t xml:space="preserve"> перебурить отклонившиеся скважины либо пробурить дополнительные скважины между отклонившимися от вертикали.</w:t>
      </w:r>
    </w:p>
    <w:p w14:paraId="3948AEA7" w14:textId="5D27A33E" w:rsidR="00933915" w:rsidRDefault="00933915" w:rsidP="00DD13CC">
      <w:pPr>
        <w:pStyle w:val="a4"/>
      </w:pPr>
      <w:r w:rsidRPr="004220A7">
        <w:t>Радиус окружности, по которой располагаются центры замораживающих скважин</w:t>
      </w:r>
      <w:r>
        <w:t xml:space="preserve"> (или радиус</w:t>
      </w:r>
      <w:r w:rsidRPr="004220A7">
        <w:t xml:space="preserve"> замораживающего контура</w:t>
      </w:r>
      <w:r>
        <w:t>)</w:t>
      </w:r>
      <w:r w:rsidRPr="004220A7">
        <w:t>, определяется исходя из условия, чтобы во всех слоях пород в интервале замораживания внутренняя граница ЛПО не попадала в проектное сечение ствола. Обычно это делается</w:t>
      </w:r>
      <w:r>
        <w:t xml:space="preserve"> на основании результатов предварительно </w:t>
      </w:r>
      <w:r w:rsidRPr="004220A7">
        <w:t>проведён</w:t>
      </w:r>
      <w:r>
        <w:t>ного</w:t>
      </w:r>
      <w:r w:rsidRPr="004220A7">
        <w:t xml:space="preserve"> статического расчёта ЛПО, который подробно разбирается в главе 3.</w:t>
      </w:r>
    </w:p>
    <w:p w14:paraId="47330657" w14:textId="5F83D6DB" w:rsidR="003D6E41" w:rsidRPr="001E14CA" w:rsidRDefault="003D6E41" w:rsidP="00DD13CC">
      <w:pPr>
        <w:pStyle w:val="a4"/>
      </w:pPr>
      <w:r w:rsidRPr="001E14CA">
        <w:t xml:space="preserve">Число замораживающих скважин </w:t>
      </w:r>
      <m:oMath>
        <m:r>
          <w:rPr>
            <w:rStyle w:val="afff6"/>
            <w:rFonts w:ascii="Cambria Math" w:hAnsi="Cambria Math"/>
          </w:rPr>
          <m:t>N</m:t>
        </m:r>
      </m:oMath>
      <w:r w:rsidRPr="001E14CA">
        <w:t>, расположенных по окружности, определяется по формуле:</w:t>
      </w:r>
    </w:p>
    <w:tbl>
      <w:tblPr>
        <w:tblStyle w:val="51"/>
        <w:tblW w:w="0" w:type="auto"/>
        <w:tblLook w:val="04A0" w:firstRow="1" w:lastRow="0" w:firstColumn="1" w:lastColumn="0" w:noHBand="0" w:noVBand="1"/>
      </w:tblPr>
      <w:tblGrid>
        <w:gridCol w:w="803"/>
        <w:gridCol w:w="4224"/>
        <w:gridCol w:w="925"/>
      </w:tblGrid>
      <w:tr w:rsidR="003854BD" w:rsidRPr="001E14CA" w14:paraId="7BE5E7E1" w14:textId="77777777" w:rsidTr="00E773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3" w:type="dxa"/>
            <w:tcBorders>
              <w:right w:val="none" w:sz="0" w:space="0" w:color="auto"/>
            </w:tcBorders>
          </w:tcPr>
          <w:p w14:paraId="5FCE71A1" w14:textId="77777777" w:rsidR="003854BD" w:rsidRPr="001E14CA" w:rsidRDefault="003854BD" w:rsidP="004B21A6">
            <w:pPr>
              <w:widowControl w:val="0"/>
              <w:rPr>
                <w:rFonts w:eastAsia="Courier New" w:cs="Times New Roman"/>
                <w:b/>
                <w:color w:val="000000"/>
                <w:szCs w:val="24"/>
                <w:lang w:eastAsia="ru-RU" w:bidi="ru-RU"/>
              </w:rPr>
            </w:pPr>
          </w:p>
        </w:tc>
        <w:tc>
          <w:tcPr>
            <w:tcW w:w="4224" w:type="dxa"/>
          </w:tcPr>
          <w:p w14:paraId="0DEA17BD" w14:textId="39DB6249" w:rsidR="003854BD" w:rsidRPr="00346C2A" w:rsidRDefault="003854BD" w:rsidP="00346C2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m:t>N=</m:t>
                </m:r>
                <m:f>
                  <m:fPr>
                    <m:ctrlPr/>
                  </m:fPr>
                  <m:num>
                    <m:r>
                      <m:t>2π</m:t>
                    </m:r>
                    <m:sSub>
                      <m:sSubPr>
                        <m:ctrlPr/>
                      </m:sSubPr>
                      <m:e>
                        <m:r>
                          <m:t>R</m:t>
                        </m:r>
                      </m:e>
                      <m:sub>
                        <m:r>
                          <m:t>зк</m:t>
                        </m:r>
                      </m:sub>
                    </m:sSub>
                  </m:num>
                  <m:den>
                    <m:r>
                      <m:t>a</m:t>
                    </m:r>
                  </m:den>
                </m:f>
              </m:oMath>
            </m:oMathPara>
          </w:p>
        </w:tc>
        <w:tc>
          <w:tcPr>
            <w:tcW w:w="925" w:type="dxa"/>
          </w:tcPr>
          <w:p w14:paraId="689D76DD" w14:textId="77777777" w:rsidR="003854BD" w:rsidRPr="00346C2A" w:rsidRDefault="003854BD" w:rsidP="00346C2A">
            <w:pPr>
              <w:cnfStyle w:val="100000000000" w:firstRow="1" w:lastRow="0" w:firstColumn="0" w:lastColumn="0" w:oddVBand="0" w:evenVBand="0" w:oddHBand="0" w:evenHBand="0" w:firstRowFirstColumn="0" w:firstRowLastColumn="0" w:lastRowFirstColumn="0" w:lastRowLastColumn="0"/>
            </w:pPr>
            <w:r w:rsidRPr="00346C2A">
              <w:t>(1.1)</w:t>
            </w:r>
          </w:p>
        </w:tc>
      </w:tr>
    </w:tbl>
    <w:p w14:paraId="3B21AB64" w14:textId="77777777" w:rsidR="004174E0" w:rsidRDefault="004174E0" w:rsidP="00DD13CC">
      <w:pPr>
        <w:pStyle w:val="a4"/>
      </w:pPr>
      <w:r w:rsidRPr="001E14CA">
        <w:t>с округлением вверх до целого значения. Здесь</w:t>
      </w:r>
      <m:oMath>
        <m:r>
          <w:rPr>
            <w:rFonts w:ascii="Cambria Math" w:hAnsi="Cambria Math"/>
          </w:rPr>
          <m:t xml:space="preserve"> </m:t>
        </m:r>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зк</m:t>
            </m:r>
          </m:sub>
        </m:sSub>
      </m:oMath>
      <w:r w:rsidRPr="001E14CA">
        <w:t xml:space="preserve"> – радиус замораживающего контура, м;  </w:t>
      </w:r>
      <m:oMath>
        <m:r>
          <w:rPr>
            <w:rStyle w:val="afff6"/>
            <w:rFonts w:ascii="Cambria Math" w:hAnsi="Cambria Math"/>
          </w:rPr>
          <m:t>a</m:t>
        </m:r>
      </m:oMath>
      <w:r w:rsidRPr="001E14CA">
        <w:t xml:space="preserve"> – расстояние между соседними замораживающими скважинами, м.</w:t>
      </w:r>
    </w:p>
    <w:p w14:paraId="30604A32" w14:textId="3478D5B6" w:rsidR="00C7160B" w:rsidRDefault="00C7160B" w:rsidP="00C7160B">
      <w:pPr>
        <w:pStyle w:val="a4"/>
      </w:pPr>
      <w:r>
        <w:t>В связи с тем, что на заводах-изготовителях трубы производят заказными партиями</w:t>
      </w:r>
      <w:r w:rsidR="009E5B74">
        <w:t>,</w:t>
      </w:r>
      <w:r>
        <w:t xml:space="preserve"> к общему метражу труб для сооружения замораживающих колонок необходимо предусматривать запас их количества в объёме одной скважины на один ствол.</w:t>
      </w:r>
    </w:p>
    <w:p w14:paraId="17D95EC3" w14:textId="42B9C2B2" w:rsidR="00C7160B" w:rsidRDefault="00C7160B" w:rsidP="00DD13CC">
      <w:pPr>
        <w:pStyle w:val="a4"/>
      </w:pPr>
      <w:r>
        <w:t xml:space="preserve">Расстояние </w:t>
      </w:r>
      <m:oMath>
        <m:r>
          <w:rPr>
            <w:rStyle w:val="afff6"/>
            <w:rFonts w:ascii="Cambria Math" w:hAnsi="Cambria Math"/>
          </w:rPr>
          <m:t>a</m:t>
        </m:r>
      </m:oMath>
      <w:r w:rsidRPr="007E624A">
        <w:rPr>
          <w:rStyle w:val="afff6"/>
        </w:rPr>
        <w:t xml:space="preserve"> </w:t>
      </w:r>
      <w:r>
        <w:t>между соседними замораживающими скважинами рекомендуется принимать в диапазоне от 1,2 м до 1,3 м исходя из соображений технологической безопасности.</w:t>
      </w:r>
      <w:r w:rsidRPr="003E3C8F">
        <w:t xml:space="preserve"> </w:t>
      </w:r>
      <w:r>
        <w:t xml:space="preserve">Увеличение расстояния </w:t>
      </w:r>
      <m:oMath>
        <m:r>
          <w:rPr>
            <w:rStyle w:val="afff6"/>
            <w:rFonts w:ascii="Cambria Math" w:hAnsi="Cambria Math"/>
          </w:rPr>
          <m:t>a</m:t>
        </m:r>
      </m:oMath>
      <w:r>
        <w:t xml:space="preserve"> более указанных значений в целях снижения затрат на бурение скважин возможно, если геологический разрез в интервале замораживания сложен породами с низкой температуропроводностью (менее 10</w:t>
      </w:r>
      <w:r w:rsidRPr="003E3C8F">
        <w:rPr>
          <w:vertAlign w:val="superscript"/>
        </w:rPr>
        <w:t>-6</w:t>
      </w:r>
      <w:r>
        <w:t xml:space="preserve"> м</w:t>
      </w:r>
      <w:r w:rsidRPr="003E3C8F">
        <w:rPr>
          <w:vertAlign w:val="superscript"/>
        </w:rPr>
        <w:t>2</w:t>
      </w:r>
      <w:r>
        <w:t>/с), и должно иметь обоснование с проведением дополнительного численного моделирования, технико-экономического расчёта и оценки возможных рисков разрушения ЛПО и прорыва подземных вод в строящийся ствол.</w:t>
      </w:r>
    </w:p>
    <w:p w14:paraId="6B6F0406" w14:textId="0B5362EF" w:rsidR="00E27790" w:rsidRDefault="00E27790" w:rsidP="00E27790">
      <w:pPr>
        <w:pStyle w:val="afff8"/>
      </w:pPr>
      <w:bookmarkStart w:id="43" w:name="_Toc198214263"/>
      <w:r>
        <w:t>Материалы</w:t>
      </w:r>
      <w:bookmarkEnd w:id="43"/>
    </w:p>
    <w:p w14:paraId="73FDBE90" w14:textId="072D8E35" w:rsidR="00157017" w:rsidRDefault="00157017" w:rsidP="00157017">
      <w:pPr>
        <w:pStyle w:val="a4"/>
      </w:pPr>
      <w:r>
        <w:t>Традиционно при замораживании пород используются стальные трубы, по которым циркулирует низкотемпературный рассол. Однако в ряде исследований рассматривается применение неметаллических труб, специально разработанных для задач замораживания</w:t>
      </w:r>
      <w:r w:rsidR="00EE2B97">
        <w:t xml:space="preserve"> </w:t>
      </w:r>
      <w:r w:rsidR="00EE2B97" w:rsidRPr="00EE2B97">
        <w:rPr>
          <w:rStyle w:val="afff6"/>
        </w:rPr>
        <w:t>[</w:t>
      </w:r>
      <w:r w:rsidR="00EE2B97">
        <w:rPr>
          <w:rStyle w:val="afff6"/>
        </w:rPr>
        <w:fldChar w:fldCharType="begin"/>
      </w:r>
      <w:r w:rsidR="00EE2B97">
        <w:rPr>
          <w:rStyle w:val="afff6"/>
        </w:rPr>
        <w:instrText xml:space="preserve"> REF _Ref188949818 \r \h </w:instrText>
      </w:r>
      <w:r w:rsidR="00EE2B97">
        <w:rPr>
          <w:rStyle w:val="afff6"/>
        </w:rPr>
      </w:r>
      <w:r w:rsidR="00EE2B97">
        <w:rPr>
          <w:rStyle w:val="afff6"/>
        </w:rPr>
        <w:fldChar w:fldCharType="separate"/>
      </w:r>
      <w:r w:rsidR="00372953">
        <w:rPr>
          <w:rStyle w:val="afff6"/>
        </w:rPr>
        <w:t>150</w:t>
      </w:r>
      <w:r w:rsidR="00EE2B97">
        <w:rPr>
          <w:rStyle w:val="afff6"/>
        </w:rPr>
        <w:fldChar w:fldCharType="end"/>
      </w:r>
      <w:r w:rsidR="00EE2B97" w:rsidRPr="00EE2B97">
        <w:rPr>
          <w:rStyle w:val="afff6"/>
        </w:rPr>
        <w:t>]</w:t>
      </w:r>
      <w:r>
        <w:t>.</w:t>
      </w:r>
    </w:p>
    <w:p w14:paraId="42A70602" w14:textId="656CD990" w:rsidR="00157017" w:rsidRDefault="00157017" w:rsidP="00157017">
      <w:pPr>
        <w:pStyle w:val="a4"/>
      </w:pPr>
      <w:r>
        <w:lastRenderedPageBreak/>
        <w:t xml:space="preserve">При проходке шахтного ствола через замороженные породы механизированным способом отклонившиеся от проектного положения </w:t>
      </w:r>
      <w:r w:rsidR="004F6705">
        <w:t xml:space="preserve">замораживающие колонки со стальными трубами </w:t>
      </w:r>
      <w:r>
        <w:t xml:space="preserve">в ЛПО могут блокировать движение проходческой машины. Поэтому такие </w:t>
      </w:r>
      <w:r w:rsidR="004F6705">
        <w:t>колонки</w:t>
      </w:r>
      <w:r>
        <w:t xml:space="preserve"> необходимо извлечь перед началом </w:t>
      </w:r>
      <w:r w:rsidR="004F6705">
        <w:t>выемки пород в соответствующем интервале глубин</w:t>
      </w:r>
      <w:r>
        <w:t xml:space="preserve">. В противном случае это может привести к повреждению режущей головки, усложнить процесс проходки и увеличить </w:t>
      </w:r>
      <w:r w:rsidR="004F6705">
        <w:t>время</w:t>
      </w:r>
      <w:r>
        <w:t xml:space="preserve"> строительства.</w:t>
      </w:r>
      <w:r w:rsidR="004F6705">
        <w:t xml:space="preserve"> Это особенно актуально при строительстве глубоких шахтных стволов, когда интервал замораживания превышает 500 м. На таких глубинах замораживающие колонки могут сильно отклоняться от своих проектных положений, в т. ч. сверх допустимых величин.</w:t>
      </w:r>
      <w:r w:rsidR="004F6705" w:rsidRPr="004F6705">
        <w:t xml:space="preserve"> </w:t>
      </w:r>
      <w:r w:rsidR="004F6705">
        <w:t>Д</w:t>
      </w:r>
      <w:r w:rsidR="004F6705" w:rsidRPr="004F6705">
        <w:t xml:space="preserve">опустимое отклонение </w:t>
      </w:r>
      <w:r w:rsidR="004F6705">
        <w:t>колонки</w:t>
      </w:r>
      <w:r w:rsidR="004F6705" w:rsidRPr="004F6705">
        <w:t xml:space="preserve"> от проектного направления</w:t>
      </w:r>
      <w:r w:rsidR="004F6705">
        <w:t xml:space="preserve"> на глубине 500 м составляет 1 м.</w:t>
      </w:r>
    </w:p>
    <w:p w14:paraId="03AB92FF" w14:textId="77777777" w:rsidR="00157017" w:rsidRDefault="00157017" w:rsidP="00157017">
      <w:pPr>
        <w:pStyle w:val="a4"/>
      </w:pPr>
      <w:r>
        <w:t>Поливинилхлоридные (ПВХ) трубы благодаря низкой прочности легко разрезаются металлическим резаком. Это позволяет отказаться от их извлечения, так как трубы могут быть просто разрезаны проходческой машиной. Такая технология подходит как для рассольной, так и для безрассольной схем замораживания. Кроме того, использование ПВХ труб снижает затраты на применение нержавеющей стали.</w:t>
      </w:r>
    </w:p>
    <w:p w14:paraId="03844877" w14:textId="77777777" w:rsidR="00157017" w:rsidRDefault="00157017" w:rsidP="00157017">
      <w:pPr>
        <w:pStyle w:val="a4"/>
      </w:pPr>
      <w:r>
        <w:t>Полиэтиленовые (ПЭ) трубы также можно использовать для изготовления замораживающих колонок. Применение выдвижных регулируемых соединений позволяет компенсировать деформации трубопровода, вызванные термическими напряжениями. Лёгкий вес ПЭ труб упрощает их установку и эксплуатацию.</w:t>
      </w:r>
    </w:p>
    <w:p w14:paraId="61318B59" w14:textId="77777777" w:rsidR="00537D58" w:rsidRDefault="00157017" w:rsidP="00157017">
      <w:pPr>
        <w:pStyle w:val="a4"/>
      </w:pPr>
      <w:r>
        <w:t>Вместе с тем, использование ПЭ труб требует более сложных решений, включая регулируемые соединения, дополнительные защитные меры и повышенные требования к техническому обслуживанию.</w:t>
      </w:r>
      <w:r w:rsidR="00537D58">
        <w:t xml:space="preserve"> </w:t>
      </w:r>
    </w:p>
    <w:p w14:paraId="62EBEA09" w14:textId="59EAC1AE" w:rsidR="00157017" w:rsidRPr="001E14CA" w:rsidRDefault="0080107D" w:rsidP="00157017">
      <w:pPr>
        <w:pStyle w:val="a4"/>
      </w:pPr>
      <w:r w:rsidRPr="0080107D">
        <w:t>При выборе материала замораживающих колонок следует учитывать, что прочность на сжатие и коэффициент теплопроводности ПЭ и ПВХ на порядок ниже, чем у стали. Величина коэффициента теплопроводности материала, из которого изготавливаются трубы, определяет их термическое сопротивление. Более высокое термическое сопротивление труб из ПЭ и ПВХ, однако, не должно являться существенным препятствием, поскольку основную часть термического сопротивления, замедляющего процесс передачи теплоты от пород к рассолу, создаёт тонкий п</w:t>
      </w:r>
      <w:r w:rsidR="00F21F5A">
        <w:t>о</w:t>
      </w:r>
      <w:r w:rsidRPr="0080107D">
        <w:t>граничный слой самого замораживающего рассола, текущего по колонкам</w:t>
      </w:r>
      <w:r>
        <w:t xml:space="preserve">. </w:t>
      </w:r>
    </w:p>
    <w:p w14:paraId="6CB1DBEC" w14:textId="77777777" w:rsidR="006D1273" w:rsidRPr="001E14CA" w:rsidRDefault="006D1273" w:rsidP="00BF71F8">
      <w:pPr>
        <w:pStyle w:val="20"/>
      </w:pPr>
      <w:bookmarkStart w:id="44" w:name="_Toc177022379"/>
      <w:bookmarkStart w:id="45" w:name="_Toc198214264"/>
      <w:r w:rsidRPr="001E14CA">
        <w:lastRenderedPageBreak/>
        <w:t>Холодильное оборудование</w:t>
      </w:r>
      <w:bookmarkEnd w:id="44"/>
      <w:bookmarkEnd w:id="45"/>
    </w:p>
    <w:p w14:paraId="4D9CCFA7" w14:textId="45C2A1B0" w:rsidR="00BF71F8" w:rsidRDefault="00BF71F8" w:rsidP="004C5413">
      <w:pPr>
        <w:pStyle w:val="a4"/>
      </w:pPr>
      <w:r w:rsidRPr="001E14CA">
        <w:t>В горной промышленности для замораживания пород используют компрессорные холодильные установки, работающие на принципе испарения, сжатия и конденсации хладагента в замкнутой системе (рисунок 1.4).</w:t>
      </w:r>
    </w:p>
    <w:tbl>
      <w:tblPr>
        <w:tblStyle w:val="51"/>
        <w:tblW w:w="0" w:type="auto"/>
        <w:tblLook w:val="04A0" w:firstRow="1" w:lastRow="0" w:firstColumn="1" w:lastColumn="0" w:noHBand="0" w:noVBand="1"/>
      </w:tblPr>
      <w:tblGrid>
        <w:gridCol w:w="5952"/>
      </w:tblGrid>
      <w:tr w:rsidR="004B21A6" w14:paraId="25DEBE79" w14:textId="77777777" w:rsidTr="004C54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4BB05EA" w14:textId="79335761" w:rsidR="004B21A6" w:rsidRDefault="00397CC1" w:rsidP="004B21A6">
            <w:pPr>
              <w:pStyle w:val="a4"/>
              <w:spacing w:after="0"/>
              <w:jc w:val="center"/>
            </w:pPr>
            <w:r>
              <w:rPr>
                <w:noProof/>
                <w:lang w:eastAsia="ru-RU"/>
              </w:rPr>
              <w:drawing>
                <wp:inline distT="0" distB="0" distL="0" distR="0" wp14:anchorId="3F9A51BC" wp14:editId="51F2785E">
                  <wp:extent cx="1880235" cy="1341354"/>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8742" cy="1347423"/>
                          </a:xfrm>
                          <a:prstGeom prst="rect">
                            <a:avLst/>
                          </a:prstGeom>
                          <a:noFill/>
                          <a:ln>
                            <a:noFill/>
                          </a:ln>
                        </pic:spPr>
                      </pic:pic>
                    </a:graphicData>
                  </a:graphic>
                </wp:inline>
              </w:drawing>
            </w:r>
          </w:p>
        </w:tc>
      </w:tr>
    </w:tbl>
    <w:p w14:paraId="3F673921" w14:textId="08B4572F" w:rsidR="00BF71F8" w:rsidRDefault="00BF71F8" w:rsidP="004B21A6">
      <w:pPr>
        <w:pStyle w:val="afffd"/>
      </w:pPr>
      <w:r w:rsidRPr="001E14CA">
        <w:t xml:space="preserve">Рисунок 1.4. Схема одноступенчатой холодильной установки с переохлаждением: </w:t>
      </w:r>
      <w:r w:rsidR="00346C2A">
        <w:br/>
      </w:r>
      <w:r w:rsidRPr="001E14CA">
        <w:t xml:space="preserve">1 – компрессор, 2 – конденсатор, 3 – переохладитель, 4 – испаритель, </w:t>
      </w:r>
      <w:r w:rsidR="00346C2A">
        <w:br/>
      </w:r>
      <w:r w:rsidRPr="001E14CA">
        <w:t>5 – вентиль, 6 – вода, 7 – рассол</w:t>
      </w:r>
    </w:p>
    <w:p w14:paraId="50698B3B" w14:textId="77777777" w:rsidR="00C7160B" w:rsidRDefault="00C7160B" w:rsidP="00C7160B">
      <w:pPr>
        <w:pStyle w:val="a4"/>
      </w:pPr>
      <w:r>
        <w:t>Охлаждение производится в испарителях, где жидкий хладагент при низкой температуре кипит благодаря компрессору, поглощая при этом большое количество теплоты, поступающей от охлаждаемой среды (рассола). Компрессор всасывает пары хладагента из испарителя, сжимает их и подаёт в конденсатор, где они конденсируются, отдавая теплоту охлаждающей среде, чаще всего воде. После конденсации хладагент дополнительно охлаждается водой, затем проходит через регулирующий вентиль, где его давление снижается, что ведёт к понижению температуры. Жидкий хладагент снова поступает в испаритель, и цикл повторяется. Хладагент циркулирует в системе постоянно, если не учитывать возможные утечки. Рабочий процесс такой холодильной машины с точки зрения термодинамики представляет собой обратный цикл Ренкина.</w:t>
      </w:r>
    </w:p>
    <w:p w14:paraId="7C0F47A6" w14:textId="401E77AD" w:rsidR="00C7160B" w:rsidRDefault="00C7160B" w:rsidP="00C7160B">
      <w:pPr>
        <w:pStyle w:val="a4"/>
      </w:pPr>
      <w:r>
        <w:t xml:space="preserve">В качестве хладагента обычно выступает рабочее вещество </w:t>
      </w:r>
      <w:r w:rsidR="004A6318">
        <w:t>(</w:t>
      </w:r>
      <w:r>
        <w:t>аммиак или фреон</w:t>
      </w:r>
      <w:r w:rsidR="004A6318">
        <w:t>)</w:t>
      </w:r>
      <w:r>
        <w:t xml:space="preserve">, которое, изменяя фазовое состояние, переносит теплоту от хладоносителя к охлаждающей среде. Вещество должно обладать хорошими термодинамическими свойствами: умеренными давлениями при кипении и конденсации, низкой теплоёмкостью, высоким коэффициентом теплопроводности и т. д. В горной промышленности чаще всего используют аммиак, который при давлении 1 атм. кипит при температуре –33,4°C и имеет теплоту испарения </w:t>
      </w:r>
      <w:r w:rsidRPr="00795A86">
        <w:t>1367</w:t>
      </w:r>
      <w:r>
        <w:t xml:space="preserve"> кДж.</w:t>
      </w:r>
    </w:p>
    <w:p w14:paraId="713C96C0" w14:textId="77777777" w:rsidR="00C7160B" w:rsidRDefault="00C7160B" w:rsidP="00C7160B">
      <w:pPr>
        <w:pStyle w:val="a4"/>
      </w:pPr>
      <w:r>
        <w:lastRenderedPageBreak/>
        <w:t>Теплота передаётся от пород к испарителю не напрямую, а с помощью специальных жидкостей – хладоносителей или рассолов (например, растворов хлористого кальция или натрия), которые циркулируют в системе рассолопроводов и замораживающих колонках, образуя второй замкнутый контур.</w:t>
      </w:r>
    </w:p>
    <w:p w14:paraId="3C702FDF" w14:textId="77777777" w:rsidR="00C7160B" w:rsidRDefault="00C7160B" w:rsidP="00C7160B">
      <w:pPr>
        <w:pStyle w:val="a4"/>
      </w:pPr>
      <w:r>
        <w:t>Теплота конденсации отводится от конденсатора водой, которая затем либо сбрасывается, либо охлаждается и возвращается в систему. Таким образом, схема охлаждения представляет собой три замкнутых контура: цикл хладоносителя, передающего теплоту хладагенту; цикл хладагента, передающего теплоту воде; и цикл воды, отводящей теплоту в атмосферу.</w:t>
      </w:r>
    </w:p>
    <w:p w14:paraId="1D233B3B" w14:textId="6B3D4187" w:rsidR="00C7160B" w:rsidRPr="001E14CA" w:rsidRDefault="00C7160B" w:rsidP="00C7160B">
      <w:pPr>
        <w:pStyle w:val="a4"/>
      </w:pPr>
      <w:r w:rsidRPr="00795A86">
        <w:t>После завершения замораживания ствола значительная часть хладагента и хл</w:t>
      </w:r>
      <w:r>
        <w:t>а</w:t>
      </w:r>
      <w:r w:rsidRPr="00795A86">
        <w:t xml:space="preserve">доносителя может быть </w:t>
      </w:r>
      <w:r w:rsidR="007E624A" w:rsidRPr="00795A86">
        <w:t xml:space="preserve">использована </w:t>
      </w:r>
      <w:r w:rsidRPr="00795A86">
        <w:t>повторно.</w:t>
      </w:r>
    </w:p>
    <w:p w14:paraId="6CD56FF2" w14:textId="77777777" w:rsidR="00E739A0" w:rsidRPr="001E14CA" w:rsidRDefault="00E739A0" w:rsidP="00B01E31">
      <w:pPr>
        <w:pStyle w:val="20"/>
      </w:pPr>
      <w:bookmarkStart w:id="46" w:name="_Toc177022380"/>
      <w:bookmarkStart w:id="47" w:name="_Toc198214265"/>
      <w:r w:rsidRPr="00E739A0">
        <w:t>Рассольная</w:t>
      </w:r>
      <w:r w:rsidRPr="001E14CA">
        <w:t xml:space="preserve"> сеть</w:t>
      </w:r>
      <w:bookmarkEnd w:id="46"/>
      <w:bookmarkEnd w:id="47"/>
    </w:p>
    <w:p w14:paraId="69FAD4CD" w14:textId="0AC8EC37" w:rsidR="00870939" w:rsidRPr="001E14CA" w:rsidRDefault="00E939AA" w:rsidP="00632A57">
      <w:pPr>
        <w:pStyle w:val="a4"/>
      </w:pPr>
      <w:r w:rsidRPr="00937701">
        <w:t xml:space="preserve">Рассольная сеть </w:t>
      </w:r>
      <w:r>
        <w:t>–</w:t>
      </w:r>
      <w:r w:rsidRPr="00937701">
        <w:t xml:space="preserve"> сеть</w:t>
      </w:r>
      <w:r>
        <w:t xml:space="preserve"> </w:t>
      </w:r>
      <w:r w:rsidRPr="00937701">
        <w:t xml:space="preserve">трубопроводов, соединённая с холодильным оборудованием и заполненная хладоносителем, предназначенная для отведения теплоты </w:t>
      </w:r>
      <w:r>
        <w:t>от</w:t>
      </w:r>
      <w:r w:rsidRPr="00937701">
        <w:t xml:space="preserve"> </w:t>
      </w:r>
      <w:r>
        <w:t xml:space="preserve">породного </w:t>
      </w:r>
      <w:r w:rsidRPr="00937701">
        <w:t xml:space="preserve">массива к замораживающей станции в процессе искусственного замораживания. К рассольной сети относятся: рассолопроводы прямой и обратный, распределитель и коллектор, </w:t>
      </w:r>
      <w:r>
        <w:t xml:space="preserve">а также </w:t>
      </w:r>
      <w:r w:rsidRPr="00937701">
        <w:t>замораживающ</w:t>
      </w:r>
      <w:r>
        <w:t>ие</w:t>
      </w:r>
      <w:r w:rsidRPr="00937701">
        <w:t xml:space="preserve"> колонк</w:t>
      </w:r>
      <w:r>
        <w:t>и</w:t>
      </w:r>
      <w:r w:rsidRPr="00937701">
        <w:t xml:space="preserve"> с питающей и обратной трубами</w:t>
      </w:r>
      <w:r>
        <w:t xml:space="preserve"> (см. рисунок 1.2)</w:t>
      </w:r>
      <w:r w:rsidRPr="00937701">
        <w:t>.</w:t>
      </w:r>
      <w:r w:rsidRPr="0028180C">
        <w:t xml:space="preserve"> </w:t>
      </w:r>
      <w:r>
        <w:t>Об особенностях устройства и монтажа замораживающих колонок было сказано ранее, поэтому здесь внимание сосредоточено на остальных конструктивных элементах рассольной сети.</w:t>
      </w:r>
    </w:p>
    <w:p w14:paraId="56C2BE66" w14:textId="77777777" w:rsidR="00870939" w:rsidRPr="001E14CA" w:rsidRDefault="00870939" w:rsidP="00870939">
      <w:pPr>
        <w:pStyle w:val="afff8"/>
      </w:pPr>
      <w:bookmarkStart w:id="48" w:name="_Toc177022381"/>
      <w:bookmarkStart w:id="49" w:name="_Toc198214266"/>
      <w:r w:rsidRPr="001E14CA">
        <w:t>Рассолопровод</w:t>
      </w:r>
      <w:bookmarkEnd w:id="48"/>
      <w:bookmarkEnd w:id="49"/>
    </w:p>
    <w:p w14:paraId="080F278C" w14:textId="77777777" w:rsidR="00870939" w:rsidRPr="001E14CA" w:rsidRDefault="00870939" w:rsidP="00267D4D">
      <w:pPr>
        <w:pStyle w:val="a4"/>
      </w:pPr>
      <w:r w:rsidRPr="001E14CA">
        <w:t xml:space="preserve">Рассолопровод </w:t>
      </w:r>
      <w:r w:rsidRPr="001E14CA">
        <w:rPr>
          <w:i/>
        </w:rPr>
        <w:t>–</w:t>
      </w:r>
      <w:r w:rsidRPr="001E14CA">
        <w:t xml:space="preserve"> это трубопровод, соединяющий замораживающую станцию с холодильной машиной. Существует два вида рассолопроводов: прямой, по которому охлаждённый рассол поступает от станции, и обратный, отводящий нагретый рассол для повторного охлаждения. Диаметр труб рассолопровода зависит от объёма циркулирующего рассола, который, в свою очередь, определяется холодопроизводительностью станции и разницей температур между прямым и обратным потоками.</w:t>
      </w:r>
    </w:p>
    <w:p w14:paraId="4051CEB5" w14:textId="24DAC74A" w:rsidR="00884C10" w:rsidRPr="001E14CA" w:rsidRDefault="00870939" w:rsidP="00267D4D">
      <w:pPr>
        <w:pStyle w:val="a4"/>
      </w:pPr>
      <w:r w:rsidRPr="001E14CA">
        <w:t>Холодопроизводительность станции можно рассчитать по формуле:</w:t>
      </w:r>
    </w:p>
    <w:tbl>
      <w:tblPr>
        <w:tblStyle w:val="51"/>
        <w:tblW w:w="0" w:type="auto"/>
        <w:tblLook w:val="04A0" w:firstRow="1" w:lastRow="0" w:firstColumn="1" w:lastColumn="0" w:noHBand="0" w:noVBand="1"/>
      </w:tblPr>
      <w:tblGrid>
        <w:gridCol w:w="810"/>
        <w:gridCol w:w="4208"/>
        <w:gridCol w:w="934"/>
      </w:tblGrid>
      <w:tr w:rsidR="00884C10" w:rsidRPr="00956FCD" w14:paraId="359D72F9" w14:textId="77777777" w:rsidTr="00956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1D73D30B" w14:textId="77777777" w:rsidR="00884C10" w:rsidRPr="00956FCD" w:rsidRDefault="00884C10" w:rsidP="00956FCD"/>
        </w:tc>
        <w:tc>
          <w:tcPr>
            <w:tcW w:w="6804" w:type="dxa"/>
          </w:tcPr>
          <w:p w14:paraId="7F7405F0" w14:textId="77777777" w:rsidR="00884C10" w:rsidRPr="00956FCD" w:rsidRDefault="00C174A2" w:rsidP="00956FCD">
            <w:pP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=Wγc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oMath>
            </m:oMathPara>
          </w:p>
        </w:tc>
        <w:tc>
          <w:tcPr>
            <w:tcW w:w="1270" w:type="dxa"/>
          </w:tcPr>
          <w:p w14:paraId="2114CA31" w14:textId="77777777" w:rsidR="00884C10" w:rsidRPr="00956FCD" w:rsidRDefault="00884C10" w:rsidP="00956FCD">
            <w:pPr>
              <w:cnfStyle w:val="100000000000" w:firstRow="1" w:lastRow="0" w:firstColumn="0" w:lastColumn="0" w:oddVBand="0" w:evenVBand="0" w:oddHBand="0" w:evenHBand="0" w:firstRowFirstColumn="0" w:firstRowLastColumn="0" w:lastRowFirstColumn="0" w:lastRowLastColumn="0"/>
            </w:pPr>
            <w:r w:rsidRPr="00956FCD">
              <w:t>(1.2)</w:t>
            </w:r>
          </w:p>
        </w:tc>
      </w:tr>
    </w:tbl>
    <w:p w14:paraId="745084A2" w14:textId="7D3463E0" w:rsidR="00884C10" w:rsidRPr="001E14CA" w:rsidRDefault="00884C10" w:rsidP="00267D4D">
      <w:pPr>
        <w:pStyle w:val="a4"/>
      </w:pPr>
      <w:r w:rsidRPr="001E14CA">
        <w:t xml:space="preserve">где </w:t>
      </w:r>
      <m:oMath>
        <m:sSub>
          <m:sSubPr>
            <m:ctrlPr>
              <w:rPr>
                <w:rStyle w:val="afff6"/>
                <w:rFonts w:ascii="Cambria Math" w:hAnsi="Cambria Math"/>
                <w:i/>
                <w:iCs w:val="0"/>
              </w:rPr>
            </m:ctrlPr>
          </m:sSubPr>
          <m:e>
            <m:r>
              <w:rPr>
                <w:rStyle w:val="afff6"/>
                <w:rFonts w:ascii="Cambria Math" w:hAnsi="Cambria Math"/>
              </w:rPr>
              <m:t>Q</m:t>
            </m:r>
          </m:e>
          <m:sub>
            <m:r>
              <w:rPr>
                <w:rStyle w:val="afff6"/>
                <w:rFonts w:ascii="Cambria Math" w:hAnsi="Cambria Math"/>
              </w:rPr>
              <m:t>c</m:t>
            </m:r>
          </m:sub>
        </m:sSub>
      </m:oMath>
      <w:r w:rsidRPr="001E14CA">
        <w:t xml:space="preserve"> </w:t>
      </w:r>
      <w:r w:rsidRPr="001E14CA">
        <w:rPr>
          <w:i/>
        </w:rPr>
        <w:t>–</w:t>
      </w:r>
      <w:r w:rsidRPr="001E14CA">
        <w:t xml:space="preserve"> холодопроизводительность замораживающей станции, кВт; </w:t>
      </w:r>
      <m:oMath>
        <m:r>
          <w:rPr>
            <w:rStyle w:val="afff6"/>
            <w:rFonts w:ascii="Cambria Math" w:hAnsi="Cambria Math"/>
          </w:rPr>
          <m:t>W</m:t>
        </m:r>
      </m:oMath>
      <w:r w:rsidRPr="001E14CA">
        <w:rPr>
          <w:rFonts w:eastAsiaTheme="minorEastAsia"/>
        </w:rPr>
        <w:t xml:space="preserve"> </w:t>
      </w:r>
      <w:r w:rsidRPr="001E14CA">
        <w:rPr>
          <w:i/>
        </w:rPr>
        <w:t>–</w:t>
      </w:r>
      <w:r w:rsidRPr="001E14CA">
        <w:t xml:space="preserve"> объ</w:t>
      </w:r>
      <w:r w:rsidR="00233F99">
        <w:t>ё</w:t>
      </w:r>
      <w:r w:rsidRPr="001E14CA">
        <w:t>м рассола, циркулирующего в сети, м</w:t>
      </w:r>
      <w:r w:rsidRPr="001E14CA">
        <w:rPr>
          <w:vertAlign w:val="superscript"/>
        </w:rPr>
        <w:t>3</w:t>
      </w:r>
      <w:r w:rsidRPr="001E14CA">
        <w:t xml:space="preserve">/час; </w:t>
      </w:r>
      <m:oMath>
        <m:r>
          <w:rPr>
            <w:rStyle w:val="afff6"/>
            <w:rFonts w:ascii="Cambria Math" w:hAnsi="Cambria Math"/>
          </w:rPr>
          <m:t>c</m:t>
        </m:r>
        <m:r>
          <w:rPr>
            <w:rFonts w:ascii="Cambria Math" w:hAnsi="Cambria Math"/>
          </w:rPr>
          <m:t xml:space="preserve"> </m:t>
        </m:r>
      </m:oMath>
      <w:r w:rsidRPr="001E14CA">
        <w:rPr>
          <w:i/>
        </w:rPr>
        <w:t>–</w:t>
      </w:r>
      <w:r w:rsidRPr="001E14CA">
        <w:t xml:space="preserve"> теплоёмкость рассола, кДж/(кг</w:t>
      </w:r>
      <w:r w:rsidRPr="001E14CA">
        <w:rPr>
          <w:rFonts w:cstheme="minorHAnsi"/>
        </w:rPr>
        <w:t>·°</w:t>
      </w:r>
      <w:r w:rsidRPr="001E14CA">
        <w:rPr>
          <w:lang w:val="en-US"/>
        </w:rPr>
        <w:t>C</w:t>
      </w:r>
      <w:r w:rsidRPr="001E14CA">
        <w:t xml:space="preserve">); </w:t>
      </w:r>
      <m:oMath>
        <m:r>
          <w:rPr>
            <w:rStyle w:val="afff6"/>
            <w:rFonts w:ascii="Cambria Math" w:hAnsi="Cambria Math"/>
          </w:rPr>
          <m:t>γ</m:t>
        </m:r>
        <m:r>
          <w:rPr>
            <w:rFonts w:ascii="Cambria Math" w:hAnsi="Cambria Math"/>
          </w:rPr>
          <m:t xml:space="preserve"> </m:t>
        </m:r>
      </m:oMath>
      <w:r w:rsidRPr="001E14CA">
        <w:rPr>
          <w:i/>
        </w:rPr>
        <w:t>–</w:t>
      </w:r>
      <w:r w:rsidRPr="001E14CA">
        <w:t xml:space="preserve"> удельный вес рассола кг/м</w:t>
      </w:r>
      <w:r w:rsidRPr="001E14CA">
        <w:rPr>
          <w:vertAlign w:val="superscript"/>
        </w:rPr>
        <w:t>3</w:t>
      </w:r>
      <w:r w:rsidRPr="001E14CA">
        <w:t xml:space="preserve">;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1</m:t>
            </m:r>
          </m:sub>
        </m:sSub>
        <m:r>
          <w:rPr>
            <w:rFonts w:ascii="Cambria Math" w:hAnsi="Cambria Math"/>
          </w:rPr>
          <m:t xml:space="preserve"> </m:t>
        </m:r>
      </m:oMath>
      <w:r w:rsidRPr="001E14CA">
        <w:rPr>
          <w:i/>
        </w:rPr>
        <w:t>–</w:t>
      </w:r>
      <w:r w:rsidRPr="001E14CA">
        <w:t xml:space="preserve"> температура прямого рассола, °C;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2</m:t>
            </m:r>
          </m:sub>
        </m:sSub>
      </m:oMath>
      <w:r w:rsidRPr="001E14CA">
        <w:t xml:space="preserve"> </w:t>
      </w:r>
      <w:r w:rsidRPr="001E14CA">
        <w:rPr>
          <w:i/>
        </w:rPr>
        <w:t>–</w:t>
      </w:r>
      <w:r w:rsidRPr="001E14CA">
        <w:t xml:space="preserve"> температура обратного рассола, </w:t>
      </w:r>
      <w:r w:rsidRPr="001E14CA">
        <w:rPr>
          <w:rFonts w:cstheme="minorHAnsi"/>
        </w:rPr>
        <w:t>°</w:t>
      </w:r>
      <w:r w:rsidRPr="001E14CA">
        <w:rPr>
          <w:lang w:val="en-US"/>
        </w:rPr>
        <w:t>C</w:t>
      </w:r>
      <w:r w:rsidRPr="001E14CA">
        <w:t>.</w:t>
      </w:r>
    </w:p>
    <w:p w14:paraId="4FFD344F" w14:textId="3056572C" w:rsidR="00884C10" w:rsidRPr="001E14CA" w:rsidRDefault="00884C10" w:rsidP="00267D4D">
      <w:pPr>
        <w:pStyle w:val="a4"/>
      </w:pPr>
      <w:r w:rsidRPr="001E14CA">
        <w:t xml:space="preserve">Решая это уравнение относительно </w:t>
      </w:r>
      <m:oMath>
        <m:r>
          <w:rPr>
            <w:rStyle w:val="afff6"/>
            <w:rFonts w:ascii="Cambria Math" w:hAnsi="Cambria Math"/>
          </w:rPr>
          <m:t>W</m:t>
        </m:r>
      </m:oMath>
      <w:r w:rsidRPr="001E14CA">
        <w:t>, получим</w:t>
      </w:r>
      <w:r w:rsidR="009E5B74">
        <w:t>:</w:t>
      </w:r>
    </w:p>
    <w:tbl>
      <w:tblPr>
        <w:tblStyle w:val="51"/>
        <w:tblW w:w="0" w:type="auto"/>
        <w:tblLook w:val="04A0" w:firstRow="1" w:lastRow="0" w:firstColumn="1" w:lastColumn="0" w:noHBand="0" w:noVBand="1"/>
      </w:tblPr>
      <w:tblGrid>
        <w:gridCol w:w="791"/>
        <w:gridCol w:w="4239"/>
        <w:gridCol w:w="922"/>
      </w:tblGrid>
      <w:tr w:rsidR="00884C10" w:rsidRPr="00F82586" w14:paraId="3854C01F" w14:textId="77777777" w:rsidTr="00F825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FCCA579" w14:textId="77777777" w:rsidR="00884C10" w:rsidRPr="00BD16B0" w:rsidRDefault="00884C10" w:rsidP="00BD16B0"/>
        </w:tc>
        <w:tc>
          <w:tcPr>
            <w:tcW w:w="6804" w:type="dxa"/>
          </w:tcPr>
          <w:p w14:paraId="28F4E694" w14:textId="77777777" w:rsidR="00884C10" w:rsidRPr="00BD16B0" w:rsidRDefault="00884C10" w:rsidP="00BD16B0">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W=</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c</m:t>
                        </m:r>
                      </m:sub>
                    </m:sSub>
                  </m:num>
                  <m:den>
                    <m:r>
                      <w:rPr>
                        <w:rFonts w:ascii="Cambria Math" w:hAnsi="Cambria Math"/>
                      </w:rPr>
                      <m:t>γc(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den>
                </m:f>
                <m:r>
                  <w:rPr>
                    <w:rFonts w:ascii="Cambria Math" w:hAnsi="Cambria Math"/>
                  </w:rPr>
                  <m:t>.</m:t>
                </m:r>
              </m:oMath>
            </m:oMathPara>
          </w:p>
        </w:tc>
        <w:tc>
          <w:tcPr>
            <w:tcW w:w="1270" w:type="dxa"/>
          </w:tcPr>
          <w:p w14:paraId="563E8A84" w14:textId="77777777" w:rsidR="00884C10" w:rsidRPr="00BD16B0" w:rsidRDefault="00884C10" w:rsidP="00BD16B0">
            <w:pPr>
              <w:cnfStyle w:val="100000000000" w:firstRow="1" w:lastRow="0" w:firstColumn="0" w:lastColumn="0" w:oddVBand="0" w:evenVBand="0" w:oddHBand="0" w:evenHBand="0" w:firstRowFirstColumn="0" w:firstRowLastColumn="0" w:lastRowFirstColumn="0" w:lastRowLastColumn="0"/>
            </w:pPr>
            <w:r w:rsidRPr="00BD16B0">
              <w:t>(1.3)</w:t>
            </w:r>
          </w:p>
        </w:tc>
      </w:tr>
    </w:tbl>
    <w:p w14:paraId="265B3AC2" w14:textId="77777777" w:rsidR="00884C10" w:rsidRPr="001E14CA" w:rsidRDefault="00884C10" w:rsidP="00267D4D">
      <w:pPr>
        <w:pStyle w:val="a4"/>
      </w:pPr>
      <w:r w:rsidRPr="001E14CA">
        <w:t xml:space="preserve">Перепад температур между прямым и обратным рассолами зависит от теплопередачи замораживающих труб, а также от потерь холода в рассольной сети и составляет в среднем 2–3 </w:t>
      </w:r>
      <w:r w:rsidRPr="001E14CA">
        <w:rPr>
          <w:rFonts w:cstheme="minorHAnsi"/>
        </w:rPr>
        <w:t>°</w:t>
      </w:r>
      <w:r w:rsidRPr="001E14CA">
        <w:t xml:space="preserve">С. Скорость рассола </w:t>
      </w:r>
      <m:oMath>
        <m:r>
          <w:rPr>
            <w:rStyle w:val="afff6"/>
            <w:rFonts w:ascii="Cambria Math" w:hAnsi="Cambria Math"/>
          </w:rPr>
          <m:t>v</m:t>
        </m:r>
      </m:oMath>
      <w:r w:rsidRPr="001E14CA">
        <w:t xml:space="preserve"> в рассолопроводе принимается в пределах 1,5–2 м/с. Тогда диаметр рассолопровода равен:</w:t>
      </w:r>
    </w:p>
    <w:tbl>
      <w:tblPr>
        <w:tblStyle w:val="51"/>
        <w:tblW w:w="0" w:type="auto"/>
        <w:tblLook w:val="04A0" w:firstRow="1" w:lastRow="0" w:firstColumn="1" w:lastColumn="0" w:noHBand="0" w:noVBand="1"/>
      </w:tblPr>
      <w:tblGrid>
        <w:gridCol w:w="799"/>
        <w:gridCol w:w="4226"/>
        <w:gridCol w:w="927"/>
      </w:tblGrid>
      <w:tr w:rsidR="00884C10" w:rsidRPr="00F82586" w14:paraId="07057DAD" w14:textId="77777777" w:rsidTr="009618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9" w:type="dxa"/>
          </w:tcPr>
          <w:p w14:paraId="14E9E19F" w14:textId="77777777" w:rsidR="00884C10" w:rsidRPr="00BD16B0" w:rsidRDefault="00884C10" w:rsidP="00BD16B0"/>
        </w:tc>
        <w:tc>
          <w:tcPr>
            <w:tcW w:w="4226" w:type="dxa"/>
          </w:tcPr>
          <w:p w14:paraId="6B814CA1" w14:textId="77777777" w:rsidR="00884C10" w:rsidRPr="00BD16B0" w:rsidRDefault="00884C10" w:rsidP="00BD16B0">
            <w:pPr>
              <w:cnfStyle w:val="100000000000" w:firstRow="1" w:lastRow="0" w:firstColumn="0" w:lastColumn="0" w:oddVBand="0" w:evenVBand="0" w:oddHBand="0" w:evenHBand="0" w:firstRowFirstColumn="0" w:firstRowLastColumn="0" w:lastRowFirstColumn="0" w:lastRowLastColumn="0"/>
            </w:pPr>
            <m:oMathPara>
              <m:oMath>
                <m:r>
                  <w:rPr>
                    <w:rFonts w:ascii="Cambria Math" w:hAnsi="Cambria Math"/>
                  </w:rPr>
                  <m:t>d=</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rPr>
                          <m:t>4W</m:t>
                        </m:r>
                      </m:num>
                      <m:den>
                        <m:r>
                          <w:rPr>
                            <w:rFonts w:ascii="Cambria Math" w:hAnsi="Cambria Math"/>
                          </w:rPr>
                          <m:t>3600πv</m:t>
                        </m:r>
                      </m:den>
                    </m:f>
                  </m:e>
                </m:rad>
                <m:r>
                  <w:rPr>
                    <w:rFonts w:ascii="Cambria Math" w:hAnsi="Cambria Math"/>
                  </w:rPr>
                  <m:t>.</m:t>
                </m:r>
              </m:oMath>
            </m:oMathPara>
          </w:p>
        </w:tc>
        <w:tc>
          <w:tcPr>
            <w:tcW w:w="927" w:type="dxa"/>
          </w:tcPr>
          <w:p w14:paraId="5A659B59" w14:textId="77777777" w:rsidR="00884C10" w:rsidRPr="00BD16B0" w:rsidRDefault="00884C10" w:rsidP="00BD16B0">
            <w:pPr>
              <w:cnfStyle w:val="100000000000" w:firstRow="1" w:lastRow="0" w:firstColumn="0" w:lastColumn="0" w:oddVBand="0" w:evenVBand="0" w:oddHBand="0" w:evenHBand="0" w:firstRowFirstColumn="0" w:firstRowLastColumn="0" w:lastRowFirstColumn="0" w:lastRowLastColumn="0"/>
            </w:pPr>
            <w:r w:rsidRPr="00BD16B0">
              <w:t>(1.4)</w:t>
            </w:r>
          </w:p>
        </w:tc>
      </w:tr>
    </w:tbl>
    <w:p w14:paraId="2EE0E253" w14:textId="77777777" w:rsidR="00961874" w:rsidRPr="0028180C" w:rsidRDefault="00961874" w:rsidP="00961874">
      <w:pPr>
        <w:pStyle w:val="a4"/>
      </w:pPr>
      <w:r w:rsidRPr="00171884">
        <w:t>Для рассолопроводов используют трубы диаметром 100</w:t>
      </w:r>
      <w:r>
        <w:t>–</w:t>
      </w:r>
      <w:r w:rsidRPr="00171884">
        <w:t xml:space="preserve">200 мм; при больших объёмах циркуляции вместо одного большого трубопровода применяют несколько труб диаметром до 200 мм. Трубы соединяются сваркой, фланцами или муфтами, причём сварка </w:t>
      </w:r>
      <w:r w:rsidRPr="000C2B9A">
        <w:rPr>
          <w:i/>
        </w:rPr>
        <w:t>–</w:t>
      </w:r>
      <w:r w:rsidRPr="00171884">
        <w:t xml:space="preserve"> наиболее распространённый метод. На рассолопроводах длиной более 100 м устанавливают компенсаторы длины, предпочтительно сальникового типа.</w:t>
      </w:r>
    </w:p>
    <w:p w14:paraId="04574A38" w14:textId="77777777" w:rsidR="00961874" w:rsidRDefault="00961874" w:rsidP="00961874">
      <w:pPr>
        <w:pStyle w:val="a4"/>
      </w:pPr>
      <w:r>
        <w:t>Трассу рассолопровода от замораживающей станции до шахтного ствола следует проектировать по кратчайшему пути с минимальным количеством поворотов. Рассолопроводы обычно укладываются в траншеи, размеры которых рассчитываются с учётом следующих требований: между трубами должно быть 200 мм с боков и по 150 мм сверху и снизу. Трубы укладываются на деревянные брусья с интервалом 1–3 м, чтобы исключить их непосредственное соприкосновение с породой. Трубы изолируются слоем войлока или пеньки толщиной 20–30 мм, а пространство между ними и стенами траншеи засыпается опилками, торфом, мхом или другими теплоизоляционными материалами.</w:t>
      </w:r>
    </w:p>
    <w:p w14:paraId="23C7056F" w14:textId="77777777" w:rsidR="00961874" w:rsidRPr="001047CF" w:rsidRDefault="00961874" w:rsidP="00961874">
      <w:pPr>
        <w:pStyle w:val="a4"/>
      </w:pPr>
      <w:r>
        <w:t xml:space="preserve">Если уровень подземных вод близок к поверхности, необходимо предусмотреть меры по отводу воды от рассолопровода. В шахтном стволе рассолопроводы закрепляются для предотвращения смещения. При значительной глубине залегания </w:t>
      </w:r>
      <w:r>
        <w:lastRenderedPageBreak/>
        <w:t>замораживаемого участка длина рассолопровода может существенно изменяться из-за температурных колебаний. Например, на глубине 600 м длина рассолопровода может сократиться на 200 мм. Для компенсации этого явления в систему устанавливаются компенсаторы длины или динамометры.</w:t>
      </w:r>
    </w:p>
    <w:p w14:paraId="32779209" w14:textId="77777777" w:rsidR="00171E1F" w:rsidRPr="001E14CA" w:rsidRDefault="00171E1F" w:rsidP="00171E1F">
      <w:pPr>
        <w:pStyle w:val="afff8"/>
      </w:pPr>
      <w:bookmarkStart w:id="50" w:name="_Toc177022382"/>
      <w:bookmarkStart w:id="51" w:name="_Toc198214267"/>
      <w:r w:rsidRPr="001E14CA">
        <w:t>Подключение замораживающих колонок к рассольной сети</w:t>
      </w:r>
      <w:bookmarkEnd w:id="50"/>
      <w:bookmarkEnd w:id="51"/>
    </w:p>
    <w:p w14:paraId="4106DB3F" w14:textId="365EE358" w:rsidR="00961874" w:rsidRPr="001F5604" w:rsidRDefault="00961874" w:rsidP="00961874">
      <w:pPr>
        <w:pStyle w:val="a4"/>
      </w:pPr>
      <w:r>
        <w:t>Для замораживания пород необходима непрерывная циркуляция рассола в сети. Охлаждённый на замораживающей станции рассол подаётся в распределительное кольцо с помощью центробежного насоса. Возврат рассола в испаритель может осуществляться разными способами</w:t>
      </w:r>
      <w:r w:rsidRPr="00165D58">
        <w:t>.</w:t>
      </w:r>
      <w:r>
        <w:t xml:space="preserve"> Например, в </w:t>
      </w:r>
      <w:r w:rsidRPr="00740451">
        <w:rPr>
          <w:rStyle w:val="afff6"/>
        </w:rPr>
        <w:t>[</w:t>
      </w:r>
      <w:r w:rsidRPr="00740451">
        <w:rPr>
          <w:rStyle w:val="afff6"/>
        </w:rPr>
        <w:fldChar w:fldCharType="begin"/>
      </w:r>
      <w:r w:rsidRPr="00740451">
        <w:rPr>
          <w:rStyle w:val="afff6"/>
        </w:rPr>
        <w:instrText xml:space="preserve"> REF _Ref173926160 \r \h  \* MERGEFORMAT </w:instrText>
      </w:r>
      <w:r w:rsidRPr="00740451">
        <w:rPr>
          <w:rStyle w:val="afff6"/>
        </w:rPr>
      </w:r>
      <w:r w:rsidRPr="00740451">
        <w:rPr>
          <w:rStyle w:val="afff6"/>
        </w:rPr>
        <w:fldChar w:fldCharType="separate"/>
      </w:r>
      <w:r w:rsidR="00372953">
        <w:rPr>
          <w:rStyle w:val="afff6"/>
        </w:rPr>
        <w:t>58</w:t>
      </w:r>
      <w:r w:rsidRPr="00740451">
        <w:rPr>
          <w:rStyle w:val="afff6"/>
        </w:rPr>
        <w:fldChar w:fldCharType="end"/>
      </w:r>
      <w:r w:rsidRPr="00740451">
        <w:rPr>
          <w:rStyle w:val="afff6"/>
        </w:rPr>
        <w:t>]</w:t>
      </w:r>
      <w:r w:rsidRPr="001F5604">
        <w:t xml:space="preserve"> </w:t>
      </w:r>
      <w:r>
        <w:t>описаны два следующих способа, применявшихся ранее.</w:t>
      </w:r>
    </w:p>
    <w:p w14:paraId="3F15EA0F" w14:textId="77777777" w:rsidR="00961874" w:rsidRDefault="00961874" w:rsidP="00961874">
      <w:pPr>
        <w:pStyle w:val="a4"/>
      </w:pPr>
      <w:r>
        <w:t>Первый способ (чаще используемый): рассол из колонок направляется в один или два бака, расположенных симметрично в копре. От каждой колонки к баку ведут трубопроводы. Рассол поступает сверху в бак, а затем самотёком подаётся на замораживающую станцию. Такие баки помогают контролировать процесс замораживания, так как позволяют измерять температуру и количество рассола. Кроме того, они оснащены сетками для задержки грязи. Этот способ требует длинных отводящих трубопроводов, что увеличивает гидравлическое сопротивление и затрудняет равномерное распределение рассола, особенно для колонок, находящихся дальше от бака.</w:t>
      </w:r>
    </w:p>
    <w:p w14:paraId="46C12A0D" w14:textId="77777777" w:rsidR="00961874" w:rsidRDefault="00961874" w:rsidP="00961874">
      <w:pPr>
        <w:pStyle w:val="a4"/>
      </w:pPr>
      <w:r>
        <w:t>Второй способ: отработанный рассол из колонок поступает в кольцевой коллектор, расположенный в форшахте и концентричный распределительному кольцу. Рассол из коллектора прокачивается под рабочим напором для повторного охлаждения на замораживающей станции.</w:t>
      </w:r>
    </w:p>
    <w:p w14:paraId="7B76FE13" w14:textId="686B00C5" w:rsidR="00961874" w:rsidRDefault="00961874" w:rsidP="00961874">
      <w:pPr>
        <w:pStyle w:val="a4"/>
      </w:pPr>
      <w:r>
        <w:t xml:space="preserve">Как справедливо отмечается в </w:t>
      </w:r>
      <w:r w:rsidRPr="00740451">
        <w:rPr>
          <w:rStyle w:val="afff6"/>
        </w:rPr>
        <w:t>[</w:t>
      </w:r>
      <w:r w:rsidRPr="00740451">
        <w:rPr>
          <w:rStyle w:val="afff6"/>
        </w:rPr>
        <w:fldChar w:fldCharType="begin"/>
      </w:r>
      <w:r w:rsidRPr="00740451">
        <w:rPr>
          <w:rStyle w:val="afff6"/>
        </w:rPr>
        <w:instrText xml:space="preserve"> REF _Ref173926160 \r \h  \* MERGEFORMAT </w:instrText>
      </w:r>
      <w:r w:rsidRPr="00740451">
        <w:rPr>
          <w:rStyle w:val="afff6"/>
        </w:rPr>
      </w:r>
      <w:r w:rsidRPr="00740451">
        <w:rPr>
          <w:rStyle w:val="afff6"/>
        </w:rPr>
        <w:fldChar w:fldCharType="separate"/>
      </w:r>
      <w:r w:rsidR="00372953">
        <w:rPr>
          <w:rStyle w:val="afff6"/>
        </w:rPr>
        <w:t>58</w:t>
      </w:r>
      <w:r w:rsidRPr="00740451">
        <w:rPr>
          <w:rStyle w:val="afff6"/>
        </w:rPr>
        <w:fldChar w:fldCharType="end"/>
      </w:r>
      <w:r w:rsidRPr="00740451">
        <w:rPr>
          <w:rStyle w:val="afff6"/>
        </w:rPr>
        <w:t>]</w:t>
      </w:r>
      <w:r w:rsidRPr="001F5604">
        <w:t xml:space="preserve">, </w:t>
      </w:r>
      <w:r>
        <w:t xml:space="preserve">оба способа имеют недостатки в гидравлических сопротивлениях и неравномерности распределения рассола. Колонки, находящиеся ближе к рассолопроводу, получают рассол лучше, чем более удалённые. Эти недостатки можно частично исправить регулировкой кранами расхода рассола и установкой вспомогательного полукольца в распределительном кольце для улучшения равномерности распределения.  </w:t>
      </w:r>
    </w:p>
    <w:p w14:paraId="1EFE1870" w14:textId="77777777" w:rsidR="00961874" w:rsidRDefault="00961874" w:rsidP="00961874">
      <w:pPr>
        <w:pStyle w:val="a4"/>
      </w:pPr>
      <w:r>
        <w:t xml:space="preserve">Наиболее эффективным способом подключения колонок к кольцевым магистралям является «тупиковый». При этом распределительное кольцо и коллектор </w:t>
      </w:r>
      <w:r>
        <w:lastRenderedPageBreak/>
        <w:t>представляют собой незамкнутые окружности</w:t>
      </w:r>
      <w:r w:rsidRPr="00165D58">
        <w:t xml:space="preserve"> (</w:t>
      </w:r>
      <w:r>
        <w:t>см. рисунок 1.2</w:t>
      </w:r>
      <w:r w:rsidRPr="00165D58">
        <w:t>)</w:t>
      </w:r>
      <w:r>
        <w:t>. Колонки подключаются параллельно, обеспечивая равные гидравлические сопротивления и, как следствие, равномерное распределение рассола. Колонка, подключённая к нагнетательной магистрали в одной точке, также подключается к отводящей магистрали в соответствующей точке. Таким образом, рассол проходит через все колонки по равным путям, что обеспечивает равномерное распределение и минимальные потери давления.</w:t>
      </w:r>
    </w:p>
    <w:p w14:paraId="41355249" w14:textId="5909547A" w:rsidR="00961874" w:rsidRDefault="00961874" w:rsidP="00F14E29">
      <w:pPr>
        <w:pStyle w:val="a4"/>
      </w:pPr>
      <w:r>
        <w:t>Диаметр коллектора должен быть на 0,5 м больше диаметра распределительного кольца. Для их изготовления используют трубы диаметром 150–200 мм.</w:t>
      </w:r>
    </w:p>
    <w:p w14:paraId="55FABC1D" w14:textId="2EFFF4D6" w:rsidR="00B01E31" w:rsidRDefault="00B01E31" w:rsidP="00B01E31">
      <w:pPr>
        <w:pStyle w:val="afff8"/>
      </w:pPr>
      <w:bookmarkStart w:id="52" w:name="_Toc198214268"/>
      <w:r>
        <w:t>Виды хладоносител</w:t>
      </w:r>
      <w:r w:rsidR="00792B16">
        <w:t>ей</w:t>
      </w:r>
      <w:bookmarkEnd w:id="52"/>
    </w:p>
    <w:p w14:paraId="437CB349" w14:textId="15994536" w:rsidR="00B01E31" w:rsidRDefault="00B01E31" w:rsidP="00B01E31">
      <w:pPr>
        <w:pStyle w:val="a4"/>
      </w:pPr>
      <w:r>
        <w:t xml:space="preserve">В рассольных сетях </w:t>
      </w:r>
      <w:r w:rsidRPr="00B01E31">
        <w:t>при</w:t>
      </w:r>
      <w:r>
        <w:t xml:space="preserve"> искусственном замораживании пород и грунтов используются следующие основные виды рассолов (хладоносителей):</w:t>
      </w:r>
    </w:p>
    <w:p w14:paraId="269D9A11" w14:textId="7F8A9643" w:rsidR="00B01E31" w:rsidRDefault="00B01E31" w:rsidP="00B01E31">
      <w:pPr>
        <w:pStyle w:val="2"/>
      </w:pPr>
      <w:r>
        <w:t>Хлористый кальций (CaCl₂) – наиболее распространённый рассол благодаря высокой охлаждающей способности, низкой температур</w:t>
      </w:r>
      <w:r w:rsidR="007C790A">
        <w:t>е</w:t>
      </w:r>
      <w:r>
        <w:t xml:space="preserve"> замерзания и доступности.</w:t>
      </w:r>
    </w:p>
    <w:p w14:paraId="653B900B" w14:textId="704165BE" w:rsidR="00B01E31" w:rsidRDefault="00B01E31" w:rsidP="00B01E31">
      <w:pPr>
        <w:pStyle w:val="2"/>
      </w:pPr>
      <w:r>
        <w:t>Хлористый натрий (NaCl) – применяется реже, так как его температурный предел замерзания выше (</w:t>
      </w:r>
      <w:r w:rsidR="009D339E">
        <w:rPr>
          <w:rFonts w:ascii="Times New Roman" w:hAnsi="Times New Roman"/>
        </w:rPr>
        <w:t>−</w:t>
      </w:r>
      <w:r>
        <w:t>21</w:t>
      </w:r>
      <w:r w:rsidR="00856A3E">
        <w:t xml:space="preserve"> </w:t>
      </w:r>
      <w:r>
        <w:t>°C), а также он менее эффективен при глубоких отрицательных температурах.</w:t>
      </w:r>
    </w:p>
    <w:p w14:paraId="245824BB" w14:textId="6328F14E" w:rsidR="00B01E31" w:rsidRDefault="00856A3E" w:rsidP="00B12660">
      <w:pPr>
        <w:pStyle w:val="2"/>
      </w:pPr>
      <w:r>
        <w:rPr>
          <w:lang w:val="en-US"/>
        </w:rPr>
        <w:t>Tyfoxit</w:t>
      </w:r>
      <w:r>
        <w:t xml:space="preserve">, изготавливаемый </w:t>
      </w:r>
      <w:r w:rsidRPr="00856A3E">
        <w:t xml:space="preserve">на основе </w:t>
      </w:r>
      <w:r w:rsidR="007C790A" w:rsidRPr="007C790A">
        <w:t>формиата калия (HCOOK)</w:t>
      </w:r>
      <w:r w:rsidR="00B12660" w:rsidRPr="00B12660">
        <w:t xml:space="preserve">, эффективен в первую очередь при глубоком замораживании </w:t>
      </w:r>
      <w:r>
        <w:t>(</w:t>
      </w:r>
      <w:r w:rsidR="009D339E">
        <w:rPr>
          <w:rFonts w:ascii="Times New Roman" w:hAnsi="Times New Roman"/>
        </w:rPr>
        <w:t>−</w:t>
      </w:r>
      <w:r>
        <w:t>30 °C и ниже).</w:t>
      </w:r>
    </w:p>
    <w:p w14:paraId="050409A0" w14:textId="4332B5B0" w:rsidR="00856A3E" w:rsidRPr="00B01E31" w:rsidRDefault="00856A3E" w:rsidP="00856A3E">
      <w:pPr>
        <w:pStyle w:val="a4"/>
      </w:pPr>
      <w:r>
        <w:t xml:space="preserve">Растворы хлористого кальция являются более теплопроводными по сравнению с хладоносителем </w:t>
      </w:r>
      <w:r>
        <w:rPr>
          <w:lang w:val="en-US"/>
        </w:rPr>
        <w:t>Tyfoxit</w:t>
      </w:r>
      <w:r>
        <w:t xml:space="preserve"> </w:t>
      </w:r>
      <w:r w:rsidRPr="00792B16">
        <w:rPr>
          <w:rStyle w:val="afff6"/>
        </w:rPr>
        <w:t>[</w:t>
      </w:r>
      <w:r w:rsidR="00792B16" w:rsidRPr="00792B16">
        <w:rPr>
          <w:rStyle w:val="afff6"/>
        </w:rPr>
        <w:fldChar w:fldCharType="begin"/>
      </w:r>
      <w:r w:rsidR="00792B16" w:rsidRPr="00792B16">
        <w:rPr>
          <w:rStyle w:val="afff6"/>
        </w:rPr>
        <w:instrText xml:space="preserve"> REF _Ref190069784 \r \h </w:instrText>
      </w:r>
      <w:r w:rsidR="00792B16">
        <w:rPr>
          <w:rStyle w:val="afff6"/>
        </w:rPr>
        <w:instrText xml:space="preserve"> \* MERGEFORMAT </w:instrText>
      </w:r>
      <w:r w:rsidR="00792B16" w:rsidRPr="00792B16">
        <w:rPr>
          <w:rStyle w:val="afff6"/>
        </w:rPr>
      </w:r>
      <w:r w:rsidR="00792B16" w:rsidRPr="00792B16">
        <w:rPr>
          <w:rStyle w:val="afff6"/>
        </w:rPr>
        <w:fldChar w:fldCharType="separate"/>
      </w:r>
      <w:r w:rsidR="00372953">
        <w:rPr>
          <w:rStyle w:val="afff6"/>
        </w:rPr>
        <w:t>51</w:t>
      </w:r>
      <w:r w:rsidR="00792B16" w:rsidRPr="00792B16">
        <w:rPr>
          <w:rStyle w:val="afff6"/>
        </w:rPr>
        <w:fldChar w:fldCharType="end"/>
      </w:r>
      <w:r w:rsidRPr="00792B16">
        <w:rPr>
          <w:rStyle w:val="afff6"/>
        </w:rPr>
        <w:t>]</w:t>
      </w:r>
      <w:r>
        <w:t xml:space="preserve">, </w:t>
      </w:r>
      <w:r w:rsidR="00B12660" w:rsidRPr="00B12660">
        <w:t>но при этом имеют</w:t>
      </w:r>
      <w:r w:rsidR="00792B16">
        <w:t xml:space="preserve"> более высок</w:t>
      </w:r>
      <w:r w:rsidR="007C790A">
        <w:t>у</w:t>
      </w:r>
      <w:r w:rsidR="00792B16">
        <w:t>ю коррозионность (</w:t>
      </w:r>
      <w:r w:rsidR="00792B16" w:rsidRPr="00792B16">
        <w:t>особенно по отношению к сталям и алюминию</w:t>
      </w:r>
      <w:r w:rsidR="00792B16">
        <w:t>).</w:t>
      </w:r>
      <w:r w:rsidR="00792B16" w:rsidRPr="00792B16">
        <w:t xml:space="preserve"> Tyfoxit обладает низкой токсичностью и считается биоразлагаемым, что делает его более безопасным при попадании в водоёмы.</w:t>
      </w:r>
    </w:p>
    <w:p w14:paraId="65337E57" w14:textId="2D272537" w:rsidR="001512C2" w:rsidRDefault="001512C2" w:rsidP="00F340D4">
      <w:pPr>
        <w:pStyle w:val="afff8"/>
      </w:pPr>
      <w:bookmarkStart w:id="53" w:name="_Toc177022383"/>
      <w:bookmarkStart w:id="54" w:name="_Toc198214269"/>
      <w:r w:rsidRPr="001E14CA">
        <w:t xml:space="preserve">Размещение оборудования </w:t>
      </w:r>
      <w:r w:rsidR="004F0E62">
        <w:t xml:space="preserve">рассольной сети </w:t>
      </w:r>
      <w:r w:rsidRPr="001E14CA">
        <w:t>в форшахте</w:t>
      </w:r>
      <w:bookmarkEnd w:id="53"/>
      <w:bookmarkEnd w:id="54"/>
    </w:p>
    <w:p w14:paraId="33C890E4" w14:textId="77777777" w:rsidR="00961874" w:rsidRPr="008F3D00" w:rsidRDefault="00961874" w:rsidP="00961874">
      <w:pPr>
        <w:pStyle w:val="a4"/>
      </w:pPr>
      <w:r w:rsidRPr="008F3D00">
        <w:t xml:space="preserve">Чаще всего для более удобной организации технологических процессов, связанных с проходкой ствола, часть оборудования замораживающей станции (распределительное и коллекторное кольцо, оголовки замораживающих скважин) размещают </w:t>
      </w:r>
      <w:r w:rsidRPr="008F3D00">
        <w:lastRenderedPageBreak/>
        <w:t>не на поверхности, а в форшахте. Это позволяет эффективно контролировать работу замораживающих колонок и защищает оборудование от повреждений при буровых работах.</w:t>
      </w:r>
    </w:p>
    <w:p w14:paraId="306B3FD7" w14:textId="77777777" w:rsidR="00961874" w:rsidRPr="008F3D00" w:rsidRDefault="00961874" w:rsidP="00961874">
      <w:pPr>
        <w:pStyle w:val="a4"/>
      </w:pPr>
      <w:r w:rsidRPr="008F3D00">
        <w:t>В форшахте также укрепляются кондукторы, направляющие бурение скважин, и подвешивается временная крепь ствола, которая закрепляется на стенках форшахты. Внутреннюю стенку форшахты формирует крепь ствола шахты, тогда как внешняя стенка создаётся специально для удержания давления пород и восприятия вертикальной нагрузки.</w:t>
      </w:r>
    </w:p>
    <w:p w14:paraId="1D7CD9BF" w14:textId="3363A911" w:rsidR="00961874" w:rsidRPr="008F3D00" w:rsidRDefault="00961874" w:rsidP="00961874">
      <w:pPr>
        <w:pStyle w:val="a4"/>
      </w:pPr>
      <w:r w:rsidRPr="008F3D00">
        <w:t xml:space="preserve">Форшахта является вспомогательным элементом, связанным прежде всего с организацией проходки ствола шахты, а не с системой замораживания напрямую. Её основное назначение </w:t>
      </w:r>
      <w:r w:rsidR="00A24AEF">
        <w:t xml:space="preserve">– </w:t>
      </w:r>
      <w:r w:rsidRPr="008F3D00">
        <w:t>это:</w:t>
      </w:r>
    </w:p>
    <w:p w14:paraId="59BA4888" w14:textId="77777777" w:rsidR="00961874" w:rsidRPr="008F3D00" w:rsidRDefault="00961874">
      <w:pPr>
        <w:pStyle w:val="a0"/>
        <w:numPr>
          <w:ilvl w:val="0"/>
          <w:numId w:val="9"/>
        </w:numPr>
      </w:pPr>
      <w:r w:rsidRPr="008F3D00">
        <w:t>Обеспечение безопасного доступа рабочих и техники к стволу на ранних этапах строительства.</w:t>
      </w:r>
    </w:p>
    <w:p w14:paraId="5A7D6292" w14:textId="77777777" w:rsidR="00961874" w:rsidRPr="008F3D00" w:rsidRDefault="00961874" w:rsidP="00961874">
      <w:pPr>
        <w:pStyle w:val="a0"/>
      </w:pPr>
      <w:r w:rsidRPr="008F3D00">
        <w:t>Организация вентиляции для поддержания безопасных условий труда.</w:t>
      </w:r>
    </w:p>
    <w:p w14:paraId="173B5ABA" w14:textId="77777777" w:rsidR="00961874" w:rsidRPr="008F3D00" w:rsidRDefault="00961874" w:rsidP="00961874">
      <w:pPr>
        <w:pStyle w:val="a0"/>
      </w:pPr>
      <w:r w:rsidRPr="008F3D00">
        <w:t>Защита ствола от проникновения воды и обрушения грунта в начальной фазе проходки.</w:t>
      </w:r>
    </w:p>
    <w:p w14:paraId="5B144352" w14:textId="77777777" w:rsidR="00961874" w:rsidRPr="008F3D00" w:rsidRDefault="00961874" w:rsidP="00961874">
      <w:pPr>
        <w:pStyle w:val="a0"/>
      </w:pPr>
      <w:r w:rsidRPr="008F3D00">
        <w:t>Создание пространства для размещения и защиты оборудования, необходимого для строительных и горнопроходческих работ.</w:t>
      </w:r>
    </w:p>
    <w:p w14:paraId="38197B9B" w14:textId="77777777" w:rsidR="00961874" w:rsidRPr="00961874" w:rsidRDefault="00961874" w:rsidP="00961874">
      <w:pPr>
        <w:pStyle w:val="a4"/>
      </w:pPr>
    </w:p>
    <w:p w14:paraId="42F71B2A" w14:textId="796DB607" w:rsidR="00446A51" w:rsidRPr="001E14CA" w:rsidRDefault="00FF7AC0" w:rsidP="00FF7A63">
      <w:pPr>
        <w:pStyle w:val="1"/>
      </w:pPr>
      <w:bookmarkStart w:id="55" w:name="_Toc198214270"/>
      <w:r>
        <w:lastRenderedPageBreak/>
        <w:t>Глава 2</w:t>
      </w:r>
      <w:r w:rsidRPr="00FF7AC0">
        <w:br/>
      </w:r>
      <w:r w:rsidR="00446A51" w:rsidRPr="001E14CA">
        <w:t>Замораживаемый породный массив как физическая система</w:t>
      </w:r>
      <w:bookmarkEnd w:id="55"/>
    </w:p>
    <w:p w14:paraId="7BCDEFCF" w14:textId="77777777" w:rsidR="00FF39FC" w:rsidRPr="007E5CEC" w:rsidRDefault="00FF39FC" w:rsidP="00FF39FC">
      <w:pPr>
        <w:pStyle w:val="a4"/>
      </w:pPr>
      <w:r>
        <w:t xml:space="preserve">Искусственное замораживание пород направлено на преобразование свойств </w:t>
      </w:r>
      <w:r w:rsidRPr="007E5CEC">
        <w:t xml:space="preserve">породного массива в окрестности строящегося шахтного ствола. Это преобразование зависит от того, какие физические процессы протекают в замораживаемом породном массиве, какими теплофизическими и механическими свойствами массива они характеризуются, как эти свойства меняются в ходе искусственного замораживания. </w:t>
      </w:r>
    </w:p>
    <w:p w14:paraId="2675C5F9" w14:textId="48842D81" w:rsidR="00FF39FC" w:rsidRDefault="00FF39FC" w:rsidP="004C5413">
      <w:pPr>
        <w:pStyle w:val="a4"/>
      </w:pPr>
      <w:r w:rsidRPr="007E5CEC">
        <w:t xml:space="preserve">В общем случае замораживаемая </w:t>
      </w:r>
      <w:r w:rsidR="009E5B74">
        <w:t xml:space="preserve">горная </w:t>
      </w:r>
      <w:r w:rsidRPr="007E5CEC">
        <w:t>порода – это сложная многокомпонентная многофазная среда, состоящая из твёрдых частиц, льда и жидкой воды (см. рисунок 2.1). В ряде случаев ситуация может осложняться присутствием в воде газов, а также раствор</w:t>
      </w:r>
      <w:r w:rsidR="009D339E">
        <w:t>ё</w:t>
      </w:r>
      <w:r w:rsidRPr="007E5CEC">
        <w:t xml:space="preserve">нных солей. Эта среда характеризуется взаимодействием между её фазами, что реализуется посредством целого комплекса взаимосвязанных физических процессов, в рамках которых </w:t>
      </w:r>
      <w:r w:rsidR="009D339E">
        <w:t>осуществляется</w:t>
      </w:r>
      <w:r w:rsidRPr="007E5CEC">
        <w:t xml:space="preserve"> перенос массы, теплоты, перераспределение НДС и пр. Эти процессы могут оказывать сильное влияние на фазовое состояние воды в порах, а значит влиять на эксплуатационные характеристики ЛПО.</w:t>
      </w:r>
      <w:r w:rsidRPr="00ED675F">
        <w:t xml:space="preserve">  </w:t>
      </w:r>
    </w:p>
    <w:p w14:paraId="278B7FE3" w14:textId="11D27952" w:rsidR="00B12660" w:rsidRPr="00740451" w:rsidRDefault="00B12660" w:rsidP="00B12660">
      <w:pPr>
        <w:pStyle w:val="a4"/>
      </w:pPr>
      <w:r w:rsidRPr="007E5CEC">
        <w:t>Прежде всего</w:t>
      </w:r>
      <w:r w:rsidR="009D339E">
        <w:t>,</w:t>
      </w:r>
      <w:r w:rsidRPr="007E5CEC">
        <w:t xml:space="preserve"> разберём основные свойства пород и физические процессы, происходящие в замораживаемой породе. При этом начать следует с процессов теплопереноса, так как при замораживании именно они вызывают все другие процессы, связанные с массопереносом в породах и деформированием пород.</w:t>
      </w:r>
    </w:p>
    <w:p w14:paraId="2DB5EF06" w14:textId="77777777" w:rsidR="00B12660" w:rsidRPr="00A10235" w:rsidRDefault="00B12660" w:rsidP="00B12660">
      <w:pPr>
        <w:pStyle w:val="20"/>
      </w:pPr>
      <w:bookmarkStart w:id="56" w:name="_Toc176181767"/>
      <w:bookmarkStart w:id="57" w:name="_Toc177022385"/>
      <w:bookmarkStart w:id="58" w:name="_Toc198214271"/>
      <w:r w:rsidRPr="00A10235">
        <w:t xml:space="preserve">Основные свойства </w:t>
      </w:r>
      <w:r>
        <w:t xml:space="preserve">горных </w:t>
      </w:r>
      <w:r w:rsidRPr="00A10235">
        <w:t>пород</w:t>
      </w:r>
      <w:bookmarkEnd w:id="56"/>
      <w:bookmarkEnd w:id="57"/>
      <w:bookmarkEnd w:id="58"/>
    </w:p>
    <w:p w14:paraId="379F7E90" w14:textId="77777777" w:rsidR="00B12660" w:rsidRPr="0050367E" w:rsidRDefault="00B12660" w:rsidP="00B12660">
      <w:pPr>
        <w:pStyle w:val="afff8"/>
      </w:pPr>
      <w:bookmarkStart w:id="59" w:name="_Toc176181768"/>
      <w:bookmarkStart w:id="60" w:name="_Toc177022386"/>
      <w:bookmarkStart w:id="61" w:name="_Toc198214272"/>
      <w:r w:rsidRPr="0050367E">
        <w:t>Теплоёмкость</w:t>
      </w:r>
      <w:bookmarkEnd w:id="59"/>
      <w:bookmarkEnd w:id="60"/>
      <w:bookmarkEnd w:id="61"/>
    </w:p>
    <w:p w14:paraId="52C74DE2" w14:textId="32F40147" w:rsidR="00106534" w:rsidRPr="001E14CA" w:rsidRDefault="00B12660" w:rsidP="0050367E">
      <w:pPr>
        <w:pStyle w:val="a4"/>
      </w:pPr>
      <w:r w:rsidRPr="001E14CA">
        <w:t>Количество теплоты, необходимое для нагревания тела на 1 °С, называется теплоёмкостью. Физическая размерность теплоёмкости – Дж/°С. Чаще всего пользу</w:t>
      </w:r>
      <w:r w:rsidRPr="001E14CA">
        <w:lastRenderedPageBreak/>
        <w:t>ются удельной теплоёмкостью, размерность которой – Дж/(кг·°С). Удельная теплоёмкость – количество теплоты, необходимое для нагревания 1 кг вещества на 1 °С. В общем случае удельная теплоёмкость определяется так:</w:t>
      </w:r>
    </w:p>
    <w:tbl>
      <w:tblPr>
        <w:tblStyle w:val="51"/>
        <w:tblW w:w="0" w:type="auto"/>
        <w:tblLook w:val="04A0" w:firstRow="1" w:lastRow="0" w:firstColumn="1" w:lastColumn="0" w:noHBand="0" w:noVBand="1"/>
      </w:tblPr>
      <w:tblGrid>
        <w:gridCol w:w="820"/>
        <w:gridCol w:w="4195"/>
        <w:gridCol w:w="937"/>
      </w:tblGrid>
      <w:tr w:rsidR="00265646" w:rsidRPr="001E14CA" w14:paraId="13E6184A" w14:textId="77777777" w:rsidTr="005036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20" w:type="dxa"/>
          </w:tcPr>
          <w:p w14:paraId="48EF2C69" w14:textId="77777777" w:rsidR="00265646" w:rsidRPr="001E14CA" w:rsidRDefault="00265646" w:rsidP="004B21A6">
            <w:pPr>
              <w:widowControl w:val="0"/>
              <w:rPr>
                <w:rFonts w:eastAsia="Courier New" w:cs="Times New Roman"/>
                <w:color w:val="000000"/>
                <w:szCs w:val="24"/>
                <w:lang w:eastAsia="ru-RU" w:bidi="ru-RU"/>
              </w:rPr>
            </w:pPr>
          </w:p>
        </w:tc>
        <w:tc>
          <w:tcPr>
            <w:tcW w:w="4195" w:type="dxa"/>
          </w:tcPr>
          <w:p w14:paraId="1A879B34" w14:textId="77777777" w:rsidR="00265646" w:rsidRPr="001E14CA" w:rsidRDefault="00265646" w:rsidP="004B21A6">
            <w:pPr>
              <w:cnfStyle w:val="100000000000" w:firstRow="1" w:lastRow="0" w:firstColumn="0" w:lastColumn="0" w:oddVBand="0" w:evenVBand="0" w:oddHBand="0" w:evenHBand="0" w:firstRowFirstColumn="0" w:firstRowLastColumn="0" w:lastRowFirstColumn="0" w:lastRowLastColumn="0"/>
              <w:rPr>
                <w:rFonts w:eastAsiaTheme="minorEastAsia" w:cs="Times New Roman"/>
                <w:i/>
                <w:szCs w:val="24"/>
              </w:rPr>
            </w:pPr>
            <m:oMathPara>
              <m:oMath>
                <m:r>
                  <w:rPr>
                    <w:rFonts w:ascii="Cambria Math" w:hAnsi="Cambria Math" w:cs="Times New Roman"/>
                    <w:szCs w:val="24"/>
                  </w:rPr>
                  <m:t>c</m:t>
                </m:r>
                <m:r>
                  <w:rPr>
                    <w:rFonts w:ascii="Cambria Math" w:hAnsi="Cambria Math" w:cs="Times New Roman"/>
                    <w:szCs w:val="24"/>
                    <w:lang w:val="en-US"/>
                  </w:rPr>
                  <m:t>=</m:t>
                </m:r>
                <m:f>
                  <m:fPr>
                    <m:ctrlPr>
                      <w:rPr>
                        <w:rFonts w:ascii="Cambria Math" w:hAnsi="Cambria Math" w:cs="Times New Roman"/>
                        <w:i/>
                        <w:szCs w:val="24"/>
                        <w:lang w:val="en-US"/>
                      </w:rPr>
                    </m:ctrlPr>
                  </m:fPr>
                  <m:num>
                    <m:r>
                      <w:rPr>
                        <w:rFonts w:ascii="Cambria Math" w:hAnsi="Cambria Math" w:cs="Times New Roman"/>
                        <w:szCs w:val="24"/>
                        <w:lang w:val="en-US"/>
                      </w:rPr>
                      <m:t>dQ</m:t>
                    </m:r>
                  </m:num>
                  <m:den>
                    <m:r>
                      <w:rPr>
                        <w:rFonts w:ascii="Cambria Math" w:hAnsi="Cambria Math" w:cs="Times New Roman"/>
                        <w:szCs w:val="24"/>
                        <w:lang w:val="en-US"/>
                      </w:rPr>
                      <m:t>mdT</m:t>
                    </m:r>
                  </m:den>
                </m:f>
                <m:r>
                  <w:rPr>
                    <w:rFonts w:ascii="Cambria Math" w:eastAsiaTheme="minorEastAsia" w:hAnsi="Cambria Math" w:cs="Times New Roman"/>
                    <w:szCs w:val="24"/>
                    <w:lang w:val="en-US"/>
                  </w:rPr>
                  <m:t>,</m:t>
                </m:r>
              </m:oMath>
            </m:oMathPara>
          </w:p>
        </w:tc>
        <w:tc>
          <w:tcPr>
            <w:tcW w:w="937" w:type="dxa"/>
          </w:tcPr>
          <w:p w14:paraId="5F59D24F" w14:textId="77777777" w:rsidR="00265646" w:rsidRPr="001E14CA" w:rsidRDefault="00265646" w:rsidP="004B21A6">
            <w:pPr>
              <w:cnfStyle w:val="100000000000" w:firstRow="1" w:lastRow="0" w:firstColumn="0" w:lastColumn="0" w:oddVBand="0" w:evenVBand="0" w:oddHBand="0" w:evenHBand="0" w:firstRowFirstColumn="0" w:firstRowLastColumn="0" w:lastRowFirstColumn="0" w:lastRowLastColumn="0"/>
              <w:rPr>
                <w:rFonts w:cs="Times New Roman"/>
                <w:szCs w:val="24"/>
                <w:lang w:val="en-US" w:eastAsia="ru-RU" w:bidi="ru-RU"/>
              </w:rPr>
            </w:pPr>
            <w:r w:rsidRPr="001E14CA">
              <w:rPr>
                <w:rFonts w:cs="Times New Roman"/>
                <w:szCs w:val="24"/>
                <w:lang w:val="en-US" w:eastAsia="ru-RU" w:bidi="ru-RU"/>
              </w:rPr>
              <w:t>(</w:t>
            </w:r>
            <w:r w:rsidRPr="001E14CA">
              <w:rPr>
                <w:rFonts w:cs="Times New Roman"/>
                <w:szCs w:val="24"/>
                <w:lang w:eastAsia="ru-RU" w:bidi="ru-RU"/>
              </w:rPr>
              <w:t>2</w:t>
            </w:r>
            <w:r w:rsidRPr="001E14CA">
              <w:rPr>
                <w:rFonts w:cs="Times New Roman"/>
                <w:szCs w:val="24"/>
                <w:lang w:val="en-US" w:eastAsia="ru-RU" w:bidi="ru-RU"/>
              </w:rPr>
              <w:t>.1)</w:t>
            </w:r>
          </w:p>
        </w:tc>
      </w:tr>
    </w:tbl>
    <w:p w14:paraId="6B2ED089" w14:textId="024DC0A7" w:rsidR="00405624" w:rsidRDefault="002212EF" w:rsidP="00577FAF">
      <w:pPr>
        <w:pStyle w:val="a4"/>
        <w:rPr>
          <w:rFonts w:eastAsiaTheme="minorEastAsia"/>
        </w:rPr>
      </w:pPr>
      <w:r w:rsidRPr="001E14CA">
        <w:rPr>
          <w:rFonts w:eastAsiaTheme="minorEastAsia"/>
        </w:rPr>
        <w:t xml:space="preserve">где </w:t>
      </w:r>
      <m:oMath>
        <m:r>
          <w:rPr>
            <w:rStyle w:val="afff6"/>
            <w:rFonts w:ascii="Cambria Math" w:hAnsi="Cambria Math"/>
          </w:rPr>
          <m:t>dQ</m:t>
        </m:r>
      </m:oMath>
      <w:r w:rsidRPr="001E14CA">
        <w:rPr>
          <w:rFonts w:eastAsiaTheme="minorEastAsia"/>
        </w:rPr>
        <w:t xml:space="preserve"> </w:t>
      </w:r>
      <w:r w:rsidRPr="001E14CA">
        <w:t>–</w:t>
      </w:r>
      <w:r w:rsidRPr="001E14CA">
        <w:rPr>
          <w:rFonts w:eastAsiaTheme="minorEastAsia"/>
        </w:rPr>
        <w:t xml:space="preserve"> подведённая к телу теплота, Дж; </w:t>
      </w:r>
      <m:oMath>
        <m:r>
          <w:rPr>
            <w:rStyle w:val="afff6"/>
            <w:rFonts w:ascii="Cambria Math" w:eastAsiaTheme="minorEastAsia" w:hAnsi="Cambria Math"/>
          </w:rPr>
          <m:t>dT</m:t>
        </m:r>
      </m:oMath>
      <w:r w:rsidRPr="001E14CA">
        <w:t xml:space="preserve"> –</w:t>
      </w:r>
      <w:r w:rsidRPr="001E14CA">
        <w:rPr>
          <w:rFonts w:eastAsiaTheme="minorEastAsia"/>
        </w:rPr>
        <w:t xml:space="preserve"> изменение температуры тела, </w:t>
      </w:r>
      <w:r w:rsidRPr="001E14CA">
        <w:t>°С;</w:t>
      </w:r>
      <w:r w:rsidRPr="001E14CA">
        <w:rPr>
          <w:rFonts w:eastAsiaTheme="minorEastAsia"/>
        </w:rPr>
        <w:t xml:space="preserve"> </w:t>
      </w:r>
      <m:oMath>
        <m:r>
          <w:rPr>
            <w:rStyle w:val="afff6"/>
            <w:rFonts w:ascii="Cambria Math" w:eastAsiaTheme="minorEastAsia" w:hAnsi="Cambria Math"/>
          </w:rPr>
          <m:t>m</m:t>
        </m:r>
      </m:oMath>
      <w:r w:rsidRPr="001E14CA">
        <w:rPr>
          <w:rFonts w:eastAsiaTheme="minorEastAsia"/>
        </w:rPr>
        <w:t xml:space="preserve"> </w:t>
      </w:r>
      <w:r w:rsidRPr="001E14CA">
        <w:t xml:space="preserve">– </w:t>
      </w:r>
      <w:r w:rsidRPr="001E14CA">
        <w:rPr>
          <w:rFonts w:eastAsiaTheme="minorEastAsia"/>
        </w:rPr>
        <w:t>масса тела, кг.</w:t>
      </w:r>
    </w:p>
    <w:tbl>
      <w:tblPr>
        <w:tblStyle w:val="51"/>
        <w:tblW w:w="0" w:type="auto"/>
        <w:tblLook w:val="04A0" w:firstRow="1" w:lastRow="0" w:firstColumn="1" w:lastColumn="0" w:noHBand="0" w:noVBand="1"/>
      </w:tblPr>
      <w:tblGrid>
        <w:gridCol w:w="5952"/>
      </w:tblGrid>
      <w:tr w:rsidR="00B12660" w14:paraId="50E2EB65" w14:textId="77777777" w:rsidTr="00B126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46925FC" w14:textId="355DDACB" w:rsidR="00B12660" w:rsidRDefault="00667258" w:rsidP="00B12660">
            <w:pPr>
              <w:pStyle w:val="a4"/>
              <w:spacing w:after="0"/>
              <w:jc w:val="center"/>
            </w:pPr>
            <w:r>
              <w:rPr>
                <w:noProof/>
                <w:lang w:eastAsia="ru-RU"/>
              </w:rPr>
              <w:drawing>
                <wp:inline distT="0" distB="0" distL="0" distR="0" wp14:anchorId="1A93FCAC" wp14:editId="76B9FD0E">
                  <wp:extent cx="1571172" cy="2201810"/>
                  <wp:effectExtent l="0" t="0" r="0" b="8255"/>
                  <wp:docPr id="1824676353" name="Рисунок 182467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74195" cy="2206047"/>
                          </a:xfrm>
                          <a:prstGeom prst="rect">
                            <a:avLst/>
                          </a:prstGeom>
                          <a:noFill/>
                          <a:ln>
                            <a:noFill/>
                          </a:ln>
                        </pic:spPr>
                      </pic:pic>
                    </a:graphicData>
                  </a:graphic>
                </wp:inline>
              </w:drawing>
            </w:r>
          </w:p>
        </w:tc>
      </w:tr>
    </w:tbl>
    <w:p w14:paraId="2C6D5A09" w14:textId="77777777" w:rsidR="00B12660" w:rsidRPr="004B21A6" w:rsidRDefault="00B12660" w:rsidP="00B12660">
      <w:pPr>
        <w:pStyle w:val="afffd"/>
      </w:pPr>
      <w:r w:rsidRPr="004B21A6">
        <w:t>Рисунок 2.1. Породный массив как многокомпонентная многофазная среда</w:t>
      </w:r>
    </w:p>
    <w:p w14:paraId="6BDC2656" w14:textId="77777777" w:rsidR="00405624" w:rsidRPr="007E5CEC" w:rsidRDefault="00405624" w:rsidP="00405624">
      <w:pPr>
        <w:pStyle w:val="a4"/>
      </w:pPr>
      <w:r w:rsidRPr="007E5CEC">
        <w:rPr>
          <w:rFonts w:eastAsiaTheme="minorEastAsia"/>
        </w:rPr>
        <w:t>Также теплоёмкость иногда приводится к единице объёма тела. В таком случае говорят об объёмной теплоёмкости тела. В настоящей книге мы пользуемся понятием удельная теплоёмкость, при этом иногда будем называть её просто теплоёмкостью.</w:t>
      </w:r>
    </w:p>
    <w:p w14:paraId="77B7AAFF" w14:textId="56F79F29" w:rsidR="00405624" w:rsidRPr="007E5CEC" w:rsidRDefault="00405624" w:rsidP="00405624">
      <w:pPr>
        <w:pStyle w:val="a4"/>
      </w:pPr>
      <w:r w:rsidRPr="007E5CEC">
        <w:t>Теплоёмкости тел изменяются с температурой.</w:t>
      </w:r>
      <w:r>
        <w:t xml:space="preserve"> </w:t>
      </w:r>
      <w:r w:rsidRPr="007E5CEC">
        <w:t xml:space="preserve">Поэтому в справочниках отмечают температуру, при которой была определена теплоёмкость того или иного тела. В технике различают теплоёмкость, определённую при данной температуре, и среднюю теплоёмкость. Средняя теплоёмкость получается делением всей затраченной на нагревание тела теплоты на разность температур, в пределах которой произошло нагревание </w:t>
      </w:r>
      <w:r w:rsidR="004A6318">
        <w:t>т</w:t>
      </w:r>
      <w:r w:rsidRPr="007E5CEC">
        <w:t>ела, а также на массу этого тела (если она отлична от 1 кг).</w:t>
      </w:r>
    </w:p>
    <w:p w14:paraId="46F741D5" w14:textId="77777777" w:rsidR="003C4B48" w:rsidRPr="001E14CA" w:rsidRDefault="003C4B48" w:rsidP="00577FAF">
      <w:pPr>
        <w:pStyle w:val="a4"/>
      </w:pPr>
      <w:r w:rsidRPr="001E14CA">
        <w:t>Значения удельных теплоёмкостей воды и льда при различных температурах представлены в таблице 2.1.</w:t>
      </w:r>
    </w:p>
    <w:p w14:paraId="4D8B2A04" w14:textId="77777777" w:rsidR="0078500C" w:rsidRPr="001E14CA" w:rsidRDefault="0078500C" w:rsidP="00F15C8E">
      <w:pPr>
        <w:pStyle w:val="affd"/>
      </w:pPr>
      <w:r w:rsidRPr="001E14CA">
        <w:lastRenderedPageBreak/>
        <w:t>Таблица 2.1. Удельные теплоёмкости воды и льда</w:t>
      </w:r>
    </w:p>
    <w:tbl>
      <w:tblPr>
        <w:tblStyle w:val="af4"/>
        <w:tblW w:w="0" w:type="auto"/>
        <w:tblLook w:val="04A0" w:firstRow="1" w:lastRow="0" w:firstColumn="1" w:lastColumn="0" w:noHBand="0" w:noVBand="1"/>
      </w:tblPr>
      <w:tblGrid>
        <w:gridCol w:w="1322"/>
        <w:gridCol w:w="1648"/>
        <w:gridCol w:w="1323"/>
        <w:gridCol w:w="1649"/>
      </w:tblGrid>
      <w:tr w:rsidR="00681115" w:rsidRPr="001E14CA" w14:paraId="35F3F6B2" w14:textId="77777777" w:rsidTr="00DE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1BDF1E35" w14:textId="77777777" w:rsidR="00681115" w:rsidRPr="00DE4817" w:rsidRDefault="00681115" w:rsidP="002C1DE4">
            <w:pPr>
              <w:spacing w:line="360" w:lineRule="auto"/>
              <w:jc w:val="both"/>
              <w:rPr>
                <w:rFonts w:cs="Times New Roman"/>
                <w:b/>
                <w:bCs/>
                <w:szCs w:val="24"/>
              </w:rPr>
            </w:pPr>
            <w:r w:rsidRPr="00DE4817">
              <w:rPr>
                <w:rFonts w:cs="Times New Roman"/>
                <w:b/>
                <w:bCs/>
                <w:szCs w:val="24"/>
              </w:rPr>
              <w:t>Т, °С</w:t>
            </w:r>
          </w:p>
        </w:tc>
        <w:tc>
          <w:tcPr>
            <w:tcW w:w="1648" w:type="dxa"/>
          </w:tcPr>
          <w:p w14:paraId="5996A16F" w14:textId="7AC4DB73" w:rsidR="00681115" w:rsidRPr="00DE4817" w:rsidRDefault="00DE4817" w:rsidP="002C1DE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bCs/>
                <w:szCs w:val="24"/>
              </w:rPr>
            </w:pPr>
            <m:oMath>
              <m:r>
                <m:rPr>
                  <m:sty m:val="bi"/>
                </m:rPr>
                <w:rPr>
                  <w:rFonts w:ascii="Cambria Math" w:hAnsi="Cambria Math" w:cs="Times New Roman"/>
                  <w:szCs w:val="24"/>
                </w:rPr>
                <m:t>c</m:t>
              </m:r>
            </m:oMath>
            <w:r w:rsidR="00681115" w:rsidRPr="00DE4817">
              <w:rPr>
                <w:rFonts w:cs="Times New Roman"/>
                <w:b/>
                <w:bCs/>
                <w:szCs w:val="24"/>
              </w:rPr>
              <w:t>, кДж/(кг·°С)</w:t>
            </w:r>
          </w:p>
        </w:tc>
        <w:tc>
          <w:tcPr>
            <w:tcW w:w="1323" w:type="dxa"/>
          </w:tcPr>
          <w:p w14:paraId="02BBF26C" w14:textId="77777777" w:rsidR="00681115" w:rsidRPr="00DE4817" w:rsidRDefault="00681115" w:rsidP="002C1DE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bCs/>
                <w:szCs w:val="24"/>
              </w:rPr>
            </w:pPr>
            <w:r w:rsidRPr="00DE4817">
              <w:rPr>
                <w:rFonts w:cs="Times New Roman"/>
                <w:b/>
                <w:bCs/>
                <w:szCs w:val="24"/>
              </w:rPr>
              <w:t>Т, °С</w:t>
            </w:r>
          </w:p>
        </w:tc>
        <w:tc>
          <w:tcPr>
            <w:tcW w:w="1649" w:type="dxa"/>
          </w:tcPr>
          <w:p w14:paraId="7F4FDD91" w14:textId="0F5A45F0" w:rsidR="00681115" w:rsidRPr="00DE4817" w:rsidRDefault="00DE4817" w:rsidP="002C1DE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bCs/>
                <w:szCs w:val="24"/>
              </w:rPr>
            </w:pPr>
            <m:oMath>
              <m:r>
                <m:rPr>
                  <m:sty m:val="bi"/>
                </m:rPr>
                <w:rPr>
                  <w:rFonts w:ascii="Cambria Math" w:hAnsi="Cambria Math" w:cs="Times New Roman"/>
                  <w:szCs w:val="24"/>
                </w:rPr>
                <m:t>c</m:t>
              </m:r>
            </m:oMath>
            <w:r w:rsidR="00681115" w:rsidRPr="00DE4817">
              <w:rPr>
                <w:rFonts w:cs="Times New Roman"/>
                <w:b/>
                <w:bCs/>
                <w:szCs w:val="24"/>
              </w:rPr>
              <w:t>, кДж/(кг·°С)</w:t>
            </w:r>
          </w:p>
        </w:tc>
      </w:tr>
      <w:tr w:rsidR="00681115" w:rsidRPr="001E14CA" w14:paraId="3F65EFBE" w14:textId="77777777" w:rsidTr="00DE4817">
        <w:tc>
          <w:tcPr>
            <w:cnfStyle w:val="001000000000" w:firstRow="0" w:lastRow="0" w:firstColumn="1" w:lastColumn="0" w:oddVBand="0" w:evenVBand="0" w:oddHBand="0" w:evenHBand="0" w:firstRowFirstColumn="0" w:firstRowLastColumn="0" w:lastRowFirstColumn="0" w:lastRowLastColumn="0"/>
            <w:tcW w:w="2970" w:type="dxa"/>
            <w:gridSpan w:val="2"/>
          </w:tcPr>
          <w:p w14:paraId="6B4BCE2C" w14:textId="77777777" w:rsidR="00681115" w:rsidRPr="001E14CA" w:rsidRDefault="00681115" w:rsidP="00F340D4">
            <w:pPr>
              <w:spacing w:line="360" w:lineRule="auto"/>
              <w:ind w:firstLine="599"/>
              <w:jc w:val="left"/>
              <w:rPr>
                <w:rFonts w:cs="Times New Roman"/>
                <w:szCs w:val="24"/>
              </w:rPr>
            </w:pPr>
            <w:r w:rsidRPr="001E14CA">
              <w:rPr>
                <w:rFonts w:cs="Times New Roman"/>
                <w:szCs w:val="24"/>
              </w:rPr>
              <w:t>Л</w:t>
            </w:r>
            <w:r>
              <w:rPr>
                <w:rFonts w:cs="Times New Roman"/>
                <w:szCs w:val="24"/>
              </w:rPr>
              <w:t>ё</w:t>
            </w:r>
            <w:r w:rsidRPr="001E14CA">
              <w:rPr>
                <w:rFonts w:cs="Times New Roman"/>
                <w:szCs w:val="24"/>
              </w:rPr>
              <w:t>д</w:t>
            </w:r>
          </w:p>
        </w:tc>
        <w:tc>
          <w:tcPr>
            <w:tcW w:w="2972" w:type="dxa"/>
            <w:gridSpan w:val="2"/>
          </w:tcPr>
          <w:p w14:paraId="56316113" w14:textId="77777777" w:rsidR="00681115" w:rsidRPr="001E14CA" w:rsidRDefault="00681115" w:rsidP="00F340D4">
            <w:pPr>
              <w:spacing w:line="360" w:lineRule="auto"/>
              <w:ind w:firstLine="61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Вода</w:t>
            </w:r>
          </w:p>
        </w:tc>
      </w:tr>
      <w:tr w:rsidR="00681115" w:rsidRPr="001E14CA" w14:paraId="1BEE6FE8"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44AB1DB2" w14:textId="77777777" w:rsidR="00681115" w:rsidRPr="001E14CA" w:rsidRDefault="00681115" w:rsidP="002C1DE4">
            <w:pPr>
              <w:spacing w:line="360" w:lineRule="auto"/>
              <w:jc w:val="both"/>
              <w:rPr>
                <w:rFonts w:cs="Times New Roman"/>
                <w:szCs w:val="24"/>
              </w:rPr>
            </w:pPr>
            <w:r w:rsidRPr="001E14CA">
              <w:rPr>
                <w:rFonts w:cs="Times New Roman"/>
                <w:szCs w:val="24"/>
              </w:rPr>
              <w:t>0</w:t>
            </w:r>
          </w:p>
        </w:tc>
        <w:tc>
          <w:tcPr>
            <w:tcW w:w="1648" w:type="dxa"/>
          </w:tcPr>
          <w:p w14:paraId="739F0F0D"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2,05</w:t>
            </w:r>
          </w:p>
        </w:tc>
        <w:tc>
          <w:tcPr>
            <w:tcW w:w="1323" w:type="dxa"/>
          </w:tcPr>
          <w:p w14:paraId="38115A50"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0</w:t>
            </w:r>
          </w:p>
        </w:tc>
        <w:tc>
          <w:tcPr>
            <w:tcW w:w="1649" w:type="dxa"/>
          </w:tcPr>
          <w:p w14:paraId="0CC27AD2"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4,217</w:t>
            </w:r>
          </w:p>
        </w:tc>
      </w:tr>
      <w:tr w:rsidR="00681115" w:rsidRPr="001E14CA" w14:paraId="4AD3F9C4"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2547D1CD" w14:textId="77777777" w:rsidR="00681115" w:rsidRPr="001E14CA" w:rsidRDefault="00681115" w:rsidP="002C1DE4">
            <w:pPr>
              <w:spacing w:line="360" w:lineRule="auto"/>
              <w:jc w:val="both"/>
              <w:rPr>
                <w:rFonts w:cs="Times New Roman"/>
                <w:szCs w:val="24"/>
              </w:rPr>
            </w:pPr>
            <w:r w:rsidRPr="001E14CA">
              <w:rPr>
                <w:rFonts w:cs="Times New Roman"/>
                <w:szCs w:val="24"/>
              </w:rPr>
              <w:t>–10</w:t>
            </w:r>
          </w:p>
        </w:tc>
        <w:tc>
          <w:tcPr>
            <w:tcW w:w="1648" w:type="dxa"/>
          </w:tcPr>
          <w:p w14:paraId="4F4879FE"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2,00</w:t>
            </w:r>
          </w:p>
        </w:tc>
        <w:tc>
          <w:tcPr>
            <w:tcW w:w="1323" w:type="dxa"/>
          </w:tcPr>
          <w:p w14:paraId="2A7CDAEB"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10</w:t>
            </w:r>
          </w:p>
        </w:tc>
        <w:tc>
          <w:tcPr>
            <w:tcW w:w="1649" w:type="dxa"/>
          </w:tcPr>
          <w:p w14:paraId="12E73474"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4,191</w:t>
            </w:r>
          </w:p>
        </w:tc>
      </w:tr>
      <w:tr w:rsidR="00681115" w:rsidRPr="001E14CA" w14:paraId="271A9A18"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4121B3D0" w14:textId="77777777" w:rsidR="00681115" w:rsidRPr="001E14CA" w:rsidRDefault="00681115" w:rsidP="002C1DE4">
            <w:pPr>
              <w:spacing w:line="360" w:lineRule="auto"/>
              <w:jc w:val="both"/>
              <w:rPr>
                <w:rFonts w:cs="Times New Roman"/>
                <w:szCs w:val="24"/>
              </w:rPr>
            </w:pPr>
            <w:r w:rsidRPr="001E14CA">
              <w:rPr>
                <w:rFonts w:cs="Times New Roman"/>
                <w:szCs w:val="24"/>
              </w:rPr>
              <w:t>–20</w:t>
            </w:r>
          </w:p>
        </w:tc>
        <w:tc>
          <w:tcPr>
            <w:tcW w:w="1648" w:type="dxa"/>
          </w:tcPr>
          <w:p w14:paraId="44FC03B6"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1,94</w:t>
            </w:r>
          </w:p>
        </w:tc>
        <w:tc>
          <w:tcPr>
            <w:tcW w:w="1323" w:type="dxa"/>
          </w:tcPr>
          <w:p w14:paraId="13272C18"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20</w:t>
            </w:r>
          </w:p>
        </w:tc>
        <w:tc>
          <w:tcPr>
            <w:tcW w:w="1649" w:type="dxa"/>
          </w:tcPr>
          <w:p w14:paraId="60D3596D"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4,183</w:t>
            </w:r>
          </w:p>
        </w:tc>
      </w:tr>
      <w:tr w:rsidR="00681115" w:rsidRPr="001E14CA" w14:paraId="39BC58A7"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429648FC" w14:textId="77777777" w:rsidR="00681115" w:rsidRPr="001E14CA" w:rsidRDefault="00681115" w:rsidP="002C1DE4">
            <w:pPr>
              <w:spacing w:line="360" w:lineRule="auto"/>
              <w:jc w:val="both"/>
              <w:rPr>
                <w:rFonts w:cs="Times New Roman"/>
                <w:szCs w:val="24"/>
              </w:rPr>
            </w:pPr>
            <w:r w:rsidRPr="001E14CA">
              <w:rPr>
                <w:rFonts w:cs="Times New Roman"/>
                <w:szCs w:val="24"/>
              </w:rPr>
              <w:t>–30</w:t>
            </w:r>
          </w:p>
        </w:tc>
        <w:tc>
          <w:tcPr>
            <w:tcW w:w="1648" w:type="dxa"/>
          </w:tcPr>
          <w:p w14:paraId="1A7AC337"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1,88</w:t>
            </w:r>
          </w:p>
        </w:tc>
        <w:tc>
          <w:tcPr>
            <w:tcW w:w="1323" w:type="dxa"/>
          </w:tcPr>
          <w:p w14:paraId="729FDC62"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30</w:t>
            </w:r>
          </w:p>
        </w:tc>
        <w:tc>
          <w:tcPr>
            <w:tcW w:w="1649" w:type="dxa"/>
          </w:tcPr>
          <w:p w14:paraId="79D69FC6"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4,174</w:t>
            </w:r>
          </w:p>
        </w:tc>
      </w:tr>
      <w:tr w:rsidR="00681115" w:rsidRPr="001E14CA" w14:paraId="0C523EEC"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09A1E3E6" w14:textId="77777777" w:rsidR="00681115" w:rsidRPr="001E14CA" w:rsidRDefault="00681115" w:rsidP="002C1DE4">
            <w:pPr>
              <w:spacing w:line="360" w:lineRule="auto"/>
              <w:jc w:val="both"/>
              <w:rPr>
                <w:rFonts w:cs="Times New Roman"/>
                <w:szCs w:val="24"/>
              </w:rPr>
            </w:pPr>
            <w:r w:rsidRPr="001E14CA">
              <w:rPr>
                <w:rFonts w:cs="Times New Roman"/>
                <w:szCs w:val="24"/>
              </w:rPr>
              <w:t>–40</w:t>
            </w:r>
          </w:p>
        </w:tc>
        <w:tc>
          <w:tcPr>
            <w:tcW w:w="1648" w:type="dxa"/>
          </w:tcPr>
          <w:p w14:paraId="22B0B13E"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1,82</w:t>
            </w:r>
          </w:p>
        </w:tc>
        <w:tc>
          <w:tcPr>
            <w:tcW w:w="1323" w:type="dxa"/>
          </w:tcPr>
          <w:p w14:paraId="6F8C6453"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40</w:t>
            </w:r>
          </w:p>
        </w:tc>
        <w:tc>
          <w:tcPr>
            <w:tcW w:w="1649" w:type="dxa"/>
          </w:tcPr>
          <w:p w14:paraId="77F1A4F5"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4,174</w:t>
            </w:r>
          </w:p>
        </w:tc>
      </w:tr>
      <w:tr w:rsidR="00681115" w:rsidRPr="001E14CA" w14:paraId="6CEA7BC8" w14:textId="77777777" w:rsidTr="00DE4817">
        <w:tc>
          <w:tcPr>
            <w:cnfStyle w:val="001000000000" w:firstRow="0" w:lastRow="0" w:firstColumn="1" w:lastColumn="0" w:oddVBand="0" w:evenVBand="0" w:oddHBand="0" w:evenHBand="0" w:firstRowFirstColumn="0" w:firstRowLastColumn="0" w:lastRowFirstColumn="0" w:lastRowLastColumn="0"/>
            <w:tcW w:w="1322" w:type="dxa"/>
          </w:tcPr>
          <w:p w14:paraId="4A449736" w14:textId="77777777" w:rsidR="00681115" w:rsidRPr="001E14CA" w:rsidRDefault="00681115" w:rsidP="002C1DE4">
            <w:pPr>
              <w:spacing w:line="360" w:lineRule="auto"/>
              <w:jc w:val="both"/>
              <w:rPr>
                <w:rFonts w:cs="Times New Roman"/>
                <w:szCs w:val="24"/>
              </w:rPr>
            </w:pPr>
            <w:r w:rsidRPr="001E14CA">
              <w:rPr>
                <w:rFonts w:cs="Times New Roman"/>
                <w:szCs w:val="24"/>
              </w:rPr>
              <w:t>–60</w:t>
            </w:r>
          </w:p>
        </w:tc>
        <w:tc>
          <w:tcPr>
            <w:tcW w:w="1648" w:type="dxa"/>
          </w:tcPr>
          <w:p w14:paraId="4469C44A"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1,68</w:t>
            </w:r>
          </w:p>
        </w:tc>
        <w:tc>
          <w:tcPr>
            <w:tcW w:w="1323" w:type="dxa"/>
          </w:tcPr>
          <w:p w14:paraId="289C2446"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60</w:t>
            </w:r>
          </w:p>
        </w:tc>
        <w:tc>
          <w:tcPr>
            <w:tcW w:w="1649" w:type="dxa"/>
          </w:tcPr>
          <w:p w14:paraId="09285FA9" w14:textId="77777777" w:rsidR="00681115" w:rsidRPr="001E14CA" w:rsidRDefault="00681115" w:rsidP="002C1DE4">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1E14CA">
              <w:rPr>
                <w:rFonts w:cs="Times New Roman"/>
                <w:szCs w:val="24"/>
              </w:rPr>
              <w:t>4,182</w:t>
            </w:r>
          </w:p>
        </w:tc>
      </w:tr>
    </w:tbl>
    <w:p w14:paraId="6A7B9AA0" w14:textId="73B8EE32" w:rsidR="00405624" w:rsidRPr="007E5CEC" w:rsidRDefault="00405624" w:rsidP="004C5413">
      <w:pPr>
        <w:pStyle w:val="a4"/>
        <w:spacing w:before="240"/>
      </w:pPr>
      <w:r w:rsidRPr="007E5CEC">
        <w:t xml:space="preserve">Максимальная удельная теплоёмкость льда достигается при температуре 0 °С, а при понижении температуры удельная теплоёмкость льда снижается. </w:t>
      </w:r>
    </w:p>
    <w:p w14:paraId="22E7DB3F" w14:textId="77777777" w:rsidR="00405624" w:rsidRPr="007E5CEC" w:rsidRDefault="00405624" w:rsidP="00405624">
      <w:pPr>
        <w:pStyle w:val="a4"/>
      </w:pPr>
      <w:r w:rsidRPr="007E5CEC">
        <w:t>Для воды максимальная удельная теплоёмкость также имеет место при температуре 0 °С, а далее с повышением температуры падает. Однако по достижении 30–40 °С уменьшение удельной теплоёмкости воды прекращается и сменяется ростом.</w:t>
      </w:r>
    </w:p>
    <w:p w14:paraId="33D2C1AD" w14:textId="77777777" w:rsidR="00405624" w:rsidRPr="007E5CEC" w:rsidRDefault="00405624" w:rsidP="00405624">
      <w:pPr>
        <w:pStyle w:val="a4"/>
      </w:pPr>
      <w:r w:rsidRPr="007E5CEC">
        <w:t>Определение теплоёмкости сыпучих пород и глин представляет собой сложную задачу. Такие породы состоят из минеральных частиц и пустот между ними, заполненных водой, воздухом или обоими вместе. Тепловые свойства этих тел различны. Поэтому теплоёмкости сыпучих и плотных пород не являются постоянными величинами: они изменяются в зависимости от пористости пород и степени насыщений их водой. Чем больше воды в породе, тем выше её теплоёмкость. Резкое различие тепловых свойств составных частей таких пород затрудняет определение их теплоёмкостей для конкретных условий. Вследствие этого в технической литературе можно встретить разные данные о теплоёмкости пород, не согласованные между собой и иногда резко отличающиеся одно от другого.</w:t>
      </w:r>
    </w:p>
    <w:p w14:paraId="287F8186" w14:textId="0856AF32" w:rsidR="00405624" w:rsidRDefault="00405624" w:rsidP="00577FAF">
      <w:pPr>
        <w:pStyle w:val="a4"/>
      </w:pPr>
      <w:r w:rsidRPr="007E5CEC">
        <w:t xml:space="preserve">Средние удельные теплоёмкости для некоторых незамороженных грунтов и пород приведены в таблице 2.2. В силу упомянутых выше особенностей минимальные и </w:t>
      </w:r>
      <w:r w:rsidRPr="007E5CEC">
        <w:lastRenderedPageBreak/>
        <w:t>максимальные значения удельных теплоёмкостей пород могут отличаться от соответствующих средних значений очень существенно (в несколько раз).</w:t>
      </w:r>
    </w:p>
    <w:p w14:paraId="770A463E" w14:textId="4A002190" w:rsidR="00D82DB1" w:rsidRPr="001E14CA" w:rsidRDefault="00D82DB1" w:rsidP="00F15C8E">
      <w:pPr>
        <w:pStyle w:val="affd"/>
      </w:pPr>
      <w:r w:rsidRPr="001E14CA">
        <w:t>Таблица 2.2. Удельные теплоёмкости для некоторых грунтов и пород</w:t>
      </w:r>
    </w:p>
    <w:tbl>
      <w:tblPr>
        <w:tblStyle w:val="af4"/>
        <w:tblW w:w="0" w:type="auto"/>
        <w:tblLook w:val="04A0" w:firstRow="1" w:lastRow="0" w:firstColumn="1" w:lastColumn="0" w:noHBand="0" w:noVBand="1"/>
      </w:tblPr>
      <w:tblGrid>
        <w:gridCol w:w="1376"/>
        <w:gridCol w:w="1593"/>
        <w:gridCol w:w="1379"/>
        <w:gridCol w:w="1594"/>
      </w:tblGrid>
      <w:tr w:rsidR="00C11167" w:rsidRPr="001D0C33" w14:paraId="082FA913" w14:textId="77777777" w:rsidTr="002C1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Pr>
          <w:p w14:paraId="77BDB471" w14:textId="77777777" w:rsidR="00C11167" w:rsidRPr="00DE4817" w:rsidRDefault="00C11167" w:rsidP="002C1DE4">
            <w:pPr>
              <w:jc w:val="both"/>
              <w:rPr>
                <w:b/>
                <w:bCs/>
              </w:rPr>
            </w:pPr>
            <w:r w:rsidRPr="00DE4817">
              <w:rPr>
                <w:b/>
                <w:bCs/>
              </w:rPr>
              <w:t>Порода</w:t>
            </w:r>
          </w:p>
        </w:tc>
        <w:tc>
          <w:tcPr>
            <w:tcW w:w="1593" w:type="dxa"/>
          </w:tcPr>
          <w:p w14:paraId="43C053C7" w14:textId="65C11952" w:rsidR="00C11167" w:rsidRPr="00DE4817" w:rsidRDefault="00DE4817" w:rsidP="002C1DE4">
            <w:pPr>
              <w:jc w:val="both"/>
              <w:cnfStyle w:val="100000000000" w:firstRow="1" w:lastRow="0" w:firstColumn="0" w:lastColumn="0" w:oddVBand="0" w:evenVBand="0" w:oddHBand="0" w:evenHBand="0" w:firstRowFirstColumn="0" w:firstRowLastColumn="0" w:lastRowFirstColumn="0" w:lastRowLastColumn="0"/>
              <w:rPr>
                <w:b/>
                <w:bCs/>
              </w:rPr>
            </w:pPr>
            <m:oMath>
              <m:r>
                <m:rPr>
                  <m:sty m:val="bi"/>
                </m:rPr>
                <w:rPr>
                  <w:rFonts w:ascii="Cambria Math" w:hAnsi="Cambria Math"/>
                </w:rPr>
                <m:t>c</m:t>
              </m:r>
            </m:oMath>
            <w:r w:rsidR="00C11167" w:rsidRPr="00DE4817">
              <w:rPr>
                <w:b/>
                <w:bCs/>
              </w:rPr>
              <w:t>, кДж/(кг·°С)</w:t>
            </w:r>
          </w:p>
        </w:tc>
        <w:tc>
          <w:tcPr>
            <w:tcW w:w="1379" w:type="dxa"/>
          </w:tcPr>
          <w:p w14:paraId="445AD588" w14:textId="77777777" w:rsidR="00C11167" w:rsidRPr="00DE4817" w:rsidRDefault="00C11167" w:rsidP="002C1DE4">
            <w:pPr>
              <w:jc w:val="both"/>
              <w:cnfStyle w:val="100000000000" w:firstRow="1" w:lastRow="0" w:firstColumn="0" w:lastColumn="0" w:oddVBand="0" w:evenVBand="0" w:oddHBand="0" w:evenHBand="0" w:firstRowFirstColumn="0" w:firstRowLastColumn="0" w:lastRowFirstColumn="0" w:lastRowLastColumn="0"/>
              <w:rPr>
                <w:b/>
                <w:bCs/>
              </w:rPr>
            </w:pPr>
            <w:r w:rsidRPr="00DE4817">
              <w:rPr>
                <w:b/>
                <w:bCs/>
              </w:rPr>
              <w:t>Порода</w:t>
            </w:r>
          </w:p>
        </w:tc>
        <w:tc>
          <w:tcPr>
            <w:tcW w:w="1594" w:type="dxa"/>
          </w:tcPr>
          <w:p w14:paraId="6BBE8CE2" w14:textId="4C58E9D4" w:rsidR="00C11167" w:rsidRPr="00DE4817" w:rsidRDefault="00DE4817" w:rsidP="002C1DE4">
            <w:pPr>
              <w:jc w:val="both"/>
              <w:cnfStyle w:val="100000000000" w:firstRow="1" w:lastRow="0" w:firstColumn="0" w:lastColumn="0" w:oddVBand="0" w:evenVBand="0" w:oddHBand="0" w:evenHBand="0" w:firstRowFirstColumn="0" w:firstRowLastColumn="0" w:lastRowFirstColumn="0" w:lastRowLastColumn="0"/>
              <w:rPr>
                <w:b/>
                <w:bCs/>
              </w:rPr>
            </w:pPr>
            <m:oMath>
              <m:r>
                <m:rPr>
                  <m:sty m:val="bi"/>
                </m:rPr>
                <w:rPr>
                  <w:rFonts w:ascii="Cambria Math" w:hAnsi="Cambria Math"/>
                </w:rPr>
                <m:t>c</m:t>
              </m:r>
            </m:oMath>
            <w:r w:rsidR="00C11167" w:rsidRPr="00DE4817">
              <w:rPr>
                <w:b/>
                <w:bCs/>
              </w:rPr>
              <w:t>, кДж/(кг·°С)</w:t>
            </w:r>
          </w:p>
        </w:tc>
      </w:tr>
      <w:tr w:rsidR="00C11167" w:rsidRPr="001D0C33" w14:paraId="6824520C" w14:textId="77777777" w:rsidTr="002C1DE4">
        <w:tc>
          <w:tcPr>
            <w:cnfStyle w:val="001000000000" w:firstRow="0" w:lastRow="0" w:firstColumn="1" w:lastColumn="0" w:oddVBand="0" w:evenVBand="0" w:oddHBand="0" w:evenHBand="0" w:firstRowFirstColumn="0" w:firstRowLastColumn="0" w:lastRowFirstColumn="0" w:lastRowLastColumn="0"/>
            <w:tcW w:w="1376" w:type="dxa"/>
          </w:tcPr>
          <w:p w14:paraId="2775F1D4" w14:textId="77777777" w:rsidR="00C11167" w:rsidRPr="001D0C33" w:rsidRDefault="00C11167" w:rsidP="002C1DE4">
            <w:pPr>
              <w:jc w:val="both"/>
            </w:pPr>
            <w:r w:rsidRPr="001D0C33">
              <w:t>Аргиллит</w:t>
            </w:r>
          </w:p>
        </w:tc>
        <w:tc>
          <w:tcPr>
            <w:tcW w:w="1593" w:type="dxa"/>
          </w:tcPr>
          <w:p w14:paraId="72CB2722"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0,8</w:t>
            </w:r>
          </w:p>
        </w:tc>
        <w:tc>
          <w:tcPr>
            <w:tcW w:w="1379" w:type="dxa"/>
          </w:tcPr>
          <w:p w14:paraId="76A92A60"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Мел</w:t>
            </w:r>
          </w:p>
        </w:tc>
        <w:tc>
          <w:tcPr>
            <w:tcW w:w="1594" w:type="dxa"/>
          </w:tcPr>
          <w:p w14:paraId="52CB9BC9"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1,9</w:t>
            </w:r>
          </w:p>
        </w:tc>
      </w:tr>
      <w:tr w:rsidR="00C11167" w:rsidRPr="001D0C33" w14:paraId="159396F5" w14:textId="77777777" w:rsidTr="002C1DE4">
        <w:tc>
          <w:tcPr>
            <w:cnfStyle w:val="001000000000" w:firstRow="0" w:lastRow="0" w:firstColumn="1" w:lastColumn="0" w:oddVBand="0" w:evenVBand="0" w:oddHBand="0" w:evenHBand="0" w:firstRowFirstColumn="0" w:firstRowLastColumn="0" w:lastRowFirstColumn="0" w:lastRowLastColumn="0"/>
            <w:tcW w:w="1376" w:type="dxa"/>
          </w:tcPr>
          <w:p w14:paraId="546C8301" w14:textId="77777777" w:rsidR="00C11167" w:rsidRPr="001D0C33" w:rsidRDefault="00C11167" w:rsidP="002C1DE4">
            <w:pPr>
              <w:jc w:val="both"/>
            </w:pPr>
            <w:r w:rsidRPr="001D0C33">
              <w:t>Глина</w:t>
            </w:r>
          </w:p>
        </w:tc>
        <w:tc>
          <w:tcPr>
            <w:tcW w:w="1593" w:type="dxa"/>
          </w:tcPr>
          <w:p w14:paraId="61EAA5BD"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1,3</w:t>
            </w:r>
          </w:p>
        </w:tc>
        <w:tc>
          <w:tcPr>
            <w:tcW w:w="1379" w:type="dxa"/>
          </w:tcPr>
          <w:p w14:paraId="01E51E7A"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Мергель</w:t>
            </w:r>
          </w:p>
        </w:tc>
        <w:tc>
          <w:tcPr>
            <w:tcW w:w="1594" w:type="dxa"/>
          </w:tcPr>
          <w:p w14:paraId="4DCEE77D"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1,9</w:t>
            </w:r>
          </w:p>
        </w:tc>
      </w:tr>
      <w:tr w:rsidR="00C11167" w:rsidRPr="001D0C33" w14:paraId="38842730" w14:textId="77777777" w:rsidTr="002C1DE4">
        <w:tc>
          <w:tcPr>
            <w:cnfStyle w:val="001000000000" w:firstRow="0" w:lastRow="0" w:firstColumn="1" w:lastColumn="0" w:oddVBand="0" w:evenVBand="0" w:oddHBand="0" w:evenHBand="0" w:firstRowFirstColumn="0" w:firstRowLastColumn="0" w:lastRowFirstColumn="0" w:lastRowLastColumn="0"/>
            <w:tcW w:w="1376" w:type="dxa"/>
          </w:tcPr>
          <w:p w14:paraId="5A12F8BD" w14:textId="77777777" w:rsidR="00C11167" w:rsidRPr="001D0C33" w:rsidRDefault="00C11167" w:rsidP="002C1DE4">
            <w:pPr>
              <w:jc w:val="both"/>
            </w:pPr>
            <w:r w:rsidRPr="001D0C33">
              <w:t>Доломит</w:t>
            </w:r>
          </w:p>
        </w:tc>
        <w:tc>
          <w:tcPr>
            <w:tcW w:w="1593" w:type="dxa"/>
          </w:tcPr>
          <w:p w14:paraId="24DD4C4B"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1,1</w:t>
            </w:r>
          </w:p>
        </w:tc>
        <w:tc>
          <w:tcPr>
            <w:tcW w:w="1379" w:type="dxa"/>
          </w:tcPr>
          <w:p w14:paraId="58C4A6B9"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Песчаник</w:t>
            </w:r>
          </w:p>
        </w:tc>
        <w:tc>
          <w:tcPr>
            <w:tcW w:w="1594" w:type="dxa"/>
          </w:tcPr>
          <w:p w14:paraId="0B3CDA02"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0,9</w:t>
            </w:r>
          </w:p>
        </w:tc>
      </w:tr>
      <w:tr w:rsidR="00C11167" w:rsidRPr="001D0C33" w14:paraId="053F13C6" w14:textId="77777777" w:rsidTr="002C1DE4">
        <w:tc>
          <w:tcPr>
            <w:cnfStyle w:val="001000000000" w:firstRow="0" w:lastRow="0" w:firstColumn="1" w:lastColumn="0" w:oddVBand="0" w:evenVBand="0" w:oddHBand="0" w:evenHBand="0" w:firstRowFirstColumn="0" w:firstRowLastColumn="0" w:lastRowFirstColumn="0" w:lastRowLastColumn="0"/>
            <w:tcW w:w="1376" w:type="dxa"/>
          </w:tcPr>
          <w:p w14:paraId="40E03993" w14:textId="77777777" w:rsidR="00C11167" w:rsidRPr="001D0C33" w:rsidRDefault="00C11167" w:rsidP="002C1DE4">
            <w:pPr>
              <w:jc w:val="both"/>
            </w:pPr>
            <w:r w:rsidRPr="001D0C33">
              <w:t>Известняк</w:t>
            </w:r>
          </w:p>
        </w:tc>
        <w:tc>
          <w:tcPr>
            <w:tcW w:w="1593" w:type="dxa"/>
          </w:tcPr>
          <w:p w14:paraId="750D8DC6"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0,9</w:t>
            </w:r>
          </w:p>
        </w:tc>
        <w:tc>
          <w:tcPr>
            <w:tcW w:w="1379" w:type="dxa"/>
          </w:tcPr>
          <w:p w14:paraId="2404C8D0"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Уголь</w:t>
            </w:r>
          </w:p>
        </w:tc>
        <w:tc>
          <w:tcPr>
            <w:tcW w:w="1594" w:type="dxa"/>
          </w:tcPr>
          <w:p w14:paraId="66988BFB"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1,2</w:t>
            </w:r>
          </w:p>
        </w:tc>
      </w:tr>
      <w:tr w:rsidR="00C11167" w:rsidRPr="001D0C33" w14:paraId="79FBE26A" w14:textId="77777777" w:rsidTr="002C1DE4">
        <w:tc>
          <w:tcPr>
            <w:cnfStyle w:val="001000000000" w:firstRow="0" w:lastRow="0" w:firstColumn="1" w:lastColumn="0" w:oddVBand="0" w:evenVBand="0" w:oddHBand="0" w:evenHBand="0" w:firstRowFirstColumn="0" w:firstRowLastColumn="0" w:lastRowFirstColumn="0" w:lastRowLastColumn="0"/>
            <w:tcW w:w="1376" w:type="dxa"/>
          </w:tcPr>
          <w:p w14:paraId="5FE64282" w14:textId="77777777" w:rsidR="00C11167" w:rsidRPr="001D0C33" w:rsidRDefault="00C11167" w:rsidP="002C1DE4">
            <w:pPr>
              <w:jc w:val="both"/>
            </w:pPr>
            <w:r w:rsidRPr="001D0C33">
              <w:t>Каменная соль</w:t>
            </w:r>
          </w:p>
        </w:tc>
        <w:tc>
          <w:tcPr>
            <w:tcW w:w="1593" w:type="dxa"/>
          </w:tcPr>
          <w:p w14:paraId="1F925C2E"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2,6</w:t>
            </w:r>
          </w:p>
        </w:tc>
        <w:tc>
          <w:tcPr>
            <w:tcW w:w="1379" w:type="dxa"/>
          </w:tcPr>
          <w:p w14:paraId="4CE71A37"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Ил, глина, песок</w:t>
            </w:r>
          </w:p>
        </w:tc>
        <w:tc>
          <w:tcPr>
            <w:tcW w:w="1594" w:type="dxa"/>
          </w:tcPr>
          <w:p w14:paraId="58E59116" w14:textId="77777777" w:rsidR="00C11167" w:rsidRPr="001D0C33" w:rsidRDefault="00C11167" w:rsidP="002C1DE4">
            <w:pPr>
              <w:jc w:val="both"/>
              <w:cnfStyle w:val="000000000000" w:firstRow="0" w:lastRow="0" w:firstColumn="0" w:lastColumn="0" w:oddVBand="0" w:evenVBand="0" w:oddHBand="0" w:evenHBand="0" w:firstRowFirstColumn="0" w:firstRowLastColumn="0" w:lastRowFirstColumn="0" w:lastRowLastColumn="0"/>
            </w:pPr>
            <w:r w:rsidRPr="001D0C33">
              <w:t>1,6</w:t>
            </w:r>
          </w:p>
        </w:tc>
      </w:tr>
    </w:tbl>
    <w:p w14:paraId="10C068D1" w14:textId="153A5105" w:rsidR="00405624" w:rsidRPr="00405624" w:rsidRDefault="00405624" w:rsidP="004C5413">
      <w:pPr>
        <w:pStyle w:val="a4"/>
        <w:spacing w:before="240"/>
        <w:rPr>
          <w:rFonts w:eastAsiaTheme="minorEastAsia"/>
        </w:rPr>
      </w:pPr>
      <w:r w:rsidRPr="007E5CEC">
        <w:t xml:space="preserve">Определение теплоёмкостей замороженных пород представляет собой ещё более трудную задачу. Замороженная порода – это сложное тело, состоящее из минеральных частиц, льда, переохлаждённой воды и воздуха. Каждое из этих веществ имеет свою, отличную от других теплоёмкость. Поэтому теплоёмкость замороженных пород </w:t>
      </w:r>
      <m:oMath>
        <m:r>
          <w:rPr>
            <w:rStyle w:val="afff6"/>
            <w:rFonts w:ascii="Cambria Math" w:hAnsi="Cambria Math"/>
          </w:rPr>
          <m:t>c</m:t>
        </m:r>
      </m:oMath>
      <w:r w:rsidRPr="007E5CEC">
        <w:rPr>
          <w:rFonts w:eastAsiaTheme="minorEastAsia"/>
        </w:rPr>
        <w:t xml:space="preserve"> определяют как средневзвешенное значение теплоемкостей её составляющих:</w:t>
      </w:r>
    </w:p>
    <w:tbl>
      <w:tblPr>
        <w:tblStyle w:val="51"/>
        <w:tblW w:w="0" w:type="auto"/>
        <w:tblLook w:val="04A0" w:firstRow="1" w:lastRow="0" w:firstColumn="1" w:lastColumn="0" w:noHBand="0" w:noVBand="1"/>
      </w:tblPr>
      <w:tblGrid>
        <w:gridCol w:w="652"/>
        <w:gridCol w:w="4480"/>
        <w:gridCol w:w="820"/>
      </w:tblGrid>
      <w:tr w:rsidR="001D0C33" w:rsidRPr="001D0C33" w14:paraId="621C64F7"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2" w:type="dxa"/>
            <w:tcBorders>
              <w:right w:val="none" w:sz="0" w:space="0" w:color="auto"/>
            </w:tcBorders>
          </w:tcPr>
          <w:p w14:paraId="653910CC" w14:textId="77777777" w:rsidR="001A0EBA" w:rsidRPr="001D0C33" w:rsidRDefault="001A0EBA" w:rsidP="001D0C33"/>
        </w:tc>
        <w:tc>
          <w:tcPr>
            <w:tcW w:w="4480" w:type="dxa"/>
          </w:tcPr>
          <w:p w14:paraId="59466010" w14:textId="189B4B0B" w:rsidR="001A0EBA" w:rsidRPr="001D0C33" w:rsidRDefault="00C174A2" w:rsidP="001D0C33">
            <w:pP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c</m:t>
                    </m:r>
                  </m:e>
                  <m:sub>
                    <m:r>
                      <w:rPr>
                        <w:rFonts w:ascii="Cambria Math" w:hAnsi="Cambria Math"/>
                      </w:rPr>
                      <m:t>п</m:t>
                    </m:r>
                  </m:sub>
                </m:sSub>
                <m: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ρ</m:t>
                        </m:r>
                      </m:e>
                      <m:sub>
                        <m:r>
                          <w:rPr>
                            <w:rFonts w:ascii="Cambria Math" w:hAnsi="Cambria Math"/>
                            <w:lang w:val="en-US"/>
                          </w:rPr>
                          <m:t>с</m:t>
                        </m:r>
                      </m:sub>
                    </m:sSub>
                    <m:d>
                      <m:dPr>
                        <m:ctrlPr>
                          <w:rPr>
                            <w:rFonts w:ascii="Cambria Math" w:hAnsi="Cambria Math"/>
                            <w:lang w:val="en-US"/>
                          </w:rPr>
                        </m:ctrlPr>
                      </m:dPr>
                      <m:e>
                        <m:r>
                          <w:rPr>
                            <w:rFonts w:ascii="Cambria Math" w:hAnsi="Cambria Math"/>
                          </w:rPr>
                          <m:t>1-n</m:t>
                        </m:r>
                      </m:e>
                    </m:d>
                    <m:sSub>
                      <m:sSubPr>
                        <m:ctrlPr>
                          <w:rPr>
                            <w:rFonts w:ascii="Cambria Math" w:hAnsi="Cambria Math"/>
                            <w:lang w:val="en-US"/>
                          </w:rPr>
                        </m:ctrlPr>
                      </m:sSubPr>
                      <m:e>
                        <m:r>
                          <w:rPr>
                            <w:rFonts w:ascii="Cambria Math" w:hAnsi="Cambria Math"/>
                          </w:rPr>
                          <m:t>c</m:t>
                        </m:r>
                      </m:e>
                      <m:sub>
                        <m:r>
                          <w:rPr>
                            <w:rFonts w:ascii="Cambria Math" w:hAnsi="Cambria Math"/>
                            <w:lang w:val="en-US"/>
                          </w:rPr>
                          <m:t>с</m:t>
                        </m:r>
                      </m:sub>
                    </m:sSub>
                    <m:r>
                      <w:rPr>
                        <w:rFonts w:ascii="Cambria Math" w:hAnsi="Cambria Math"/>
                      </w:rPr>
                      <m:t>+</m:t>
                    </m:r>
                    <m:sSub>
                      <m:sSubPr>
                        <m:ctrlPr>
                          <w:rPr>
                            <w:rFonts w:ascii="Cambria Math" w:hAnsi="Cambria Math"/>
                            <w:lang w:val="en-US"/>
                          </w:rPr>
                        </m:ctrlPr>
                      </m:sSubPr>
                      <m:e>
                        <m:r>
                          <w:rPr>
                            <w:rFonts w:ascii="Cambria Math" w:hAnsi="Cambria Math"/>
                          </w:rPr>
                          <m:t>ρ</m:t>
                        </m:r>
                      </m:e>
                      <m:sub>
                        <m:r>
                          <w:rPr>
                            <w:rFonts w:ascii="Cambria Math" w:hAnsi="Cambria Math"/>
                          </w:rPr>
                          <m:t>в</m:t>
                        </m:r>
                      </m:sub>
                    </m:sSub>
                    <m:r>
                      <w:rPr>
                        <w:rFonts w:ascii="Cambria Math" w:hAnsi="Cambria Math"/>
                      </w:rPr>
                      <m:t>n</m:t>
                    </m:r>
                    <m:d>
                      <m:dPr>
                        <m:ctrlPr>
                          <w:rPr>
                            <w:rFonts w:ascii="Cambria Math" w:hAnsi="Cambria Math"/>
                            <w:lang w:val="en-US"/>
                          </w:rPr>
                        </m:ctrlPr>
                      </m:dPr>
                      <m:e>
                        <m:r>
                          <w:rPr>
                            <w:rFonts w:ascii="Cambria Math" w:hAnsi="Cambria Math"/>
                          </w:rPr>
                          <m:t>1-i</m:t>
                        </m:r>
                      </m:e>
                    </m:d>
                    <m:sSub>
                      <m:sSubPr>
                        <m:ctrlPr>
                          <w:rPr>
                            <w:rFonts w:ascii="Cambria Math" w:hAnsi="Cambria Math"/>
                            <w:lang w:val="en-US"/>
                          </w:rPr>
                        </m:ctrlPr>
                      </m:sSubPr>
                      <m:e>
                        <m:r>
                          <w:rPr>
                            <w:rFonts w:ascii="Cambria Math" w:hAnsi="Cambria Math"/>
                          </w:rPr>
                          <m:t>c</m:t>
                        </m:r>
                      </m:e>
                      <m:sub>
                        <m:r>
                          <w:rPr>
                            <w:rFonts w:ascii="Cambria Math" w:hAnsi="Cambria Math"/>
                          </w:rPr>
                          <m:t>в</m:t>
                        </m:r>
                      </m:sub>
                    </m:sSub>
                    <m:r>
                      <w:rPr>
                        <w:rFonts w:ascii="Cambria Math" w:hAnsi="Cambria Math"/>
                      </w:rPr>
                      <m:t>+</m:t>
                    </m:r>
                    <m:sSub>
                      <m:sSubPr>
                        <m:ctrlPr>
                          <w:rPr>
                            <w:rFonts w:ascii="Cambria Math" w:hAnsi="Cambria Math"/>
                            <w:lang w:val="en-US"/>
                          </w:rPr>
                        </m:ctrlPr>
                      </m:sSubPr>
                      <m:e>
                        <m:r>
                          <w:rPr>
                            <w:rFonts w:ascii="Cambria Math" w:hAnsi="Cambria Math"/>
                          </w:rPr>
                          <m:t>ρ</m:t>
                        </m:r>
                      </m:e>
                      <m:sub>
                        <m:r>
                          <w:rPr>
                            <w:rFonts w:ascii="Cambria Math" w:hAnsi="Cambria Math"/>
                          </w:rPr>
                          <m:t>л</m:t>
                        </m:r>
                      </m:sub>
                    </m:sSub>
                    <m:r>
                      <w:rPr>
                        <w:rFonts w:ascii="Cambria Math" w:hAnsi="Cambria Math"/>
                      </w:rPr>
                      <m:t>ni</m:t>
                    </m:r>
                    <m:sSub>
                      <m:sSubPr>
                        <m:ctrlPr>
                          <w:rPr>
                            <w:rFonts w:ascii="Cambria Math" w:hAnsi="Cambria Math"/>
                            <w:lang w:val="en-US"/>
                          </w:rPr>
                        </m:ctrlPr>
                      </m:sSubPr>
                      <m:e>
                        <m:r>
                          <w:rPr>
                            <w:rFonts w:ascii="Cambria Math" w:hAnsi="Cambria Math"/>
                          </w:rPr>
                          <m:t>c</m:t>
                        </m:r>
                      </m:e>
                      <m:sub>
                        <m:r>
                          <w:rPr>
                            <w:rFonts w:ascii="Cambria Math" w:hAnsi="Cambria Math"/>
                          </w:rPr>
                          <m:t>л</m:t>
                        </m:r>
                      </m:sub>
                    </m:sSub>
                    <m:ctrlPr>
                      <w:rPr>
                        <w:rFonts w:ascii="Cambria Math" w:hAnsi="Cambria Math"/>
                      </w:rPr>
                    </m:ctrlPr>
                  </m:num>
                  <m:den>
                    <m:sSub>
                      <m:sSubPr>
                        <m:ctrlPr>
                          <w:rPr>
                            <w:rFonts w:ascii="Cambria Math" w:hAnsi="Cambria Math"/>
                            <w:lang w:val="en-US"/>
                          </w:rPr>
                        </m:ctrlPr>
                      </m:sSubPr>
                      <m:e>
                        <m:r>
                          <w:rPr>
                            <w:rFonts w:ascii="Cambria Math" w:hAnsi="Cambria Math"/>
                          </w:rPr>
                          <m:t>ρ</m:t>
                        </m:r>
                        <m:ctrlPr>
                          <w:rPr>
                            <w:rFonts w:ascii="Cambria Math" w:hAnsi="Cambria Math"/>
                          </w:rPr>
                        </m:ctrlPr>
                      </m:e>
                      <m:sub>
                        <m:r>
                          <w:rPr>
                            <w:rFonts w:ascii="Cambria Math" w:hAnsi="Cambria Math"/>
                          </w:rPr>
                          <m:t>п</m:t>
                        </m:r>
                      </m:sub>
                    </m:sSub>
                  </m:den>
                </m:f>
                <m:r>
                  <w:rPr>
                    <w:rFonts w:ascii="Cambria Math" w:hAnsi="Cambria Math"/>
                  </w:rPr>
                  <m:t>,</m:t>
                </m:r>
              </m:oMath>
            </m:oMathPara>
          </w:p>
        </w:tc>
        <w:tc>
          <w:tcPr>
            <w:tcW w:w="820" w:type="dxa"/>
          </w:tcPr>
          <w:p w14:paraId="7BE02C9C" w14:textId="77777777" w:rsidR="001A0EBA" w:rsidRPr="001D0C33" w:rsidRDefault="001A0EBA" w:rsidP="001D0C33">
            <w:pPr>
              <w:cnfStyle w:val="100000000000" w:firstRow="1" w:lastRow="0" w:firstColumn="0" w:lastColumn="0" w:oddVBand="0" w:evenVBand="0" w:oddHBand="0" w:evenHBand="0" w:firstRowFirstColumn="0" w:firstRowLastColumn="0" w:lastRowFirstColumn="0" w:lastRowLastColumn="0"/>
            </w:pPr>
            <w:r w:rsidRPr="001D0C33">
              <w:t>(2.2)</w:t>
            </w:r>
          </w:p>
        </w:tc>
      </w:tr>
      <w:tr w:rsidR="001A0EBA" w:rsidRPr="001E14CA" w14:paraId="7E072D71" w14:textId="77777777" w:rsidTr="00C44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65A4127" w14:textId="77777777" w:rsidR="001A0EBA" w:rsidRPr="001E14CA" w:rsidRDefault="001A0EBA" w:rsidP="004B21A6">
            <w:pPr>
              <w:widowControl w:val="0"/>
              <w:rPr>
                <w:rFonts w:eastAsia="Courier New" w:cs="Times New Roman"/>
                <w:color w:val="000000"/>
                <w:szCs w:val="24"/>
                <w:lang w:eastAsia="ru-RU" w:bidi="ru-RU"/>
              </w:rPr>
            </w:pPr>
          </w:p>
        </w:tc>
        <w:tc>
          <w:tcPr>
            <w:tcW w:w="4480" w:type="dxa"/>
          </w:tcPr>
          <w:p w14:paraId="7F8264CF" w14:textId="19ACFDCE" w:rsidR="001A0EBA" w:rsidRPr="001E14CA" w:rsidRDefault="00C174A2" w:rsidP="004B21A6">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i/>
                <w:szCs w:val="24"/>
              </w:rPr>
            </w:pPr>
            <m:oMathPara>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rPr>
                      <m:t>ρ</m:t>
                    </m:r>
                    <m:ctrlPr>
                      <w:rPr>
                        <w:rFonts w:ascii="Cambria Math" w:eastAsiaTheme="minorEastAsia" w:hAnsi="Cambria Math" w:cs="Times New Roman"/>
                        <w:i/>
                        <w:szCs w:val="24"/>
                      </w:rPr>
                    </m:ctrlPr>
                  </m:e>
                  <m:sub>
                    <m:r>
                      <w:rPr>
                        <w:rFonts w:ascii="Cambria Math" w:eastAsiaTheme="minorEastAsia" w:hAnsi="Cambria Math" w:cs="Times New Roman"/>
                        <w:szCs w:val="24"/>
                      </w:rPr>
                      <m:t>п</m:t>
                    </m:r>
                  </m:sub>
                </m:sSub>
                <m:r>
                  <w:rPr>
                    <w:rFonts w:ascii="Cambria Math" w:eastAsiaTheme="minorEastAsia" w:hAnsi="Cambria Math" w:cs="Times New Roman"/>
                    <w:szCs w:val="24"/>
                    <w:lang w:val="en-US"/>
                  </w:rPr>
                  <m:t>=</m:t>
                </m:r>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ρ</m:t>
                    </m:r>
                  </m:e>
                  <m:sub>
                    <m:r>
                      <w:rPr>
                        <w:rFonts w:ascii="Cambria Math" w:eastAsiaTheme="minorEastAsia" w:hAnsi="Cambria Math" w:cs="Times New Roman"/>
                        <w:szCs w:val="24"/>
                        <w:lang w:val="en-US"/>
                      </w:rPr>
                      <m:t>с</m:t>
                    </m:r>
                  </m:sub>
                </m:sSub>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1-n</m:t>
                    </m:r>
                  </m:e>
                </m:d>
                <m:r>
                  <w:rPr>
                    <w:rFonts w:ascii="Cambria Math" w:eastAsiaTheme="minorEastAsia" w:hAnsi="Cambria Math" w:cs="Times New Roman"/>
                    <w:szCs w:val="24"/>
                    <w:lang w:val="en-US"/>
                  </w:rPr>
                  <m:t>+</m:t>
                </m:r>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ρ</m:t>
                    </m:r>
                  </m:e>
                  <m:sub>
                    <m:r>
                      <w:rPr>
                        <w:rFonts w:ascii="Cambria Math" w:eastAsiaTheme="minorEastAsia" w:hAnsi="Cambria Math" w:cs="Times New Roman"/>
                        <w:szCs w:val="24"/>
                      </w:rPr>
                      <m:t>в</m:t>
                    </m:r>
                  </m:sub>
                </m:sSub>
                <m:r>
                  <w:rPr>
                    <w:rFonts w:ascii="Cambria Math" w:eastAsiaTheme="minorEastAsia" w:hAnsi="Cambria Math" w:cs="Times New Roman"/>
                    <w:szCs w:val="24"/>
                    <w:lang w:val="en-US"/>
                  </w:rPr>
                  <m:t>n</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1-i</m:t>
                    </m:r>
                  </m:e>
                </m:d>
                <m:r>
                  <w:rPr>
                    <w:rFonts w:ascii="Cambria Math" w:eastAsiaTheme="minorEastAsia" w:hAnsi="Cambria Math" w:cs="Times New Roman"/>
                    <w:szCs w:val="24"/>
                    <w:lang w:val="en-US"/>
                  </w:rPr>
                  <m:t>+</m:t>
                </m:r>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ρ</m:t>
                    </m:r>
                  </m:e>
                  <m:sub>
                    <m:r>
                      <w:rPr>
                        <w:rFonts w:ascii="Cambria Math" w:eastAsiaTheme="minorEastAsia" w:hAnsi="Cambria Math" w:cs="Times New Roman"/>
                        <w:szCs w:val="24"/>
                      </w:rPr>
                      <m:t>л</m:t>
                    </m:r>
                  </m:sub>
                </m:sSub>
                <m:r>
                  <w:rPr>
                    <w:rFonts w:ascii="Cambria Math" w:eastAsiaTheme="minorEastAsia" w:hAnsi="Cambria Math" w:cs="Times New Roman"/>
                    <w:szCs w:val="24"/>
                    <w:lang w:val="en-US"/>
                  </w:rPr>
                  <m:t>ni,</m:t>
                </m:r>
              </m:oMath>
            </m:oMathPara>
          </w:p>
        </w:tc>
        <w:tc>
          <w:tcPr>
            <w:tcW w:w="820" w:type="dxa"/>
          </w:tcPr>
          <w:p w14:paraId="48624BEA" w14:textId="77777777" w:rsidR="001A0EBA" w:rsidRPr="001E14CA" w:rsidRDefault="001A0EBA" w:rsidP="004B21A6">
            <w:pPr>
              <w:cnfStyle w:val="000000100000" w:firstRow="0" w:lastRow="0" w:firstColumn="0" w:lastColumn="0" w:oddVBand="0" w:evenVBand="0" w:oddHBand="1" w:evenHBand="0" w:firstRowFirstColumn="0" w:firstRowLastColumn="0" w:lastRowFirstColumn="0" w:lastRowLastColumn="0"/>
              <w:rPr>
                <w:rFonts w:cs="Times New Roman"/>
                <w:szCs w:val="24"/>
                <w:lang w:eastAsia="ru-RU" w:bidi="ru-RU"/>
              </w:rPr>
            </w:pPr>
            <w:r w:rsidRPr="001E14CA">
              <w:rPr>
                <w:rFonts w:cs="Times New Roman"/>
                <w:szCs w:val="24"/>
                <w:lang w:eastAsia="ru-RU" w:bidi="ru-RU"/>
              </w:rPr>
              <w:t>(2.3)</w:t>
            </w:r>
          </w:p>
        </w:tc>
      </w:tr>
    </w:tbl>
    <w:p w14:paraId="7DE43BC0" w14:textId="77777777" w:rsidR="00405624" w:rsidRPr="007E5CEC" w:rsidRDefault="00405624" w:rsidP="00405624">
      <w:pPr>
        <w:pStyle w:val="a4"/>
        <w:rPr>
          <w:rFonts w:eastAsiaTheme="minorEastAsia"/>
        </w:rPr>
      </w:pPr>
      <w:r w:rsidRPr="007E5CEC">
        <w:rPr>
          <w:rFonts w:eastAsiaTheme="minorEastAsia"/>
        </w:rPr>
        <w:t xml:space="preserve">где </w:t>
      </w:r>
      <m:oMath>
        <m:r>
          <w:rPr>
            <w:rStyle w:val="afff6"/>
            <w:rFonts w:ascii="Cambria Math" w:eastAsiaTheme="minorEastAsia" w:hAnsi="Cambria Math"/>
          </w:rPr>
          <m:t>ρ</m:t>
        </m:r>
      </m:oMath>
      <w:r w:rsidRPr="007E5CEC">
        <w:rPr>
          <w:rFonts w:eastAsiaTheme="minorEastAsia"/>
        </w:rPr>
        <w:t xml:space="preserve"> – плотность, кг/м</w:t>
      </w:r>
      <w:r w:rsidRPr="007E5CEC">
        <w:rPr>
          <w:rFonts w:eastAsiaTheme="minorEastAsia"/>
          <w:vertAlign w:val="superscript"/>
        </w:rPr>
        <w:t>3</w:t>
      </w:r>
      <w:r w:rsidRPr="007E5CEC">
        <w:rPr>
          <w:rFonts w:eastAsiaTheme="minorEastAsia"/>
        </w:rPr>
        <w:t xml:space="preserve">; </w:t>
      </w:r>
      <m:oMath>
        <m:r>
          <w:rPr>
            <w:rStyle w:val="afff6"/>
            <w:rFonts w:ascii="Cambria Math" w:eastAsiaTheme="minorEastAsia" w:hAnsi="Cambria Math"/>
          </w:rPr>
          <m:t>n</m:t>
        </m:r>
      </m:oMath>
      <w:r w:rsidRPr="007E5CEC">
        <w:rPr>
          <w:rFonts w:eastAsiaTheme="minorEastAsia"/>
        </w:rPr>
        <w:t xml:space="preserve"> – пористость; </w:t>
      </w:r>
      <m:oMath>
        <m:r>
          <w:rPr>
            <w:rStyle w:val="afff6"/>
            <w:rFonts w:ascii="Cambria Math" w:eastAsiaTheme="minorEastAsia" w:hAnsi="Cambria Math"/>
          </w:rPr>
          <m:t>i</m:t>
        </m:r>
      </m:oMath>
      <w:r w:rsidRPr="007E5CEC">
        <w:rPr>
          <w:rFonts w:eastAsiaTheme="minorEastAsia"/>
        </w:rPr>
        <w:t xml:space="preserve"> – льдистость; </w:t>
      </w:r>
      <m:oMath>
        <m:r>
          <w:rPr>
            <w:rStyle w:val="afff6"/>
            <w:rFonts w:ascii="Cambria Math" w:eastAsiaTheme="minorEastAsia" w:hAnsi="Cambria Math"/>
          </w:rPr>
          <m:t>c</m:t>
        </m:r>
      </m:oMath>
      <w:r w:rsidRPr="007E5CEC">
        <w:rPr>
          <w:rFonts w:eastAsiaTheme="minorEastAsia"/>
        </w:rPr>
        <w:t xml:space="preserve"> – удельная теплоёмкость, Дж/(</w:t>
      </w:r>
      <w:r w:rsidRPr="007E5CEC">
        <w:t>кг·°С</w:t>
      </w:r>
      <w:r w:rsidRPr="007E5CEC">
        <w:rPr>
          <w:rFonts w:eastAsiaTheme="minorEastAsia"/>
        </w:rPr>
        <w:t>); индексы «</w:t>
      </w:r>
      <w:r w:rsidRPr="00F340D4">
        <w:rPr>
          <w:rStyle w:val="afff6"/>
          <w:rFonts w:eastAsiaTheme="minorEastAsia"/>
        </w:rPr>
        <w:t>с</w:t>
      </w:r>
      <w:r w:rsidRPr="007E5CEC">
        <w:rPr>
          <w:rFonts w:eastAsiaTheme="minorEastAsia"/>
        </w:rPr>
        <w:t>», «</w:t>
      </w:r>
      <w:r w:rsidRPr="00F340D4">
        <w:rPr>
          <w:rStyle w:val="afff6"/>
          <w:rFonts w:eastAsiaTheme="minorEastAsia"/>
        </w:rPr>
        <w:t>в</w:t>
      </w:r>
      <w:r w:rsidRPr="007E5CEC">
        <w:rPr>
          <w:rFonts w:eastAsiaTheme="minorEastAsia"/>
        </w:rPr>
        <w:t>», «</w:t>
      </w:r>
      <w:r w:rsidRPr="00F340D4">
        <w:rPr>
          <w:rStyle w:val="afff6"/>
          <w:rFonts w:eastAsiaTheme="minorEastAsia"/>
        </w:rPr>
        <w:t>л</w:t>
      </w:r>
      <w:r w:rsidRPr="007E5CEC">
        <w:rPr>
          <w:rFonts w:eastAsiaTheme="minorEastAsia"/>
        </w:rPr>
        <w:t>» и «</w:t>
      </w:r>
      <w:r w:rsidRPr="00F340D4">
        <w:rPr>
          <w:rStyle w:val="afff6"/>
          <w:rFonts w:eastAsiaTheme="minorEastAsia"/>
        </w:rPr>
        <w:t>п</w:t>
      </w:r>
      <w:r w:rsidRPr="007E5CEC">
        <w:rPr>
          <w:rFonts w:eastAsiaTheme="minorEastAsia"/>
        </w:rPr>
        <w:t>» обозначают соответственно сухой скелет породы, воду, лёд и замораживаемую породу в целом.</w:t>
      </w:r>
    </w:p>
    <w:p w14:paraId="6949E446" w14:textId="06E39D42" w:rsidR="00106534" w:rsidRDefault="00405624" w:rsidP="006B3B78">
      <w:pPr>
        <w:pStyle w:val="a4"/>
        <w:rPr>
          <w:rFonts w:eastAsiaTheme="minorEastAsia"/>
        </w:rPr>
      </w:pPr>
      <w:r w:rsidRPr="007E5CEC">
        <w:rPr>
          <w:rFonts w:eastAsiaTheme="minorEastAsia"/>
        </w:rPr>
        <w:t>Таким образом, для определения удельной теплоёмкости замороженной породы необходимо знать удельные теплоёмкости её составных частей. Наиболее трудной задачей является определение количества незамёрзшей воды и выражающуюся через неё льдистость. Эти величины могут существенно меняться с уменьшением температуры в широком диапазоне температур ниже нуля.</w:t>
      </w:r>
    </w:p>
    <w:p w14:paraId="65535D2E" w14:textId="21129D52" w:rsidR="00405624" w:rsidRDefault="00405624" w:rsidP="00405624">
      <w:pPr>
        <w:pStyle w:val="afff8"/>
      </w:pPr>
      <w:bookmarkStart w:id="62" w:name="_Toc198214273"/>
      <w:r>
        <w:t>Теплопроводность</w:t>
      </w:r>
      <w:bookmarkEnd w:id="62"/>
      <w:r>
        <w:t xml:space="preserve"> </w:t>
      </w:r>
    </w:p>
    <w:p w14:paraId="726771C9" w14:textId="77777777" w:rsidR="00405624" w:rsidRPr="007B1BF7" w:rsidRDefault="00405624" w:rsidP="00405624">
      <w:pPr>
        <w:pStyle w:val="a4"/>
        <w:rPr>
          <w:rFonts w:eastAsiaTheme="minorEastAsia"/>
        </w:rPr>
      </w:pPr>
      <w:bookmarkStart w:id="63" w:name="_Hlk178667193"/>
      <w:r w:rsidRPr="007B1BF7">
        <w:rPr>
          <w:rFonts w:eastAsiaTheme="minorEastAsia"/>
        </w:rPr>
        <w:t xml:space="preserve">Передача теплоты внутри твёрдого тела происходит посредством кондукции или теплопроводности. Теплообмен внутри твёрдого тела происходит только между </w:t>
      </w:r>
      <w:r w:rsidRPr="007B1BF7">
        <w:rPr>
          <w:rFonts w:eastAsiaTheme="minorEastAsia"/>
        </w:rPr>
        <w:lastRenderedPageBreak/>
        <w:t xml:space="preserve">частицами тела, находящимися в соприкосновении. </w:t>
      </w:r>
      <w:bookmarkEnd w:id="63"/>
      <w:r w:rsidRPr="007B1BF7">
        <w:rPr>
          <w:rFonts w:eastAsiaTheme="minorEastAsia"/>
        </w:rPr>
        <w:t>Следовательно, количество теплоты, переходящей из одного места в другое внутри тела, зависит от физических свойств изучаемого тела, его структуры. Для одного и того же тела при одинаковых условиях количество переходящей теплоты (т.е. теплопроводность тела) будет постоянным.</w:t>
      </w:r>
    </w:p>
    <w:p w14:paraId="058527CF" w14:textId="77777777" w:rsidR="00405624" w:rsidRPr="007B1BF7" w:rsidRDefault="00405624" w:rsidP="00405624">
      <w:pPr>
        <w:pStyle w:val="a4"/>
        <w:rPr>
          <w:rFonts w:eastAsiaTheme="minorEastAsia"/>
        </w:rPr>
      </w:pPr>
      <w:bookmarkStart w:id="64" w:name="_Hlk178667251"/>
      <w:r w:rsidRPr="007B1BF7">
        <w:rPr>
          <w:rFonts w:eastAsiaTheme="minorEastAsia"/>
        </w:rPr>
        <w:t xml:space="preserve">Коэффициент теплопроводности тела выражает собой количество теплоты, которое проходит в единицу времени через площадь, равную единице, при толщине слоя, равной единице, и при разнице температур между плоскостями, участвующими в теплообмене, в 1 °С. Коэффициент теплопроводности обозначается символом </w:t>
      </w:r>
      <m:oMath>
        <m:r>
          <w:rPr>
            <w:rStyle w:val="afff6"/>
            <w:rFonts w:ascii="Cambria Math" w:eastAsiaTheme="minorEastAsia" w:hAnsi="Cambria Math"/>
          </w:rPr>
          <m:t>λ</m:t>
        </m:r>
      </m:oMath>
      <w:r w:rsidRPr="007B1BF7">
        <w:rPr>
          <w:rFonts w:eastAsiaTheme="minorEastAsia"/>
        </w:rPr>
        <w:t xml:space="preserve"> и имеет размерность </w:t>
      </w:r>
      <w:r w:rsidRPr="007B1BF7">
        <w:t>Вт/(м·°С)</w:t>
      </w:r>
      <w:r w:rsidRPr="007B1BF7">
        <w:rPr>
          <w:rFonts w:eastAsiaTheme="minorEastAsia"/>
        </w:rPr>
        <w:t>.</w:t>
      </w:r>
    </w:p>
    <w:bookmarkEnd w:id="64"/>
    <w:p w14:paraId="6054D716" w14:textId="11C02C15" w:rsidR="00405624" w:rsidRDefault="00405624" w:rsidP="00405624">
      <w:pPr>
        <w:pStyle w:val="a4"/>
        <w:rPr>
          <w:rFonts w:eastAsiaTheme="minorEastAsia"/>
        </w:rPr>
      </w:pPr>
      <w:r w:rsidRPr="007B1BF7">
        <w:rPr>
          <w:rFonts w:eastAsiaTheme="minorEastAsia"/>
        </w:rPr>
        <w:t xml:space="preserve">Как и теплоёмкость, теплопроводность пород зависит от их структуры и от вещества, слагающего породы. Чем выше пористость пород, тем ниже их теплопроводность – это относится как к сухим породам, поровое пространство которых заполнено воздухом, так и к влажным, поровое пространство которых заполнено водой. Последнее объясняется тем, что теплопроводность воды много ниже теплопроводности большинства типов пород. Средние коэффициенты теплопроводности </w:t>
      </w:r>
      <w:r w:rsidRPr="007B1BF7">
        <w:t xml:space="preserve">для некоторых типовых пород приведены в таблице 2.3. При этом минимальные и максимальные значения </w:t>
      </w:r>
      <w:r w:rsidRPr="007B1BF7">
        <w:rPr>
          <w:rFonts w:eastAsiaTheme="minorEastAsia"/>
        </w:rPr>
        <w:t>коэффициентов теплопроводности могут отличаться от соответствующих средних значений в 2 и более раз.</w:t>
      </w:r>
    </w:p>
    <w:p w14:paraId="6EC8FA15" w14:textId="6E5CEA84" w:rsidR="00163066" w:rsidRPr="00252BD5" w:rsidRDefault="00163066" w:rsidP="009D339E">
      <w:pPr>
        <w:pStyle w:val="a4"/>
      </w:pPr>
      <w:r w:rsidRPr="007B1BF7">
        <w:t xml:space="preserve">С повышением температуры коэффициент теплопроводности сухой породы уменьшается. В интервале температур от 20 до 200 °С уменьшение происходит по </w:t>
      </w:r>
      <w:r>
        <w:t>нелинейному</w:t>
      </w:r>
      <w:r w:rsidRPr="007B1BF7">
        <w:t xml:space="preserve"> закону, а при дальнейшем росте температуры – по линейному </w:t>
      </w:r>
      <w:r w:rsidRPr="00B03B81">
        <w:rPr>
          <w:rStyle w:val="afff6"/>
        </w:rPr>
        <w:t>[</w:t>
      </w:r>
      <w:r w:rsidRPr="00B03B81">
        <w:rPr>
          <w:rStyle w:val="afff6"/>
        </w:rPr>
        <w:fldChar w:fldCharType="begin"/>
      </w:r>
      <w:r w:rsidRPr="00B03B81">
        <w:rPr>
          <w:rStyle w:val="afff6"/>
        </w:rPr>
        <w:instrText xml:space="preserve"> REF _Ref178754696 \r \h  \* MERGEFORMAT </w:instrText>
      </w:r>
      <w:r w:rsidRPr="00B03B81">
        <w:rPr>
          <w:rStyle w:val="afff6"/>
        </w:rPr>
      </w:r>
      <w:r w:rsidRPr="00B03B81">
        <w:rPr>
          <w:rStyle w:val="afff6"/>
        </w:rPr>
        <w:fldChar w:fldCharType="separate"/>
      </w:r>
      <w:r w:rsidR="00372953">
        <w:rPr>
          <w:rStyle w:val="afff6"/>
        </w:rPr>
        <w:t>3</w:t>
      </w:r>
      <w:r w:rsidRPr="00B03B81">
        <w:rPr>
          <w:rStyle w:val="afff6"/>
        </w:rPr>
        <w:fldChar w:fldCharType="end"/>
      </w:r>
      <w:r w:rsidRPr="00B03B81">
        <w:rPr>
          <w:rStyle w:val="afff6"/>
        </w:rPr>
        <w:t xml:space="preserve">, </w:t>
      </w:r>
      <w:r w:rsidRPr="00B03B81">
        <w:rPr>
          <w:rStyle w:val="afff6"/>
        </w:rPr>
        <w:fldChar w:fldCharType="begin"/>
      </w:r>
      <w:r w:rsidRPr="00B03B81">
        <w:rPr>
          <w:rStyle w:val="afff6"/>
        </w:rPr>
        <w:instrText xml:space="preserve"> REF _Ref178755436 \r \h  \* MERGEFORMAT </w:instrText>
      </w:r>
      <w:r w:rsidRPr="00B03B81">
        <w:rPr>
          <w:rStyle w:val="afff6"/>
        </w:rPr>
      </w:r>
      <w:r w:rsidRPr="00B03B81">
        <w:rPr>
          <w:rStyle w:val="afff6"/>
        </w:rPr>
        <w:fldChar w:fldCharType="separate"/>
      </w:r>
      <w:r w:rsidR="00372953">
        <w:rPr>
          <w:rStyle w:val="afff6"/>
        </w:rPr>
        <w:t>17</w:t>
      </w:r>
      <w:r w:rsidRPr="00B03B81">
        <w:rPr>
          <w:rStyle w:val="afff6"/>
        </w:rPr>
        <w:fldChar w:fldCharType="end"/>
      </w:r>
      <w:r w:rsidRPr="00B03B81">
        <w:rPr>
          <w:rStyle w:val="afff6"/>
        </w:rPr>
        <w:t>]</w:t>
      </w:r>
      <w:r w:rsidRPr="007B1BF7">
        <w:t xml:space="preserve">. </w:t>
      </w:r>
      <w:r>
        <w:t>Для высокопористых сред, содержащих воду, ситуация может отличаться вследствие процесса дегидратации воды с ростом температуры</w:t>
      </w:r>
      <w:r w:rsidRPr="007B1BF7">
        <w:t>.</w:t>
      </w:r>
    </w:p>
    <w:p w14:paraId="1467D7A8" w14:textId="34152419" w:rsidR="00163066" w:rsidRPr="007B1BF7" w:rsidRDefault="00163066" w:rsidP="00405624">
      <w:pPr>
        <w:pStyle w:val="a4"/>
      </w:pPr>
      <w:r w:rsidRPr="00252BD5">
        <w:t xml:space="preserve">При понижении температуры и переходе через 0 °С теплопроводность влажной породы резко возрастает вследствие кристаллизации воды. Основная причина этого роста – существенно различные теплопроводности воды и льда (см. таблицу 2.4). Далее в области отрицательных температур с дальнейшим понижением температуры, теплопроводность породы повышается по линейному закону. Таким образом, коэффициенты теплопроводности пород не являются константами последних, а зависят от температуры. Особенно сильно это проявляется вблизи температуры фазового перехода большей части поровой влаги, находящейся в породах. </w:t>
      </w:r>
    </w:p>
    <w:p w14:paraId="31CC4B3F" w14:textId="1D22EA4D" w:rsidR="00405624" w:rsidRPr="007B1BF7" w:rsidRDefault="00405624" w:rsidP="003804B7">
      <w:pPr>
        <w:pStyle w:val="affd"/>
      </w:pPr>
      <w:r w:rsidRPr="007B1BF7">
        <w:lastRenderedPageBreak/>
        <w:t xml:space="preserve">Таблица 2.3. Средние коэффициенты теплопроводности некоторых типовых </w:t>
      </w:r>
      <w:r w:rsidR="009D339E">
        <w:t xml:space="preserve">горных </w:t>
      </w:r>
      <w:r w:rsidRPr="007B1BF7">
        <w:t>пород</w:t>
      </w:r>
      <w:r w:rsidR="009D339E">
        <w:t xml:space="preserve"> и грунтов</w:t>
      </w:r>
    </w:p>
    <w:tbl>
      <w:tblPr>
        <w:tblStyle w:val="af4"/>
        <w:tblW w:w="0" w:type="auto"/>
        <w:tblLook w:val="04A0" w:firstRow="1" w:lastRow="0" w:firstColumn="1" w:lastColumn="0" w:noHBand="0" w:noVBand="1"/>
      </w:tblPr>
      <w:tblGrid>
        <w:gridCol w:w="1417"/>
        <w:gridCol w:w="1556"/>
        <w:gridCol w:w="1423"/>
        <w:gridCol w:w="1556"/>
      </w:tblGrid>
      <w:tr w:rsidR="00405624" w:rsidRPr="002C1DE4" w14:paraId="6C5CBA30" w14:textId="77777777" w:rsidTr="0038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56F8B14" w14:textId="77777777" w:rsidR="00405624" w:rsidRPr="00DE4817" w:rsidRDefault="00405624" w:rsidP="00405624">
            <w:pPr>
              <w:pStyle w:val="a4"/>
              <w:rPr>
                <w:b/>
                <w:bCs/>
                <w:sz w:val="16"/>
                <w:szCs w:val="16"/>
              </w:rPr>
            </w:pPr>
            <w:r w:rsidRPr="00DE4817">
              <w:rPr>
                <w:b/>
                <w:bCs/>
                <w:sz w:val="16"/>
                <w:szCs w:val="16"/>
              </w:rPr>
              <w:t>Порода</w:t>
            </w:r>
          </w:p>
        </w:tc>
        <w:tc>
          <w:tcPr>
            <w:tcW w:w="2336" w:type="dxa"/>
          </w:tcPr>
          <w:p w14:paraId="233733EB" w14:textId="77777777" w:rsidR="00405624" w:rsidRPr="00DE4817" w:rsidRDefault="00405624"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w:r w:rsidRPr="00DE4817">
              <w:rPr>
                <w:b/>
                <w:bCs/>
                <w:sz w:val="16"/>
                <w:szCs w:val="16"/>
              </w:rPr>
              <w:t>λ, Вт/(м·°С)</w:t>
            </w:r>
          </w:p>
        </w:tc>
        <w:tc>
          <w:tcPr>
            <w:tcW w:w="2336" w:type="dxa"/>
          </w:tcPr>
          <w:p w14:paraId="17CF73F3" w14:textId="77777777" w:rsidR="00405624" w:rsidRPr="00DE4817" w:rsidRDefault="00405624"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w:r w:rsidRPr="00DE4817">
              <w:rPr>
                <w:b/>
                <w:bCs/>
                <w:sz w:val="16"/>
                <w:szCs w:val="16"/>
              </w:rPr>
              <w:t>Порода</w:t>
            </w:r>
          </w:p>
        </w:tc>
        <w:tc>
          <w:tcPr>
            <w:tcW w:w="2337" w:type="dxa"/>
          </w:tcPr>
          <w:p w14:paraId="0C9FDFE3" w14:textId="77777777" w:rsidR="00405624" w:rsidRPr="00DE4817" w:rsidRDefault="00405624"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w:r w:rsidRPr="00DE4817">
              <w:rPr>
                <w:b/>
                <w:bCs/>
                <w:sz w:val="16"/>
                <w:szCs w:val="16"/>
              </w:rPr>
              <w:t>λ, Вт/(м·°С)</w:t>
            </w:r>
          </w:p>
        </w:tc>
      </w:tr>
      <w:tr w:rsidR="00405624" w:rsidRPr="002C1DE4" w14:paraId="354D650E"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3C5FC284" w14:textId="77777777" w:rsidR="00405624" w:rsidRPr="002C1DE4" w:rsidRDefault="00405624" w:rsidP="00405624">
            <w:pPr>
              <w:pStyle w:val="a4"/>
              <w:rPr>
                <w:sz w:val="16"/>
                <w:szCs w:val="16"/>
              </w:rPr>
            </w:pPr>
            <w:r w:rsidRPr="002C1DE4">
              <w:rPr>
                <w:sz w:val="16"/>
                <w:szCs w:val="16"/>
              </w:rPr>
              <w:t>Аргиллит</w:t>
            </w:r>
          </w:p>
        </w:tc>
        <w:tc>
          <w:tcPr>
            <w:tcW w:w="2336" w:type="dxa"/>
          </w:tcPr>
          <w:p w14:paraId="40B61E31"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1,32</w:t>
            </w:r>
          </w:p>
        </w:tc>
        <w:tc>
          <w:tcPr>
            <w:tcW w:w="2336" w:type="dxa"/>
          </w:tcPr>
          <w:p w14:paraId="25B10848"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Мел</w:t>
            </w:r>
          </w:p>
        </w:tc>
        <w:tc>
          <w:tcPr>
            <w:tcW w:w="2337" w:type="dxa"/>
          </w:tcPr>
          <w:p w14:paraId="13977AC4"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1,58</w:t>
            </w:r>
          </w:p>
        </w:tc>
      </w:tr>
      <w:tr w:rsidR="00405624" w:rsidRPr="002C1DE4" w14:paraId="6EC4F446"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752A983C" w14:textId="77777777" w:rsidR="00405624" w:rsidRPr="002C1DE4" w:rsidRDefault="00405624" w:rsidP="00405624">
            <w:pPr>
              <w:pStyle w:val="a4"/>
              <w:rPr>
                <w:sz w:val="16"/>
                <w:szCs w:val="16"/>
              </w:rPr>
            </w:pPr>
            <w:r w:rsidRPr="002C1DE4">
              <w:rPr>
                <w:sz w:val="16"/>
                <w:szCs w:val="16"/>
              </w:rPr>
              <w:t>Глина</w:t>
            </w:r>
          </w:p>
        </w:tc>
        <w:tc>
          <w:tcPr>
            <w:tcW w:w="2336" w:type="dxa"/>
          </w:tcPr>
          <w:p w14:paraId="7E1F20F1"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1,60</w:t>
            </w:r>
          </w:p>
        </w:tc>
        <w:tc>
          <w:tcPr>
            <w:tcW w:w="2336" w:type="dxa"/>
          </w:tcPr>
          <w:p w14:paraId="0B3FB42A"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Мергель</w:t>
            </w:r>
          </w:p>
        </w:tc>
        <w:tc>
          <w:tcPr>
            <w:tcW w:w="2337" w:type="dxa"/>
          </w:tcPr>
          <w:p w14:paraId="25EF776A"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1,96</w:t>
            </w:r>
          </w:p>
        </w:tc>
      </w:tr>
      <w:tr w:rsidR="00405624" w:rsidRPr="002C1DE4" w14:paraId="31C3E770"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14DC084F" w14:textId="77777777" w:rsidR="00405624" w:rsidRPr="002C1DE4" w:rsidRDefault="00405624" w:rsidP="00405624">
            <w:pPr>
              <w:pStyle w:val="a4"/>
              <w:rPr>
                <w:sz w:val="16"/>
                <w:szCs w:val="16"/>
              </w:rPr>
            </w:pPr>
            <w:r w:rsidRPr="002C1DE4">
              <w:rPr>
                <w:sz w:val="16"/>
                <w:szCs w:val="16"/>
              </w:rPr>
              <w:t>Доломит</w:t>
            </w:r>
          </w:p>
        </w:tc>
        <w:tc>
          <w:tcPr>
            <w:tcW w:w="2336" w:type="dxa"/>
          </w:tcPr>
          <w:p w14:paraId="5837814F"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3,24</w:t>
            </w:r>
          </w:p>
        </w:tc>
        <w:tc>
          <w:tcPr>
            <w:tcW w:w="2336" w:type="dxa"/>
          </w:tcPr>
          <w:p w14:paraId="64689FE5"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Песчаник</w:t>
            </w:r>
          </w:p>
        </w:tc>
        <w:tc>
          <w:tcPr>
            <w:tcW w:w="2337" w:type="dxa"/>
          </w:tcPr>
          <w:p w14:paraId="1CCAF91F"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1,81</w:t>
            </w:r>
          </w:p>
        </w:tc>
      </w:tr>
      <w:tr w:rsidR="00405624" w:rsidRPr="002C1DE4" w14:paraId="0F31DDE4"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439290F9" w14:textId="77777777" w:rsidR="00405624" w:rsidRPr="002C1DE4" w:rsidRDefault="00405624" w:rsidP="00405624">
            <w:pPr>
              <w:pStyle w:val="a4"/>
              <w:rPr>
                <w:sz w:val="16"/>
                <w:szCs w:val="16"/>
              </w:rPr>
            </w:pPr>
            <w:r w:rsidRPr="002C1DE4">
              <w:rPr>
                <w:sz w:val="16"/>
                <w:szCs w:val="16"/>
              </w:rPr>
              <w:t>Известняк</w:t>
            </w:r>
          </w:p>
        </w:tc>
        <w:tc>
          <w:tcPr>
            <w:tcW w:w="2336" w:type="dxa"/>
          </w:tcPr>
          <w:p w14:paraId="68D07FC3"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2,37</w:t>
            </w:r>
          </w:p>
        </w:tc>
        <w:tc>
          <w:tcPr>
            <w:tcW w:w="2336" w:type="dxa"/>
          </w:tcPr>
          <w:p w14:paraId="21C25DD8"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Уголь</w:t>
            </w:r>
          </w:p>
        </w:tc>
        <w:tc>
          <w:tcPr>
            <w:tcW w:w="2337" w:type="dxa"/>
          </w:tcPr>
          <w:p w14:paraId="3896E091"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0,45</w:t>
            </w:r>
          </w:p>
        </w:tc>
      </w:tr>
      <w:tr w:rsidR="00405624" w:rsidRPr="002C1DE4" w14:paraId="6B415589"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071A24AF" w14:textId="77777777" w:rsidR="00405624" w:rsidRPr="002C1DE4" w:rsidRDefault="00405624" w:rsidP="00405624">
            <w:pPr>
              <w:pStyle w:val="a4"/>
              <w:rPr>
                <w:sz w:val="16"/>
                <w:szCs w:val="16"/>
              </w:rPr>
            </w:pPr>
            <w:r w:rsidRPr="002C1DE4">
              <w:rPr>
                <w:sz w:val="16"/>
                <w:szCs w:val="16"/>
              </w:rPr>
              <w:t>Каменная соль</w:t>
            </w:r>
          </w:p>
        </w:tc>
        <w:tc>
          <w:tcPr>
            <w:tcW w:w="2336" w:type="dxa"/>
          </w:tcPr>
          <w:p w14:paraId="10FE118A"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3,64</w:t>
            </w:r>
          </w:p>
        </w:tc>
        <w:tc>
          <w:tcPr>
            <w:tcW w:w="2336" w:type="dxa"/>
          </w:tcPr>
          <w:p w14:paraId="7DF384F0"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Ил, глина, песок</w:t>
            </w:r>
          </w:p>
        </w:tc>
        <w:tc>
          <w:tcPr>
            <w:tcW w:w="2337" w:type="dxa"/>
          </w:tcPr>
          <w:p w14:paraId="023FF908"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0,84</w:t>
            </w:r>
          </w:p>
        </w:tc>
      </w:tr>
    </w:tbl>
    <w:p w14:paraId="716A1F3F" w14:textId="77777777" w:rsidR="00405624" w:rsidRPr="00252BD5" w:rsidRDefault="00405624" w:rsidP="003804B7">
      <w:pPr>
        <w:pStyle w:val="affd"/>
      </w:pPr>
      <w:r w:rsidRPr="00252BD5">
        <w:t>Таблица 2.4. Коэффициенты теплопроводности воды и льда</w:t>
      </w:r>
    </w:p>
    <w:tbl>
      <w:tblPr>
        <w:tblStyle w:val="af4"/>
        <w:tblW w:w="0" w:type="auto"/>
        <w:tblLook w:val="04A0" w:firstRow="1" w:lastRow="0" w:firstColumn="1" w:lastColumn="0" w:noHBand="0" w:noVBand="1"/>
      </w:tblPr>
      <w:tblGrid>
        <w:gridCol w:w="1368"/>
        <w:gridCol w:w="1608"/>
        <w:gridCol w:w="1368"/>
        <w:gridCol w:w="1608"/>
      </w:tblGrid>
      <w:tr w:rsidR="00405624" w:rsidRPr="00252BD5" w14:paraId="05E3E2D7" w14:textId="77777777" w:rsidTr="0038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F3DA27C" w14:textId="77777777" w:rsidR="00405624" w:rsidRPr="00DE4817" w:rsidRDefault="00405624" w:rsidP="00405624">
            <w:pPr>
              <w:pStyle w:val="a4"/>
              <w:rPr>
                <w:b/>
                <w:bCs/>
                <w:sz w:val="16"/>
                <w:szCs w:val="16"/>
              </w:rPr>
            </w:pPr>
            <w:r w:rsidRPr="00DE4817">
              <w:rPr>
                <w:b/>
                <w:bCs/>
                <w:sz w:val="16"/>
                <w:szCs w:val="16"/>
              </w:rPr>
              <w:t>Т, °С</w:t>
            </w:r>
          </w:p>
        </w:tc>
        <w:tc>
          <w:tcPr>
            <w:tcW w:w="2336" w:type="dxa"/>
          </w:tcPr>
          <w:p w14:paraId="4A8F266B" w14:textId="076E7171" w:rsidR="00405624" w:rsidRPr="00DE4817" w:rsidRDefault="00DE4817"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m:oMath>
              <m:r>
                <m:rPr>
                  <m:sty m:val="b"/>
                </m:rPr>
                <w:rPr>
                  <w:rFonts w:ascii="Cambria Math" w:hAnsi="Cambria Math"/>
                  <w:sz w:val="16"/>
                  <w:szCs w:val="16"/>
                </w:rPr>
                <m:t>λ</m:t>
              </m:r>
            </m:oMath>
            <w:r w:rsidR="00405624" w:rsidRPr="00DE4817">
              <w:rPr>
                <w:b/>
                <w:bCs/>
                <w:sz w:val="16"/>
                <w:szCs w:val="16"/>
              </w:rPr>
              <w:t>, Вт/(м·°С)</w:t>
            </w:r>
          </w:p>
        </w:tc>
        <w:tc>
          <w:tcPr>
            <w:tcW w:w="2336" w:type="dxa"/>
          </w:tcPr>
          <w:p w14:paraId="70C1B9A0" w14:textId="77777777" w:rsidR="00405624" w:rsidRPr="00DE4817" w:rsidRDefault="00405624"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w:r w:rsidRPr="00DE4817">
              <w:rPr>
                <w:b/>
                <w:bCs/>
                <w:sz w:val="16"/>
                <w:szCs w:val="16"/>
              </w:rPr>
              <w:t>Т, °С</w:t>
            </w:r>
          </w:p>
        </w:tc>
        <w:tc>
          <w:tcPr>
            <w:tcW w:w="2337" w:type="dxa"/>
          </w:tcPr>
          <w:p w14:paraId="52FB1866" w14:textId="0742F4AB" w:rsidR="00405624" w:rsidRPr="00DE4817" w:rsidRDefault="00DE4817" w:rsidP="00405624">
            <w:pPr>
              <w:pStyle w:val="a4"/>
              <w:cnfStyle w:val="100000000000" w:firstRow="1" w:lastRow="0" w:firstColumn="0" w:lastColumn="0" w:oddVBand="0" w:evenVBand="0" w:oddHBand="0" w:evenHBand="0" w:firstRowFirstColumn="0" w:firstRowLastColumn="0" w:lastRowFirstColumn="0" w:lastRowLastColumn="0"/>
              <w:rPr>
                <w:b/>
                <w:bCs/>
                <w:sz w:val="16"/>
                <w:szCs w:val="16"/>
              </w:rPr>
            </w:pPr>
            <m:oMath>
              <m:r>
                <m:rPr>
                  <m:sty m:val="b"/>
                </m:rPr>
                <w:rPr>
                  <w:rFonts w:ascii="Cambria Math" w:hAnsi="Cambria Math"/>
                  <w:sz w:val="16"/>
                  <w:szCs w:val="16"/>
                </w:rPr>
                <m:t>λ</m:t>
              </m:r>
            </m:oMath>
            <w:r w:rsidR="00405624" w:rsidRPr="00DE4817">
              <w:rPr>
                <w:b/>
                <w:bCs/>
                <w:sz w:val="16"/>
                <w:szCs w:val="16"/>
              </w:rPr>
              <w:t>, Вт/(м·°С)</w:t>
            </w:r>
          </w:p>
        </w:tc>
      </w:tr>
      <w:tr w:rsidR="00405624" w:rsidRPr="00252BD5" w14:paraId="7AFB9F90" w14:textId="77777777" w:rsidTr="003804B7">
        <w:tc>
          <w:tcPr>
            <w:cnfStyle w:val="001000000000" w:firstRow="0" w:lastRow="0" w:firstColumn="1" w:lastColumn="0" w:oddVBand="0" w:evenVBand="0" w:oddHBand="0" w:evenHBand="0" w:firstRowFirstColumn="0" w:firstRowLastColumn="0" w:lastRowFirstColumn="0" w:lastRowLastColumn="0"/>
            <w:tcW w:w="4672" w:type="dxa"/>
            <w:gridSpan w:val="2"/>
          </w:tcPr>
          <w:p w14:paraId="12820728" w14:textId="77777777" w:rsidR="00405624" w:rsidRPr="002C1DE4" w:rsidRDefault="00405624" w:rsidP="00405624">
            <w:pPr>
              <w:pStyle w:val="a4"/>
              <w:rPr>
                <w:sz w:val="16"/>
                <w:szCs w:val="16"/>
              </w:rPr>
            </w:pPr>
            <w:r w:rsidRPr="002C1DE4">
              <w:rPr>
                <w:sz w:val="16"/>
                <w:szCs w:val="16"/>
              </w:rPr>
              <w:t>Лёд</w:t>
            </w:r>
          </w:p>
        </w:tc>
        <w:tc>
          <w:tcPr>
            <w:tcW w:w="4673" w:type="dxa"/>
            <w:gridSpan w:val="2"/>
          </w:tcPr>
          <w:p w14:paraId="21595416"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Вода</w:t>
            </w:r>
          </w:p>
        </w:tc>
      </w:tr>
      <w:tr w:rsidR="00405624" w:rsidRPr="00252BD5" w14:paraId="51691D37"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222553C5" w14:textId="77777777" w:rsidR="00405624" w:rsidRPr="002C1DE4" w:rsidRDefault="00405624" w:rsidP="00405624">
            <w:pPr>
              <w:pStyle w:val="a4"/>
              <w:rPr>
                <w:sz w:val="16"/>
                <w:szCs w:val="16"/>
              </w:rPr>
            </w:pPr>
            <w:r w:rsidRPr="002C1DE4">
              <w:rPr>
                <w:sz w:val="16"/>
                <w:szCs w:val="16"/>
              </w:rPr>
              <w:t>0</w:t>
            </w:r>
          </w:p>
        </w:tc>
        <w:tc>
          <w:tcPr>
            <w:tcW w:w="2336" w:type="dxa"/>
          </w:tcPr>
          <w:p w14:paraId="0D0B7B2B"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2,22</w:t>
            </w:r>
          </w:p>
        </w:tc>
        <w:tc>
          <w:tcPr>
            <w:tcW w:w="2336" w:type="dxa"/>
          </w:tcPr>
          <w:p w14:paraId="0C80E8DB"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w:t>
            </w:r>
          </w:p>
        </w:tc>
        <w:tc>
          <w:tcPr>
            <w:tcW w:w="2337" w:type="dxa"/>
          </w:tcPr>
          <w:p w14:paraId="4871D0EE"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0,569</w:t>
            </w:r>
          </w:p>
        </w:tc>
      </w:tr>
      <w:tr w:rsidR="00405624" w:rsidRPr="00252BD5" w14:paraId="676B6627"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4892B041" w14:textId="77777777" w:rsidR="00405624" w:rsidRPr="002C1DE4" w:rsidRDefault="00405624" w:rsidP="00405624">
            <w:pPr>
              <w:pStyle w:val="a4"/>
              <w:rPr>
                <w:sz w:val="16"/>
                <w:szCs w:val="16"/>
              </w:rPr>
            </w:pPr>
            <w:r w:rsidRPr="002C1DE4">
              <w:rPr>
                <w:sz w:val="16"/>
                <w:szCs w:val="16"/>
              </w:rPr>
              <w:t>–10</w:t>
            </w:r>
          </w:p>
        </w:tc>
        <w:tc>
          <w:tcPr>
            <w:tcW w:w="2336" w:type="dxa"/>
          </w:tcPr>
          <w:p w14:paraId="3E808F52"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2,30</w:t>
            </w:r>
          </w:p>
        </w:tc>
        <w:tc>
          <w:tcPr>
            <w:tcW w:w="2336" w:type="dxa"/>
          </w:tcPr>
          <w:p w14:paraId="6507113B"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10</w:t>
            </w:r>
          </w:p>
        </w:tc>
        <w:tc>
          <w:tcPr>
            <w:tcW w:w="2337" w:type="dxa"/>
          </w:tcPr>
          <w:p w14:paraId="5B2CF978"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0,574</w:t>
            </w:r>
          </w:p>
        </w:tc>
      </w:tr>
      <w:tr w:rsidR="00405624" w:rsidRPr="00252BD5" w14:paraId="50981539"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1E3AE626" w14:textId="77777777" w:rsidR="00405624" w:rsidRPr="002C1DE4" w:rsidRDefault="00405624" w:rsidP="00405624">
            <w:pPr>
              <w:pStyle w:val="a4"/>
              <w:rPr>
                <w:sz w:val="16"/>
                <w:szCs w:val="16"/>
              </w:rPr>
            </w:pPr>
            <w:r w:rsidRPr="002C1DE4">
              <w:rPr>
                <w:sz w:val="16"/>
                <w:szCs w:val="16"/>
              </w:rPr>
              <w:t>–20</w:t>
            </w:r>
          </w:p>
        </w:tc>
        <w:tc>
          <w:tcPr>
            <w:tcW w:w="2336" w:type="dxa"/>
          </w:tcPr>
          <w:p w14:paraId="549BFC92"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2,39</w:t>
            </w:r>
          </w:p>
        </w:tc>
        <w:tc>
          <w:tcPr>
            <w:tcW w:w="2336" w:type="dxa"/>
          </w:tcPr>
          <w:p w14:paraId="7F3552CA"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20</w:t>
            </w:r>
          </w:p>
        </w:tc>
        <w:tc>
          <w:tcPr>
            <w:tcW w:w="2337" w:type="dxa"/>
          </w:tcPr>
          <w:p w14:paraId="3BB602D9"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0,599</w:t>
            </w:r>
          </w:p>
        </w:tc>
      </w:tr>
      <w:tr w:rsidR="00405624" w:rsidRPr="00252BD5" w14:paraId="09178070"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7573161A" w14:textId="77777777" w:rsidR="00405624" w:rsidRPr="002C1DE4" w:rsidRDefault="00405624" w:rsidP="00405624">
            <w:pPr>
              <w:pStyle w:val="a4"/>
              <w:rPr>
                <w:sz w:val="16"/>
                <w:szCs w:val="16"/>
              </w:rPr>
            </w:pPr>
            <w:r w:rsidRPr="002C1DE4">
              <w:rPr>
                <w:sz w:val="16"/>
                <w:szCs w:val="16"/>
              </w:rPr>
              <w:t>–30</w:t>
            </w:r>
          </w:p>
        </w:tc>
        <w:tc>
          <w:tcPr>
            <w:tcW w:w="2336" w:type="dxa"/>
          </w:tcPr>
          <w:p w14:paraId="5B23E0F3"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2,50</w:t>
            </w:r>
          </w:p>
        </w:tc>
        <w:tc>
          <w:tcPr>
            <w:tcW w:w="2336" w:type="dxa"/>
          </w:tcPr>
          <w:p w14:paraId="0A79ADB6"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30</w:t>
            </w:r>
          </w:p>
        </w:tc>
        <w:tc>
          <w:tcPr>
            <w:tcW w:w="2337" w:type="dxa"/>
          </w:tcPr>
          <w:p w14:paraId="7909D403"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0,618</w:t>
            </w:r>
          </w:p>
        </w:tc>
      </w:tr>
      <w:tr w:rsidR="00405624" w:rsidRPr="00252BD5" w14:paraId="2B073365"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65A6FA37" w14:textId="77777777" w:rsidR="00405624" w:rsidRPr="002C1DE4" w:rsidRDefault="00405624" w:rsidP="00405624">
            <w:pPr>
              <w:pStyle w:val="a4"/>
              <w:rPr>
                <w:sz w:val="16"/>
                <w:szCs w:val="16"/>
              </w:rPr>
            </w:pPr>
            <w:r w:rsidRPr="002C1DE4">
              <w:rPr>
                <w:sz w:val="16"/>
                <w:szCs w:val="16"/>
              </w:rPr>
              <w:t>–40</w:t>
            </w:r>
          </w:p>
        </w:tc>
        <w:tc>
          <w:tcPr>
            <w:tcW w:w="2336" w:type="dxa"/>
          </w:tcPr>
          <w:p w14:paraId="51D9EC4B"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2,63</w:t>
            </w:r>
          </w:p>
        </w:tc>
        <w:tc>
          <w:tcPr>
            <w:tcW w:w="2336" w:type="dxa"/>
          </w:tcPr>
          <w:p w14:paraId="304ACAB2"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40</w:t>
            </w:r>
          </w:p>
        </w:tc>
        <w:tc>
          <w:tcPr>
            <w:tcW w:w="2337" w:type="dxa"/>
          </w:tcPr>
          <w:p w14:paraId="404ED326"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0,635</w:t>
            </w:r>
          </w:p>
        </w:tc>
      </w:tr>
      <w:tr w:rsidR="00405624" w:rsidRPr="00252BD5" w14:paraId="215BA0D3" w14:textId="77777777" w:rsidTr="003804B7">
        <w:tc>
          <w:tcPr>
            <w:cnfStyle w:val="001000000000" w:firstRow="0" w:lastRow="0" w:firstColumn="1" w:lastColumn="0" w:oddVBand="0" w:evenVBand="0" w:oddHBand="0" w:evenHBand="0" w:firstRowFirstColumn="0" w:firstRowLastColumn="0" w:lastRowFirstColumn="0" w:lastRowLastColumn="0"/>
            <w:tcW w:w="2336" w:type="dxa"/>
          </w:tcPr>
          <w:p w14:paraId="4E4B7452" w14:textId="77777777" w:rsidR="00405624" w:rsidRPr="002C1DE4" w:rsidRDefault="00405624" w:rsidP="00405624">
            <w:pPr>
              <w:pStyle w:val="a4"/>
              <w:rPr>
                <w:sz w:val="16"/>
                <w:szCs w:val="16"/>
              </w:rPr>
            </w:pPr>
            <w:r w:rsidRPr="002C1DE4">
              <w:rPr>
                <w:sz w:val="16"/>
                <w:szCs w:val="16"/>
              </w:rPr>
              <w:t>–60</w:t>
            </w:r>
          </w:p>
        </w:tc>
        <w:tc>
          <w:tcPr>
            <w:tcW w:w="2336" w:type="dxa"/>
          </w:tcPr>
          <w:p w14:paraId="3FBA4455"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2,90</w:t>
            </w:r>
          </w:p>
        </w:tc>
        <w:tc>
          <w:tcPr>
            <w:tcW w:w="2336" w:type="dxa"/>
          </w:tcPr>
          <w:p w14:paraId="67DC42D9"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60</w:t>
            </w:r>
          </w:p>
        </w:tc>
        <w:tc>
          <w:tcPr>
            <w:tcW w:w="2337" w:type="dxa"/>
          </w:tcPr>
          <w:p w14:paraId="07FD7419" w14:textId="77777777" w:rsidR="00405624" w:rsidRPr="002C1DE4" w:rsidRDefault="00405624" w:rsidP="00405624">
            <w:pPr>
              <w:pStyle w:val="a4"/>
              <w:cnfStyle w:val="000000000000" w:firstRow="0" w:lastRow="0" w:firstColumn="0" w:lastColumn="0" w:oddVBand="0" w:evenVBand="0" w:oddHBand="0" w:evenHBand="0" w:firstRowFirstColumn="0" w:firstRowLastColumn="0" w:lastRowFirstColumn="0" w:lastRowLastColumn="0"/>
              <w:rPr>
                <w:sz w:val="16"/>
                <w:szCs w:val="16"/>
              </w:rPr>
            </w:pPr>
            <w:r w:rsidRPr="002C1DE4">
              <w:rPr>
                <w:sz w:val="16"/>
                <w:szCs w:val="16"/>
              </w:rPr>
              <w:t>0,659</w:t>
            </w:r>
          </w:p>
        </w:tc>
      </w:tr>
    </w:tbl>
    <w:p w14:paraId="4845012C" w14:textId="0AF3EC4A" w:rsidR="00405624" w:rsidRPr="00252BD5" w:rsidRDefault="00405624" w:rsidP="00B03B81">
      <w:pPr>
        <w:pStyle w:val="a4"/>
        <w:spacing w:before="240"/>
      </w:pPr>
      <w:r w:rsidRPr="00252BD5">
        <w:t xml:space="preserve">Теплопроводность льда растёт при понижении температуры в области ниже 0 °С, а теплопроводность воды увеличивается при повышении температуры в области выше 0 °С. Все это указывает на то, что важно учитывать переменность коэффициента теплопроводности замораживаемой породы, включающей в себя сухой скелет, воду и лёд, </w:t>
      </w:r>
      <w:r w:rsidR="00F340D4" w:rsidRPr="00252BD5">
        <w:t>во всём диапазоне</w:t>
      </w:r>
      <w:r w:rsidRPr="00252BD5">
        <w:t xml:space="preserve"> температур.</w:t>
      </w:r>
    </w:p>
    <w:p w14:paraId="1A4AD02D" w14:textId="77777777" w:rsidR="00405624" w:rsidRDefault="00405624" w:rsidP="00405624">
      <w:pPr>
        <w:pStyle w:val="a4"/>
      </w:pPr>
      <w:r w:rsidRPr="00252BD5">
        <w:t>Для этого существует ряд формул, наиболее известные из которых – геометрическое среднее</w:t>
      </w:r>
    </w:p>
    <w:tbl>
      <w:tblPr>
        <w:tblStyle w:val="51"/>
        <w:tblW w:w="0" w:type="auto"/>
        <w:tblLook w:val="04A0" w:firstRow="1" w:lastRow="0" w:firstColumn="1" w:lastColumn="0" w:noHBand="0" w:noVBand="1"/>
      </w:tblPr>
      <w:tblGrid>
        <w:gridCol w:w="755"/>
        <w:gridCol w:w="4273"/>
        <w:gridCol w:w="914"/>
      </w:tblGrid>
      <w:tr w:rsidR="00405624" w:rsidRPr="00252BD5" w14:paraId="33CD329A"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55" w:type="dxa"/>
          </w:tcPr>
          <w:p w14:paraId="432103FF" w14:textId="77777777" w:rsidR="00405624" w:rsidRPr="00252BD5" w:rsidRDefault="00405624" w:rsidP="00405624">
            <w:pPr>
              <w:pStyle w:val="a4"/>
              <w:rPr>
                <w:rFonts w:eastAsia="Courier New"/>
                <w:color w:val="000000"/>
                <w:lang w:eastAsia="ru-RU" w:bidi="ru-RU"/>
              </w:rPr>
            </w:pPr>
          </w:p>
        </w:tc>
        <w:tc>
          <w:tcPr>
            <w:tcW w:w="4273" w:type="dxa"/>
          </w:tcPr>
          <w:p w14:paraId="64A32992" w14:textId="77777777" w:rsidR="00405624" w:rsidRPr="004B21A6" w:rsidRDefault="00C174A2" w:rsidP="00763F5B">
            <w:pPr>
              <w:pStyle w:val="aff7"/>
              <w:cnfStyle w:val="100000000000" w:firstRow="1" w:lastRow="0" w:firstColumn="0" w:lastColumn="0" w:oddVBand="0" w:evenVBand="0" w:oddHBand="0" w:evenHBand="0" w:firstRowFirstColumn="0" w:firstRowLastColumn="0" w:lastRowFirstColumn="0" w:lastRowLastColumn="0"/>
              <w:rPr>
                <w:rFonts w:eastAsiaTheme="minorEastAsia"/>
                <w:szCs w:val="16"/>
              </w:rPr>
            </w:pPr>
            <m:oMathPara>
              <m:oMath>
                <m:sSub>
                  <m:sSubPr>
                    <m:ctrlPr>
                      <w:rPr>
                        <w:szCs w:val="16"/>
                      </w:rPr>
                    </m:ctrlPr>
                  </m:sSubPr>
                  <m:e>
                    <m:r>
                      <w:rPr>
                        <w:szCs w:val="16"/>
                      </w:rPr>
                      <m:t>λ</m:t>
                    </m:r>
                  </m:e>
                  <m:sub>
                    <m:r>
                      <w:rPr>
                        <w:szCs w:val="16"/>
                      </w:rPr>
                      <m:t>п</m:t>
                    </m:r>
                  </m:sub>
                </m:sSub>
                <m:r>
                  <w:rPr>
                    <w:szCs w:val="16"/>
                    <w:lang w:val="en-US"/>
                  </w:rPr>
                  <m:t>=</m:t>
                </m:r>
                <m:sSubSup>
                  <m:sSubSupPr>
                    <m:ctrlPr>
                      <w:rPr>
                        <w:szCs w:val="16"/>
                        <w:lang w:val="en-US"/>
                      </w:rPr>
                    </m:ctrlPr>
                  </m:sSubSupPr>
                  <m:e>
                    <m:r>
                      <w:rPr>
                        <w:szCs w:val="16"/>
                        <w:lang w:val="en-US"/>
                      </w:rPr>
                      <m:t>λ</m:t>
                    </m:r>
                  </m:e>
                  <m:sub>
                    <m:r>
                      <w:rPr>
                        <w:szCs w:val="16"/>
                      </w:rPr>
                      <m:t>с</m:t>
                    </m:r>
                  </m:sub>
                  <m:sup>
                    <m:d>
                      <m:dPr>
                        <m:ctrlPr>
                          <w:rPr>
                            <w:szCs w:val="16"/>
                            <w:lang w:val="en-US"/>
                          </w:rPr>
                        </m:ctrlPr>
                      </m:dPr>
                      <m:e>
                        <m:r>
                          <w:rPr>
                            <w:szCs w:val="16"/>
                            <w:lang w:val="en-US"/>
                          </w:rPr>
                          <m:t>1-n</m:t>
                        </m:r>
                      </m:e>
                    </m:d>
                  </m:sup>
                </m:sSubSup>
                <m:sSubSup>
                  <m:sSubSupPr>
                    <m:ctrlPr>
                      <w:rPr>
                        <w:szCs w:val="16"/>
                        <w:lang w:val="en-US"/>
                      </w:rPr>
                    </m:ctrlPr>
                  </m:sSubSupPr>
                  <m:e>
                    <m:r>
                      <w:rPr>
                        <w:szCs w:val="16"/>
                        <w:lang w:val="en-US"/>
                      </w:rPr>
                      <m:t>λ</m:t>
                    </m:r>
                  </m:e>
                  <m:sub>
                    <m:r>
                      <w:rPr>
                        <w:szCs w:val="16"/>
                      </w:rPr>
                      <m:t>в</m:t>
                    </m:r>
                  </m:sub>
                  <m:sup>
                    <m:r>
                      <w:rPr>
                        <w:szCs w:val="16"/>
                        <w:lang w:val="en-US"/>
                      </w:rPr>
                      <m:t>n</m:t>
                    </m:r>
                    <m:d>
                      <m:dPr>
                        <m:ctrlPr>
                          <w:rPr>
                            <w:szCs w:val="16"/>
                            <w:lang w:val="en-US"/>
                          </w:rPr>
                        </m:ctrlPr>
                      </m:dPr>
                      <m:e>
                        <m:r>
                          <w:rPr>
                            <w:szCs w:val="16"/>
                            <w:lang w:val="en-US"/>
                          </w:rPr>
                          <m:t>1-i</m:t>
                        </m:r>
                      </m:e>
                    </m:d>
                  </m:sup>
                </m:sSubSup>
                <m:sSubSup>
                  <m:sSubSupPr>
                    <m:ctrlPr>
                      <w:rPr>
                        <w:szCs w:val="16"/>
                        <w:lang w:val="en-US"/>
                      </w:rPr>
                    </m:ctrlPr>
                  </m:sSubSupPr>
                  <m:e>
                    <m:r>
                      <w:rPr>
                        <w:szCs w:val="16"/>
                        <w:lang w:val="en-US"/>
                      </w:rPr>
                      <m:t>λ</m:t>
                    </m:r>
                  </m:e>
                  <m:sub>
                    <m:r>
                      <w:rPr>
                        <w:szCs w:val="16"/>
                      </w:rPr>
                      <m:t>л</m:t>
                    </m:r>
                  </m:sub>
                  <m:sup>
                    <m:r>
                      <w:rPr>
                        <w:szCs w:val="16"/>
                        <w:lang w:val="en-US"/>
                      </w:rPr>
                      <m:t>ni</m:t>
                    </m:r>
                  </m:sup>
                </m:sSubSup>
                <m:r>
                  <w:rPr>
                    <w:rFonts w:eastAsiaTheme="minorEastAsia"/>
                    <w:szCs w:val="16"/>
                    <w:lang w:val="en-US"/>
                  </w:rPr>
                  <m:t>,</m:t>
                </m:r>
              </m:oMath>
            </m:oMathPara>
          </w:p>
        </w:tc>
        <w:tc>
          <w:tcPr>
            <w:tcW w:w="914" w:type="dxa"/>
          </w:tcPr>
          <w:p w14:paraId="627EC15F" w14:textId="77777777" w:rsidR="00405624" w:rsidRPr="00252BD5" w:rsidRDefault="00405624"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252BD5">
              <w:rPr>
                <w:lang w:val="en-US" w:eastAsia="ru-RU" w:bidi="ru-RU"/>
              </w:rPr>
              <w:t>(</w:t>
            </w:r>
            <w:r w:rsidRPr="00252BD5">
              <w:rPr>
                <w:lang w:eastAsia="ru-RU" w:bidi="ru-RU"/>
              </w:rPr>
              <w:t>2</w:t>
            </w:r>
            <w:r w:rsidRPr="00252BD5">
              <w:rPr>
                <w:lang w:val="en-US" w:eastAsia="ru-RU" w:bidi="ru-RU"/>
              </w:rPr>
              <w:t>.</w:t>
            </w:r>
            <w:r w:rsidRPr="00252BD5">
              <w:rPr>
                <w:lang w:eastAsia="ru-RU" w:bidi="ru-RU"/>
              </w:rPr>
              <w:t>4</w:t>
            </w:r>
            <w:r w:rsidRPr="00252BD5">
              <w:rPr>
                <w:lang w:val="en-US" w:eastAsia="ru-RU" w:bidi="ru-RU"/>
              </w:rPr>
              <w:t>)</w:t>
            </w:r>
          </w:p>
        </w:tc>
      </w:tr>
    </w:tbl>
    <w:p w14:paraId="621B16A9" w14:textId="77777777" w:rsidR="00405624" w:rsidRPr="00252BD5" w:rsidRDefault="00405624" w:rsidP="00405624">
      <w:pPr>
        <w:pStyle w:val="a4"/>
        <w:rPr>
          <w:rFonts w:eastAsiaTheme="minorEastAsia"/>
        </w:rPr>
      </w:pPr>
      <w:r w:rsidRPr="00252BD5">
        <w:rPr>
          <w:rFonts w:eastAsiaTheme="minorEastAsia"/>
        </w:rPr>
        <w:t>и арифметическое среднее</w:t>
      </w:r>
    </w:p>
    <w:tbl>
      <w:tblPr>
        <w:tblStyle w:val="51"/>
        <w:tblW w:w="0" w:type="auto"/>
        <w:tblLook w:val="04A0" w:firstRow="1" w:lastRow="0" w:firstColumn="1" w:lastColumn="0" w:noHBand="0" w:noVBand="1"/>
      </w:tblPr>
      <w:tblGrid>
        <w:gridCol w:w="821"/>
        <w:gridCol w:w="4188"/>
        <w:gridCol w:w="943"/>
      </w:tblGrid>
      <w:tr w:rsidR="00405624" w:rsidRPr="00252BD5" w14:paraId="7137FA42"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4412DA2" w14:textId="77777777" w:rsidR="00405624" w:rsidRPr="00252BD5" w:rsidRDefault="00405624" w:rsidP="00405624">
            <w:pPr>
              <w:pStyle w:val="a4"/>
              <w:rPr>
                <w:rFonts w:eastAsia="Courier New"/>
                <w:color w:val="000000"/>
                <w:lang w:eastAsia="ru-RU" w:bidi="ru-RU"/>
              </w:rPr>
            </w:pPr>
          </w:p>
        </w:tc>
        <w:tc>
          <w:tcPr>
            <w:tcW w:w="6804" w:type="dxa"/>
          </w:tcPr>
          <w:p w14:paraId="13806A55" w14:textId="77777777" w:rsidR="00405624" w:rsidRPr="004B21A6" w:rsidRDefault="00C174A2" w:rsidP="004B21A6">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m:sSubPr>
                  <m:e>
                    <m:r>
                      <m:t>λ</m:t>
                    </m:r>
                  </m:e>
                  <m:sub>
                    <m:r>
                      <m:t>п</m:t>
                    </m:r>
                  </m:sub>
                </m:sSub>
                <m:r>
                  <m:t>=</m:t>
                </m:r>
                <m:d>
                  <m:dPr>
                    <m:ctrlPr/>
                  </m:dPr>
                  <m:e>
                    <m:r>
                      <m:t>1-n</m:t>
                    </m:r>
                  </m:e>
                </m:d>
                <m:sSub>
                  <m:sSubPr>
                    <m:ctrlPr/>
                  </m:sSubPr>
                  <m:e>
                    <m:r>
                      <m:t>λ</m:t>
                    </m:r>
                  </m:e>
                  <m:sub>
                    <m:r>
                      <m:t>с</m:t>
                    </m:r>
                  </m:sub>
                </m:sSub>
                <m:r>
                  <m:t>+n</m:t>
                </m:r>
                <m:d>
                  <m:dPr>
                    <m:ctrlPr/>
                  </m:dPr>
                  <m:e>
                    <m:r>
                      <m:t>1-i</m:t>
                    </m:r>
                  </m:e>
                </m:d>
                <m:sSub>
                  <m:sSubPr>
                    <m:ctrlPr/>
                  </m:sSubPr>
                  <m:e>
                    <m:r>
                      <m:t>λ</m:t>
                    </m:r>
                  </m:e>
                  <m:sub>
                    <m:r>
                      <m:t>в</m:t>
                    </m:r>
                  </m:sub>
                </m:sSub>
                <m:r>
                  <m:t>+ni</m:t>
                </m:r>
                <m:sSub>
                  <m:sSubPr>
                    <m:ctrlPr/>
                  </m:sSubPr>
                  <m:e>
                    <m:r>
                      <m:t>λ</m:t>
                    </m:r>
                  </m:e>
                  <m:sub>
                    <m:r>
                      <m:t>л</m:t>
                    </m:r>
                  </m:sub>
                </m:sSub>
                <m:r>
                  <w:rPr>
                    <w:rFonts w:eastAsiaTheme="minorEastAsia"/>
                  </w:rPr>
                  <m:t>,</m:t>
                </m:r>
              </m:oMath>
            </m:oMathPara>
          </w:p>
        </w:tc>
        <w:tc>
          <w:tcPr>
            <w:tcW w:w="1270" w:type="dxa"/>
          </w:tcPr>
          <w:p w14:paraId="407C077C" w14:textId="77777777" w:rsidR="00405624" w:rsidRPr="00252BD5" w:rsidRDefault="00405624"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252BD5">
              <w:rPr>
                <w:lang w:val="en-US" w:eastAsia="ru-RU" w:bidi="ru-RU"/>
              </w:rPr>
              <w:t>(</w:t>
            </w:r>
            <w:r w:rsidRPr="00252BD5">
              <w:rPr>
                <w:lang w:eastAsia="ru-RU" w:bidi="ru-RU"/>
              </w:rPr>
              <w:t>2</w:t>
            </w:r>
            <w:r w:rsidRPr="00252BD5">
              <w:rPr>
                <w:lang w:val="en-US" w:eastAsia="ru-RU" w:bidi="ru-RU"/>
              </w:rPr>
              <w:t>.</w:t>
            </w:r>
            <w:r w:rsidRPr="00252BD5">
              <w:rPr>
                <w:lang w:eastAsia="ru-RU" w:bidi="ru-RU"/>
              </w:rPr>
              <w:t>5</w:t>
            </w:r>
            <w:r w:rsidRPr="00252BD5">
              <w:rPr>
                <w:lang w:val="en-US" w:eastAsia="ru-RU" w:bidi="ru-RU"/>
              </w:rPr>
              <w:t>)</w:t>
            </w:r>
          </w:p>
        </w:tc>
      </w:tr>
    </w:tbl>
    <w:p w14:paraId="0B88AA7E" w14:textId="788217A6" w:rsidR="00405624" w:rsidRPr="00252BD5" w:rsidRDefault="00405624" w:rsidP="00405624">
      <w:pPr>
        <w:pStyle w:val="a4"/>
        <w:rPr>
          <w:rFonts w:eastAsiaTheme="minorEastAsia"/>
        </w:rPr>
      </w:pPr>
      <w:r w:rsidRPr="00252BD5">
        <w:rPr>
          <w:rFonts w:eastAsiaTheme="minorEastAsia"/>
        </w:rPr>
        <w:t xml:space="preserve">где </w:t>
      </w:r>
      <m:oMath>
        <m:r>
          <w:rPr>
            <w:rStyle w:val="afff6"/>
            <w:rFonts w:ascii="Cambria Math" w:eastAsiaTheme="minorEastAsia" w:hAnsi="Cambria Math"/>
          </w:rPr>
          <m:t>n</m:t>
        </m:r>
      </m:oMath>
      <w:r w:rsidRPr="00252BD5">
        <w:rPr>
          <w:rFonts w:eastAsiaTheme="minorEastAsia"/>
        </w:rPr>
        <w:t xml:space="preserve"> – пористость;</w:t>
      </w:r>
      <w:r w:rsidRPr="00F340D4">
        <w:rPr>
          <w:rStyle w:val="afff6"/>
          <w:rFonts w:eastAsiaTheme="minorEastAsia"/>
        </w:rPr>
        <w:t xml:space="preserve"> </w:t>
      </w:r>
      <m:oMath>
        <m:r>
          <w:rPr>
            <w:rStyle w:val="afff6"/>
            <w:rFonts w:ascii="Cambria Math" w:eastAsiaTheme="minorEastAsia" w:hAnsi="Cambria Math"/>
          </w:rPr>
          <m:t>i</m:t>
        </m:r>
      </m:oMath>
      <w:r w:rsidRPr="00252BD5">
        <w:rPr>
          <w:rFonts w:eastAsiaTheme="minorEastAsia"/>
        </w:rPr>
        <w:t xml:space="preserve"> – льдистость; </w:t>
      </w:r>
      <m:oMath>
        <m:r>
          <w:rPr>
            <w:rStyle w:val="afff6"/>
            <w:rFonts w:ascii="Cambria Math" w:eastAsiaTheme="minorEastAsia" w:hAnsi="Cambria Math"/>
          </w:rPr>
          <m:t>λ</m:t>
        </m:r>
      </m:oMath>
      <w:r w:rsidRPr="00252BD5">
        <w:rPr>
          <w:rFonts w:eastAsiaTheme="minorEastAsia"/>
        </w:rPr>
        <w:t xml:space="preserve"> – </w:t>
      </w:r>
      <w:r w:rsidRPr="00252BD5">
        <w:t>коэффициент теплопроводности</w:t>
      </w:r>
      <w:r w:rsidRPr="00252BD5">
        <w:rPr>
          <w:rFonts w:eastAsiaTheme="minorEastAsia"/>
        </w:rPr>
        <w:t xml:space="preserve">, </w:t>
      </w:r>
      <w:r w:rsidRPr="00252BD5">
        <w:t>Вт/(м·°С)</w:t>
      </w:r>
      <w:r w:rsidRPr="00252BD5">
        <w:rPr>
          <w:rFonts w:eastAsiaTheme="minorEastAsia"/>
        </w:rPr>
        <w:t xml:space="preserve">; индексы </w:t>
      </w:r>
      <w:r w:rsidR="00F340D4" w:rsidRPr="007E5CEC">
        <w:rPr>
          <w:rFonts w:eastAsiaTheme="minorEastAsia"/>
        </w:rPr>
        <w:t>«</w:t>
      </w:r>
      <w:r w:rsidR="00F340D4" w:rsidRPr="00F340D4">
        <w:rPr>
          <w:rStyle w:val="afff6"/>
          <w:rFonts w:eastAsiaTheme="minorEastAsia"/>
        </w:rPr>
        <w:t>с</w:t>
      </w:r>
      <w:r w:rsidR="00F340D4" w:rsidRPr="007E5CEC">
        <w:rPr>
          <w:rFonts w:eastAsiaTheme="minorEastAsia"/>
        </w:rPr>
        <w:t>», «</w:t>
      </w:r>
      <w:r w:rsidR="00F340D4" w:rsidRPr="00F340D4">
        <w:rPr>
          <w:rStyle w:val="afff6"/>
          <w:rFonts w:eastAsiaTheme="minorEastAsia"/>
        </w:rPr>
        <w:t>в</w:t>
      </w:r>
      <w:r w:rsidR="00F340D4" w:rsidRPr="007E5CEC">
        <w:rPr>
          <w:rFonts w:eastAsiaTheme="minorEastAsia"/>
        </w:rPr>
        <w:t>», «</w:t>
      </w:r>
      <w:r w:rsidR="00F340D4" w:rsidRPr="00F340D4">
        <w:rPr>
          <w:rStyle w:val="afff6"/>
          <w:rFonts w:eastAsiaTheme="minorEastAsia"/>
        </w:rPr>
        <w:t>л</w:t>
      </w:r>
      <w:r w:rsidR="00F340D4" w:rsidRPr="007E5CEC">
        <w:rPr>
          <w:rFonts w:eastAsiaTheme="minorEastAsia"/>
        </w:rPr>
        <w:t>» и «</w:t>
      </w:r>
      <w:r w:rsidR="00F340D4" w:rsidRPr="00F340D4">
        <w:rPr>
          <w:rStyle w:val="afff6"/>
          <w:rFonts w:eastAsiaTheme="minorEastAsia"/>
        </w:rPr>
        <w:t>п</w:t>
      </w:r>
      <w:r w:rsidR="00F340D4" w:rsidRPr="007E5CEC">
        <w:rPr>
          <w:rFonts w:eastAsiaTheme="minorEastAsia"/>
        </w:rPr>
        <w:t xml:space="preserve">» </w:t>
      </w:r>
      <w:r w:rsidR="00F340D4">
        <w:rPr>
          <w:rFonts w:eastAsiaTheme="minorEastAsia"/>
        </w:rPr>
        <w:t xml:space="preserve">при коэффициентах теплопроводности также </w:t>
      </w:r>
      <w:r w:rsidRPr="00252BD5">
        <w:rPr>
          <w:rFonts w:eastAsiaTheme="minorEastAsia"/>
        </w:rPr>
        <w:t>обозначают соответственно сухой скелет породы, воду, лёд и породу в целом.</w:t>
      </w:r>
    </w:p>
    <w:p w14:paraId="150168A3" w14:textId="77777777" w:rsidR="00405624" w:rsidRPr="00252BD5" w:rsidRDefault="00405624" w:rsidP="00405624">
      <w:pPr>
        <w:pStyle w:val="a4"/>
        <w:rPr>
          <w:rFonts w:eastAsiaTheme="minorEastAsia"/>
        </w:rPr>
      </w:pPr>
      <w:r w:rsidRPr="00252BD5">
        <w:rPr>
          <w:rFonts w:eastAsiaTheme="minorEastAsia"/>
        </w:rPr>
        <w:t xml:space="preserve">Иногда более простым с инженерной точки зрения является рассмотрение </w:t>
      </w:r>
      <w:r w:rsidRPr="00252BD5">
        <w:t>коэффициентов теплопроводности</w:t>
      </w:r>
      <w:r w:rsidRPr="00252BD5">
        <w:rPr>
          <w:rFonts w:eastAsiaTheme="minorEastAsia"/>
        </w:rPr>
        <w:t xml:space="preserve"> в зонах льда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λ</m:t>
            </m:r>
          </m:e>
          <m:sub>
            <m:r>
              <w:rPr>
                <w:rStyle w:val="afff6"/>
                <w:rFonts w:ascii="Cambria Math" w:eastAsiaTheme="minorEastAsia" w:hAnsi="Cambria Math"/>
              </w:rPr>
              <m:t>1</m:t>
            </m:r>
          </m:sub>
        </m:sSub>
      </m:oMath>
      <w:r w:rsidRPr="00252BD5">
        <w:rPr>
          <w:rFonts w:eastAsiaTheme="minorEastAsia"/>
        </w:rPr>
        <w:t>) и охлаждения (</w:t>
      </w:r>
      <m:oMath>
        <m:sSub>
          <m:sSubPr>
            <m:ctrlPr>
              <w:rPr>
                <w:rStyle w:val="afff6"/>
                <w:rFonts w:ascii="Cambria Math" w:eastAsiaTheme="minorEastAsia" w:hAnsi="Cambria Math"/>
                <w:i/>
                <w:iCs w:val="0"/>
              </w:rPr>
            </m:ctrlPr>
          </m:sSubPr>
          <m:e>
            <m:r>
              <w:rPr>
                <w:rStyle w:val="afff6"/>
                <w:rFonts w:ascii="Cambria Math" w:eastAsiaTheme="minorEastAsia" w:hAnsi="Cambria Math"/>
              </w:rPr>
              <m:t>λ</m:t>
            </m:r>
          </m:e>
          <m:sub>
            <m:r>
              <w:rPr>
                <w:rStyle w:val="afff6"/>
                <w:rFonts w:ascii="Cambria Math" w:eastAsiaTheme="minorEastAsia" w:hAnsi="Cambria Math"/>
              </w:rPr>
              <m:t>2</m:t>
            </m:r>
          </m:sub>
        </m:sSub>
      </m:oMath>
      <w:r w:rsidRPr="00252BD5">
        <w:rPr>
          <w:rFonts w:eastAsiaTheme="minorEastAsia"/>
        </w:rPr>
        <w:t>):</w:t>
      </w:r>
    </w:p>
    <w:tbl>
      <w:tblPr>
        <w:tblStyle w:val="51"/>
        <w:tblW w:w="0" w:type="auto"/>
        <w:tblLook w:val="04A0" w:firstRow="1" w:lastRow="0" w:firstColumn="1" w:lastColumn="0" w:noHBand="0" w:noVBand="1"/>
      </w:tblPr>
      <w:tblGrid>
        <w:gridCol w:w="805"/>
        <w:gridCol w:w="4215"/>
        <w:gridCol w:w="932"/>
      </w:tblGrid>
      <w:tr w:rsidR="00405624" w:rsidRPr="00252BD5" w14:paraId="5A4D576D"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7217E5EA" w14:textId="77777777" w:rsidR="00405624" w:rsidRPr="00252BD5" w:rsidRDefault="00405624" w:rsidP="00405624">
            <w:pPr>
              <w:pStyle w:val="a4"/>
              <w:rPr>
                <w:rFonts w:eastAsia="Courier New"/>
                <w:color w:val="000000"/>
                <w:lang w:eastAsia="ru-RU" w:bidi="ru-RU"/>
              </w:rPr>
            </w:pPr>
          </w:p>
        </w:tc>
        <w:tc>
          <w:tcPr>
            <w:tcW w:w="6804" w:type="dxa"/>
          </w:tcPr>
          <w:p w14:paraId="19DC44C3" w14:textId="77777777" w:rsidR="00405624" w:rsidRPr="00252BD5" w:rsidRDefault="00C174A2" w:rsidP="00763F5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m:sSubPr>
                  <m:e>
                    <m:r>
                      <m:t>λ</m:t>
                    </m:r>
                  </m:e>
                  <m:sub>
                    <m:r>
                      <m:t>1</m:t>
                    </m:r>
                  </m:sub>
                </m:sSub>
                <m:r>
                  <w:rPr>
                    <w:lang w:val="en-US"/>
                  </w:rPr>
                  <m:t>=</m:t>
                </m:r>
                <m:sSubSup>
                  <m:sSubSupPr>
                    <m:ctrlPr>
                      <w:rPr>
                        <w:lang w:val="en-US"/>
                      </w:rPr>
                    </m:ctrlPr>
                  </m:sSubSupPr>
                  <m:e>
                    <m:r>
                      <w:rPr>
                        <w:lang w:val="en-US"/>
                      </w:rPr>
                      <m:t>λ</m:t>
                    </m:r>
                  </m:e>
                  <m:sub>
                    <m:r>
                      <m:t>с</m:t>
                    </m:r>
                  </m:sub>
                  <m:sup>
                    <m:d>
                      <m:dPr>
                        <m:ctrlPr>
                          <w:rPr>
                            <w:lang w:val="en-US"/>
                          </w:rPr>
                        </m:ctrlPr>
                      </m:dPr>
                      <m:e>
                        <m:r>
                          <w:rPr>
                            <w:lang w:val="en-US"/>
                          </w:rPr>
                          <m:t>1-n</m:t>
                        </m:r>
                      </m:e>
                    </m:d>
                  </m:sup>
                </m:sSubSup>
                <m:sSubSup>
                  <m:sSubSupPr>
                    <m:ctrlPr>
                      <w:rPr>
                        <w:lang w:val="en-US"/>
                      </w:rPr>
                    </m:ctrlPr>
                  </m:sSubSupPr>
                  <m:e>
                    <m:r>
                      <w:rPr>
                        <w:lang w:val="en-US"/>
                      </w:rPr>
                      <m:t>λ</m:t>
                    </m:r>
                  </m:e>
                  <m:sub>
                    <m:r>
                      <m:t>л</m:t>
                    </m:r>
                  </m:sub>
                  <m:sup>
                    <m:r>
                      <w:rPr>
                        <w:lang w:val="en-US"/>
                      </w:rPr>
                      <m:t>n</m:t>
                    </m:r>
                  </m:sup>
                </m:sSubSup>
                <m:r>
                  <w:rPr>
                    <w:rFonts w:eastAsiaTheme="minorEastAsia"/>
                    <w:lang w:val="en-US"/>
                  </w:rPr>
                  <m:t>,</m:t>
                </m:r>
              </m:oMath>
            </m:oMathPara>
          </w:p>
        </w:tc>
        <w:tc>
          <w:tcPr>
            <w:tcW w:w="1270" w:type="dxa"/>
          </w:tcPr>
          <w:p w14:paraId="32469EF8" w14:textId="77777777" w:rsidR="00405624" w:rsidRPr="00252BD5" w:rsidRDefault="00405624"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252BD5">
              <w:rPr>
                <w:lang w:val="en-US" w:eastAsia="ru-RU" w:bidi="ru-RU"/>
              </w:rPr>
              <w:t>(</w:t>
            </w:r>
            <w:r w:rsidRPr="00252BD5">
              <w:rPr>
                <w:lang w:eastAsia="ru-RU" w:bidi="ru-RU"/>
              </w:rPr>
              <w:t>2</w:t>
            </w:r>
            <w:r w:rsidRPr="00252BD5">
              <w:rPr>
                <w:lang w:val="en-US" w:eastAsia="ru-RU" w:bidi="ru-RU"/>
              </w:rPr>
              <w:t>.</w:t>
            </w:r>
            <w:r w:rsidRPr="00252BD5">
              <w:rPr>
                <w:lang w:eastAsia="ru-RU" w:bidi="ru-RU"/>
              </w:rPr>
              <w:t>6</w:t>
            </w:r>
            <w:r w:rsidRPr="00252BD5">
              <w:rPr>
                <w:lang w:val="en-US" w:eastAsia="ru-RU" w:bidi="ru-RU"/>
              </w:rPr>
              <w:t>)</w:t>
            </w:r>
          </w:p>
        </w:tc>
      </w:tr>
      <w:tr w:rsidR="00405624" w:rsidRPr="00252BD5" w14:paraId="375727AE" w14:textId="77777777" w:rsidTr="00C44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1FC770" w14:textId="77777777" w:rsidR="00405624" w:rsidRPr="00252BD5" w:rsidRDefault="00405624" w:rsidP="00405624">
            <w:pPr>
              <w:pStyle w:val="a4"/>
              <w:rPr>
                <w:rFonts w:eastAsia="Courier New"/>
                <w:color w:val="000000"/>
                <w:lang w:eastAsia="ru-RU" w:bidi="ru-RU"/>
              </w:rPr>
            </w:pPr>
          </w:p>
        </w:tc>
        <w:tc>
          <w:tcPr>
            <w:tcW w:w="6804" w:type="dxa"/>
          </w:tcPr>
          <w:p w14:paraId="32330189" w14:textId="77777777" w:rsidR="00405624" w:rsidRPr="00252BD5" w:rsidRDefault="00C174A2" w:rsidP="00763F5B">
            <w:pPr>
              <w:pStyle w:val="aff7"/>
              <w:cnfStyle w:val="000000100000" w:firstRow="0" w:lastRow="0" w:firstColumn="0" w:lastColumn="0" w:oddVBand="0" w:evenVBand="0" w:oddHBand="1" w:evenHBand="0" w:firstRowFirstColumn="0" w:firstRowLastColumn="0" w:lastRowFirstColumn="0" w:lastRowLastColumn="0"/>
              <w:rPr>
                <w:rFonts w:eastAsia="Courier New"/>
              </w:rPr>
            </w:pPr>
            <m:oMathPara>
              <m:oMath>
                <m:sSub>
                  <m:sSubPr>
                    <m:ctrlPr/>
                  </m:sSubPr>
                  <m:e>
                    <m:r>
                      <m:t>λ</m:t>
                    </m:r>
                  </m:e>
                  <m:sub>
                    <m:r>
                      <m:t>2</m:t>
                    </m:r>
                  </m:sub>
                </m:sSub>
                <m:r>
                  <w:rPr>
                    <w:lang w:val="en-US"/>
                  </w:rPr>
                  <m:t>=</m:t>
                </m:r>
                <m:sSubSup>
                  <m:sSubSupPr>
                    <m:ctrlPr>
                      <w:rPr>
                        <w:lang w:val="en-US"/>
                      </w:rPr>
                    </m:ctrlPr>
                  </m:sSubSupPr>
                  <m:e>
                    <m:r>
                      <w:rPr>
                        <w:lang w:val="en-US"/>
                      </w:rPr>
                      <m:t>λ</m:t>
                    </m:r>
                  </m:e>
                  <m:sub>
                    <m:r>
                      <m:t>с</m:t>
                    </m:r>
                  </m:sub>
                  <m:sup>
                    <m:d>
                      <m:dPr>
                        <m:ctrlPr>
                          <w:rPr>
                            <w:lang w:val="en-US"/>
                          </w:rPr>
                        </m:ctrlPr>
                      </m:dPr>
                      <m:e>
                        <m:r>
                          <w:rPr>
                            <w:lang w:val="en-US"/>
                          </w:rPr>
                          <m:t>1-n</m:t>
                        </m:r>
                      </m:e>
                    </m:d>
                  </m:sup>
                </m:sSubSup>
                <m:sSubSup>
                  <m:sSubSupPr>
                    <m:ctrlPr>
                      <w:rPr>
                        <w:lang w:val="en-US"/>
                      </w:rPr>
                    </m:ctrlPr>
                  </m:sSubSupPr>
                  <m:e>
                    <m:r>
                      <w:rPr>
                        <w:lang w:val="en-US"/>
                      </w:rPr>
                      <m:t>λ</m:t>
                    </m:r>
                  </m:e>
                  <m:sub>
                    <m:r>
                      <m:t>в</m:t>
                    </m:r>
                  </m:sub>
                  <m:sup>
                    <m:r>
                      <w:rPr>
                        <w:lang w:val="en-US"/>
                      </w:rPr>
                      <m:t>n</m:t>
                    </m:r>
                  </m:sup>
                </m:sSubSup>
                <m:r>
                  <m:t>.</m:t>
                </m:r>
              </m:oMath>
            </m:oMathPara>
          </w:p>
        </w:tc>
        <w:tc>
          <w:tcPr>
            <w:tcW w:w="1270" w:type="dxa"/>
          </w:tcPr>
          <w:p w14:paraId="69CEA32F" w14:textId="77777777" w:rsidR="00405624" w:rsidRPr="00252BD5" w:rsidRDefault="00405624" w:rsidP="004B21A6">
            <w:pPr>
              <w:cnfStyle w:val="000000100000" w:firstRow="0" w:lastRow="0" w:firstColumn="0" w:lastColumn="0" w:oddVBand="0" w:evenVBand="0" w:oddHBand="1" w:evenHBand="0" w:firstRowFirstColumn="0" w:firstRowLastColumn="0" w:lastRowFirstColumn="0" w:lastRowLastColumn="0"/>
              <w:rPr>
                <w:lang w:eastAsia="ru-RU" w:bidi="ru-RU"/>
              </w:rPr>
            </w:pPr>
            <w:r w:rsidRPr="00252BD5">
              <w:rPr>
                <w:lang w:eastAsia="ru-RU" w:bidi="ru-RU"/>
              </w:rPr>
              <w:t>(2.7)</w:t>
            </w:r>
          </w:p>
        </w:tc>
      </w:tr>
    </w:tbl>
    <w:p w14:paraId="2599FD61" w14:textId="77777777" w:rsidR="00405624" w:rsidRPr="00252BD5" w:rsidRDefault="00405624" w:rsidP="00405624">
      <w:pPr>
        <w:pStyle w:val="a4"/>
        <w:rPr>
          <w:rFonts w:eastAsiaTheme="minorEastAsia"/>
        </w:rPr>
      </w:pPr>
      <w:r w:rsidRPr="00252BD5">
        <w:rPr>
          <w:rFonts w:eastAsiaTheme="minorEastAsia"/>
        </w:rPr>
        <w:t xml:space="preserve">Данные величины могут быть измерены экспериментально при заданных положительной и отрицательной температурах, а далее на основании известной кривой остаточной влажности для рассматриваемых пород можно рассчитать коэффициент теплопроводности при любой температуре </w:t>
      </w:r>
      <m:oMath>
        <m:r>
          <w:rPr>
            <w:rStyle w:val="afff6"/>
            <w:rFonts w:ascii="Cambria Math" w:eastAsiaTheme="minorEastAsia" w:hAnsi="Cambria Math"/>
          </w:rPr>
          <m:t>T</m:t>
        </m:r>
      </m:oMath>
      <w:r w:rsidRPr="00252BD5">
        <w:rPr>
          <w:rFonts w:eastAsiaTheme="minorEastAsia"/>
        </w:rPr>
        <w:t>:</w:t>
      </w:r>
    </w:p>
    <w:tbl>
      <w:tblPr>
        <w:tblStyle w:val="51"/>
        <w:tblW w:w="0" w:type="auto"/>
        <w:tblLook w:val="04A0" w:firstRow="1" w:lastRow="0" w:firstColumn="1" w:lastColumn="0" w:noHBand="0" w:noVBand="1"/>
      </w:tblPr>
      <w:tblGrid>
        <w:gridCol w:w="790"/>
        <w:gridCol w:w="4242"/>
        <w:gridCol w:w="920"/>
      </w:tblGrid>
      <w:tr w:rsidR="00405624" w:rsidRPr="00252BD5" w14:paraId="5B43ACF3"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1F9A2A70" w14:textId="77777777" w:rsidR="00405624" w:rsidRPr="00252BD5" w:rsidRDefault="00405624" w:rsidP="00405624">
            <w:pPr>
              <w:pStyle w:val="a4"/>
              <w:rPr>
                <w:rFonts w:eastAsia="Courier New"/>
                <w:color w:val="000000"/>
                <w:lang w:eastAsia="ru-RU" w:bidi="ru-RU"/>
              </w:rPr>
            </w:pPr>
          </w:p>
        </w:tc>
        <w:tc>
          <w:tcPr>
            <w:tcW w:w="6804" w:type="dxa"/>
          </w:tcPr>
          <w:p w14:paraId="785AC700" w14:textId="77777777" w:rsidR="00405624" w:rsidRPr="00252BD5" w:rsidRDefault="00405624" w:rsidP="00763F5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λ</m:t>
                </m:r>
                <m:d>
                  <m:dPr>
                    <m:ctrlPr>
                      <w:rPr>
                        <w:rFonts w:eastAsiaTheme="minorEastAsia"/>
                      </w:rPr>
                    </m:ctrlPr>
                  </m:dPr>
                  <m:e>
                    <m:r>
                      <w:rPr>
                        <w:rFonts w:eastAsiaTheme="minorEastAsia"/>
                      </w:rPr>
                      <m:t>T</m:t>
                    </m:r>
                  </m:e>
                </m:d>
                <m:r>
                  <w:rPr>
                    <w:rFonts w:eastAsiaTheme="minorEastAsia"/>
                  </w:rPr>
                  <m:t>=</m:t>
                </m:r>
                <m:sSubSup>
                  <m:sSubSupPr>
                    <m:ctrlPr>
                      <w:rPr>
                        <w:rFonts w:eastAsiaTheme="minorEastAsia"/>
                      </w:rPr>
                    </m:ctrlPr>
                  </m:sSubSupPr>
                  <m:e>
                    <m:r>
                      <w:rPr>
                        <w:rFonts w:eastAsiaTheme="minorEastAsia"/>
                      </w:rPr>
                      <m:t>λ</m:t>
                    </m:r>
                  </m:e>
                  <m:sub>
                    <m:r>
                      <w:rPr>
                        <w:rFonts w:eastAsiaTheme="minorEastAsia"/>
                      </w:rPr>
                      <m:t>1</m:t>
                    </m:r>
                  </m:sub>
                  <m:sup>
                    <m:r>
                      <w:rPr>
                        <w:rFonts w:eastAsiaTheme="minorEastAsia"/>
                      </w:rPr>
                      <m:t>i</m:t>
                    </m:r>
                    <m:d>
                      <m:dPr>
                        <m:ctrlPr>
                          <w:rPr>
                            <w:rFonts w:eastAsiaTheme="minorEastAsia"/>
                          </w:rPr>
                        </m:ctrlPr>
                      </m:dPr>
                      <m:e>
                        <m:r>
                          <w:rPr>
                            <w:rFonts w:eastAsiaTheme="minorEastAsia"/>
                          </w:rPr>
                          <m:t>T</m:t>
                        </m:r>
                      </m:e>
                    </m:d>
                  </m:sup>
                </m:sSubSup>
                <m:sSubSup>
                  <m:sSubSupPr>
                    <m:ctrlPr>
                      <w:rPr>
                        <w:rFonts w:eastAsiaTheme="minorEastAsia"/>
                      </w:rPr>
                    </m:ctrlPr>
                  </m:sSubSupPr>
                  <m:e>
                    <m:r>
                      <w:rPr>
                        <w:rFonts w:eastAsiaTheme="minorEastAsia"/>
                      </w:rPr>
                      <m:t>λ</m:t>
                    </m:r>
                  </m:e>
                  <m:sub>
                    <m:r>
                      <w:rPr>
                        <w:rFonts w:eastAsiaTheme="minorEastAsia"/>
                      </w:rPr>
                      <m:t>2</m:t>
                    </m:r>
                  </m:sub>
                  <m:sup>
                    <m:r>
                      <w:rPr>
                        <w:rFonts w:eastAsiaTheme="minorEastAsia"/>
                      </w:rPr>
                      <m:t>1-i</m:t>
                    </m:r>
                    <m:d>
                      <m:dPr>
                        <m:ctrlPr>
                          <w:rPr>
                            <w:rFonts w:eastAsiaTheme="minorEastAsia"/>
                          </w:rPr>
                        </m:ctrlPr>
                      </m:dPr>
                      <m:e>
                        <m:r>
                          <w:rPr>
                            <w:rFonts w:eastAsiaTheme="minorEastAsia"/>
                          </w:rPr>
                          <m:t>T</m:t>
                        </m:r>
                      </m:e>
                    </m:d>
                  </m:sup>
                </m:sSubSup>
                <m:r>
                  <w:rPr>
                    <w:rFonts w:eastAsiaTheme="minorEastAsia"/>
                  </w:rPr>
                  <m:t>=</m:t>
                </m:r>
                <m:sSubSup>
                  <m:sSubSupPr>
                    <m:ctrlPr>
                      <w:rPr>
                        <w:rFonts w:eastAsiaTheme="minorEastAsia"/>
                      </w:rPr>
                    </m:ctrlPr>
                  </m:sSubSupPr>
                  <m:e>
                    <m:r>
                      <w:rPr>
                        <w:rFonts w:eastAsiaTheme="minorEastAsia"/>
                      </w:rPr>
                      <m:t>λ</m:t>
                    </m:r>
                  </m:e>
                  <m:sub>
                    <m:r>
                      <w:rPr>
                        <w:rFonts w:eastAsiaTheme="minorEastAsia"/>
                      </w:rPr>
                      <m:t>1</m:t>
                    </m:r>
                  </m:sub>
                  <m:sup>
                    <m:r>
                      <w:rPr>
                        <w:rFonts w:eastAsiaTheme="minorEastAsia"/>
                      </w:rPr>
                      <m:t>1-φ</m:t>
                    </m:r>
                    <m:d>
                      <m:dPr>
                        <m:ctrlPr>
                          <w:rPr>
                            <w:rFonts w:eastAsiaTheme="minorEastAsia"/>
                          </w:rPr>
                        </m:ctrlPr>
                      </m:dPr>
                      <m:e>
                        <m:r>
                          <w:rPr>
                            <w:rFonts w:eastAsiaTheme="minorEastAsia"/>
                          </w:rPr>
                          <m:t>T</m:t>
                        </m:r>
                      </m:e>
                    </m:d>
                  </m:sup>
                </m:sSubSup>
                <m:sSubSup>
                  <m:sSubSupPr>
                    <m:ctrlPr>
                      <w:rPr>
                        <w:rFonts w:eastAsiaTheme="minorEastAsia"/>
                      </w:rPr>
                    </m:ctrlPr>
                  </m:sSubSupPr>
                  <m:e>
                    <m:r>
                      <w:rPr>
                        <w:rFonts w:eastAsiaTheme="minorEastAsia"/>
                      </w:rPr>
                      <m:t>λ</m:t>
                    </m:r>
                  </m:e>
                  <m:sub>
                    <m:r>
                      <w:rPr>
                        <w:rFonts w:eastAsiaTheme="minorEastAsia"/>
                      </w:rPr>
                      <m:t>2</m:t>
                    </m:r>
                  </m:sub>
                  <m:sup>
                    <m:r>
                      <w:rPr>
                        <w:rFonts w:eastAsiaTheme="minorEastAsia"/>
                      </w:rPr>
                      <m:t>φ</m:t>
                    </m:r>
                    <m:d>
                      <m:dPr>
                        <m:ctrlPr>
                          <w:rPr>
                            <w:rFonts w:eastAsiaTheme="minorEastAsia"/>
                          </w:rPr>
                        </m:ctrlPr>
                      </m:dPr>
                      <m:e>
                        <m:r>
                          <w:rPr>
                            <w:rFonts w:eastAsiaTheme="minorEastAsia"/>
                          </w:rPr>
                          <m:t>T</m:t>
                        </m:r>
                      </m:e>
                    </m:d>
                  </m:sup>
                </m:sSubSup>
                <m:r>
                  <w:rPr>
                    <w:rFonts w:eastAsiaTheme="minorEastAsia"/>
                    <w:lang w:val="en-US"/>
                  </w:rPr>
                  <m:t>,</m:t>
                </m:r>
              </m:oMath>
            </m:oMathPara>
          </w:p>
        </w:tc>
        <w:tc>
          <w:tcPr>
            <w:tcW w:w="1270" w:type="dxa"/>
          </w:tcPr>
          <w:p w14:paraId="4D9153AB" w14:textId="77777777" w:rsidR="00405624" w:rsidRPr="00252BD5" w:rsidRDefault="00405624"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252BD5">
              <w:rPr>
                <w:lang w:val="en-US" w:eastAsia="ru-RU" w:bidi="ru-RU"/>
              </w:rPr>
              <w:t>(</w:t>
            </w:r>
            <w:r w:rsidRPr="00252BD5">
              <w:rPr>
                <w:lang w:eastAsia="ru-RU" w:bidi="ru-RU"/>
              </w:rPr>
              <w:t>2</w:t>
            </w:r>
            <w:r w:rsidRPr="00252BD5">
              <w:rPr>
                <w:lang w:val="en-US" w:eastAsia="ru-RU" w:bidi="ru-RU"/>
              </w:rPr>
              <w:t>.</w:t>
            </w:r>
            <w:r w:rsidRPr="00252BD5">
              <w:rPr>
                <w:lang w:eastAsia="ru-RU" w:bidi="ru-RU"/>
              </w:rPr>
              <w:t>8</w:t>
            </w:r>
            <w:r w:rsidRPr="00252BD5">
              <w:rPr>
                <w:lang w:val="en-US" w:eastAsia="ru-RU" w:bidi="ru-RU"/>
              </w:rPr>
              <w:t>)</w:t>
            </w:r>
          </w:p>
        </w:tc>
      </w:tr>
    </w:tbl>
    <w:p w14:paraId="4E4EBA59" w14:textId="77777777" w:rsidR="00405624" w:rsidRPr="00252BD5" w:rsidRDefault="00405624" w:rsidP="00405624">
      <w:pPr>
        <w:pStyle w:val="a4"/>
        <w:rPr>
          <w:rFonts w:eastAsiaTheme="minorEastAsia"/>
        </w:rPr>
      </w:pPr>
      <w:r w:rsidRPr="00252BD5">
        <w:rPr>
          <w:rFonts w:eastAsiaTheme="minorEastAsia"/>
        </w:rPr>
        <w:t xml:space="preserve">где </w:t>
      </w:r>
      <m:oMath>
        <m:r>
          <w:rPr>
            <w:rStyle w:val="afff6"/>
            <w:rFonts w:ascii="Cambria Math" w:eastAsiaTheme="minorEastAsia" w:hAnsi="Cambria Math"/>
          </w:rPr>
          <m:t>φ</m:t>
        </m:r>
        <m:d>
          <m:dPr>
            <m:ctrlPr>
              <w:rPr>
                <w:rStyle w:val="afff6"/>
                <w:rFonts w:ascii="Cambria Math" w:eastAsiaTheme="minorEastAsia" w:hAnsi="Cambria Math"/>
                <w:iCs w:val="0"/>
              </w:rPr>
            </m:ctrlPr>
          </m:dPr>
          <m:e>
            <m:r>
              <w:rPr>
                <w:rStyle w:val="afff6"/>
                <w:rFonts w:ascii="Cambria Math" w:eastAsiaTheme="minorEastAsia" w:hAnsi="Cambria Math"/>
              </w:rPr>
              <m:t>T</m:t>
            </m:r>
          </m:e>
        </m:d>
      </m:oMath>
      <w:r w:rsidRPr="00252BD5">
        <w:rPr>
          <w:rFonts w:eastAsiaTheme="minorEastAsia"/>
        </w:rPr>
        <w:t xml:space="preserve"> – зависимость остаточного влагосодержания от температуры, </w:t>
      </w:r>
      <m:oMath>
        <m:r>
          <w:rPr>
            <w:rStyle w:val="afff6"/>
            <w:rFonts w:ascii="Cambria Math" w:eastAsiaTheme="minorEastAsia" w:hAnsi="Cambria Math"/>
          </w:rPr>
          <m:t>i</m:t>
        </m:r>
        <m:d>
          <m:dPr>
            <m:ctrlPr>
              <w:rPr>
                <w:rStyle w:val="afff6"/>
                <w:rFonts w:ascii="Cambria Math" w:eastAsiaTheme="minorEastAsia" w:hAnsi="Cambria Math"/>
                <w:iCs w:val="0"/>
              </w:rPr>
            </m:ctrlPr>
          </m:dPr>
          <m:e>
            <m:r>
              <w:rPr>
                <w:rStyle w:val="afff6"/>
                <w:rFonts w:ascii="Cambria Math" w:eastAsiaTheme="minorEastAsia" w:hAnsi="Cambria Math"/>
              </w:rPr>
              <m:t>T</m:t>
            </m:r>
          </m:e>
        </m:d>
      </m:oMath>
      <w:r w:rsidRPr="00252BD5">
        <w:rPr>
          <w:rFonts w:eastAsiaTheme="minorEastAsia"/>
        </w:rPr>
        <w:t xml:space="preserve"> – зависимость льдистости от температуры.</w:t>
      </w:r>
    </w:p>
    <w:p w14:paraId="3D4FBA87" w14:textId="77777777" w:rsidR="00405624" w:rsidRPr="00252BD5" w:rsidRDefault="00405624" w:rsidP="00405624">
      <w:pPr>
        <w:pStyle w:val="a4"/>
        <w:rPr>
          <w:rFonts w:eastAsiaTheme="minorEastAsia"/>
        </w:rPr>
      </w:pPr>
      <w:r w:rsidRPr="00252BD5">
        <w:rPr>
          <w:rFonts w:eastAsiaTheme="minorEastAsia"/>
        </w:rPr>
        <w:t>Аналогичные величины могут быть введены и для описания изменения удельной теплоёмкости. При этом удельная теплоёмкость породы при произвольной температуре может быть найдена по формуле, аналогичной формуле (2.2):</w:t>
      </w:r>
    </w:p>
    <w:tbl>
      <w:tblPr>
        <w:tblStyle w:val="51"/>
        <w:tblW w:w="0" w:type="auto"/>
        <w:tblLook w:val="04A0" w:firstRow="1" w:lastRow="0" w:firstColumn="1" w:lastColumn="0" w:noHBand="0" w:noVBand="1"/>
      </w:tblPr>
      <w:tblGrid>
        <w:gridCol w:w="756"/>
        <w:gridCol w:w="4301"/>
        <w:gridCol w:w="895"/>
      </w:tblGrid>
      <w:tr w:rsidR="00405624" w:rsidRPr="00252BD5" w14:paraId="1CFBB8FC"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6B3B0D9" w14:textId="77777777" w:rsidR="00405624" w:rsidRPr="00252BD5" w:rsidRDefault="00405624" w:rsidP="00405624">
            <w:pPr>
              <w:pStyle w:val="a4"/>
              <w:rPr>
                <w:rFonts w:eastAsia="Courier New"/>
                <w:color w:val="000000"/>
                <w:lang w:eastAsia="ru-RU" w:bidi="ru-RU"/>
              </w:rPr>
            </w:pPr>
          </w:p>
        </w:tc>
        <w:tc>
          <w:tcPr>
            <w:tcW w:w="6804" w:type="dxa"/>
          </w:tcPr>
          <w:p w14:paraId="26944C93" w14:textId="77777777" w:rsidR="00405624" w:rsidRPr="00252BD5" w:rsidRDefault="00405624" w:rsidP="00763F5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c</m:t>
                </m:r>
                <m:d>
                  <m:dPr>
                    <m:ctrlPr>
                      <w:rPr>
                        <w:rFonts w:eastAsiaTheme="minorEastAsia"/>
                        <w:lang w:val="en-US"/>
                      </w:rPr>
                    </m:ctrlPr>
                  </m:dPr>
                  <m:e>
                    <m:r>
                      <w:rPr>
                        <w:rFonts w:eastAsiaTheme="minorEastAsia"/>
                        <w:lang w:val="en-US"/>
                      </w:rPr>
                      <m:t>T</m:t>
                    </m:r>
                  </m:e>
                </m:d>
                <m:r>
                  <w:rPr>
                    <w:rFonts w:eastAsiaTheme="minorEastAsia"/>
                    <w:lang w:val="en-US"/>
                  </w:rPr>
                  <m:t>=</m:t>
                </m:r>
                <m:f>
                  <m:fPr>
                    <m:ctrlPr>
                      <w:rPr>
                        <w:rFonts w:eastAsiaTheme="minorEastAsia"/>
                        <w:lang w:val="en-US"/>
                      </w:rPr>
                    </m:ctrlPr>
                  </m:fPr>
                  <m:num>
                    <m:sSub>
                      <m:sSubPr>
                        <m:ctrlPr>
                          <w:rPr>
                            <w:rFonts w:eastAsiaTheme="minorEastAsia"/>
                            <w:lang w:val="en-US"/>
                          </w:rPr>
                        </m:ctrlPr>
                      </m:sSubPr>
                      <m:e>
                        <m:r>
                          <w:rPr>
                            <w:rFonts w:eastAsiaTheme="minorEastAsia"/>
                            <w:lang w:val="en-US"/>
                          </w:rPr>
                          <m:t>ρ</m:t>
                        </m:r>
                      </m:e>
                      <m:sub>
                        <m:r>
                          <w:rPr>
                            <w:rFonts w:eastAsiaTheme="minorEastAsia"/>
                          </w:rPr>
                          <m:t>1</m:t>
                        </m:r>
                      </m:sub>
                    </m:sSub>
                    <m:d>
                      <m:dPr>
                        <m:ctrlPr>
                          <w:rPr>
                            <w:rFonts w:eastAsiaTheme="minorEastAsia"/>
                            <w:lang w:val="en-US"/>
                          </w:rPr>
                        </m:ctrlPr>
                      </m:dPr>
                      <m:e>
                        <m:r>
                          <w:rPr>
                            <w:rFonts w:eastAsiaTheme="minorEastAsia"/>
                            <w:lang w:val="en-US"/>
                          </w:rPr>
                          <m:t>1-i</m:t>
                        </m:r>
                      </m:e>
                    </m:d>
                    <m:sSub>
                      <m:sSubPr>
                        <m:ctrlPr>
                          <w:rPr>
                            <w:rFonts w:eastAsiaTheme="minorEastAsia"/>
                            <w:lang w:val="en-US"/>
                          </w:rPr>
                        </m:ctrlPr>
                      </m:sSubPr>
                      <m:e>
                        <m:r>
                          <w:rPr>
                            <w:rFonts w:eastAsiaTheme="minorEastAsia"/>
                            <w:lang w:val="en-US"/>
                          </w:rPr>
                          <m:t>c</m:t>
                        </m:r>
                      </m:e>
                      <m:sub>
                        <m:r>
                          <w:rPr>
                            <w:rFonts w:eastAsiaTheme="minorEastAsia"/>
                          </w:rPr>
                          <m:t>2</m:t>
                        </m:r>
                      </m:sub>
                    </m:sSub>
                    <m:r>
                      <w:rPr>
                        <w:rFonts w:eastAsiaTheme="minorEastAsia"/>
                        <w:lang w:val="en-US"/>
                      </w:rPr>
                      <m:t>+</m:t>
                    </m:r>
                    <m:sSub>
                      <m:sSubPr>
                        <m:ctrlPr>
                          <w:rPr>
                            <w:rFonts w:eastAsiaTheme="minorEastAsia"/>
                            <w:lang w:val="en-US"/>
                          </w:rPr>
                        </m:ctrlPr>
                      </m:sSubPr>
                      <m:e>
                        <m:r>
                          <w:rPr>
                            <w:rFonts w:eastAsiaTheme="minorEastAsia"/>
                            <w:lang w:val="en-US"/>
                          </w:rPr>
                          <m:t>ρ</m:t>
                        </m:r>
                      </m:e>
                      <m:sub>
                        <m:r>
                          <w:rPr>
                            <w:rFonts w:eastAsiaTheme="minorEastAsia"/>
                          </w:rPr>
                          <m:t>2</m:t>
                        </m:r>
                      </m:sub>
                    </m:sSub>
                    <m:r>
                      <w:rPr>
                        <w:rFonts w:eastAsiaTheme="minorEastAsia"/>
                        <w:lang w:val="en-US"/>
                      </w:rPr>
                      <m:t>i</m:t>
                    </m:r>
                    <m:sSub>
                      <m:sSubPr>
                        <m:ctrlPr>
                          <w:rPr>
                            <w:rFonts w:eastAsiaTheme="minorEastAsia"/>
                            <w:lang w:val="en-US"/>
                          </w:rPr>
                        </m:ctrlPr>
                      </m:sSubPr>
                      <m:e>
                        <m:r>
                          <w:rPr>
                            <w:rFonts w:eastAsiaTheme="minorEastAsia"/>
                            <w:lang w:val="en-US"/>
                          </w:rPr>
                          <m:t>c</m:t>
                        </m:r>
                      </m:e>
                      <m:sub>
                        <m:r>
                          <w:rPr>
                            <w:rFonts w:eastAsiaTheme="minorEastAsia"/>
                          </w:rPr>
                          <m:t>1</m:t>
                        </m:r>
                      </m:sub>
                    </m:sSub>
                    <m:ctrlPr>
                      <w:rPr>
                        <w:rFonts w:eastAsiaTheme="minorEastAsia"/>
                      </w:rPr>
                    </m:ctrlPr>
                  </m:num>
                  <m:den>
                    <m:sSub>
                      <m:sSubPr>
                        <m:ctrlPr>
                          <w:rPr>
                            <w:rFonts w:eastAsiaTheme="minorEastAsia"/>
                            <w:lang w:val="en-US"/>
                          </w:rPr>
                        </m:ctrlPr>
                      </m:sSubPr>
                      <m:e>
                        <m:r>
                          <w:rPr>
                            <w:rFonts w:eastAsiaTheme="minorEastAsia"/>
                            <w:lang w:val="en-US"/>
                          </w:rPr>
                          <m:t>ρ</m:t>
                        </m:r>
                      </m:e>
                      <m:sub>
                        <m:r>
                          <w:rPr>
                            <w:rFonts w:eastAsiaTheme="minorEastAsia"/>
                          </w:rPr>
                          <m:t>1</m:t>
                        </m:r>
                      </m:sub>
                    </m:sSub>
                    <m:d>
                      <m:dPr>
                        <m:ctrlPr>
                          <w:rPr>
                            <w:rFonts w:eastAsiaTheme="minorEastAsia"/>
                            <w:lang w:val="en-US"/>
                          </w:rPr>
                        </m:ctrlPr>
                      </m:dPr>
                      <m:e>
                        <m:r>
                          <w:rPr>
                            <w:rFonts w:eastAsiaTheme="minorEastAsia"/>
                            <w:lang w:val="en-US"/>
                          </w:rPr>
                          <m:t>1-i</m:t>
                        </m:r>
                      </m:e>
                    </m:d>
                    <m:r>
                      <w:rPr>
                        <w:rFonts w:eastAsiaTheme="minorEastAsia"/>
                        <w:lang w:val="en-US"/>
                      </w:rPr>
                      <m:t>+</m:t>
                    </m:r>
                    <m:sSub>
                      <m:sSubPr>
                        <m:ctrlPr>
                          <w:rPr>
                            <w:rFonts w:eastAsiaTheme="minorEastAsia"/>
                            <w:lang w:val="en-US"/>
                          </w:rPr>
                        </m:ctrlPr>
                      </m:sSubPr>
                      <m:e>
                        <m:r>
                          <w:rPr>
                            <w:rFonts w:eastAsiaTheme="minorEastAsia"/>
                            <w:lang w:val="en-US"/>
                          </w:rPr>
                          <m:t>ρ</m:t>
                        </m:r>
                      </m:e>
                      <m:sub>
                        <m:r>
                          <w:rPr>
                            <w:rFonts w:eastAsiaTheme="minorEastAsia"/>
                          </w:rPr>
                          <m:t>2</m:t>
                        </m:r>
                      </m:sub>
                    </m:sSub>
                    <m:r>
                      <w:rPr>
                        <w:rFonts w:eastAsiaTheme="minorEastAsia"/>
                        <w:lang w:val="en-US"/>
                      </w:rPr>
                      <m:t>i</m:t>
                    </m:r>
                  </m:den>
                </m:f>
                <m:r>
                  <w:rPr>
                    <w:rFonts w:eastAsiaTheme="minorEastAsia"/>
                    <w:lang w:val="en-US"/>
                  </w:rPr>
                  <m:t>,</m:t>
                </m:r>
              </m:oMath>
            </m:oMathPara>
          </w:p>
        </w:tc>
        <w:tc>
          <w:tcPr>
            <w:tcW w:w="1270" w:type="dxa"/>
          </w:tcPr>
          <w:p w14:paraId="224A71C8" w14:textId="77777777" w:rsidR="00405624" w:rsidRPr="00252BD5" w:rsidRDefault="00405624"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252BD5">
              <w:rPr>
                <w:lang w:val="en-US" w:eastAsia="ru-RU" w:bidi="ru-RU"/>
              </w:rPr>
              <w:t>(</w:t>
            </w:r>
            <w:r w:rsidRPr="00252BD5">
              <w:rPr>
                <w:lang w:eastAsia="ru-RU" w:bidi="ru-RU"/>
              </w:rPr>
              <w:t>2</w:t>
            </w:r>
            <w:r w:rsidRPr="00252BD5">
              <w:rPr>
                <w:lang w:val="en-US" w:eastAsia="ru-RU" w:bidi="ru-RU"/>
              </w:rPr>
              <w:t>.</w:t>
            </w:r>
            <w:r w:rsidRPr="00252BD5">
              <w:rPr>
                <w:lang w:eastAsia="ru-RU" w:bidi="ru-RU"/>
              </w:rPr>
              <w:t>9</w:t>
            </w:r>
            <w:r w:rsidRPr="00252BD5">
              <w:rPr>
                <w:lang w:val="en-US" w:eastAsia="ru-RU" w:bidi="ru-RU"/>
              </w:rPr>
              <w:t>)</w:t>
            </w:r>
          </w:p>
        </w:tc>
      </w:tr>
    </w:tbl>
    <w:p w14:paraId="7FF45F47" w14:textId="77777777" w:rsidR="00405624" w:rsidRPr="00252BD5" w:rsidRDefault="00405624" w:rsidP="00405624">
      <w:pPr>
        <w:pStyle w:val="a4"/>
        <w:rPr>
          <w:rFonts w:eastAsiaTheme="minorEastAsia"/>
        </w:rPr>
      </w:pPr>
      <w:r w:rsidRPr="00252BD5">
        <w:t xml:space="preserve">где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1</m:t>
            </m:r>
          </m:sub>
        </m:sSub>
      </m:oMath>
      <w:r w:rsidRPr="00252BD5">
        <w:rPr>
          <w:rFonts w:eastAsiaTheme="minorEastAsia"/>
        </w:rPr>
        <w:t xml:space="preserve"> 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c</m:t>
            </m:r>
          </m:e>
          <m:sub>
            <m:r>
              <w:rPr>
                <w:rStyle w:val="afff6"/>
                <w:rFonts w:ascii="Cambria Math" w:eastAsiaTheme="minorEastAsia" w:hAnsi="Cambria Math"/>
              </w:rPr>
              <m:t>2</m:t>
            </m:r>
          </m:sub>
        </m:sSub>
      </m:oMath>
      <w:r w:rsidRPr="00252BD5">
        <w:rPr>
          <w:rFonts w:eastAsiaTheme="minorEastAsia"/>
        </w:rPr>
        <w:t xml:space="preserve"> </w:t>
      </w:r>
      <w:r w:rsidRPr="00252BD5">
        <w:t xml:space="preserve">– соответственно удельные теплоёмкости породы </w:t>
      </w:r>
      <w:r w:rsidRPr="00252BD5">
        <w:rPr>
          <w:rFonts w:eastAsiaTheme="minorEastAsia"/>
        </w:rPr>
        <w:t>в зонах льда и охлаждения, Дж/(</w:t>
      </w:r>
      <w:r w:rsidRPr="00252BD5">
        <w:t>кг·°С</w:t>
      </w:r>
      <w:r w:rsidRPr="00252BD5">
        <w:rPr>
          <w:rFonts w:eastAsiaTheme="minorEastAsia"/>
        </w:rPr>
        <w:t>);</w:t>
      </w:r>
      <w:r w:rsidRPr="00F340D4">
        <w:rPr>
          <w:rStyle w:val="afff6"/>
          <w:rFonts w:eastAsiaTheme="minorEastAsia"/>
        </w:rPr>
        <w:t xml:space="preserve"> </w:t>
      </w:r>
      <m:oMath>
        <m:sSub>
          <m:sSubPr>
            <m:ctrlPr>
              <w:rPr>
                <w:rStyle w:val="afff6"/>
                <w:rFonts w:ascii="Cambria Math" w:eastAsiaTheme="minorEastAsia" w:hAnsi="Cambria Math"/>
                <w:i/>
                <w:iCs w:val="0"/>
              </w:rPr>
            </m:ctrlPr>
          </m:sSubPr>
          <m:e>
            <m:r>
              <w:rPr>
                <w:rStyle w:val="afff6"/>
                <w:rFonts w:ascii="Cambria Math" w:eastAsiaTheme="minorEastAsia" w:hAnsi="Cambria Math"/>
              </w:rPr>
              <m:t>ρ</m:t>
            </m:r>
          </m:e>
          <m:sub>
            <m:r>
              <w:rPr>
                <w:rStyle w:val="afff6"/>
                <w:rFonts w:ascii="Cambria Math" w:eastAsiaTheme="minorEastAsia" w:hAnsi="Cambria Math"/>
              </w:rPr>
              <m:t>1</m:t>
            </m:r>
          </m:sub>
        </m:sSub>
      </m:oMath>
      <w:r w:rsidRPr="00252BD5">
        <w:rPr>
          <w:rFonts w:eastAsiaTheme="minorEastAsia"/>
        </w:rPr>
        <w:t xml:space="preserve"> 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ρ</m:t>
            </m:r>
          </m:e>
          <m:sub>
            <m:r>
              <w:rPr>
                <w:rStyle w:val="afff6"/>
                <w:rFonts w:ascii="Cambria Math" w:eastAsiaTheme="minorEastAsia" w:hAnsi="Cambria Math"/>
              </w:rPr>
              <m:t>2</m:t>
            </m:r>
          </m:sub>
        </m:sSub>
      </m:oMath>
      <w:r w:rsidRPr="00252BD5">
        <w:rPr>
          <w:rFonts w:eastAsiaTheme="minorEastAsia"/>
        </w:rPr>
        <w:t xml:space="preserve"> </w:t>
      </w:r>
      <w:r w:rsidRPr="00252BD5">
        <w:t>–</w:t>
      </w:r>
      <w:r w:rsidRPr="00252BD5">
        <w:rPr>
          <w:rFonts w:eastAsiaTheme="minorEastAsia"/>
        </w:rPr>
        <w:t xml:space="preserve"> плотности </w:t>
      </w:r>
      <w:r w:rsidRPr="00252BD5">
        <w:t xml:space="preserve">породы </w:t>
      </w:r>
      <w:r w:rsidRPr="00252BD5">
        <w:rPr>
          <w:rFonts w:eastAsiaTheme="minorEastAsia"/>
        </w:rPr>
        <w:t>в зонах льда и охлаждения, кг/м</w:t>
      </w:r>
      <w:r w:rsidRPr="00252BD5">
        <w:rPr>
          <w:rFonts w:eastAsiaTheme="minorEastAsia"/>
          <w:vertAlign w:val="superscript"/>
        </w:rPr>
        <w:t>3</w:t>
      </w:r>
      <w:r w:rsidRPr="00252BD5">
        <w:rPr>
          <w:rFonts w:eastAsiaTheme="minorEastAsia"/>
        </w:rPr>
        <w:t>.</w:t>
      </w:r>
    </w:p>
    <w:p w14:paraId="5CF82EC9" w14:textId="77777777" w:rsidR="00405624" w:rsidRDefault="00405624" w:rsidP="00405624">
      <w:pPr>
        <w:pStyle w:val="a4"/>
        <w:rPr>
          <w:rFonts w:eastAsiaTheme="minorEastAsia"/>
        </w:rPr>
      </w:pPr>
      <w:r w:rsidRPr="00252BD5">
        <w:t xml:space="preserve">Величина, обратная коэффициенту теплопроводности, называется удельным термическим сопротивлением. При рассмотрении теплопередачи через некоторые тела (например, оболочки) удобнее бывает пользоваться не удельным, а полным </w:t>
      </w:r>
      <w:r w:rsidRPr="00252BD5">
        <w:lastRenderedPageBreak/>
        <w:t>термическим сопротивлением. В данном случае (полное) термическое сопротивление равно произведению удельного термического сопротивления тела на протяжённость (толщину) этого тела, в исследуемом направлении распространения теплового потока. Единица измерения термического сопротивления – (м</w:t>
      </w:r>
      <w:r w:rsidRPr="00252BD5">
        <w:rPr>
          <w:vertAlign w:val="superscript"/>
        </w:rPr>
        <w:t>2</w:t>
      </w:r>
      <w:r w:rsidRPr="00252BD5">
        <w:t>·°С)/Вт</w:t>
      </w:r>
      <w:r w:rsidRPr="00252BD5">
        <w:rPr>
          <w:rFonts w:eastAsiaTheme="minorEastAsia"/>
        </w:rPr>
        <w:t>.</w:t>
      </w:r>
    </w:p>
    <w:p w14:paraId="1E7F6862" w14:textId="7357AB59" w:rsidR="00405624" w:rsidRDefault="00405624" w:rsidP="00405624">
      <w:pPr>
        <w:pStyle w:val="afff8"/>
      </w:pPr>
      <w:bookmarkStart w:id="65" w:name="_Toc198214274"/>
      <w:r>
        <w:t>Плотность</w:t>
      </w:r>
      <w:bookmarkEnd w:id="65"/>
    </w:p>
    <w:p w14:paraId="1810D86B" w14:textId="77777777" w:rsidR="00405624" w:rsidRPr="00252BD5" w:rsidRDefault="00405624" w:rsidP="00405624">
      <w:pPr>
        <w:pStyle w:val="a4"/>
        <w:rPr>
          <w:rFonts w:eastAsiaTheme="minorEastAsia"/>
        </w:rPr>
      </w:pPr>
      <w:r w:rsidRPr="00252BD5">
        <w:rPr>
          <w:rFonts w:eastAsiaTheme="minorEastAsia"/>
        </w:rPr>
        <w:t>Ещё один важный физический параметр, фигурирующий в уравнении теплопроводности – плотность.</w:t>
      </w:r>
      <w:r w:rsidRPr="00252BD5">
        <w:t xml:space="preserve"> </w:t>
      </w:r>
      <w:r w:rsidRPr="00252BD5">
        <w:rPr>
          <w:rFonts w:eastAsiaTheme="minorEastAsia"/>
        </w:rPr>
        <w:t xml:space="preserve">Плотность пород – </w:t>
      </w:r>
      <w:bookmarkStart w:id="66" w:name="_Hlk178672421"/>
      <w:r w:rsidRPr="00252BD5">
        <w:rPr>
          <w:rFonts w:eastAsiaTheme="minorEastAsia"/>
        </w:rPr>
        <w:t>это отношение массы породы к объёму, который она занима</w:t>
      </w:r>
      <w:bookmarkEnd w:id="66"/>
      <w:r w:rsidRPr="00252BD5">
        <w:rPr>
          <w:rFonts w:eastAsiaTheme="minorEastAsia"/>
        </w:rPr>
        <w:t>ет. Плотность пород зависит от минерального состава, структурных особенностей, пористости, типа вещества, заполняющего поры и пустоты (газ, лёд, вода, рассол), условий образования и залегания пород.</w:t>
      </w:r>
    </w:p>
    <w:p w14:paraId="594B529E" w14:textId="77777777" w:rsidR="00405624" w:rsidRPr="00252BD5" w:rsidRDefault="00405624" w:rsidP="00405624">
      <w:pPr>
        <w:pStyle w:val="a4"/>
        <w:rPr>
          <w:rFonts w:eastAsiaTheme="minorEastAsia"/>
        </w:rPr>
      </w:pPr>
      <w:r w:rsidRPr="00252BD5">
        <w:rPr>
          <w:rFonts w:eastAsiaTheme="minorEastAsia"/>
        </w:rPr>
        <w:t xml:space="preserve">При определении плотности пород, включающих в себя множество компонент и фаз (сухой скелет, вода, лёд), пользуются формулой среднего взвешенного (2.3). В случае, когда плотность породы рассчитывается с учётом её фактического компонентного и фазового состава (присутствие воды и льда в порах), говорят о </w:t>
      </w:r>
      <w:r w:rsidRPr="00C44A4A">
        <w:rPr>
          <w:rStyle w:val="af3"/>
          <w:rFonts w:eastAsiaTheme="minorEastAsia"/>
        </w:rPr>
        <w:t>средней плотности</w:t>
      </w:r>
      <w:r w:rsidRPr="00252BD5">
        <w:rPr>
          <w:rFonts w:eastAsiaTheme="minorEastAsia"/>
        </w:rPr>
        <w:t xml:space="preserve">. Помимо средней плотности выделяется такой термин как </w:t>
      </w:r>
      <w:r w:rsidRPr="00C44A4A">
        <w:rPr>
          <w:rStyle w:val="af3"/>
          <w:rFonts w:eastAsiaTheme="minorEastAsia"/>
        </w:rPr>
        <w:t>истинная плотность</w:t>
      </w:r>
      <w:r w:rsidRPr="00252BD5">
        <w:rPr>
          <w:rFonts w:eastAsiaTheme="minorEastAsia"/>
        </w:rPr>
        <w:t xml:space="preserve"> – т.е. масса единицы объёма материала в абсолютно плотном состоянии (без пор и пустот). Истинная плотность обычно выше средней.</w:t>
      </w:r>
    </w:p>
    <w:p w14:paraId="39AD57C2" w14:textId="77777777" w:rsidR="00405624" w:rsidRPr="00252BD5" w:rsidRDefault="00405624" w:rsidP="00405624">
      <w:pPr>
        <w:pStyle w:val="a4"/>
        <w:rPr>
          <w:rFonts w:eastAsiaTheme="minorEastAsia"/>
        </w:rPr>
      </w:pPr>
      <w:r w:rsidRPr="00252BD5">
        <w:rPr>
          <w:rFonts w:eastAsiaTheme="minorEastAsia"/>
        </w:rPr>
        <w:t>Плотность воды при переходе её из жидкого в твёрдое состояние (при замерзании) уменьшается. Как известно, при 0 °С и атмосферном давлении плотность воды равна примерно 1000 кг/м</w:t>
      </w:r>
      <w:r w:rsidRPr="00252BD5">
        <w:rPr>
          <w:rFonts w:eastAsiaTheme="minorEastAsia"/>
          <w:vertAlign w:val="superscript"/>
        </w:rPr>
        <w:t>3</w:t>
      </w:r>
      <w:r w:rsidRPr="00252BD5">
        <w:rPr>
          <w:rFonts w:eastAsiaTheme="minorEastAsia"/>
        </w:rPr>
        <w:t>, а плотность льда – 916 кг/м</w:t>
      </w:r>
      <w:r w:rsidRPr="00252BD5">
        <w:rPr>
          <w:rFonts w:eastAsiaTheme="minorEastAsia"/>
          <w:vertAlign w:val="superscript"/>
        </w:rPr>
        <w:t>3</w:t>
      </w:r>
      <w:r w:rsidRPr="00252BD5">
        <w:rPr>
          <w:rFonts w:eastAsiaTheme="minorEastAsia"/>
        </w:rPr>
        <w:t>. Это указывает на то, что увеличение объёма воды при переходе её из жидкого в твёрдое состояние составляет около 9 %.</w:t>
      </w:r>
    </w:p>
    <w:p w14:paraId="4A0C7795" w14:textId="49F4E723" w:rsidR="00405624" w:rsidRDefault="00405624" w:rsidP="00405624">
      <w:pPr>
        <w:pStyle w:val="a4"/>
        <w:rPr>
          <w:rFonts w:eastAsiaTheme="minorEastAsia"/>
        </w:rPr>
      </w:pPr>
      <w:r w:rsidRPr="00252BD5">
        <w:rPr>
          <w:rFonts w:eastAsiaTheme="minorEastAsia"/>
        </w:rPr>
        <w:t>Вместе с тем, плотность льда зависит от количества воздуха, содержащегося в н</w:t>
      </w:r>
      <w:r w:rsidR="009D339E">
        <w:rPr>
          <w:rFonts w:eastAsiaTheme="minorEastAsia"/>
        </w:rPr>
        <w:t>ё</w:t>
      </w:r>
      <w:r w:rsidRPr="00252BD5">
        <w:rPr>
          <w:rFonts w:eastAsiaTheme="minorEastAsia"/>
        </w:rPr>
        <w:t>м, а также способа и скорости его образования. А потому фактическая плотность порового льда может быть ниже величины 916 кг/м</w:t>
      </w:r>
      <w:r w:rsidRPr="00252BD5">
        <w:rPr>
          <w:rFonts w:eastAsiaTheme="minorEastAsia"/>
          <w:vertAlign w:val="superscript"/>
        </w:rPr>
        <w:t>3</w:t>
      </w:r>
      <w:r w:rsidRPr="00252BD5">
        <w:rPr>
          <w:rFonts w:eastAsiaTheme="minorEastAsia"/>
        </w:rPr>
        <w:t xml:space="preserve">. </w:t>
      </w:r>
    </w:p>
    <w:p w14:paraId="17DB74DF" w14:textId="1FC4603E" w:rsidR="00405624" w:rsidRDefault="00405624" w:rsidP="00405624">
      <w:pPr>
        <w:pStyle w:val="afff8"/>
      </w:pPr>
      <w:bookmarkStart w:id="67" w:name="_Toc198214275"/>
      <w:r>
        <w:t>Температуропроводность</w:t>
      </w:r>
      <w:bookmarkEnd w:id="67"/>
    </w:p>
    <w:p w14:paraId="2F3197C0" w14:textId="77777777" w:rsidR="003804B7" w:rsidRPr="008B594F" w:rsidRDefault="003804B7" w:rsidP="003804B7">
      <w:pPr>
        <w:pStyle w:val="a4"/>
      </w:pPr>
      <w:r w:rsidRPr="008B594F">
        <w:t>Температуропроводность, или коэффициент температуропроводности, представляет собой отношение</w:t>
      </w:r>
    </w:p>
    <w:tbl>
      <w:tblPr>
        <w:tblStyle w:val="51"/>
        <w:tblW w:w="0" w:type="auto"/>
        <w:tblLook w:val="04A0" w:firstRow="1" w:lastRow="0" w:firstColumn="1" w:lastColumn="0" w:noHBand="0" w:noVBand="1"/>
      </w:tblPr>
      <w:tblGrid>
        <w:gridCol w:w="834"/>
        <w:gridCol w:w="4133"/>
        <w:gridCol w:w="985"/>
      </w:tblGrid>
      <w:tr w:rsidR="003804B7" w:rsidRPr="008B594F" w14:paraId="39ED776D"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C976862" w14:textId="77777777" w:rsidR="003804B7" w:rsidRPr="008B594F" w:rsidRDefault="003804B7" w:rsidP="003804B7">
            <w:pPr>
              <w:pStyle w:val="a4"/>
              <w:rPr>
                <w:rFonts w:eastAsia="Courier New"/>
                <w:color w:val="000000"/>
                <w:lang w:eastAsia="ru-RU" w:bidi="ru-RU"/>
              </w:rPr>
            </w:pPr>
          </w:p>
        </w:tc>
        <w:tc>
          <w:tcPr>
            <w:tcW w:w="6804" w:type="dxa"/>
          </w:tcPr>
          <w:p w14:paraId="778C43F3" w14:textId="77777777" w:rsidR="003804B7" w:rsidRPr="008B594F" w:rsidRDefault="00C174A2" w:rsidP="00E773F5">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f>
                  <m:fPr>
                    <m:ctrlPr>
                      <w:rPr>
                        <w:lang w:val="en-US"/>
                      </w:rPr>
                    </m:ctrlPr>
                  </m:fPr>
                  <m:num>
                    <m:r>
                      <m:t>λ</m:t>
                    </m:r>
                  </m:num>
                  <m:den>
                    <m:r>
                      <w:rPr>
                        <w:lang w:val="en-US"/>
                      </w:rPr>
                      <m:t>ρc</m:t>
                    </m:r>
                  </m:den>
                </m:f>
              </m:oMath>
            </m:oMathPara>
          </w:p>
        </w:tc>
        <w:tc>
          <w:tcPr>
            <w:tcW w:w="1270" w:type="dxa"/>
          </w:tcPr>
          <w:p w14:paraId="5B17C500" w14:textId="77777777" w:rsidR="003804B7" w:rsidRPr="008B594F" w:rsidRDefault="003804B7" w:rsidP="004B21A6">
            <w:pPr>
              <w:cnfStyle w:val="100000000000" w:firstRow="1" w:lastRow="0" w:firstColumn="0" w:lastColumn="0" w:oddVBand="0" w:evenVBand="0" w:oddHBand="0" w:evenHBand="0" w:firstRowFirstColumn="0" w:firstRowLastColumn="0" w:lastRowFirstColumn="0" w:lastRowLastColumn="0"/>
              <w:rPr>
                <w:lang w:val="en-US" w:eastAsia="ru-RU" w:bidi="ru-RU"/>
              </w:rPr>
            </w:pPr>
            <w:r w:rsidRPr="008B594F">
              <w:rPr>
                <w:lang w:val="en-US" w:eastAsia="ru-RU" w:bidi="ru-RU"/>
              </w:rPr>
              <w:t>(</w:t>
            </w:r>
            <w:r w:rsidRPr="008B594F">
              <w:rPr>
                <w:lang w:eastAsia="ru-RU" w:bidi="ru-RU"/>
              </w:rPr>
              <w:t>2</w:t>
            </w:r>
            <w:r w:rsidRPr="008B594F">
              <w:rPr>
                <w:lang w:val="en-US" w:eastAsia="ru-RU" w:bidi="ru-RU"/>
              </w:rPr>
              <w:t>.</w:t>
            </w:r>
            <w:r w:rsidRPr="008B594F">
              <w:rPr>
                <w:lang w:eastAsia="ru-RU" w:bidi="ru-RU"/>
              </w:rPr>
              <w:t>10</w:t>
            </w:r>
            <w:r w:rsidRPr="008B594F">
              <w:rPr>
                <w:lang w:val="en-US" w:eastAsia="ru-RU" w:bidi="ru-RU"/>
              </w:rPr>
              <w:t>)</w:t>
            </w:r>
          </w:p>
        </w:tc>
      </w:tr>
    </w:tbl>
    <w:p w14:paraId="660B760C" w14:textId="77777777" w:rsidR="003804B7" w:rsidRPr="008B594F" w:rsidRDefault="003804B7" w:rsidP="003804B7">
      <w:pPr>
        <w:pStyle w:val="a4"/>
        <w:rPr>
          <w:rFonts w:eastAsiaTheme="minorEastAsia"/>
        </w:rPr>
      </w:pPr>
      <w:r w:rsidRPr="008B594F">
        <w:lastRenderedPageBreak/>
        <w:t xml:space="preserve">и обозначается обычно символом </w:t>
      </w:r>
      <m:oMath>
        <m:r>
          <w:rPr>
            <w:rStyle w:val="afff6"/>
            <w:rFonts w:ascii="Cambria Math" w:hAnsi="Cambria Math"/>
          </w:rPr>
          <m:t>a</m:t>
        </m:r>
      </m:oMath>
      <w:r w:rsidRPr="008B594F">
        <w:rPr>
          <w:rFonts w:eastAsiaTheme="minorEastAsia"/>
        </w:rPr>
        <w:t>. Физическая размерность т</w:t>
      </w:r>
      <w:r w:rsidRPr="008B594F">
        <w:t>емпературопроводнос</w:t>
      </w:r>
      <w:r w:rsidRPr="008B594F">
        <w:rPr>
          <w:rFonts w:eastAsiaTheme="minorEastAsia"/>
        </w:rPr>
        <w:t>ти – м</w:t>
      </w:r>
      <w:r w:rsidRPr="008B594F">
        <w:rPr>
          <w:rFonts w:eastAsiaTheme="minorEastAsia"/>
          <w:vertAlign w:val="superscript"/>
        </w:rPr>
        <w:t>2</w:t>
      </w:r>
      <w:r w:rsidRPr="008B594F">
        <w:rPr>
          <w:rFonts w:eastAsiaTheme="minorEastAsia"/>
        </w:rPr>
        <w:t>/с.</w:t>
      </w:r>
    </w:p>
    <w:p w14:paraId="60BCA850" w14:textId="77777777" w:rsidR="003804B7" w:rsidRPr="008B594F" w:rsidRDefault="003804B7" w:rsidP="003804B7">
      <w:pPr>
        <w:pStyle w:val="a4"/>
      </w:pPr>
      <w:r w:rsidRPr="008B594F">
        <w:rPr>
          <w:rFonts w:eastAsiaTheme="minorEastAsia"/>
        </w:rPr>
        <w:t>Физический смысл коэффициента т</w:t>
      </w:r>
      <w:r w:rsidRPr="008B594F">
        <w:t>емпературопроводности состоит в том, что он является мерой скорости выравнивания температур различных точек температурного поля. Чем выше коэффициент температуропроводности, тем скорее все точки тела достигнут одинаковой температуры. Таким образом, охлаждаться или нагреваться будут быстрее те породы, коэффициент температуропроводности которых будет выше.</w:t>
      </w:r>
    </w:p>
    <w:p w14:paraId="4091EBDD" w14:textId="5622ACA5" w:rsidR="003804B7" w:rsidRPr="008B594F" w:rsidRDefault="003804B7" w:rsidP="003804B7">
      <w:pPr>
        <w:pStyle w:val="a4"/>
      </w:pPr>
      <w:r w:rsidRPr="008B594F">
        <w:t>Коэффициент теплопроводности характеризует теплопроводящую способность тел, а коэффициент температуропроводности – теплоинерционные свойства тел. В отличие от коэффициента теплопроводности, характеризующ</w:t>
      </w:r>
      <w:r w:rsidR="004A6318">
        <w:t>его</w:t>
      </w:r>
      <w:r w:rsidRPr="008B594F">
        <w:t xml:space="preserve"> стационарный тепловой поток при заданном перепаде температур, коэффициент температуропроводности характеризует динамику процесса </w:t>
      </w:r>
      <w:r w:rsidRPr="008B594F">
        <w:rPr>
          <w:rFonts w:eastAsiaTheme="minorEastAsia"/>
        </w:rPr>
        <w:t>–</w:t>
      </w:r>
      <w:r w:rsidRPr="008B594F">
        <w:t xml:space="preserve"> скорость распространения температурных изменений внутри материала. </w:t>
      </w:r>
    </w:p>
    <w:p w14:paraId="39125F38" w14:textId="3BCF58DB" w:rsidR="003804B7" w:rsidRPr="008B594F" w:rsidRDefault="003804B7" w:rsidP="003804B7">
      <w:pPr>
        <w:pStyle w:val="a4"/>
      </w:pPr>
      <w:r w:rsidRPr="008B594F">
        <w:t xml:space="preserve">Типовые значения коэффициента температуропроводности для различных пород находятся в диапазоне от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8B594F">
        <w:t xml:space="preserve"> до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Pr="008B594F">
        <w:t> м</w:t>
      </w:r>
      <w:r w:rsidRPr="008B594F">
        <w:rPr>
          <w:vertAlign w:val="superscript"/>
        </w:rPr>
        <w:t>2</w:t>
      </w:r>
      <w:r w:rsidRPr="008B594F">
        <w:t xml:space="preserve">/с. </w:t>
      </w:r>
      <w:r w:rsidR="009E5B74">
        <w:t>Горные п</w:t>
      </w:r>
      <w:r w:rsidRPr="008B594F">
        <w:t>ороды можно условно поделить на две группы исходя из значений коэффициента температуропроводности:</w:t>
      </w:r>
    </w:p>
    <w:p w14:paraId="10DBAA55" w14:textId="77777777" w:rsidR="003804B7" w:rsidRPr="008B594F" w:rsidRDefault="003804B7">
      <w:pPr>
        <w:pStyle w:val="a0"/>
        <w:numPr>
          <w:ilvl w:val="0"/>
          <w:numId w:val="10"/>
        </w:numPr>
      </w:pPr>
      <w:r w:rsidRPr="008B594F">
        <w:t xml:space="preserve">Породы с высокими значениями коэффициента температуропроводности (порядка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Pr="003804B7">
        <w:rPr>
          <w:rFonts w:eastAsiaTheme="minorEastAsia"/>
        </w:rPr>
        <w:t xml:space="preserve"> </w:t>
      </w:r>
      <w:r w:rsidRPr="008B594F">
        <w:t>м</w:t>
      </w:r>
      <w:r w:rsidRPr="003804B7">
        <w:rPr>
          <w:vertAlign w:val="superscript"/>
        </w:rPr>
        <w:t>2</w:t>
      </w:r>
      <w:r w:rsidRPr="008B594F">
        <w:t>/с и выше) быстрее реагируют на изменения температуры. Например, гранит и базальт имеют относительно высокие значения, что делает их тепловую инерцию небольшой, и теплота распространяется в них довольно быстро.</w:t>
      </w:r>
    </w:p>
    <w:p w14:paraId="56224130" w14:textId="77777777" w:rsidR="003804B7" w:rsidRDefault="003804B7" w:rsidP="003804B7">
      <w:pPr>
        <w:pStyle w:val="a0"/>
      </w:pPr>
      <w:r w:rsidRPr="008B594F">
        <w:t xml:space="preserve">Породы с низкими значениями коэффициента температуропроводности (менее </w:t>
      </w:r>
      <m:oMath>
        <m:r>
          <w:rPr>
            <w:rFonts w:ascii="Cambria Math" w:hAnsi="Cambria Math"/>
          </w:rPr>
          <m:t>0,5⋅</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8B594F">
        <w:t xml:space="preserve"> м</w:t>
      </w:r>
      <w:r w:rsidRPr="008B594F">
        <w:rPr>
          <w:vertAlign w:val="superscript"/>
        </w:rPr>
        <w:t>2</w:t>
      </w:r>
      <w:r w:rsidRPr="008B594F">
        <w:t>/с), такие как сухая глина или торф, медленно реагируют на изменения температуры. Они характеризуются высокой тепловой инерцией, что означает медленное распространение теплоты в них.</w:t>
      </w:r>
    </w:p>
    <w:p w14:paraId="3D8D71C7" w14:textId="4C29DA25" w:rsidR="003804B7" w:rsidRDefault="003804B7" w:rsidP="003804B7">
      <w:pPr>
        <w:pStyle w:val="afff8"/>
      </w:pPr>
      <w:bookmarkStart w:id="68" w:name="_Toc198214276"/>
      <w:r>
        <w:t>Скрытая теплота льдообразования</w:t>
      </w:r>
      <w:bookmarkEnd w:id="68"/>
    </w:p>
    <w:p w14:paraId="56CE5E2C" w14:textId="77777777" w:rsidR="003804B7" w:rsidRPr="008B594F" w:rsidRDefault="003804B7" w:rsidP="003804B7">
      <w:pPr>
        <w:pStyle w:val="a4"/>
        <w:rPr>
          <w:rFonts w:eastAsiaTheme="minorEastAsia"/>
        </w:rPr>
      </w:pPr>
      <w:bookmarkStart w:id="69" w:name="_Hlk178684521"/>
      <w:r w:rsidRPr="008B594F">
        <w:rPr>
          <w:rFonts w:eastAsiaTheme="minorEastAsia"/>
        </w:rPr>
        <w:t>Скрытой теплотой льдообразования называется теплота, выделяемая водой или водными растворами при переходе их из жидкого в твёрдое состояние при посто</w:t>
      </w:r>
      <w:r w:rsidRPr="008B594F">
        <w:rPr>
          <w:rFonts w:eastAsiaTheme="minorEastAsia"/>
        </w:rPr>
        <w:lastRenderedPageBreak/>
        <w:t>янной температуре. По данным различных исследователей скрытая теплота льдообразования</w:t>
      </w:r>
      <w:r w:rsidRPr="008B594F">
        <w:t xml:space="preserve"> </w:t>
      </w:r>
      <w:r w:rsidRPr="008B594F">
        <w:rPr>
          <w:rFonts w:eastAsiaTheme="minorEastAsia"/>
        </w:rPr>
        <w:t>для чистой воды составляет приблизительно 334 кДж/кг при температуре 0 °C.</w:t>
      </w:r>
    </w:p>
    <w:bookmarkEnd w:id="69"/>
    <w:p w14:paraId="45FFB1D3" w14:textId="5E2E4F85" w:rsidR="003804B7" w:rsidRPr="008B594F" w:rsidRDefault="003804B7" w:rsidP="003804B7">
      <w:pPr>
        <w:pStyle w:val="a4"/>
        <w:rPr>
          <w:rFonts w:eastAsiaTheme="minorEastAsia"/>
        </w:rPr>
      </w:pPr>
      <w:r w:rsidRPr="008B594F">
        <w:rPr>
          <w:rFonts w:eastAsiaTheme="minorEastAsia"/>
        </w:rPr>
        <w:t xml:space="preserve">Для пород скрытая теплота льдообразования определяется количеством содержащейся в породе воды и её распределением в порах и трещинах. Величина скрытой теплоты для </w:t>
      </w:r>
      <w:r w:rsidR="00F30645">
        <w:rPr>
          <w:rFonts w:eastAsiaTheme="minorEastAsia"/>
        </w:rPr>
        <w:t xml:space="preserve">горной </w:t>
      </w:r>
      <w:r w:rsidRPr="008B594F">
        <w:rPr>
          <w:rFonts w:eastAsiaTheme="minorEastAsia"/>
        </w:rPr>
        <w:t xml:space="preserve">породы будет зависеть от </w:t>
      </w:r>
      <w:r w:rsidR="00F30645">
        <w:rPr>
          <w:rFonts w:eastAsiaTheme="minorEastAsia"/>
        </w:rPr>
        <w:t xml:space="preserve">её </w:t>
      </w:r>
      <w:r w:rsidRPr="008B594F">
        <w:rPr>
          <w:rFonts w:eastAsiaTheme="minorEastAsia"/>
        </w:rPr>
        <w:t>влажности, пористости</w:t>
      </w:r>
      <w:r w:rsidR="00F30645">
        <w:rPr>
          <w:rFonts w:eastAsiaTheme="minorEastAsia"/>
        </w:rPr>
        <w:t xml:space="preserve">, а также от </w:t>
      </w:r>
      <w:r w:rsidRPr="008B594F">
        <w:rPr>
          <w:rFonts w:eastAsiaTheme="minorEastAsia"/>
        </w:rPr>
        <w:t>структуры пор.</w:t>
      </w:r>
    </w:p>
    <w:p w14:paraId="7D55BE72" w14:textId="2383846F" w:rsidR="003804B7" w:rsidRPr="008B594F" w:rsidRDefault="003804B7" w:rsidP="003804B7">
      <w:pPr>
        <w:pStyle w:val="a4"/>
        <w:rPr>
          <w:rFonts w:eastAsiaTheme="minorEastAsia"/>
        </w:rPr>
      </w:pPr>
      <w:r w:rsidRPr="008B594F">
        <w:rPr>
          <w:rFonts w:eastAsiaTheme="minorEastAsia"/>
        </w:rPr>
        <w:t xml:space="preserve">Обычно скрытая теплота льдообразования пород может быть </w:t>
      </w:r>
      <w:r w:rsidR="00A24AEF" w:rsidRPr="008B594F">
        <w:rPr>
          <w:rFonts w:eastAsiaTheme="minorEastAsia"/>
        </w:rPr>
        <w:t>приближённо</w:t>
      </w:r>
      <w:r w:rsidRPr="008B594F">
        <w:rPr>
          <w:rFonts w:eastAsiaTheme="minorEastAsia"/>
        </w:rPr>
        <w:t xml:space="preserve"> вычислена по формуле:</w:t>
      </w:r>
    </w:p>
    <w:tbl>
      <w:tblPr>
        <w:tblStyle w:val="51"/>
        <w:tblW w:w="0" w:type="auto"/>
        <w:tblLook w:val="04A0" w:firstRow="1" w:lastRow="0" w:firstColumn="1" w:lastColumn="0" w:noHBand="0" w:noVBand="1"/>
      </w:tblPr>
      <w:tblGrid>
        <w:gridCol w:w="816"/>
        <w:gridCol w:w="4163"/>
        <w:gridCol w:w="973"/>
      </w:tblGrid>
      <w:tr w:rsidR="003804B7" w:rsidRPr="008B594F" w14:paraId="458127E1"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D78109A" w14:textId="77777777" w:rsidR="003804B7" w:rsidRPr="008B594F" w:rsidRDefault="003804B7" w:rsidP="003804B7">
            <w:pPr>
              <w:pStyle w:val="a4"/>
              <w:rPr>
                <w:rFonts w:eastAsia="Courier New"/>
                <w:color w:val="000000"/>
                <w:lang w:eastAsia="ru-RU" w:bidi="ru-RU"/>
              </w:rPr>
            </w:pPr>
          </w:p>
        </w:tc>
        <w:tc>
          <w:tcPr>
            <w:tcW w:w="6804" w:type="dxa"/>
          </w:tcPr>
          <w:p w14:paraId="6221C114" w14:textId="77777777" w:rsidR="003804B7" w:rsidRPr="008B594F" w:rsidRDefault="00C174A2" w:rsidP="00531325">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eastAsiaTheme="minorEastAsia"/>
                        <w:lang w:val="en-US"/>
                      </w:rPr>
                    </m:ctrlPr>
                  </m:sSubPr>
                  <m:e>
                    <m:r>
                      <w:rPr>
                        <w:rFonts w:eastAsiaTheme="minorEastAsia"/>
                      </w:rPr>
                      <m:t>Q</m:t>
                    </m:r>
                    <m:ctrlPr>
                      <w:rPr>
                        <w:rFonts w:eastAsiaTheme="minorEastAsia"/>
                      </w:rPr>
                    </m:ctrlPr>
                  </m:e>
                  <m:sub>
                    <m:r>
                      <w:rPr>
                        <w:rFonts w:eastAsiaTheme="minorEastAsia"/>
                      </w:rPr>
                      <m:t>л</m:t>
                    </m:r>
                  </m:sub>
                </m:sSub>
                <m:r>
                  <w:rPr>
                    <w:rFonts w:eastAsiaTheme="minorEastAsia"/>
                    <w:lang w:val="en-US"/>
                  </w:rPr>
                  <m:t>=wρL,</m:t>
                </m:r>
              </m:oMath>
            </m:oMathPara>
          </w:p>
        </w:tc>
        <w:tc>
          <w:tcPr>
            <w:tcW w:w="1270" w:type="dxa"/>
          </w:tcPr>
          <w:p w14:paraId="43F91400" w14:textId="77777777" w:rsidR="003804B7" w:rsidRPr="008B594F" w:rsidRDefault="003804B7" w:rsidP="004C5413">
            <w:pPr>
              <w:cnfStyle w:val="100000000000" w:firstRow="1" w:lastRow="0" w:firstColumn="0" w:lastColumn="0" w:oddVBand="0" w:evenVBand="0" w:oddHBand="0" w:evenHBand="0" w:firstRowFirstColumn="0" w:firstRowLastColumn="0" w:lastRowFirstColumn="0" w:lastRowLastColumn="0"/>
              <w:rPr>
                <w:lang w:val="en-US" w:eastAsia="ru-RU" w:bidi="ru-RU"/>
              </w:rPr>
            </w:pPr>
            <w:r w:rsidRPr="008B594F">
              <w:rPr>
                <w:lang w:val="en-US" w:eastAsia="ru-RU" w:bidi="ru-RU"/>
              </w:rPr>
              <w:t>(</w:t>
            </w:r>
            <w:r w:rsidRPr="008B594F">
              <w:rPr>
                <w:lang w:eastAsia="ru-RU" w:bidi="ru-RU"/>
              </w:rPr>
              <w:t>2</w:t>
            </w:r>
            <w:r w:rsidRPr="008B594F">
              <w:rPr>
                <w:lang w:val="en-US" w:eastAsia="ru-RU" w:bidi="ru-RU"/>
              </w:rPr>
              <w:t>.</w:t>
            </w:r>
            <w:r w:rsidRPr="008B594F">
              <w:rPr>
                <w:lang w:eastAsia="ru-RU" w:bidi="ru-RU"/>
              </w:rPr>
              <w:t>11</w:t>
            </w:r>
            <w:r w:rsidRPr="008B594F">
              <w:rPr>
                <w:lang w:val="en-US" w:eastAsia="ru-RU" w:bidi="ru-RU"/>
              </w:rPr>
              <w:t>)</w:t>
            </w:r>
          </w:p>
        </w:tc>
      </w:tr>
    </w:tbl>
    <w:p w14:paraId="06E3C174" w14:textId="21828845" w:rsidR="003804B7" w:rsidRPr="00F22A65" w:rsidRDefault="003804B7" w:rsidP="003804B7">
      <w:pPr>
        <w:pStyle w:val="a4"/>
        <w:rPr>
          <w:rFonts w:eastAsiaTheme="minorEastAsia"/>
        </w:rPr>
      </w:pPr>
      <w:r w:rsidRPr="008B594F">
        <w:rPr>
          <w:rFonts w:eastAsiaTheme="minorEastAsia"/>
        </w:rPr>
        <w:t xml:space="preserve">где </w:t>
      </w:r>
      <m:oMath>
        <m:r>
          <w:rPr>
            <w:rStyle w:val="afff6"/>
            <w:rFonts w:ascii="Cambria Math" w:eastAsiaTheme="minorEastAsia" w:hAnsi="Cambria Math"/>
          </w:rPr>
          <m:t>w</m:t>
        </m:r>
      </m:oMath>
      <w:r w:rsidRPr="008B594F">
        <w:rPr>
          <w:rFonts w:eastAsiaTheme="minorEastAsia"/>
        </w:rPr>
        <w:t xml:space="preserve"> </w:t>
      </w:r>
      <w:r w:rsidRPr="008B594F">
        <w:t xml:space="preserve">– </w:t>
      </w:r>
      <w:r w:rsidRPr="008B594F">
        <w:rPr>
          <w:rFonts w:eastAsiaTheme="minorEastAsia"/>
        </w:rPr>
        <w:t xml:space="preserve">влажность породы (доля массы воды на массу влажной породы), кг/кг; </w:t>
      </w:r>
      <m:oMath>
        <m:r>
          <w:rPr>
            <w:rStyle w:val="afff6"/>
            <w:rFonts w:ascii="Cambria Math" w:eastAsiaTheme="minorEastAsia" w:hAnsi="Cambria Math"/>
          </w:rPr>
          <m:t>ρ</m:t>
        </m:r>
      </m:oMath>
      <w:r w:rsidRPr="008B594F">
        <w:rPr>
          <w:rFonts w:eastAsiaTheme="minorEastAsia"/>
        </w:rPr>
        <w:t xml:space="preserve"> </w:t>
      </w:r>
      <w:r w:rsidRPr="008B594F">
        <w:t>–</w:t>
      </w:r>
      <w:r w:rsidRPr="008B594F">
        <w:rPr>
          <w:rFonts w:eastAsiaTheme="minorEastAsia"/>
        </w:rPr>
        <w:t xml:space="preserve"> плотность влажной породы</w:t>
      </w:r>
      <w:r w:rsidR="00F22A65">
        <w:rPr>
          <w:rFonts w:eastAsiaTheme="minorEastAsia"/>
        </w:rPr>
        <w:t xml:space="preserve">, </w:t>
      </w:r>
      <w:r w:rsidRPr="008B594F">
        <w:rPr>
          <w:rFonts w:eastAsiaTheme="minorEastAsia"/>
        </w:rPr>
        <w:t xml:space="preserve">кг/м³, </w:t>
      </w:r>
      <m:oMath>
        <m:r>
          <w:rPr>
            <w:rStyle w:val="afff6"/>
            <w:rFonts w:ascii="Cambria Math" w:eastAsiaTheme="minorEastAsia" w:hAnsi="Cambria Math"/>
          </w:rPr>
          <m:t>L</m:t>
        </m:r>
      </m:oMath>
      <w:r w:rsidRPr="008B594F">
        <w:rPr>
          <w:rFonts w:eastAsiaTheme="minorEastAsia"/>
        </w:rPr>
        <w:t xml:space="preserve"> </w:t>
      </w:r>
      <w:r w:rsidRPr="008B594F">
        <w:t>–</w:t>
      </w:r>
      <w:r w:rsidRPr="008B594F">
        <w:rPr>
          <w:rFonts w:eastAsiaTheme="minorEastAsia"/>
        </w:rPr>
        <w:t xml:space="preserve"> удельная скрытая теплота кристаллизации воды</w:t>
      </w:r>
      <w:r w:rsidR="00F22A65">
        <w:rPr>
          <w:rFonts w:eastAsiaTheme="minorEastAsia"/>
        </w:rPr>
        <w:t>, Дж/кг.</w:t>
      </w:r>
      <w:r w:rsidR="00F22A65" w:rsidRPr="00F22A65">
        <w:rPr>
          <w:rFonts w:eastAsiaTheme="minorEastAsia"/>
        </w:rPr>
        <w:t xml:space="preserve"> </w:t>
      </w:r>
    </w:p>
    <w:p w14:paraId="6A812307" w14:textId="77C78E99" w:rsidR="003804B7" w:rsidRPr="008B594F" w:rsidRDefault="003804B7" w:rsidP="003804B7">
      <w:pPr>
        <w:pStyle w:val="a4"/>
        <w:rPr>
          <w:rFonts w:eastAsiaTheme="minorEastAsia"/>
        </w:rPr>
      </w:pPr>
      <w:r w:rsidRPr="008B594F">
        <w:rPr>
          <w:rFonts w:eastAsiaTheme="minorEastAsia"/>
        </w:rPr>
        <w:t xml:space="preserve">Скрытая теплота кристаллизации воды в порах пород теоретически не зависит от температуры в диапазоне температур, близких к точке замерзания (в диапазоне от 0 °C до примерно </w:t>
      </w:r>
      <w:r w:rsidRPr="008B594F">
        <w:t>–</w:t>
      </w:r>
      <w:r w:rsidRPr="008B594F">
        <w:rPr>
          <w:rFonts w:eastAsiaTheme="minorEastAsia"/>
        </w:rPr>
        <w:t>5</w:t>
      </w:r>
      <w:r w:rsidR="00A24AEF">
        <w:rPr>
          <w:rFonts w:eastAsiaTheme="minorEastAsia"/>
        </w:rPr>
        <w:t xml:space="preserve"> </w:t>
      </w:r>
      <w:r w:rsidRPr="008B594F">
        <w:rPr>
          <w:rFonts w:eastAsiaTheme="minorEastAsia"/>
        </w:rPr>
        <w:t>°C для большинства пород). Однако в реальных геологических условиях скрытая теплота льдообразования может варьироваться из-за ряда факторов, например, присутствия раствор</w:t>
      </w:r>
      <w:r w:rsidR="004A6318">
        <w:rPr>
          <w:rFonts w:eastAsiaTheme="minorEastAsia"/>
        </w:rPr>
        <w:t>ё</w:t>
      </w:r>
      <w:r w:rsidRPr="008B594F">
        <w:rPr>
          <w:rFonts w:eastAsiaTheme="minorEastAsia"/>
        </w:rPr>
        <w:t>нны</w:t>
      </w:r>
      <w:r w:rsidR="004A6318">
        <w:rPr>
          <w:rFonts w:eastAsiaTheme="minorEastAsia"/>
        </w:rPr>
        <w:t>х</w:t>
      </w:r>
      <w:r w:rsidRPr="008B594F">
        <w:rPr>
          <w:rFonts w:eastAsiaTheme="minorEastAsia"/>
        </w:rPr>
        <w:t xml:space="preserve"> солей в замораживаемой породе.</w:t>
      </w:r>
    </w:p>
    <w:p w14:paraId="03F73DD1" w14:textId="36959F91" w:rsidR="003804B7" w:rsidRDefault="003804B7" w:rsidP="003804B7">
      <w:pPr>
        <w:pStyle w:val="afff8"/>
      </w:pPr>
      <w:bookmarkStart w:id="70" w:name="_Toc198214277"/>
      <w:r>
        <w:t>Коэффициент температурного расширения</w:t>
      </w:r>
      <w:bookmarkEnd w:id="70"/>
    </w:p>
    <w:p w14:paraId="4E23543E" w14:textId="77777777" w:rsidR="003804B7" w:rsidRPr="008B594F" w:rsidRDefault="003804B7" w:rsidP="003804B7">
      <w:pPr>
        <w:pStyle w:val="a4"/>
        <w:rPr>
          <w:rFonts w:eastAsiaTheme="minorEastAsia"/>
        </w:rPr>
      </w:pPr>
      <w:r w:rsidRPr="008B594F">
        <w:rPr>
          <w:rFonts w:eastAsiaTheme="minorEastAsia"/>
        </w:rPr>
        <w:t xml:space="preserve">Коэффициент температурного расширения представляет собой меру изменения линейных размеров (линейное расширение) или объёма (объёмное расширение) материала при изменении температуры на 1 °С. Коэффициент температурного расширения обозначается греческой буквой </w:t>
      </w:r>
      <m:oMath>
        <m:r>
          <w:rPr>
            <w:rStyle w:val="afff6"/>
            <w:rFonts w:ascii="Cambria Math" w:eastAsiaTheme="minorEastAsia" w:hAnsi="Cambria Math"/>
          </w:rPr>
          <m:t>α</m:t>
        </m:r>
      </m:oMath>
      <w:r w:rsidRPr="008B594F">
        <w:rPr>
          <w:rFonts w:eastAsiaTheme="minorEastAsia"/>
        </w:rPr>
        <w:t xml:space="preserve"> и выражается в единицах 1/°C.</w:t>
      </w:r>
    </w:p>
    <w:p w14:paraId="3C63A7FD" w14:textId="77777777" w:rsidR="003804B7" w:rsidRPr="008B594F" w:rsidRDefault="003804B7" w:rsidP="003804B7">
      <w:pPr>
        <w:pStyle w:val="a4"/>
        <w:rPr>
          <w:rFonts w:eastAsiaTheme="minorEastAsia"/>
        </w:rPr>
      </w:pPr>
      <w:r w:rsidRPr="008B594F">
        <w:rPr>
          <w:rFonts w:eastAsiaTheme="minorEastAsia"/>
        </w:rPr>
        <w:t>Линейный коэффициент температурного расширения определяется как относительное изменение длины материала при изменении температуры:</w:t>
      </w:r>
    </w:p>
    <w:tbl>
      <w:tblPr>
        <w:tblW w:w="0" w:type="auto"/>
        <w:tblLook w:val="04A0" w:firstRow="1" w:lastRow="0" w:firstColumn="1" w:lastColumn="0" w:noHBand="0" w:noVBand="1"/>
      </w:tblPr>
      <w:tblGrid>
        <w:gridCol w:w="816"/>
        <w:gridCol w:w="4164"/>
        <w:gridCol w:w="972"/>
      </w:tblGrid>
      <w:tr w:rsidR="003804B7" w:rsidRPr="008B594F" w14:paraId="5769F8C7" w14:textId="77777777" w:rsidTr="00C44A4A">
        <w:tc>
          <w:tcPr>
            <w:tcW w:w="1271" w:type="dxa"/>
          </w:tcPr>
          <w:p w14:paraId="56306A1A" w14:textId="77777777" w:rsidR="003804B7" w:rsidRPr="008B594F" w:rsidRDefault="003804B7" w:rsidP="003804B7">
            <w:pPr>
              <w:pStyle w:val="a4"/>
              <w:rPr>
                <w:rFonts w:eastAsia="Courier New"/>
                <w:color w:val="000000"/>
                <w:lang w:eastAsia="ru-RU" w:bidi="ru-RU"/>
              </w:rPr>
            </w:pPr>
          </w:p>
        </w:tc>
        <w:tc>
          <w:tcPr>
            <w:tcW w:w="6804" w:type="dxa"/>
          </w:tcPr>
          <w:p w14:paraId="1A635571" w14:textId="77777777" w:rsidR="003804B7" w:rsidRPr="008B594F" w:rsidRDefault="003804B7" w:rsidP="00531325">
            <w:pPr>
              <w:pStyle w:val="aff7"/>
              <w:rPr>
                <w:rFonts w:eastAsiaTheme="minorEastAsia"/>
              </w:rPr>
            </w:pPr>
            <m:oMathPara>
              <m:oMath>
                <m:r>
                  <w:rPr>
                    <w:rFonts w:eastAsiaTheme="minorEastAsia"/>
                  </w:rPr>
                  <m:t>α</m:t>
                </m:r>
                <m:r>
                  <w:rPr>
                    <w:rFonts w:eastAsiaTheme="minorEastAsia"/>
                    <w:lang w:val="en-US"/>
                  </w:rPr>
                  <m:t>=</m:t>
                </m:r>
                <m:f>
                  <m:fPr>
                    <m:ctrlPr>
                      <w:rPr>
                        <w:rFonts w:eastAsiaTheme="minorEastAsia"/>
                        <w:lang w:val="en-US"/>
                      </w:rPr>
                    </m:ctrlPr>
                  </m:fPr>
                  <m:num>
                    <m:r>
                      <w:rPr>
                        <w:rFonts w:eastAsiaTheme="minorEastAsia"/>
                        <w:lang w:val="en-US"/>
                      </w:rPr>
                      <m:t>1</m:t>
                    </m:r>
                  </m:num>
                  <m:den>
                    <m:r>
                      <w:rPr>
                        <w:rFonts w:eastAsiaTheme="minorEastAsia"/>
                        <w:lang w:val="en-US"/>
                      </w:rPr>
                      <m:t>l</m:t>
                    </m:r>
                  </m:den>
                </m:f>
                <m:f>
                  <m:fPr>
                    <m:ctrlPr>
                      <w:rPr>
                        <w:rFonts w:eastAsiaTheme="minorEastAsia"/>
                        <w:lang w:val="en-US"/>
                      </w:rPr>
                    </m:ctrlPr>
                  </m:fPr>
                  <m:num>
                    <m:r>
                      <w:rPr>
                        <w:rFonts w:eastAsiaTheme="minorEastAsia"/>
                        <w:lang w:val="en-US"/>
                      </w:rPr>
                      <m:t>dl</m:t>
                    </m:r>
                  </m:num>
                  <m:den>
                    <m:r>
                      <w:rPr>
                        <w:rFonts w:eastAsiaTheme="minorEastAsia"/>
                        <w:lang w:val="en-US"/>
                      </w:rPr>
                      <m:t>dT</m:t>
                    </m:r>
                  </m:den>
                </m:f>
                <m:r>
                  <w:rPr>
                    <w:rFonts w:eastAsiaTheme="minorEastAsia"/>
                    <w:lang w:val="en-US"/>
                  </w:rPr>
                  <m:t>,</m:t>
                </m:r>
              </m:oMath>
            </m:oMathPara>
          </w:p>
        </w:tc>
        <w:tc>
          <w:tcPr>
            <w:tcW w:w="1270" w:type="dxa"/>
            <w:vAlign w:val="center"/>
          </w:tcPr>
          <w:p w14:paraId="6FD19C66" w14:textId="77777777" w:rsidR="003804B7" w:rsidRPr="008B594F" w:rsidRDefault="003804B7" w:rsidP="00B03B81">
            <w:pPr>
              <w:rPr>
                <w:lang w:val="en-US" w:eastAsia="ru-RU" w:bidi="ru-RU"/>
              </w:rPr>
            </w:pPr>
            <w:r w:rsidRPr="008B594F">
              <w:rPr>
                <w:lang w:val="en-US" w:eastAsia="ru-RU" w:bidi="ru-RU"/>
              </w:rPr>
              <w:t>(</w:t>
            </w:r>
            <w:r w:rsidRPr="008B594F">
              <w:rPr>
                <w:lang w:eastAsia="ru-RU" w:bidi="ru-RU"/>
              </w:rPr>
              <w:t>2</w:t>
            </w:r>
            <w:r w:rsidRPr="008B594F">
              <w:rPr>
                <w:lang w:val="en-US" w:eastAsia="ru-RU" w:bidi="ru-RU"/>
              </w:rPr>
              <w:t>.</w:t>
            </w:r>
            <w:r w:rsidRPr="008B594F">
              <w:rPr>
                <w:lang w:eastAsia="ru-RU" w:bidi="ru-RU"/>
              </w:rPr>
              <w:t>12</w:t>
            </w:r>
            <w:r w:rsidRPr="008B594F">
              <w:rPr>
                <w:lang w:val="en-US" w:eastAsia="ru-RU" w:bidi="ru-RU"/>
              </w:rPr>
              <w:t>)</w:t>
            </w:r>
          </w:p>
        </w:tc>
      </w:tr>
    </w:tbl>
    <w:p w14:paraId="1779D0B9" w14:textId="77777777" w:rsidR="003804B7" w:rsidRPr="008B594F" w:rsidRDefault="003804B7" w:rsidP="003804B7">
      <w:pPr>
        <w:pStyle w:val="a4"/>
        <w:rPr>
          <w:rFonts w:eastAsiaTheme="minorEastAsia"/>
        </w:rPr>
      </w:pPr>
      <w:r w:rsidRPr="008B594F">
        <w:rPr>
          <w:rFonts w:eastAsiaTheme="minorEastAsia"/>
        </w:rPr>
        <w:t xml:space="preserve">где </w:t>
      </w:r>
      <m:oMath>
        <m:r>
          <w:rPr>
            <w:rStyle w:val="afff6"/>
            <w:rFonts w:ascii="Cambria Math" w:eastAsiaTheme="minorEastAsia" w:hAnsi="Cambria Math"/>
          </w:rPr>
          <m:t>l</m:t>
        </m:r>
      </m:oMath>
      <w:r w:rsidRPr="008B594F">
        <w:rPr>
          <w:rFonts w:eastAsiaTheme="minorEastAsia"/>
        </w:rPr>
        <w:t xml:space="preserve"> </w:t>
      </w:r>
      <w:r w:rsidRPr="008B594F">
        <w:t>–</w:t>
      </w:r>
      <w:r w:rsidRPr="008B594F">
        <w:rPr>
          <w:rFonts w:eastAsiaTheme="minorEastAsia"/>
        </w:rPr>
        <w:t xml:space="preserve"> начальная длина материала, м; </w:t>
      </w:r>
      <m:oMath>
        <m:r>
          <w:rPr>
            <w:rStyle w:val="afff6"/>
            <w:rFonts w:ascii="Cambria Math" w:eastAsiaTheme="minorEastAsia" w:hAnsi="Cambria Math"/>
          </w:rPr>
          <m:t>dl</m:t>
        </m:r>
      </m:oMath>
      <w:r w:rsidRPr="008B594F">
        <w:rPr>
          <w:rFonts w:eastAsiaTheme="minorEastAsia"/>
        </w:rPr>
        <w:t xml:space="preserve"> </w:t>
      </w:r>
      <w:r w:rsidRPr="008B594F">
        <w:t>–</w:t>
      </w:r>
      <w:r w:rsidRPr="008B594F">
        <w:rPr>
          <w:rFonts w:eastAsiaTheme="minorEastAsia"/>
        </w:rPr>
        <w:t xml:space="preserve"> изменение длины при изменении температуры на </w:t>
      </w:r>
      <m:oMath>
        <m:r>
          <w:rPr>
            <w:rStyle w:val="afff6"/>
            <w:rFonts w:ascii="Cambria Math" w:eastAsiaTheme="minorEastAsia" w:hAnsi="Cambria Math"/>
          </w:rPr>
          <m:t>dT</m:t>
        </m:r>
      </m:oMath>
      <w:r w:rsidRPr="008B594F">
        <w:rPr>
          <w:rFonts w:eastAsiaTheme="minorEastAsia"/>
        </w:rPr>
        <w:t>.</w:t>
      </w:r>
    </w:p>
    <w:p w14:paraId="3749084C" w14:textId="77777777" w:rsidR="003804B7" w:rsidRPr="008B594F" w:rsidRDefault="003804B7" w:rsidP="003804B7">
      <w:pPr>
        <w:pStyle w:val="a4"/>
        <w:rPr>
          <w:rFonts w:eastAsiaTheme="minorEastAsia"/>
        </w:rPr>
      </w:pPr>
      <w:r w:rsidRPr="008B594F">
        <w:rPr>
          <w:rFonts w:eastAsiaTheme="minorEastAsia"/>
        </w:rPr>
        <w:lastRenderedPageBreak/>
        <w:t>Объёмный коэффициент температурного расширения определяется как относительное изменение объёма материала при изменении температуры:</w:t>
      </w:r>
    </w:p>
    <w:tbl>
      <w:tblPr>
        <w:tblW w:w="0" w:type="auto"/>
        <w:tblLook w:val="04A0" w:firstRow="1" w:lastRow="0" w:firstColumn="1" w:lastColumn="0" w:noHBand="0" w:noVBand="1"/>
      </w:tblPr>
      <w:tblGrid>
        <w:gridCol w:w="815"/>
        <w:gridCol w:w="4166"/>
        <w:gridCol w:w="971"/>
      </w:tblGrid>
      <w:tr w:rsidR="003804B7" w:rsidRPr="008B594F" w14:paraId="795768C3" w14:textId="77777777" w:rsidTr="00C44A4A">
        <w:tc>
          <w:tcPr>
            <w:tcW w:w="1271" w:type="dxa"/>
          </w:tcPr>
          <w:p w14:paraId="07D02334" w14:textId="77777777" w:rsidR="003804B7" w:rsidRPr="008B594F" w:rsidRDefault="003804B7" w:rsidP="003804B7">
            <w:pPr>
              <w:pStyle w:val="a4"/>
              <w:rPr>
                <w:rFonts w:eastAsia="Courier New"/>
                <w:color w:val="000000"/>
                <w:lang w:eastAsia="ru-RU" w:bidi="ru-RU"/>
              </w:rPr>
            </w:pPr>
          </w:p>
        </w:tc>
        <w:tc>
          <w:tcPr>
            <w:tcW w:w="6804" w:type="dxa"/>
          </w:tcPr>
          <w:p w14:paraId="56E34254" w14:textId="77777777" w:rsidR="003804B7" w:rsidRPr="008B594F" w:rsidRDefault="003804B7" w:rsidP="00531325">
            <w:pPr>
              <w:pStyle w:val="aff7"/>
              <w:rPr>
                <w:rFonts w:eastAsiaTheme="minorEastAsia"/>
              </w:rPr>
            </w:pPr>
            <m:oMathPara>
              <m:oMath>
                <m:r>
                  <w:rPr>
                    <w:rFonts w:eastAsiaTheme="minorEastAsia"/>
                  </w:rPr>
                  <m:t>α</m:t>
                </m:r>
                <m:r>
                  <w:rPr>
                    <w:rFonts w:eastAsiaTheme="minorEastAsia"/>
                    <w:lang w:val="en-US"/>
                  </w:rPr>
                  <m:t>=</m:t>
                </m:r>
                <m:f>
                  <m:fPr>
                    <m:ctrlPr>
                      <w:rPr>
                        <w:rFonts w:eastAsiaTheme="minorEastAsia"/>
                        <w:lang w:val="en-US"/>
                      </w:rPr>
                    </m:ctrlPr>
                  </m:fPr>
                  <m:num>
                    <m:r>
                      <w:rPr>
                        <w:rFonts w:eastAsiaTheme="minorEastAsia"/>
                        <w:lang w:val="en-US"/>
                      </w:rPr>
                      <m:t>1</m:t>
                    </m:r>
                  </m:num>
                  <m:den>
                    <m:r>
                      <w:rPr>
                        <w:rFonts w:eastAsiaTheme="minorEastAsia"/>
                        <w:lang w:val="en-US"/>
                      </w:rPr>
                      <m:t>V</m:t>
                    </m:r>
                  </m:den>
                </m:f>
                <m:f>
                  <m:fPr>
                    <m:ctrlPr>
                      <w:rPr>
                        <w:rFonts w:eastAsiaTheme="minorEastAsia"/>
                        <w:lang w:val="en-US"/>
                      </w:rPr>
                    </m:ctrlPr>
                  </m:fPr>
                  <m:num>
                    <m:r>
                      <w:rPr>
                        <w:rFonts w:eastAsiaTheme="minorEastAsia"/>
                        <w:lang w:val="en-US"/>
                      </w:rPr>
                      <m:t>dV</m:t>
                    </m:r>
                  </m:num>
                  <m:den>
                    <m:r>
                      <w:rPr>
                        <w:rFonts w:eastAsiaTheme="minorEastAsia"/>
                        <w:lang w:val="en-US"/>
                      </w:rPr>
                      <m:t>dT</m:t>
                    </m:r>
                  </m:den>
                </m:f>
                <m:r>
                  <w:rPr>
                    <w:rFonts w:eastAsiaTheme="minorEastAsia"/>
                    <w:lang w:val="en-US"/>
                  </w:rPr>
                  <m:t>,</m:t>
                </m:r>
              </m:oMath>
            </m:oMathPara>
          </w:p>
        </w:tc>
        <w:tc>
          <w:tcPr>
            <w:tcW w:w="1270" w:type="dxa"/>
            <w:vAlign w:val="center"/>
          </w:tcPr>
          <w:p w14:paraId="67747272" w14:textId="77777777" w:rsidR="003804B7" w:rsidRPr="008B594F" w:rsidRDefault="003804B7" w:rsidP="004C5413">
            <w:pPr>
              <w:rPr>
                <w:lang w:val="en-US" w:eastAsia="ru-RU" w:bidi="ru-RU"/>
              </w:rPr>
            </w:pPr>
            <w:r w:rsidRPr="008B594F">
              <w:rPr>
                <w:lang w:val="en-US" w:eastAsia="ru-RU" w:bidi="ru-RU"/>
              </w:rPr>
              <w:t>(</w:t>
            </w:r>
            <w:r w:rsidRPr="008B594F">
              <w:rPr>
                <w:lang w:eastAsia="ru-RU" w:bidi="ru-RU"/>
              </w:rPr>
              <w:t>2</w:t>
            </w:r>
            <w:r w:rsidRPr="008B594F">
              <w:rPr>
                <w:lang w:val="en-US" w:eastAsia="ru-RU" w:bidi="ru-RU"/>
              </w:rPr>
              <w:t>.</w:t>
            </w:r>
            <w:r w:rsidRPr="008B594F">
              <w:rPr>
                <w:lang w:eastAsia="ru-RU" w:bidi="ru-RU"/>
              </w:rPr>
              <w:t>13</w:t>
            </w:r>
            <w:r w:rsidRPr="008B594F">
              <w:rPr>
                <w:lang w:val="en-US" w:eastAsia="ru-RU" w:bidi="ru-RU"/>
              </w:rPr>
              <w:t>)</w:t>
            </w:r>
          </w:p>
        </w:tc>
      </w:tr>
    </w:tbl>
    <w:p w14:paraId="295AE984" w14:textId="71F94752" w:rsidR="003804B7" w:rsidRPr="008B594F" w:rsidRDefault="003804B7" w:rsidP="003804B7">
      <w:pPr>
        <w:pStyle w:val="a4"/>
        <w:rPr>
          <w:rFonts w:eastAsiaTheme="minorEastAsia"/>
        </w:rPr>
      </w:pPr>
      <w:r w:rsidRPr="008B594F">
        <w:rPr>
          <w:rFonts w:eastAsiaTheme="minorEastAsia"/>
        </w:rPr>
        <w:t xml:space="preserve">где </w:t>
      </w:r>
      <m:oMath>
        <m:r>
          <w:rPr>
            <w:rStyle w:val="afff6"/>
            <w:rFonts w:ascii="Cambria Math" w:eastAsiaTheme="minorEastAsia" w:hAnsi="Cambria Math"/>
          </w:rPr>
          <m:t>V</m:t>
        </m:r>
      </m:oMath>
      <w:r w:rsidRPr="008B594F">
        <w:rPr>
          <w:rFonts w:eastAsiaTheme="minorEastAsia"/>
        </w:rPr>
        <w:t xml:space="preserve"> </w:t>
      </w:r>
      <w:r w:rsidRPr="008B594F">
        <w:t>–</w:t>
      </w:r>
      <w:r w:rsidRPr="008B594F">
        <w:rPr>
          <w:rFonts w:eastAsiaTheme="minorEastAsia"/>
        </w:rPr>
        <w:t xml:space="preserve"> начальный объ</w:t>
      </w:r>
      <w:r w:rsidR="009E5B74">
        <w:rPr>
          <w:rFonts w:eastAsiaTheme="minorEastAsia"/>
        </w:rPr>
        <w:t>ё</w:t>
      </w:r>
      <w:r w:rsidRPr="008B594F">
        <w:rPr>
          <w:rFonts w:eastAsiaTheme="minorEastAsia"/>
        </w:rPr>
        <w:t>м материала, м</w:t>
      </w:r>
      <w:r w:rsidRPr="008B594F">
        <w:rPr>
          <w:rFonts w:eastAsiaTheme="minorEastAsia"/>
          <w:vertAlign w:val="superscript"/>
        </w:rPr>
        <w:t>3</w:t>
      </w:r>
      <w:r w:rsidRPr="008B594F">
        <w:rPr>
          <w:rFonts w:eastAsiaTheme="minorEastAsia"/>
        </w:rPr>
        <w:t xml:space="preserve">; </w:t>
      </w:r>
      <m:oMath>
        <m:r>
          <w:rPr>
            <w:rStyle w:val="afff6"/>
            <w:rFonts w:ascii="Cambria Math" w:eastAsiaTheme="minorEastAsia" w:hAnsi="Cambria Math"/>
          </w:rPr>
          <m:t>dV</m:t>
        </m:r>
      </m:oMath>
      <w:r w:rsidRPr="008B594F">
        <w:rPr>
          <w:rFonts w:eastAsiaTheme="minorEastAsia"/>
        </w:rPr>
        <w:t xml:space="preserve"> </w:t>
      </w:r>
      <w:r w:rsidRPr="008B594F">
        <w:t>–</w:t>
      </w:r>
      <w:r w:rsidRPr="008B594F">
        <w:rPr>
          <w:rFonts w:eastAsiaTheme="minorEastAsia"/>
        </w:rPr>
        <w:t xml:space="preserve"> изменение объёма при изменении температуры на </w:t>
      </w:r>
      <m:oMath>
        <m:r>
          <w:rPr>
            <w:rStyle w:val="afff6"/>
            <w:rFonts w:ascii="Cambria Math" w:eastAsiaTheme="minorEastAsia" w:hAnsi="Cambria Math"/>
          </w:rPr>
          <m:t>dT</m:t>
        </m:r>
      </m:oMath>
      <w:r w:rsidRPr="008B594F">
        <w:rPr>
          <w:rFonts w:eastAsiaTheme="minorEastAsia"/>
        </w:rPr>
        <w:t>.</w:t>
      </w:r>
    </w:p>
    <w:p w14:paraId="1FBD3D5A" w14:textId="6642731C" w:rsidR="003804B7" w:rsidRPr="008B594F" w:rsidRDefault="003804B7" w:rsidP="003804B7">
      <w:pPr>
        <w:pStyle w:val="a4"/>
        <w:rPr>
          <w:rFonts w:eastAsiaTheme="minorEastAsia"/>
        </w:rPr>
      </w:pPr>
      <w:r w:rsidRPr="008B594F">
        <w:rPr>
          <w:rFonts w:eastAsiaTheme="minorEastAsia"/>
        </w:rPr>
        <w:t>Коэффициент температурного расширения зависит от минерального состава пород, е</w:t>
      </w:r>
      <w:r w:rsidR="00A24AEF">
        <w:rPr>
          <w:rFonts w:eastAsiaTheme="minorEastAsia"/>
        </w:rPr>
        <w:t>ё</w:t>
      </w:r>
      <w:r w:rsidRPr="008B594F">
        <w:rPr>
          <w:rFonts w:eastAsiaTheme="minorEastAsia"/>
        </w:rPr>
        <w:t xml:space="preserve"> структуры, влажности, напряжённого состояния пород и исследуемого температурного диапазона. Типовые значения коэффициента температурного расширения пород представлены в таблице 2.5.</w:t>
      </w:r>
    </w:p>
    <w:p w14:paraId="39E77BB7" w14:textId="77777777" w:rsidR="003804B7" w:rsidRPr="008B594F" w:rsidRDefault="003804B7" w:rsidP="00C44A4A">
      <w:pPr>
        <w:pStyle w:val="affd"/>
      </w:pPr>
      <w:r w:rsidRPr="008B594F">
        <w:t>Таблица 2.5. Типичные значения линейного коэффициента температурного расширения для различных материалов и пород</w:t>
      </w:r>
    </w:p>
    <w:tbl>
      <w:tblPr>
        <w:tblStyle w:val="af4"/>
        <w:tblW w:w="0" w:type="auto"/>
        <w:tblLook w:val="04A0" w:firstRow="1" w:lastRow="0" w:firstColumn="1" w:lastColumn="0" w:noHBand="0" w:noVBand="1"/>
      </w:tblPr>
      <w:tblGrid>
        <w:gridCol w:w="1409"/>
        <w:gridCol w:w="1531"/>
        <w:gridCol w:w="1441"/>
        <w:gridCol w:w="1571"/>
      </w:tblGrid>
      <w:tr w:rsidR="003804B7" w:rsidRPr="008B594F" w14:paraId="07CD8AC3" w14:textId="77777777" w:rsidTr="00C44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081E30B" w14:textId="77777777" w:rsidR="003804B7" w:rsidRPr="00DE4817" w:rsidRDefault="003804B7" w:rsidP="003804B7">
            <w:pPr>
              <w:pStyle w:val="a4"/>
              <w:rPr>
                <w:rFonts w:eastAsiaTheme="minorEastAsia"/>
                <w:b/>
                <w:bCs/>
                <w:sz w:val="16"/>
                <w:szCs w:val="16"/>
              </w:rPr>
            </w:pPr>
            <w:r w:rsidRPr="00DE4817">
              <w:rPr>
                <w:rFonts w:eastAsiaTheme="minorEastAsia"/>
                <w:b/>
                <w:bCs/>
                <w:sz w:val="16"/>
                <w:szCs w:val="16"/>
              </w:rPr>
              <w:t>Материал</w:t>
            </w:r>
          </w:p>
        </w:tc>
        <w:tc>
          <w:tcPr>
            <w:tcW w:w="2336" w:type="dxa"/>
          </w:tcPr>
          <w:p w14:paraId="11EFBC05" w14:textId="58566063" w:rsidR="003804B7" w:rsidRPr="00DE4817" w:rsidRDefault="00DE4817" w:rsidP="003804B7">
            <w:pPr>
              <w:pStyle w:val="a4"/>
              <w:cnfStyle w:val="100000000000" w:firstRow="1" w:lastRow="0" w:firstColumn="0" w:lastColumn="0" w:oddVBand="0" w:evenVBand="0" w:oddHBand="0" w:evenHBand="0" w:firstRowFirstColumn="0" w:firstRowLastColumn="0" w:lastRowFirstColumn="0" w:lastRowLastColumn="0"/>
              <w:rPr>
                <w:rFonts w:eastAsiaTheme="minorEastAsia"/>
                <w:b/>
                <w:bCs/>
                <w:i/>
                <w:sz w:val="16"/>
                <w:szCs w:val="16"/>
                <w:lang w:val="en-US"/>
              </w:rPr>
            </w:pPr>
            <m:oMath>
              <m:r>
                <m:rPr>
                  <m:sty m:val="bi"/>
                </m:rPr>
                <w:rPr>
                  <w:rFonts w:ascii="Cambria Math" w:eastAsiaTheme="minorEastAsia" w:hAnsi="Cambria Math"/>
                  <w:sz w:val="16"/>
                  <w:szCs w:val="16"/>
                </w:rPr>
                <m:t>α</m:t>
              </m:r>
            </m:oMath>
            <w:r w:rsidR="003804B7" w:rsidRPr="00DE4817">
              <w:rPr>
                <w:rFonts w:eastAsiaTheme="minorEastAsia"/>
                <w:b/>
                <w:bCs/>
                <w:i/>
                <w:sz w:val="16"/>
                <w:szCs w:val="16"/>
                <w:lang w:val="en-US"/>
              </w:rPr>
              <w:t xml:space="preserve">, </w:t>
            </w:r>
            <w:r w:rsidR="003804B7" w:rsidRPr="00DE4817">
              <w:rPr>
                <w:rFonts w:eastAsiaTheme="minorEastAsia"/>
                <w:b/>
                <w:bCs/>
                <w:iCs/>
                <w:sz w:val="16"/>
                <w:szCs w:val="16"/>
                <w:lang w:val="en-US"/>
              </w:rPr>
              <w:t>1/°C</w:t>
            </w:r>
            <w:r w:rsidR="003804B7" w:rsidRPr="00DE4817">
              <w:rPr>
                <w:rFonts w:eastAsiaTheme="minorEastAsia"/>
                <w:b/>
                <w:bCs/>
                <w:i/>
                <w:sz w:val="16"/>
                <w:szCs w:val="16"/>
                <w:lang w:val="en-US"/>
              </w:rPr>
              <w:t xml:space="preserve"> </w:t>
            </w:r>
          </w:p>
        </w:tc>
        <w:tc>
          <w:tcPr>
            <w:tcW w:w="2336" w:type="dxa"/>
          </w:tcPr>
          <w:p w14:paraId="350CC6F0" w14:textId="77777777" w:rsidR="003804B7" w:rsidRPr="00DE4817" w:rsidRDefault="003804B7" w:rsidP="003804B7">
            <w:pPr>
              <w:pStyle w:val="a4"/>
              <w:cnfStyle w:val="100000000000" w:firstRow="1" w:lastRow="0" w:firstColumn="0" w:lastColumn="0" w:oddVBand="0" w:evenVBand="0" w:oddHBand="0" w:evenHBand="0" w:firstRowFirstColumn="0" w:firstRowLastColumn="0" w:lastRowFirstColumn="0" w:lastRowLastColumn="0"/>
              <w:rPr>
                <w:rFonts w:eastAsiaTheme="minorEastAsia"/>
                <w:b/>
                <w:bCs/>
                <w:sz w:val="16"/>
                <w:szCs w:val="16"/>
              </w:rPr>
            </w:pPr>
            <w:r w:rsidRPr="00DE4817">
              <w:rPr>
                <w:rFonts w:eastAsiaTheme="minorEastAsia"/>
                <w:b/>
                <w:bCs/>
                <w:sz w:val="16"/>
                <w:szCs w:val="16"/>
              </w:rPr>
              <w:t>Материал</w:t>
            </w:r>
          </w:p>
        </w:tc>
        <w:tc>
          <w:tcPr>
            <w:tcW w:w="2337" w:type="dxa"/>
          </w:tcPr>
          <w:p w14:paraId="4638B03A" w14:textId="53CB4224" w:rsidR="003804B7" w:rsidRPr="00DE4817" w:rsidRDefault="00DE4817" w:rsidP="003804B7">
            <w:pPr>
              <w:pStyle w:val="a4"/>
              <w:cnfStyle w:val="100000000000" w:firstRow="1" w:lastRow="0" w:firstColumn="0" w:lastColumn="0" w:oddVBand="0" w:evenVBand="0" w:oddHBand="0" w:evenHBand="0" w:firstRowFirstColumn="0" w:firstRowLastColumn="0" w:lastRowFirstColumn="0" w:lastRowLastColumn="0"/>
              <w:rPr>
                <w:rFonts w:eastAsiaTheme="minorEastAsia"/>
                <w:b/>
                <w:bCs/>
                <w:i/>
                <w:sz w:val="16"/>
                <w:szCs w:val="16"/>
                <w:lang w:val="en-US"/>
              </w:rPr>
            </w:pPr>
            <m:oMath>
              <m:r>
                <m:rPr>
                  <m:sty m:val="bi"/>
                </m:rPr>
                <w:rPr>
                  <w:rFonts w:ascii="Cambria Math" w:eastAsiaTheme="minorEastAsia" w:hAnsi="Cambria Math"/>
                  <w:sz w:val="16"/>
                  <w:szCs w:val="16"/>
                </w:rPr>
                <m:t>α</m:t>
              </m:r>
            </m:oMath>
            <w:r w:rsidR="003804B7" w:rsidRPr="00DE4817">
              <w:rPr>
                <w:rFonts w:eastAsiaTheme="minorEastAsia"/>
                <w:b/>
                <w:bCs/>
                <w:i/>
                <w:sz w:val="16"/>
                <w:szCs w:val="16"/>
                <w:lang w:val="en-US"/>
              </w:rPr>
              <w:t xml:space="preserve">, </w:t>
            </w:r>
            <w:r w:rsidR="003804B7" w:rsidRPr="00DE4817">
              <w:rPr>
                <w:rFonts w:eastAsiaTheme="minorEastAsia"/>
                <w:b/>
                <w:bCs/>
                <w:iCs/>
                <w:sz w:val="16"/>
                <w:szCs w:val="16"/>
                <w:lang w:val="en-US"/>
              </w:rPr>
              <w:t>1/°C</w:t>
            </w:r>
            <w:r w:rsidR="003804B7" w:rsidRPr="00DE4817">
              <w:rPr>
                <w:rFonts w:eastAsiaTheme="minorEastAsia"/>
                <w:b/>
                <w:bCs/>
                <w:i/>
                <w:sz w:val="16"/>
                <w:szCs w:val="16"/>
                <w:lang w:val="en-US"/>
              </w:rPr>
              <w:t xml:space="preserve"> </w:t>
            </w:r>
          </w:p>
        </w:tc>
      </w:tr>
      <w:tr w:rsidR="003804B7" w:rsidRPr="008B594F" w14:paraId="724AF725" w14:textId="77777777" w:rsidTr="00C44A4A">
        <w:tc>
          <w:tcPr>
            <w:cnfStyle w:val="001000000000" w:firstRow="0" w:lastRow="0" w:firstColumn="1" w:lastColumn="0" w:oddVBand="0" w:evenVBand="0" w:oddHBand="0" w:evenHBand="0" w:firstRowFirstColumn="0" w:firstRowLastColumn="0" w:lastRowFirstColumn="0" w:lastRowLastColumn="0"/>
            <w:tcW w:w="2336" w:type="dxa"/>
          </w:tcPr>
          <w:p w14:paraId="73510300" w14:textId="77777777" w:rsidR="003804B7" w:rsidRPr="002C1DE4" w:rsidRDefault="003804B7" w:rsidP="003804B7">
            <w:pPr>
              <w:pStyle w:val="a4"/>
              <w:rPr>
                <w:rFonts w:eastAsiaTheme="minorEastAsia"/>
                <w:sz w:val="16"/>
                <w:szCs w:val="16"/>
              </w:rPr>
            </w:pPr>
            <w:r w:rsidRPr="002C1DE4">
              <w:rPr>
                <w:rFonts w:eastAsiaTheme="minorEastAsia"/>
                <w:sz w:val="16"/>
                <w:szCs w:val="16"/>
              </w:rPr>
              <w:t>Бетон</w:t>
            </w:r>
          </w:p>
        </w:tc>
        <w:tc>
          <w:tcPr>
            <w:tcW w:w="2336" w:type="dxa"/>
          </w:tcPr>
          <w:p w14:paraId="05ECFEA1"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0,00001</w:t>
            </w:r>
          </w:p>
        </w:tc>
        <w:tc>
          <w:tcPr>
            <w:tcW w:w="2336" w:type="dxa"/>
          </w:tcPr>
          <w:p w14:paraId="6FF1220E"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Известняк</w:t>
            </w:r>
          </w:p>
        </w:tc>
        <w:tc>
          <w:tcPr>
            <w:tcW w:w="2337" w:type="dxa"/>
          </w:tcPr>
          <w:p w14:paraId="10B45C70"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0,0000038</w:t>
            </w:r>
          </w:p>
        </w:tc>
      </w:tr>
      <w:tr w:rsidR="003804B7" w:rsidRPr="008B594F" w14:paraId="3C3CA1A8" w14:textId="77777777" w:rsidTr="00C44A4A">
        <w:tc>
          <w:tcPr>
            <w:cnfStyle w:val="001000000000" w:firstRow="0" w:lastRow="0" w:firstColumn="1" w:lastColumn="0" w:oddVBand="0" w:evenVBand="0" w:oddHBand="0" w:evenHBand="0" w:firstRowFirstColumn="0" w:firstRowLastColumn="0" w:lastRowFirstColumn="0" w:lastRowLastColumn="0"/>
            <w:tcW w:w="2336" w:type="dxa"/>
          </w:tcPr>
          <w:p w14:paraId="40F84B11" w14:textId="77777777" w:rsidR="003804B7" w:rsidRPr="002C1DE4" w:rsidRDefault="003804B7" w:rsidP="003804B7">
            <w:pPr>
              <w:pStyle w:val="a4"/>
              <w:rPr>
                <w:rFonts w:eastAsiaTheme="minorEastAsia"/>
                <w:sz w:val="16"/>
                <w:szCs w:val="16"/>
              </w:rPr>
            </w:pPr>
            <w:r w:rsidRPr="002C1DE4">
              <w:rPr>
                <w:rFonts w:eastAsiaTheme="minorEastAsia"/>
                <w:sz w:val="16"/>
                <w:szCs w:val="16"/>
              </w:rPr>
              <w:t>Глинистый сланец</w:t>
            </w:r>
          </w:p>
        </w:tc>
        <w:tc>
          <w:tcPr>
            <w:tcW w:w="2336" w:type="dxa"/>
          </w:tcPr>
          <w:p w14:paraId="10649223"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0,000005</w:t>
            </w:r>
          </w:p>
        </w:tc>
        <w:tc>
          <w:tcPr>
            <w:tcW w:w="2336" w:type="dxa"/>
          </w:tcPr>
          <w:p w14:paraId="7D46FCB6"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Кварц</w:t>
            </w:r>
          </w:p>
        </w:tc>
        <w:tc>
          <w:tcPr>
            <w:tcW w:w="2337" w:type="dxa"/>
          </w:tcPr>
          <w:p w14:paraId="2759D492"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0,000008</w:t>
            </w:r>
          </w:p>
        </w:tc>
      </w:tr>
      <w:tr w:rsidR="003804B7" w14:paraId="3E3063AF" w14:textId="77777777" w:rsidTr="00C44A4A">
        <w:tc>
          <w:tcPr>
            <w:cnfStyle w:val="001000000000" w:firstRow="0" w:lastRow="0" w:firstColumn="1" w:lastColumn="0" w:oddVBand="0" w:evenVBand="0" w:oddHBand="0" w:evenHBand="0" w:firstRowFirstColumn="0" w:firstRowLastColumn="0" w:lastRowFirstColumn="0" w:lastRowLastColumn="0"/>
            <w:tcW w:w="2336" w:type="dxa"/>
          </w:tcPr>
          <w:p w14:paraId="7D1281D8" w14:textId="77777777" w:rsidR="003804B7" w:rsidRPr="002C1DE4" w:rsidRDefault="003804B7" w:rsidP="003804B7">
            <w:pPr>
              <w:pStyle w:val="a4"/>
              <w:rPr>
                <w:rFonts w:eastAsiaTheme="minorEastAsia"/>
                <w:sz w:val="16"/>
                <w:szCs w:val="16"/>
              </w:rPr>
            </w:pPr>
            <w:r w:rsidRPr="002C1DE4">
              <w:rPr>
                <w:rFonts w:eastAsiaTheme="minorEastAsia"/>
                <w:sz w:val="16"/>
                <w:szCs w:val="16"/>
              </w:rPr>
              <w:t>Гранит</w:t>
            </w:r>
          </w:p>
        </w:tc>
        <w:tc>
          <w:tcPr>
            <w:tcW w:w="2336" w:type="dxa"/>
          </w:tcPr>
          <w:p w14:paraId="4A0C372D"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0,000008</w:t>
            </w:r>
          </w:p>
        </w:tc>
        <w:tc>
          <w:tcPr>
            <w:tcW w:w="2336" w:type="dxa"/>
          </w:tcPr>
          <w:p w14:paraId="51AD8EFD"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Мрамор</w:t>
            </w:r>
          </w:p>
        </w:tc>
        <w:tc>
          <w:tcPr>
            <w:tcW w:w="2337" w:type="dxa"/>
          </w:tcPr>
          <w:p w14:paraId="0A53715B" w14:textId="77777777" w:rsidR="003804B7" w:rsidRPr="002C1DE4" w:rsidRDefault="003804B7" w:rsidP="003804B7">
            <w:pPr>
              <w:pStyle w:val="a4"/>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2C1DE4">
              <w:rPr>
                <w:rFonts w:eastAsiaTheme="minorEastAsia"/>
                <w:sz w:val="16"/>
                <w:szCs w:val="16"/>
              </w:rPr>
              <w:t>0,000006</w:t>
            </w:r>
          </w:p>
        </w:tc>
      </w:tr>
    </w:tbl>
    <w:p w14:paraId="0DBFACED" w14:textId="06A6E1A9" w:rsidR="00B5420F" w:rsidRDefault="00B5420F" w:rsidP="00B5420F">
      <w:pPr>
        <w:pStyle w:val="20"/>
        <w:rPr>
          <w:rFonts w:eastAsia="Calibri"/>
        </w:rPr>
      </w:pPr>
      <w:bookmarkStart w:id="71" w:name="_Toc198214278"/>
      <w:r>
        <w:rPr>
          <w:rFonts w:eastAsia="Calibri"/>
        </w:rPr>
        <w:t>Основные процессы теплопереноса</w:t>
      </w:r>
      <w:bookmarkEnd w:id="71"/>
    </w:p>
    <w:p w14:paraId="6948FB5C" w14:textId="70584779" w:rsidR="00B5420F" w:rsidRDefault="00B5420F" w:rsidP="00B5420F">
      <w:pPr>
        <w:pStyle w:val="a4"/>
      </w:pPr>
      <w:r w:rsidRPr="00FE6D91">
        <w:t xml:space="preserve">До начала замораживания порода, окружающая замораживающую колонку, имеет постоянную естественную температуру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0</m:t>
            </m:r>
          </m:sub>
        </m:sSub>
      </m:oMath>
      <w:r w:rsidRPr="00FE6D91">
        <w:t xml:space="preserve">. После того, как система замораживания вводится в работу и рассол начинает циркулировать в замораживающей колонке и охлаждается до отрицательных температур, окружающий породный массив также начинает постепенно охлаждаться и замерзать. Это происходит в результате действия как минимум трёх </w:t>
      </w:r>
      <w:r w:rsidR="009B62F1">
        <w:t xml:space="preserve">тепловых </w:t>
      </w:r>
      <w:r w:rsidRPr="00FE6D91">
        <w:t xml:space="preserve">процессов: </w:t>
      </w:r>
    </w:p>
    <w:p w14:paraId="2FDFE24C" w14:textId="1AE4000A" w:rsidR="00B5420F" w:rsidRDefault="004C5413">
      <w:pPr>
        <w:pStyle w:val="a0"/>
        <w:numPr>
          <w:ilvl w:val="0"/>
          <w:numId w:val="11"/>
        </w:numPr>
      </w:pPr>
      <w:r>
        <w:t>Т</w:t>
      </w:r>
      <w:r w:rsidR="00B5420F" w:rsidRPr="00FE6D91">
        <w:t>еплоотдачи на границе поро</w:t>
      </w:r>
      <w:r>
        <w:t>ды с замораживающими колонками.</w:t>
      </w:r>
    </w:p>
    <w:p w14:paraId="3AF94A56" w14:textId="0664197E" w:rsidR="00B5420F" w:rsidRDefault="004C5413" w:rsidP="00B5420F">
      <w:pPr>
        <w:pStyle w:val="a0"/>
      </w:pPr>
      <w:r>
        <w:t>Т</w:t>
      </w:r>
      <w:r w:rsidR="00B5420F" w:rsidRPr="00FE6D91">
        <w:t>еп</w:t>
      </w:r>
      <w:r>
        <w:t>лопроводности в массиве пород.</w:t>
      </w:r>
    </w:p>
    <w:p w14:paraId="08A59F16" w14:textId="4137702F" w:rsidR="00B5420F" w:rsidRPr="00FE6D91" w:rsidRDefault="004C5413" w:rsidP="00B5420F">
      <w:pPr>
        <w:pStyle w:val="a0"/>
      </w:pPr>
      <w:r>
        <w:t>Ф</w:t>
      </w:r>
      <w:r w:rsidR="00B5420F" w:rsidRPr="00FE6D91">
        <w:t>азового перехода воды, содержащейся в поровом пространстве массива.</w:t>
      </w:r>
    </w:p>
    <w:p w14:paraId="54D4BA4D" w14:textId="77777777" w:rsidR="00B5420F" w:rsidRPr="00FE6D91" w:rsidRDefault="00B5420F" w:rsidP="00B5420F">
      <w:pPr>
        <w:pStyle w:val="a4"/>
        <w:rPr>
          <w:rFonts w:eastAsiaTheme="minorEastAsia"/>
        </w:rPr>
      </w:pPr>
      <w:r w:rsidRPr="00FE6D91">
        <w:rPr>
          <w:rFonts w:eastAsiaTheme="minorEastAsia"/>
        </w:rPr>
        <w:lastRenderedPageBreak/>
        <w:t xml:space="preserve">На самом деле искусственное замораживание пород может протекать с задействованием </w:t>
      </w:r>
      <w:r>
        <w:rPr>
          <w:rFonts w:eastAsiaTheme="minorEastAsia"/>
        </w:rPr>
        <w:t xml:space="preserve">гораздо </w:t>
      </w:r>
      <w:r w:rsidRPr="00FE6D91">
        <w:rPr>
          <w:rFonts w:eastAsiaTheme="minorEastAsia"/>
        </w:rPr>
        <w:t xml:space="preserve">большего количества процессов, существенным образом влияющих на скорость </w:t>
      </w:r>
      <w:r w:rsidRPr="008B594F">
        <w:rPr>
          <w:rFonts w:eastAsiaTheme="minorEastAsia"/>
        </w:rPr>
        <w:t>роста ЛПО (конвективный теплоперенос, криогенные течения, термодиффузия и пр.). Однако указанные три процесса являются основными, без которых ЛПО не сформируется в принципе.</w:t>
      </w:r>
    </w:p>
    <w:p w14:paraId="6BAC7529" w14:textId="68B46E5B" w:rsidR="00B5420F" w:rsidRDefault="00B5420F" w:rsidP="00B5420F">
      <w:pPr>
        <w:pStyle w:val="afff8"/>
      </w:pPr>
      <w:bookmarkStart w:id="72" w:name="_Toc198214279"/>
      <w:r>
        <w:t>Теплоотдача</w:t>
      </w:r>
      <w:bookmarkEnd w:id="72"/>
    </w:p>
    <w:p w14:paraId="39767763" w14:textId="5457AD33" w:rsidR="00B5420F" w:rsidRPr="00E903F1" w:rsidRDefault="00B5420F" w:rsidP="00B5420F">
      <w:pPr>
        <w:pStyle w:val="a4"/>
      </w:pPr>
      <w:r w:rsidRPr="008B594F">
        <w:t>Теплоотдача от более нагретого породного массива к менее нагретому рассолу через стенку замораживающей колонки является основной для рассматриваемого нами процесса. Теплоотдача</w:t>
      </w:r>
      <w:r w:rsidRPr="00FE6D91">
        <w:t xml:space="preserve"> через саму стенку замораживающей колонки </w:t>
      </w:r>
      <w:r w:rsidR="009B62F1">
        <w:t>описывается эмпирическим законом</w:t>
      </w:r>
      <w:r w:rsidRPr="00FE6D91">
        <w:t xml:space="preserve"> Ньютона-Рихмана – тепловой поток пропорционален разнице температур породного массива на границе с внешней стенкой колонки и рассола</w:t>
      </w:r>
      <w:r w:rsidR="00F30645">
        <w:t>, движущегося</w:t>
      </w:r>
      <w:r w:rsidRPr="00FE6D91">
        <w:t xml:space="preserve"> </w:t>
      </w:r>
      <w:r w:rsidR="00F30645">
        <w:t>в</w:t>
      </w:r>
      <w:r w:rsidRPr="00FE6D91">
        <w:t xml:space="preserve"> колонк</w:t>
      </w:r>
      <w:r w:rsidR="00F30645">
        <w:t>е</w:t>
      </w:r>
      <w:r w:rsidRPr="00FE6D91">
        <w:t xml:space="preserve">. Вместе с этим тепловой поток обратно пропорционален </w:t>
      </w:r>
      <w:r w:rsidR="00F30645">
        <w:t xml:space="preserve">суммарному </w:t>
      </w:r>
      <w:r w:rsidRPr="00FE6D91">
        <w:t xml:space="preserve">термическому сопротивлению </w:t>
      </w:r>
      <w:r w:rsidR="00F30645">
        <w:t xml:space="preserve">стенки </w:t>
      </w:r>
      <w:r w:rsidRPr="00FE6D91">
        <w:t>замораживающей колонки</w:t>
      </w:r>
      <w:r w:rsidR="00F30645">
        <w:t xml:space="preserve"> и пограничного слоя рассола вблизи стенки колонки. Т</w:t>
      </w:r>
      <w:r w:rsidR="00F30645" w:rsidRPr="00FE6D91">
        <w:t>ермическо</w:t>
      </w:r>
      <w:r w:rsidR="00F30645">
        <w:t>е</w:t>
      </w:r>
      <w:r w:rsidR="00F30645" w:rsidRPr="00FE6D91">
        <w:t xml:space="preserve"> сопротивлени</w:t>
      </w:r>
      <w:r w:rsidR="00F30645">
        <w:t>е</w:t>
      </w:r>
      <w:r w:rsidR="00F30645" w:rsidRPr="00FE6D91">
        <w:t xml:space="preserve"> </w:t>
      </w:r>
      <w:r w:rsidR="00F30645">
        <w:t xml:space="preserve">стенки </w:t>
      </w:r>
      <w:r w:rsidR="00F30645" w:rsidRPr="00FE6D91">
        <w:t>замораживающей колонки</w:t>
      </w:r>
      <w:r w:rsidR="00F30645">
        <w:t xml:space="preserve"> – это </w:t>
      </w:r>
      <w:r w:rsidRPr="00FE6D91">
        <w:t xml:space="preserve">отношение толщины стенки к теплопроводности материала, из которого она изготовлена. </w:t>
      </w:r>
      <w:r w:rsidR="00F30645">
        <w:t>Оно</w:t>
      </w:r>
      <w:r w:rsidRPr="00FE6D91">
        <w:t xml:space="preserve"> обычно достаточно мало. Гораздо более значимым фактором является термическое сопротивление температурного пограничного слоя </w:t>
      </w:r>
      <w:r w:rsidR="00F30645">
        <w:t xml:space="preserve">в </w:t>
      </w:r>
      <w:r w:rsidRPr="00FE6D91">
        <w:t>рассол</w:t>
      </w:r>
      <w:r w:rsidR="00F30645">
        <w:t>е</w:t>
      </w:r>
      <w:r w:rsidRPr="00FE6D91">
        <w:t xml:space="preserve">, </w:t>
      </w:r>
      <w:r w:rsidRPr="00E903F1">
        <w:t>движуще</w:t>
      </w:r>
      <w:r w:rsidR="00F30645">
        <w:t>м</w:t>
      </w:r>
      <w:r w:rsidRPr="00E903F1">
        <w:t>ся по замораживающей колонке.</w:t>
      </w:r>
    </w:p>
    <w:p w14:paraId="10CED90D" w14:textId="77777777" w:rsidR="00B5420F" w:rsidRPr="00E903F1" w:rsidRDefault="00B5420F" w:rsidP="00B5420F">
      <w:pPr>
        <w:pStyle w:val="a4"/>
      </w:pPr>
      <w:r w:rsidRPr="00E903F1">
        <w:t xml:space="preserve">В температурном пограничном слое движущегося рассола его температура изменяется от значения, </w:t>
      </w:r>
      <w:r w:rsidRPr="008B594F">
        <w:t>равного температуре стенки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c</m:t>
            </m:r>
          </m:sub>
        </m:sSub>
      </m:oMath>
      <w:r w:rsidRPr="008B594F">
        <w:t>), до значения, равного температуре рассола вдали от стенки, в ядре потока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m:t>
            </m:r>
          </m:sub>
        </m:sSub>
      </m:oMath>
      <w:r w:rsidRPr="008B594F">
        <w:rPr>
          <w:rFonts w:eastAsiaTheme="minorEastAsia"/>
        </w:rPr>
        <w:t>). Т</w:t>
      </w:r>
      <w:r w:rsidRPr="008B594F">
        <w:t xml:space="preserve">емпературный пограничный слой толщиной </w:t>
      </w:r>
      <m:oMath>
        <m:sSub>
          <m:sSubPr>
            <m:ctrlPr>
              <w:rPr>
                <w:rStyle w:val="afff6"/>
                <w:rFonts w:ascii="Cambria Math" w:hAnsi="Cambria Math"/>
                <w:i/>
                <w:iCs w:val="0"/>
              </w:rPr>
            </m:ctrlPr>
          </m:sSubPr>
          <m:e>
            <m:r>
              <w:rPr>
                <w:rStyle w:val="afff6"/>
                <w:rFonts w:ascii="Cambria Math" w:hAnsi="Cambria Math"/>
              </w:rPr>
              <m:t>δ</m:t>
            </m:r>
          </m:e>
          <m:sub>
            <m:r>
              <w:rPr>
                <w:rStyle w:val="afff6"/>
                <w:rFonts w:ascii="Cambria Math" w:hAnsi="Cambria Math"/>
              </w:rPr>
              <m:t>T</m:t>
            </m:r>
          </m:sub>
        </m:sSub>
      </m:oMath>
      <w:r w:rsidRPr="008B594F">
        <w:rPr>
          <w:rFonts w:eastAsiaTheme="minorEastAsia"/>
        </w:rPr>
        <w:t xml:space="preserve"> </w:t>
      </w:r>
      <w:r w:rsidRPr="008B594F">
        <w:t>схематично представлен</w:t>
      </w:r>
      <w:r w:rsidRPr="008B594F">
        <w:rPr>
          <w:rFonts w:eastAsiaTheme="minorEastAsia"/>
        </w:rPr>
        <w:t xml:space="preserve"> на</w:t>
      </w:r>
      <w:r w:rsidRPr="008B594F">
        <w:t xml:space="preserve"> рисунке 2.2. Разница</w:t>
      </w:r>
      <w:r w:rsidRPr="00E903F1">
        <w:t xml:space="preserve"> температур обуславливает наличие теплового потока, направленного от стенки замораживающей колонки к ядру потока. </w:t>
      </w:r>
      <w:r w:rsidRPr="008B594F">
        <w:t>Термическое сопротивление пограничного слоя зависит от режима течения (ламинарный, переходный или турбулентный</w:t>
      </w:r>
      <w:r w:rsidRPr="00E903F1">
        <w:t>) и вычисляется по специальным эмпирическим формулам, связывающим основные безразмерные параметры задачи – числа Нуссельта, Прандтля, Рейнольдса и Пекле:</w:t>
      </w:r>
    </w:p>
    <w:tbl>
      <w:tblPr>
        <w:tblStyle w:val="51"/>
        <w:tblW w:w="0" w:type="auto"/>
        <w:tblLook w:val="04A0" w:firstRow="1" w:lastRow="0" w:firstColumn="1" w:lastColumn="0" w:noHBand="0" w:noVBand="1"/>
      </w:tblPr>
      <w:tblGrid>
        <w:gridCol w:w="562"/>
        <w:gridCol w:w="4396"/>
        <w:gridCol w:w="984"/>
      </w:tblGrid>
      <w:tr w:rsidR="00B5420F" w:rsidRPr="00042751" w14:paraId="0793806E" w14:textId="77777777" w:rsidTr="004C54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tcBorders>
              <w:right w:val="none" w:sz="0" w:space="0" w:color="auto"/>
            </w:tcBorders>
          </w:tcPr>
          <w:p w14:paraId="6A697128" w14:textId="77777777" w:rsidR="00B5420F" w:rsidRPr="00042751" w:rsidRDefault="00B5420F" w:rsidP="00B5420F">
            <w:pPr>
              <w:pStyle w:val="a4"/>
              <w:rPr>
                <w:rFonts w:eastAsia="Courier New"/>
                <w:color w:val="000000"/>
                <w:szCs w:val="24"/>
                <w:lang w:eastAsia="ru-RU" w:bidi="ru-RU"/>
              </w:rPr>
            </w:pPr>
          </w:p>
        </w:tc>
        <w:tc>
          <w:tcPr>
            <w:tcW w:w="4396" w:type="dxa"/>
          </w:tcPr>
          <w:p w14:paraId="6A26F687" w14:textId="77777777" w:rsidR="00B5420F" w:rsidRPr="00C14345" w:rsidRDefault="00B5420F" w:rsidP="00053E9D">
            <w:pPr>
              <w:pStyle w:val="aff7"/>
              <w:cnfStyle w:val="100000000000" w:firstRow="1" w:lastRow="0" w:firstColumn="0" w:lastColumn="0" w:oddVBand="0" w:evenVBand="0" w:oddHBand="0" w:evenHBand="0" w:firstRowFirstColumn="0" w:firstRowLastColumn="0" w:lastRowFirstColumn="0" w:lastRowLastColumn="0"/>
              <w:rPr>
                <w:rFonts w:eastAsia="Courier New"/>
                <w:bCs/>
                <w:lang w:eastAsia="ru-RU" w:bidi="ru-RU"/>
              </w:rPr>
            </w:pPr>
            <m:oMathPara>
              <m:oMath>
                <m:r>
                  <w:rPr>
                    <w:rFonts w:eastAsia="Courier New"/>
                    <w:lang w:eastAsia="ru-RU" w:bidi="ru-RU"/>
                  </w:rPr>
                  <m:t>N</m:t>
                </m:r>
                <m:r>
                  <w:rPr>
                    <w:rFonts w:eastAsia="Courier New"/>
                    <w:lang w:val="en-US" w:eastAsia="ru-RU" w:bidi="ru-RU"/>
                  </w:rPr>
                  <m:t>u=</m:t>
                </m:r>
                <m:f>
                  <m:fPr>
                    <m:ctrlPr>
                      <w:rPr>
                        <w:rFonts w:eastAsia="Courier New"/>
                        <w:bCs/>
                        <w:lang w:val="en-US" w:eastAsia="ru-RU" w:bidi="ru-RU"/>
                      </w:rPr>
                    </m:ctrlPr>
                  </m:fPr>
                  <m:num>
                    <m:r>
                      <w:rPr>
                        <w:rFonts w:eastAsia="Courier New"/>
                        <w:lang w:val="en-US" w:eastAsia="ru-RU" w:bidi="ru-RU"/>
                      </w:rPr>
                      <m:t>αd</m:t>
                    </m:r>
                  </m:num>
                  <m:den>
                    <m:r>
                      <w:rPr>
                        <w:rFonts w:eastAsia="Courier New"/>
                        <w:lang w:val="en-US" w:eastAsia="ru-RU" w:bidi="ru-RU"/>
                      </w:rPr>
                      <m:t>λ</m:t>
                    </m:r>
                  </m:den>
                </m:f>
                <m:r>
                  <w:rPr>
                    <w:rFonts w:eastAsia="Courier New"/>
                    <w:lang w:val="en-US" w:eastAsia="ru-RU" w:bidi="ru-RU"/>
                  </w:rPr>
                  <m:t>,  Pr=</m:t>
                </m:r>
                <m:f>
                  <m:fPr>
                    <m:ctrlPr>
                      <w:rPr>
                        <w:rFonts w:eastAsia="Courier New"/>
                        <w:bCs/>
                        <w:lang w:val="en-US" w:eastAsia="ru-RU" w:bidi="ru-RU"/>
                      </w:rPr>
                    </m:ctrlPr>
                  </m:fPr>
                  <m:num>
                    <m:r>
                      <w:rPr>
                        <w:rFonts w:eastAsia="Courier New"/>
                        <w:lang w:eastAsia="ru-RU" w:bidi="ru-RU"/>
                      </w:rPr>
                      <m:t>ν</m:t>
                    </m:r>
                    <m:ctrlPr>
                      <w:rPr>
                        <w:rFonts w:eastAsia="Courier New"/>
                        <w:bCs/>
                        <w:lang w:eastAsia="ru-RU" w:bidi="ru-RU"/>
                      </w:rPr>
                    </m:ctrlPr>
                  </m:num>
                  <m:den>
                    <m:r>
                      <w:rPr>
                        <w:rFonts w:eastAsia="Courier New"/>
                        <w:lang w:val="en-US" w:eastAsia="ru-RU" w:bidi="ru-RU"/>
                      </w:rPr>
                      <m:t>a</m:t>
                    </m:r>
                  </m:den>
                </m:f>
                <m:r>
                  <w:rPr>
                    <w:rFonts w:eastAsia="Courier New"/>
                    <w:lang w:val="en-US" w:eastAsia="ru-RU" w:bidi="ru-RU"/>
                  </w:rPr>
                  <m:t>,  Re=</m:t>
                </m:r>
                <m:f>
                  <m:fPr>
                    <m:ctrlPr>
                      <w:rPr>
                        <w:rFonts w:eastAsia="Courier New"/>
                        <w:bCs/>
                        <w:lang w:val="en-US" w:eastAsia="ru-RU" w:bidi="ru-RU"/>
                      </w:rPr>
                    </m:ctrlPr>
                  </m:fPr>
                  <m:num>
                    <m:r>
                      <w:rPr>
                        <w:rFonts w:eastAsia="Courier New"/>
                        <w:lang w:val="en-US" w:eastAsia="ru-RU" w:bidi="ru-RU"/>
                      </w:rPr>
                      <m:t>Vd</m:t>
                    </m:r>
                  </m:num>
                  <m:den>
                    <m:r>
                      <w:rPr>
                        <w:rFonts w:eastAsia="Courier New"/>
                        <w:lang w:val="en-US" w:eastAsia="ru-RU" w:bidi="ru-RU"/>
                      </w:rPr>
                      <m:t>ν</m:t>
                    </m:r>
                  </m:den>
                </m:f>
                <m:r>
                  <w:rPr>
                    <w:rFonts w:eastAsia="Courier New"/>
                    <w:lang w:val="en-US" w:eastAsia="ru-RU" w:bidi="ru-RU"/>
                  </w:rPr>
                  <m:t>,</m:t>
                </m:r>
                <m:r>
                  <w:rPr>
                    <w:rFonts w:eastAsia="Courier New"/>
                    <w:lang w:eastAsia="ru-RU" w:bidi="ru-RU"/>
                  </w:rPr>
                  <m:t xml:space="preserve">  </m:t>
                </m:r>
                <m:r>
                  <w:rPr>
                    <w:rFonts w:eastAsia="Courier New"/>
                    <w:lang w:val="en-US" w:eastAsia="ru-RU" w:bidi="ru-RU"/>
                  </w:rPr>
                  <m:t>Pe=</m:t>
                </m:r>
                <m:f>
                  <m:fPr>
                    <m:ctrlPr>
                      <w:rPr>
                        <w:rFonts w:eastAsia="Courier New"/>
                        <w:bCs/>
                        <w:lang w:val="en-US" w:eastAsia="ru-RU" w:bidi="ru-RU"/>
                      </w:rPr>
                    </m:ctrlPr>
                  </m:fPr>
                  <m:num>
                    <m:r>
                      <w:rPr>
                        <w:rFonts w:eastAsia="Courier New"/>
                        <w:lang w:val="en-US" w:eastAsia="ru-RU" w:bidi="ru-RU"/>
                      </w:rPr>
                      <m:t>Vd</m:t>
                    </m:r>
                  </m:num>
                  <m:den>
                    <m:r>
                      <w:rPr>
                        <w:rFonts w:eastAsia="Courier New"/>
                        <w:lang w:val="en-US" w:eastAsia="ru-RU" w:bidi="ru-RU"/>
                      </w:rPr>
                      <m:t>a</m:t>
                    </m:r>
                  </m:den>
                </m:f>
                <m:r>
                  <w:rPr>
                    <w:rFonts w:eastAsia="Courier New"/>
                    <w:lang w:val="en-US" w:eastAsia="ru-RU" w:bidi="ru-RU"/>
                  </w:rPr>
                  <m:t>=Re Pr.</m:t>
                </m:r>
              </m:oMath>
            </m:oMathPara>
          </w:p>
        </w:tc>
        <w:tc>
          <w:tcPr>
            <w:tcW w:w="984" w:type="dxa"/>
          </w:tcPr>
          <w:p w14:paraId="73CC8191" w14:textId="77777777" w:rsidR="00B5420F" w:rsidRPr="00042751" w:rsidRDefault="00B5420F" w:rsidP="004C5413">
            <w:pPr>
              <w:cnfStyle w:val="100000000000" w:firstRow="1" w:lastRow="0" w:firstColumn="0" w:lastColumn="0" w:oddVBand="0" w:evenVBand="0" w:oddHBand="0" w:evenHBand="0" w:firstRowFirstColumn="0" w:firstRowLastColumn="0" w:lastRowFirstColumn="0" w:lastRowLastColumn="0"/>
              <w:rPr>
                <w:lang w:val="en-US" w:eastAsia="ru-RU" w:bidi="ru-RU"/>
              </w:rPr>
            </w:pPr>
            <w:r w:rsidRPr="00042751">
              <w:rPr>
                <w:lang w:val="en-US" w:eastAsia="ru-RU" w:bidi="ru-RU"/>
              </w:rPr>
              <w:t>(</w:t>
            </w:r>
            <w:r w:rsidRPr="00042751">
              <w:rPr>
                <w:lang w:eastAsia="ru-RU" w:bidi="ru-RU"/>
              </w:rPr>
              <w:t>2</w:t>
            </w:r>
            <w:r w:rsidRPr="00042751">
              <w:rPr>
                <w:lang w:val="en-US" w:eastAsia="ru-RU" w:bidi="ru-RU"/>
              </w:rPr>
              <w:t>.</w:t>
            </w:r>
            <w:r>
              <w:rPr>
                <w:lang w:eastAsia="ru-RU" w:bidi="ru-RU"/>
              </w:rPr>
              <w:t>14</w:t>
            </w:r>
            <w:r w:rsidRPr="00042751">
              <w:rPr>
                <w:lang w:val="en-US" w:eastAsia="ru-RU" w:bidi="ru-RU"/>
              </w:rPr>
              <w:t>)</w:t>
            </w:r>
          </w:p>
        </w:tc>
      </w:tr>
    </w:tbl>
    <w:p w14:paraId="40B2AD0A" w14:textId="5384645E" w:rsidR="00B5420F" w:rsidRDefault="00B5420F" w:rsidP="00B5420F">
      <w:pPr>
        <w:pStyle w:val="a4"/>
      </w:pPr>
      <w:r w:rsidRPr="00E903F1">
        <w:t xml:space="preserve">Здесь </w:t>
      </w:r>
      <m:oMath>
        <m:r>
          <w:rPr>
            <w:rStyle w:val="afff6"/>
            <w:rFonts w:ascii="Cambria Math" w:hAnsi="Cambria Math"/>
          </w:rPr>
          <m:t>α</m:t>
        </m:r>
      </m:oMath>
      <w:r w:rsidRPr="004A51EA">
        <w:rPr>
          <w:rStyle w:val="afff6"/>
        </w:rPr>
        <w:t xml:space="preserve"> </w:t>
      </w:r>
      <w:r w:rsidRPr="00E903F1">
        <w:t>– коэффициент теплоотдачи, Вт/(м</w:t>
      </w:r>
      <w:r w:rsidRPr="00E903F1">
        <w:rPr>
          <w:vertAlign w:val="superscript"/>
        </w:rPr>
        <w:t>2</w:t>
      </w:r>
      <w:r w:rsidRPr="00E903F1">
        <w:t xml:space="preserve">·°С); </w:t>
      </w:r>
      <m:oMath>
        <m:r>
          <w:rPr>
            <w:rStyle w:val="afff6"/>
            <w:rFonts w:ascii="Cambria Math" w:hAnsi="Cambria Math"/>
          </w:rPr>
          <m:t>d</m:t>
        </m:r>
      </m:oMath>
      <w:r w:rsidRPr="00E903F1">
        <w:t xml:space="preserve"> – характерный размер поточной области колонки, м; </w:t>
      </w:r>
      <m:oMath>
        <m:r>
          <w:rPr>
            <w:rStyle w:val="afff6"/>
            <w:rFonts w:ascii="Cambria Math" w:hAnsi="Cambria Math"/>
          </w:rPr>
          <m:t>λ</m:t>
        </m:r>
      </m:oMath>
      <w:r w:rsidRPr="00E903F1">
        <w:t xml:space="preserve"> – коэффициент теплопроводности рассола, Вт/(м·°С); </w:t>
      </w:r>
      <m:oMath>
        <m:r>
          <w:rPr>
            <w:rStyle w:val="afff6"/>
            <w:rFonts w:ascii="Cambria Math" w:hAnsi="Cambria Math"/>
          </w:rPr>
          <m:t>ν</m:t>
        </m:r>
      </m:oMath>
      <w:r w:rsidRPr="00E903F1">
        <w:t xml:space="preserve"> – </w:t>
      </w:r>
      <w:r w:rsidRPr="00E903F1">
        <w:lastRenderedPageBreak/>
        <w:t>кинематическая вязкость рассола, м</w:t>
      </w:r>
      <w:r w:rsidRPr="00E903F1">
        <w:rPr>
          <w:vertAlign w:val="superscript"/>
        </w:rPr>
        <w:t>2</w:t>
      </w:r>
      <w:r w:rsidRPr="00E903F1">
        <w:t>/с;</w:t>
      </w:r>
      <w:r w:rsidRPr="004A51EA">
        <w:rPr>
          <w:rStyle w:val="afff6"/>
        </w:rPr>
        <w:t xml:space="preserve"> </w:t>
      </w:r>
      <m:oMath>
        <m:r>
          <w:rPr>
            <w:rStyle w:val="afff6"/>
            <w:rFonts w:ascii="Cambria Math" w:hAnsi="Cambria Math"/>
          </w:rPr>
          <m:t>a</m:t>
        </m:r>
      </m:oMath>
      <w:r w:rsidRPr="00E903F1">
        <w:t xml:space="preserve"> – температуропроводность рассола, м</w:t>
      </w:r>
      <w:r w:rsidRPr="00E903F1">
        <w:rPr>
          <w:vertAlign w:val="superscript"/>
        </w:rPr>
        <w:t>2</w:t>
      </w:r>
      <w:r w:rsidRPr="00E903F1">
        <w:t xml:space="preserve">/с; </w:t>
      </w:r>
      <m:oMath>
        <m:r>
          <w:rPr>
            <w:rStyle w:val="afff6"/>
            <w:rFonts w:ascii="Cambria Math" w:hAnsi="Cambria Math"/>
          </w:rPr>
          <m:t>V</m:t>
        </m:r>
      </m:oMath>
      <w:r w:rsidRPr="00E903F1">
        <w:t xml:space="preserve"> – средняя скорость течения рассола, м/с.</w:t>
      </w:r>
    </w:p>
    <w:tbl>
      <w:tblPr>
        <w:tblStyle w:val="51"/>
        <w:tblW w:w="0" w:type="auto"/>
        <w:tblLook w:val="04A0" w:firstRow="1" w:lastRow="0" w:firstColumn="1" w:lastColumn="0" w:noHBand="0" w:noVBand="1"/>
      </w:tblPr>
      <w:tblGrid>
        <w:gridCol w:w="5952"/>
      </w:tblGrid>
      <w:tr w:rsidR="004C5413" w14:paraId="7BB72977" w14:textId="77777777" w:rsidTr="00B03B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5B71541" w14:textId="732148DE" w:rsidR="004C5413" w:rsidRDefault="00667258" w:rsidP="004C5413">
            <w:pPr>
              <w:pStyle w:val="a4"/>
              <w:spacing w:after="0"/>
              <w:jc w:val="center"/>
            </w:pPr>
            <w:r>
              <w:rPr>
                <w:noProof/>
                <w:lang w:eastAsia="ru-RU"/>
              </w:rPr>
              <w:drawing>
                <wp:inline distT="0" distB="0" distL="0" distR="0" wp14:anchorId="621185FC" wp14:editId="08FB8739">
                  <wp:extent cx="3030622" cy="2160000"/>
                  <wp:effectExtent l="0" t="0" r="0" b="0"/>
                  <wp:docPr id="1824676354" name="Рисунок 182467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0622" cy="2160000"/>
                          </a:xfrm>
                          <a:prstGeom prst="rect">
                            <a:avLst/>
                          </a:prstGeom>
                          <a:noFill/>
                          <a:ln>
                            <a:noFill/>
                          </a:ln>
                        </pic:spPr>
                      </pic:pic>
                    </a:graphicData>
                  </a:graphic>
                </wp:inline>
              </w:drawing>
            </w:r>
          </w:p>
        </w:tc>
      </w:tr>
    </w:tbl>
    <w:p w14:paraId="5968BF4F" w14:textId="66110EFC" w:rsidR="00B5420F" w:rsidRPr="005E0D96" w:rsidRDefault="00B5420F" w:rsidP="004C5413">
      <w:pPr>
        <w:pStyle w:val="afffd"/>
      </w:pPr>
      <w:r w:rsidRPr="00E903F1">
        <w:t xml:space="preserve">Рисунок </w:t>
      </w:r>
      <w:r>
        <w:t>2</w:t>
      </w:r>
      <w:r w:rsidRPr="00E903F1">
        <w:t>.2. Температурный пограничной слой</w:t>
      </w:r>
    </w:p>
    <w:p w14:paraId="2280224D" w14:textId="0462F0B8" w:rsidR="00B5420F" w:rsidRPr="00FE6D91" w:rsidRDefault="00B5420F" w:rsidP="00B5420F">
      <w:pPr>
        <w:pStyle w:val="a4"/>
        <w:rPr>
          <w:i/>
        </w:rPr>
      </w:pPr>
      <w:r w:rsidRPr="00FE6D91">
        <w:t>Число Нуссельта</w:t>
      </w:r>
      <w:r>
        <w:t xml:space="preserve"> </w:t>
      </w:r>
      <m:oMath>
        <m:r>
          <w:rPr>
            <w:rStyle w:val="afff6"/>
            <w:rFonts w:ascii="Cambria Math" w:hAnsi="Cambria Math"/>
          </w:rPr>
          <m:t>Nu</m:t>
        </m:r>
      </m:oMath>
      <w:r w:rsidRPr="00FE6D91">
        <w:t xml:space="preserve"> характеризует соотношение между интенсивностью теплообмена за счёт конвекции и интенсивностью теплообмена за счёт теплопроводности. В н</w:t>
      </w:r>
      <w:r w:rsidR="00F30645">
        <w:t>ё</w:t>
      </w:r>
      <w:r w:rsidRPr="00FE6D91">
        <w:t xml:space="preserve">м фигурирует ключевой размерный параметр, характеризующий интенсивность передачи </w:t>
      </w:r>
      <w:r w:rsidR="004A51EA">
        <w:t xml:space="preserve">теплоты </w:t>
      </w:r>
      <w:r w:rsidRPr="00FE6D91">
        <w:t>от массива к рассолу – коэффициент тепло</w:t>
      </w:r>
      <w:r w:rsidR="004A51EA">
        <w:t>отдачи</w:t>
      </w:r>
      <w:r w:rsidRPr="00FE6D91">
        <w:t xml:space="preserve"> </w:t>
      </w:r>
      <m:oMath>
        <m:r>
          <w:rPr>
            <w:rStyle w:val="afff6"/>
            <w:rFonts w:ascii="Cambria Math" w:hAnsi="Cambria Math"/>
          </w:rPr>
          <m:t>α</m:t>
        </m:r>
      </m:oMath>
      <w:r w:rsidRPr="00FE6D91">
        <w:t>. При этом термическое сопротивление – величина, обратная коэффициенту теплопередачи</w:t>
      </w:r>
      <w:r w:rsidRPr="004A51EA">
        <w:rPr>
          <w:rStyle w:val="afff6"/>
        </w:rPr>
        <w:t xml:space="preserve"> </w:t>
      </w:r>
      <m:oMath>
        <m:r>
          <w:rPr>
            <w:rStyle w:val="afff6"/>
            <w:rFonts w:ascii="Cambria Math" w:hAnsi="Cambria Math"/>
          </w:rPr>
          <m:t>α</m:t>
        </m:r>
      </m:oMath>
      <w:r w:rsidRPr="00FE6D91">
        <w:t xml:space="preserve"> и, следовательно, числу Нуссельта.</w:t>
      </w:r>
    </w:p>
    <w:p w14:paraId="28B0AD54" w14:textId="77777777" w:rsidR="00B5420F" w:rsidRPr="00FE6D91" w:rsidRDefault="00B5420F" w:rsidP="00B5420F">
      <w:pPr>
        <w:pStyle w:val="a4"/>
      </w:pPr>
      <w:r w:rsidRPr="00FE6D91">
        <w:t xml:space="preserve">Напомним также, что </w:t>
      </w:r>
      <w:r w:rsidRPr="008B594F">
        <w:t xml:space="preserve">число Прандтля </w:t>
      </w:r>
      <m:oMath>
        <m:r>
          <w:rPr>
            <w:rStyle w:val="afff6"/>
            <w:rFonts w:ascii="Cambria Math" w:hAnsi="Cambria Math"/>
          </w:rPr>
          <m:t>Pr</m:t>
        </m:r>
      </m:oMath>
      <w:r w:rsidRPr="008B594F">
        <w:t xml:space="preserve"> характеризует соотношение между процессами теплопередачи и вязкого трения в потоке жидкости или газа, число Рейнольдса </w:t>
      </w:r>
      <m:oMath>
        <m:r>
          <w:rPr>
            <w:rStyle w:val="afff6"/>
            <w:rFonts w:ascii="Cambria Math" w:hAnsi="Cambria Math"/>
          </w:rPr>
          <m:t>Re</m:t>
        </m:r>
      </m:oMath>
      <w:r w:rsidRPr="008B594F">
        <w:t xml:space="preserve"> представляет собой соотношение</w:t>
      </w:r>
      <w:r w:rsidRPr="00FE6D91">
        <w:t xml:space="preserve"> сил инерции потока и сил вязкости, а число Пекле</w:t>
      </w:r>
      <w:r w:rsidRPr="00431ED8">
        <w:t xml:space="preserve"> </w:t>
      </w:r>
      <m:oMath>
        <m:r>
          <w:rPr>
            <w:rStyle w:val="afff6"/>
            <w:rFonts w:ascii="Cambria Math" w:hAnsi="Cambria Math"/>
          </w:rPr>
          <m:t>Pe</m:t>
        </m:r>
      </m:oMath>
      <w:r w:rsidRPr="00FE6D91">
        <w:t xml:space="preserve"> характеризует соотношение конвективного и диффузионного (молекулярного) процессов переноса теплоты.</w:t>
      </w:r>
    </w:p>
    <w:p w14:paraId="1CF642B0" w14:textId="79863007" w:rsidR="00B5420F" w:rsidRPr="00042751" w:rsidRDefault="00B5420F" w:rsidP="00B5420F">
      <w:pPr>
        <w:pStyle w:val="a4"/>
      </w:pPr>
      <w:r w:rsidRPr="00042751">
        <w:t xml:space="preserve">Опытным путём установлено </w:t>
      </w:r>
      <w:r w:rsidRPr="00053E9D">
        <w:rPr>
          <w:rStyle w:val="afff6"/>
        </w:rPr>
        <w:t>[</w:t>
      </w:r>
      <w:r w:rsidRPr="00053E9D">
        <w:rPr>
          <w:rStyle w:val="afff6"/>
        </w:rPr>
        <w:fldChar w:fldCharType="begin"/>
      </w:r>
      <w:r w:rsidRPr="00053E9D">
        <w:rPr>
          <w:rStyle w:val="afff6"/>
        </w:rPr>
        <w:instrText xml:space="preserve"> REF _Ref174355315 \r \h  \* MERGEFORMAT </w:instrText>
      </w:r>
      <w:r w:rsidRPr="00053E9D">
        <w:rPr>
          <w:rStyle w:val="afff6"/>
        </w:rPr>
      </w:r>
      <w:r w:rsidRPr="00053E9D">
        <w:rPr>
          <w:rStyle w:val="afff6"/>
        </w:rPr>
        <w:fldChar w:fldCharType="separate"/>
      </w:r>
      <w:r w:rsidR="00372953">
        <w:rPr>
          <w:rStyle w:val="afff6"/>
        </w:rPr>
        <w:t>43</w:t>
      </w:r>
      <w:r w:rsidRPr="00053E9D">
        <w:rPr>
          <w:rStyle w:val="afff6"/>
        </w:rPr>
        <w:fldChar w:fldCharType="end"/>
      </w:r>
      <w:r w:rsidRPr="00053E9D">
        <w:rPr>
          <w:rStyle w:val="afff6"/>
        </w:rPr>
        <w:t xml:space="preserve">, </w:t>
      </w:r>
      <w:r w:rsidRPr="00053E9D">
        <w:rPr>
          <w:rStyle w:val="afff6"/>
        </w:rPr>
        <w:fldChar w:fldCharType="begin"/>
      </w:r>
      <w:r w:rsidRPr="00053E9D">
        <w:rPr>
          <w:rStyle w:val="afff6"/>
        </w:rPr>
        <w:instrText xml:space="preserve"> REF _Ref174355317 \r \h  \* MERGEFORMAT </w:instrText>
      </w:r>
      <w:r w:rsidRPr="00053E9D">
        <w:rPr>
          <w:rStyle w:val="afff6"/>
        </w:rPr>
      </w:r>
      <w:r w:rsidRPr="00053E9D">
        <w:rPr>
          <w:rStyle w:val="afff6"/>
        </w:rPr>
        <w:fldChar w:fldCharType="separate"/>
      </w:r>
      <w:r w:rsidR="00372953">
        <w:rPr>
          <w:rStyle w:val="afff6"/>
        </w:rPr>
        <w:t>85</w:t>
      </w:r>
      <w:r w:rsidRPr="00053E9D">
        <w:rPr>
          <w:rStyle w:val="afff6"/>
        </w:rPr>
        <w:fldChar w:fldCharType="end"/>
      </w:r>
      <w:r w:rsidRPr="00053E9D">
        <w:rPr>
          <w:rStyle w:val="afff6"/>
        </w:rPr>
        <w:t>]</w:t>
      </w:r>
      <w:r w:rsidRPr="00042751">
        <w:t>, что в ламинарном режиме течения (</w:t>
      </w:r>
      <m:oMath>
        <m:r>
          <w:rPr>
            <w:rStyle w:val="afff6"/>
            <w:rFonts w:ascii="Cambria Math" w:hAnsi="Cambria Math"/>
          </w:rPr>
          <m:t>Re</m:t>
        </m:r>
      </m:oMath>
      <w:r w:rsidRPr="00042751">
        <w:t xml:space="preserve"> &lt; 2300) в коаксиальных трубах число Нуссельта на начальном участке течения (участок гидродинамической стабилизации потока) зависит от числа Пекле и геометрических размеров проточной области – характерного размера (эквивалентного диаметра) </w:t>
      </w:r>
      <m:oMath>
        <m:r>
          <w:rPr>
            <w:rStyle w:val="afff6"/>
            <w:rFonts w:ascii="Cambria Math" w:hAnsi="Cambria Math"/>
          </w:rPr>
          <m:t>d</m:t>
        </m:r>
      </m:oMath>
      <w:r w:rsidRPr="00042751">
        <w:t xml:space="preserve"> проточной области и длины колонки </w:t>
      </w:r>
      <m:oMath>
        <m:r>
          <w:rPr>
            <w:rStyle w:val="afff6"/>
            <w:rFonts w:ascii="Cambria Math" w:hAnsi="Cambria Math"/>
          </w:rPr>
          <m:t>L</m:t>
        </m:r>
      </m:oMath>
      <w:r w:rsidRPr="00042751">
        <w:t xml:space="preserve">: </w:t>
      </w:r>
    </w:p>
    <w:tbl>
      <w:tblPr>
        <w:tblStyle w:val="51"/>
        <w:tblW w:w="0" w:type="auto"/>
        <w:tblLook w:val="04A0" w:firstRow="1" w:lastRow="0" w:firstColumn="1" w:lastColumn="0" w:noHBand="0" w:noVBand="1"/>
      </w:tblPr>
      <w:tblGrid>
        <w:gridCol w:w="789"/>
        <w:gridCol w:w="4208"/>
        <w:gridCol w:w="955"/>
      </w:tblGrid>
      <w:tr w:rsidR="00B5420F" w:rsidRPr="00042751" w14:paraId="6FDEEF26" w14:textId="77777777" w:rsidTr="00053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2E69253E" w14:textId="77777777" w:rsidR="00B5420F" w:rsidRPr="00042751" w:rsidRDefault="00B5420F" w:rsidP="00B5420F">
            <w:pPr>
              <w:pStyle w:val="a4"/>
              <w:rPr>
                <w:rFonts w:eastAsia="Courier New"/>
                <w:color w:val="000000"/>
                <w:sz w:val="22"/>
                <w:lang w:eastAsia="ru-RU" w:bidi="ru-RU"/>
              </w:rPr>
            </w:pPr>
          </w:p>
        </w:tc>
        <w:tc>
          <w:tcPr>
            <w:tcW w:w="6804" w:type="dxa"/>
          </w:tcPr>
          <w:p w14:paraId="12C6840F" w14:textId="77777777" w:rsidR="00B5420F" w:rsidRPr="00042751" w:rsidRDefault="00C174A2" w:rsidP="00053E9D">
            <w:pPr>
              <w:pStyle w:val="aff7"/>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m:oMathPara>
              <m:oMath>
                <m:sSub>
                  <m:sSubPr>
                    <m:ctrlPr>
                      <w:rPr>
                        <w:rFonts w:eastAsia="Courier New"/>
                        <w:lang w:val="en-US" w:eastAsia="ru-RU" w:bidi="ru-RU"/>
                      </w:rPr>
                    </m:ctrlPr>
                  </m:sSubPr>
                  <m:e>
                    <m:r>
                      <w:rPr>
                        <w:rFonts w:eastAsia="Courier New"/>
                        <w:lang w:val="en-US" w:eastAsia="ru-RU" w:bidi="ru-RU"/>
                      </w:rPr>
                      <m:t>Nu</m:t>
                    </m:r>
                  </m:e>
                  <m:sub>
                    <m:r>
                      <w:rPr>
                        <w:rFonts w:eastAsia="Courier New"/>
                        <w:lang w:val="en-US" w:eastAsia="ru-RU" w:bidi="ru-RU"/>
                      </w:rPr>
                      <m:t>l</m:t>
                    </m:r>
                  </m:sub>
                </m:sSub>
                <m:r>
                  <w:rPr>
                    <w:rFonts w:eastAsia="Courier New"/>
                    <w:lang w:val="en-US" w:eastAsia="ru-RU" w:bidi="ru-RU"/>
                  </w:rPr>
                  <m:t>~</m:t>
                </m:r>
                <m:sSup>
                  <m:sSupPr>
                    <m:ctrlPr>
                      <w:rPr>
                        <w:rFonts w:eastAsia="Courier New"/>
                        <w:lang w:val="en-US" w:eastAsia="ru-RU" w:bidi="ru-RU"/>
                      </w:rPr>
                    </m:ctrlPr>
                  </m:sSupPr>
                  <m:e>
                    <m:r>
                      <w:rPr>
                        <w:rFonts w:eastAsia="Courier New"/>
                        <w:lang w:val="en-US" w:eastAsia="ru-RU" w:bidi="ru-RU"/>
                      </w:rPr>
                      <m:t>Pe</m:t>
                    </m:r>
                  </m:e>
                  <m:sup>
                    <m:r>
                      <w:rPr>
                        <w:rFonts w:eastAsia="Courier New"/>
                        <w:lang w:val="en-US" w:eastAsia="ru-RU" w:bidi="ru-RU"/>
                      </w:rPr>
                      <m:t>1/3</m:t>
                    </m:r>
                  </m:sup>
                </m:sSup>
                <m:f>
                  <m:fPr>
                    <m:ctrlPr>
                      <w:rPr>
                        <w:rFonts w:eastAsia="Courier New"/>
                        <w:lang w:val="en-US" w:eastAsia="ru-RU" w:bidi="ru-RU"/>
                      </w:rPr>
                    </m:ctrlPr>
                  </m:fPr>
                  <m:num>
                    <m:r>
                      <w:rPr>
                        <w:rFonts w:eastAsia="Courier New"/>
                        <w:lang w:val="en-US" w:eastAsia="ru-RU" w:bidi="ru-RU"/>
                      </w:rPr>
                      <m:t>d</m:t>
                    </m:r>
                  </m:num>
                  <m:den>
                    <m:r>
                      <w:rPr>
                        <w:rFonts w:eastAsia="Courier New"/>
                        <w:lang w:val="en-US" w:eastAsia="ru-RU" w:bidi="ru-RU"/>
                      </w:rPr>
                      <m:t>L</m:t>
                    </m:r>
                  </m:den>
                </m:f>
                <m:r>
                  <w:rPr>
                    <w:rFonts w:eastAsia="Courier New"/>
                    <w:lang w:val="en-US" w:eastAsia="ru-RU" w:bidi="ru-RU"/>
                  </w:rPr>
                  <m:t xml:space="preserve"> .</m:t>
                </m:r>
              </m:oMath>
            </m:oMathPara>
          </w:p>
        </w:tc>
        <w:tc>
          <w:tcPr>
            <w:tcW w:w="1270" w:type="dxa"/>
          </w:tcPr>
          <w:p w14:paraId="64C4E054" w14:textId="77777777" w:rsidR="00B5420F" w:rsidRPr="00042751" w:rsidRDefault="00B5420F" w:rsidP="00B03B81">
            <w:pPr>
              <w:cnfStyle w:val="100000000000" w:firstRow="1" w:lastRow="0" w:firstColumn="0" w:lastColumn="0" w:oddVBand="0" w:evenVBand="0" w:oddHBand="0" w:evenHBand="0" w:firstRowFirstColumn="0" w:firstRowLastColumn="0" w:lastRowFirstColumn="0" w:lastRowLastColumn="0"/>
              <w:rPr>
                <w:rFonts w:eastAsia="Courier New"/>
                <w:color w:val="000000"/>
                <w:sz w:val="22"/>
                <w:lang w:val="en-US" w:eastAsia="ru-RU" w:bidi="ru-RU"/>
              </w:rPr>
            </w:pPr>
            <w:r w:rsidRPr="00042751">
              <w:rPr>
                <w:lang w:val="en-US" w:eastAsia="ru-RU" w:bidi="ru-RU"/>
              </w:rPr>
              <w:t>(</w:t>
            </w:r>
            <w:r w:rsidRPr="00042751">
              <w:rPr>
                <w:lang w:eastAsia="ru-RU" w:bidi="ru-RU"/>
              </w:rPr>
              <w:t>2</w:t>
            </w:r>
            <w:r w:rsidRPr="00042751">
              <w:rPr>
                <w:lang w:val="en-US" w:eastAsia="ru-RU" w:bidi="ru-RU"/>
              </w:rPr>
              <w:t>.</w:t>
            </w:r>
            <w:r>
              <w:rPr>
                <w:lang w:eastAsia="ru-RU" w:bidi="ru-RU"/>
              </w:rPr>
              <w:t>15</w:t>
            </w:r>
            <w:r w:rsidRPr="00042751">
              <w:rPr>
                <w:lang w:val="en-US" w:eastAsia="ru-RU" w:bidi="ru-RU"/>
              </w:rPr>
              <w:t>)</w:t>
            </w:r>
          </w:p>
        </w:tc>
      </w:tr>
    </w:tbl>
    <w:p w14:paraId="56896F94" w14:textId="42A6A0F3" w:rsidR="00B5420F" w:rsidRPr="00042751" w:rsidRDefault="00B5420F" w:rsidP="00B5420F">
      <w:pPr>
        <w:pStyle w:val="a4"/>
      </w:pPr>
      <w:r w:rsidRPr="00042751">
        <w:t>Формула (2.</w:t>
      </w:r>
      <w:r>
        <w:t>15</w:t>
      </w:r>
      <w:r w:rsidRPr="00042751">
        <w:t xml:space="preserve">) применима для относительно коротких замораживающих колонок, длина которых сопоставима с длиной </w:t>
      </w:r>
      <m:oMath>
        <m:sSub>
          <m:sSubPr>
            <m:ctrlPr>
              <w:rPr>
                <w:rStyle w:val="afff6"/>
                <w:rFonts w:ascii="Cambria Math" w:hAnsi="Cambria Math"/>
                <w:i/>
                <w:iCs w:val="0"/>
              </w:rPr>
            </m:ctrlPr>
          </m:sSubPr>
          <m:e>
            <m:r>
              <w:rPr>
                <w:rStyle w:val="afff6"/>
                <w:rFonts w:ascii="Cambria Math" w:hAnsi="Cambria Math"/>
              </w:rPr>
              <m:t>L</m:t>
            </m:r>
          </m:e>
          <m:sub>
            <m:r>
              <w:rPr>
                <w:rStyle w:val="afff6"/>
                <w:rFonts w:ascii="Cambria Math" w:hAnsi="Cambria Math"/>
              </w:rPr>
              <m:t>гс</m:t>
            </m:r>
          </m:sub>
        </m:sSub>
      </m:oMath>
      <w:r w:rsidRPr="00042751">
        <w:t xml:space="preserve"> гидродинамической стабилизации потока на входе в замораживающую колонку (</w:t>
      </w:r>
      <m:oMath>
        <m:sSub>
          <m:sSubPr>
            <m:ctrlPr>
              <w:rPr>
                <w:rStyle w:val="afff6"/>
                <w:rFonts w:ascii="Cambria Math" w:hAnsi="Cambria Math"/>
                <w:i/>
                <w:iCs w:val="0"/>
              </w:rPr>
            </m:ctrlPr>
          </m:sSubPr>
          <m:e>
            <m:r>
              <w:rPr>
                <w:rStyle w:val="afff6"/>
                <w:rFonts w:ascii="Cambria Math" w:hAnsi="Cambria Math"/>
              </w:rPr>
              <m:t>L</m:t>
            </m:r>
          </m:e>
          <m:sub>
            <m:r>
              <w:rPr>
                <w:rStyle w:val="afff6"/>
                <w:rFonts w:ascii="Cambria Math" w:hAnsi="Cambria Math"/>
              </w:rPr>
              <m:t>гс</m:t>
            </m:r>
          </m:sub>
        </m:sSub>
        <m:r>
          <w:rPr>
            <w:rStyle w:val="afff6"/>
            <w:rFonts w:ascii="Cambria Math" w:hAnsi="Cambria Math"/>
          </w:rPr>
          <m:t>=0,05d Re Pr</m:t>
        </m:r>
      </m:oMath>
      <w:r w:rsidRPr="00042751">
        <w:t xml:space="preserve">). При этом для гидродинамически стабилизировавшегося потока (на расстоянии более </w:t>
      </w:r>
      <m:oMath>
        <m:r>
          <w:rPr>
            <w:rStyle w:val="afff6"/>
            <w:rFonts w:ascii="Cambria Math" w:hAnsi="Cambria Math"/>
          </w:rPr>
          <m:t>0,05d Re Pr</m:t>
        </m:r>
      </m:oMath>
      <w:r w:rsidRPr="00042751">
        <w:rPr>
          <w:iCs/>
        </w:rPr>
        <w:t xml:space="preserve"> от входа в колонку</w:t>
      </w:r>
      <w:r w:rsidRPr="00042751">
        <w:t xml:space="preserve">) число Нуссельта зависит только от геометрических параметров сечения коаксиальной трубы </w:t>
      </w:r>
      <w:r w:rsidRPr="004C5413">
        <w:rPr>
          <w:rStyle w:val="afff6"/>
        </w:rPr>
        <w:t>[</w:t>
      </w:r>
      <w:r w:rsidRPr="004C5413">
        <w:rPr>
          <w:rStyle w:val="afff6"/>
        </w:rPr>
        <w:fldChar w:fldCharType="begin"/>
      </w:r>
      <w:r w:rsidRPr="004C5413">
        <w:rPr>
          <w:rStyle w:val="afff6"/>
        </w:rPr>
        <w:instrText xml:space="preserve"> REF _Ref174355317 \r \h  \* MERGEFORMAT </w:instrText>
      </w:r>
      <w:r w:rsidRPr="004C5413">
        <w:rPr>
          <w:rStyle w:val="afff6"/>
        </w:rPr>
      </w:r>
      <w:r w:rsidRPr="004C5413">
        <w:rPr>
          <w:rStyle w:val="afff6"/>
        </w:rPr>
        <w:fldChar w:fldCharType="separate"/>
      </w:r>
      <w:r w:rsidR="00D61568">
        <w:rPr>
          <w:rStyle w:val="afff6"/>
        </w:rPr>
        <w:t>84</w:t>
      </w:r>
      <w:r w:rsidRPr="004C5413">
        <w:rPr>
          <w:rStyle w:val="afff6"/>
        </w:rPr>
        <w:fldChar w:fldCharType="end"/>
      </w:r>
      <w:r w:rsidRPr="004C5413">
        <w:rPr>
          <w:rStyle w:val="afff6"/>
        </w:rPr>
        <w:t>]</w:t>
      </w:r>
      <w:r w:rsidRPr="00042751">
        <w:t>:</w:t>
      </w:r>
    </w:p>
    <w:tbl>
      <w:tblPr>
        <w:tblStyle w:val="51"/>
        <w:tblW w:w="0" w:type="auto"/>
        <w:tblLook w:val="04A0" w:firstRow="1" w:lastRow="0" w:firstColumn="1" w:lastColumn="0" w:noHBand="0" w:noVBand="1"/>
      </w:tblPr>
      <w:tblGrid>
        <w:gridCol w:w="807"/>
        <w:gridCol w:w="4178"/>
        <w:gridCol w:w="967"/>
      </w:tblGrid>
      <w:tr w:rsidR="00B5420F" w:rsidRPr="00042751" w14:paraId="07F96801" w14:textId="77777777" w:rsidTr="00053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718A5475" w14:textId="77777777" w:rsidR="00B5420F" w:rsidRPr="00042751" w:rsidRDefault="00B5420F" w:rsidP="00B5420F">
            <w:pPr>
              <w:pStyle w:val="a4"/>
              <w:rPr>
                <w:rFonts w:eastAsia="Courier New"/>
                <w:color w:val="000000"/>
                <w:sz w:val="22"/>
                <w:lang w:eastAsia="ru-RU" w:bidi="ru-RU"/>
              </w:rPr>
            </w:pPr>
          </w:p>
        </w:tc>
        <w:tc>
          <w:tcPr>
            <w:tcW w:w="6804" w:type="dxa"/>
          </w:tcPr>
          <w:p w14:paraId="62D70895" w14:textId="77777777" w:rsidR="00B5420F" w:rsidRPr="00042751" w:rsidRDefault="00C174A2" w:rsidP="00053E9D">
            <w:pPr>
              <w:pStyle w:val="aff7"/>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m:oMathPara>
              <m:oMath>
                <m:sSub>
                  <m:sSubPr>
                    <m:ctrlPr>
                      <w:rPr>
                        <w:rFonts w:eastAsia="Courier New"/>
                        <w:lang w:val="en-US" w:eastAsia="ru-RU" w:bidi="ru-RU"/>
                      </w:rPr>
                    </m:ctrlPr>
                  </m:sSubPr>
                  <m:e>
                    <m:r>
                      <w:rPr>
                        <w:rFonts w:eastAsia="Courier New"/>
                        <w:lang w:val="en-US" w:eastAsia="ru-RU" w:bidi="ru-RU"/>
                      </w:rPr>
                      <m:t>Nu</m:t>
                    </m:r>
                  </m:e>
                  <m:sub>
                    <m:r>
                      <w:rPr>
                        <w:rFonts w:eastAsia="Courier New"/>
                        <w:lang w:val="en-US" w:eastAsia="ru-RU" w:bidi="ru-RU"/>
                      </w:rPr>
                      <m:t>l</m:t>
                    </m:r>
                  </m:sub>
                </m:sSub>
                <m:r>
                  <w:rPr>
                    <w:rFonts w:eastAsia="Courier New"/>
                    <w:lang w:val="en-US" w:eastAsia="ru-RU" w:bidi="ru-RU"/>
                  </w:rPr>
                  <m:t>=</m:t>
                </m:r>
                <m:r>
                  <w:rPr>
                    <w:rFonts w:eastAsia="Courier New"/>
                    <w:lang w:eastAsia="ru-RU" w:bidi="ru-RU"/>
                  </w:rPr>
                  <m:t>3,66+1,2</m:t>
                </m:r>
                <m:sSup>
                  <m:sSupPr>
                    <m:ctrlPr>
                      <w:rPr>
                        <w:rFonts w:eastAsia="Courier New"/>
                        <w:lang w:val="en-US" w:eastAsia="ru-RU" w:bidi="ru-RU"/>
                      </w:rPr>
                    </m:ctrlPr>
                  </m:sSupPr>
                  <m:e>
                    <m:r>
                      <w:rPr>
                        <w:rFonts w:eastAsia="Courier New"/>
                        <w:lang w:val="en-US" w:eastAsia="ru-RU" w:bidi="ru-RU"/>
                      </w:rPr>
                      <m:t>a</m:t>
                    </m:r>
                  </m:e>
                  <m:sup>
                    <m:r>
                      <w:rPr>
                        <w:rFonts w:eastAsia="Courier New"/>
                        <w:lang w:eastAsia="ru-RU" w:bidi="ru-RU"/>
                      </w:rPr>
                      <m:t>0.5</m:t>
                    </m:r>
                  </m:sup>
                </m:sSup>
                <m:r>
                  <w:rPr>
                    <w:rFonts w:eastAsia="Courier New"/>
                    <w:lang w:val="en-US" w:eastAsia="ru-RU" w:bidi="ru-RU"/>
                  </w:rPr>
                  <m:t>,</m:t>
                </m:r>
              </m:oMath>
            </m:oMathPara>
          </w:p>
        </w:tc>
        <w:tc>
          <w:tcPr>
            <w:tcW w:w="1270" w:type="dxa"/>
          </w:tcPr>
          <w:p w14:paraId="6E713489" w14:textId="77777777" w:rsidR="00B5420F" w:rsidRPr="00042751" w:rsidRDefault="00B5420F" w:rsidP="004C5413">
            <w:pPr>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042751">
              <w:rPr>
                <w:rFonts w:eastAsia="Courier New"/>
                <w:lang w:val="en-US" w:eastAsia="ru-RU" w:bidi="ru-RU"/>
              </w:rPr>
              <w:t>(</w:t>
            </w:r>
            <w:r w:rsidRPr="00042751">
              <w:rPr>
                <w:rFonts w:eastAsia="Courier New"/>
                <w:lang w:eastAsia="ru-RU" w:bidi="ru-RU"/>
              </w:rPr>
              <w:t>2</w:t>
            </w:r>
            <w:r w:rsidRPr="00042751">
              <w:rPr>
                <w:rFonts w:eastAsia="Courier New"/>
                <w:lang w:val="en-US" w:eastAsia="ru-RU" w:bidi="ru-RU"/>
              </w:rPr>
              <w:t>.</w:t>
            </w:r>
            <w:r>
              <w:rPr>
                <w:rFonts w:eastAsia="Courier New"/>
                <w:lang w:eastAsia="ru-RU" w:bidi="ru-RU"/>
              </w:rPr>
              <w:t>16</w:t>
            </w:r>
            <w:r w:rsidRPr="00042751">
              <w:rPr>
                <w:rFonts w:eastAsia="Courier New"/>
                <w:lang w:val="en-US" w:eastAsia="ru-RU" w:bidi="ru-RU"/>
              </w:rPr>
              <w:t>)</w:t>
            </w:r>
          </w:p>
        </w:tc>
      </w:tr>
    </w:tbl>
    <w:p w14:paraId="334D3034" w14:textId="6A2D8A1B" w:rsidR="00B03B81" w:rsidRDefault="00B5420F" w:rsidP="004C5413">
      <w:pPr>
        <w:pStyle w:val="a4"/>
      </w:pPr>
      <w:r w:rsidRPr="00042751">
        <w:t xml:space="preserve">где </w:t>
      </w:r>
      <m:oMath>
        <m:r>
          <w:rPr>
            <w:rStyle w:val="afff6"/>
            <w:rFonts w:ascii="Cambria Math" w:hAnsi="Cambria Math"/>
          </w:rPr>
          <m:t>a</m:t>
        </m:r>
      </m:oMath>
      <w:r w:rsidRPr="00042751">
        <w:t xml:space="preserve"> – отношение между внутренним и внешним диаметрами проточной области трубы (см. рисунок 2.3). Внутренний диаметр проточной области восходящего потока, который теплообменивается с породным массивом, соответствует внешнему диаметру питающей трубы замораживающей колонки.</w:t>
      </w:r>
    </w:p>
    <w:tbl>
      <w:tblPr>
        <w:tblStyle w:val="51"/>
        <w:tblW w:w="0" w:type="auto"/>
        <w:tblLook w:val="04A0" w:firstRow="1" w:lastRow="0" w:firstColumn="1" w:lastColumn="0" w:noHBand="0" w:noVBand="1"/>
      </w:tblPr>
      <w:tblGrid>
        <w:gridCol w:w="5952"/>
      </w:tblGrid>
      <w:tr w:rsidR="004C5413" w14:paraId="74A7D798" w14:textId="77777777" w:rsidTr="004C54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4ABFA23" w14:textId="27650339" w:rsidR="004C5413" w:rsidRDefault="00667258" w:rsidP="004A51EA">
            <w:pPr>
              <w:pStyle w:val="a4"/>
              <w:spacing w:after="0"/>
              <w:jc w:val="center"/>
            </w:pPr>
            <w:r>
              <w:rPr>
                <w:noProof/>
                <w:lang w:eastAsia="ru-RU"/>
              </w:rPr>
              <w:drawing>
                <wp:inline distT="0" distB="0" distL="0" distR="0" wp14:anchorId="20FA3821" wp14:editId="59ADA4EA">
                  <wp:extent cx="3030623" cy="2160000"/>
                  <wp:effectExtent l="0" t="0" r="0" b="0"/>
                  <wp:docPr id="1824676355" name="Рисунок 182467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0623" cy="2160000"/>
                          </a:xfrm>
                          <a:prstGeom prst="rect">
                            <a:avLst/>
                          </a:prstGeom>
                          <a:noFill/>
                          <a:ln>
                            <a:noFill/>
                          </a:ln>
                        </pic:spPr>
                      </pic:pic>
                    </a:graphicData>
                  </a:graphic>
                </wp:inline>
              </w:drawing>
            </w:r>
          </w:p>
        </w:tc>
      </w:tr>
    </w:tbl>
    <w:p w14:paraId="32621880" w14:textId="4414CB8D" w:rsidR="00B5420F" w:rsidRPr="00042751" w:rsidRDefault="00B5420F" w:rsidP="004C5413">
      <w:pPr>
        <w:pStyle w:val="afffd"/>
      </w:pPr>
      <w:r w:rsidRPr="00042751">
        <w:t>Рисунок 2.3. Поперечное сечение коаксиальной замораживающей колонки</w:t>
      </w:r>
    </w:p>
    <w:p w14:paraId="7852ADD4" w14:textId="7E7F5F90" w:rsidR="00B5420F" w:rsidRPr="00042751" w:rsidRDefault="00B5420F" w:rsidP="00B5420F">
      <w:pPr>
        <w:pStyle w:val="a4"/>
      </w:pPr>
      <w:r w:rsidRPr="00042751">
        <w:t>В развитом турбулентном режиме (</w:t>
      </w:r>
      <m:oMath>
        <m:r>
          <w:rPr>
            <w:rStyle w:val="afff6"/>
            <w:rFonts w:ascii="Cambria Math" w:eastAsiaTheme="minorEastAsia" w:hAnsi="Cambria Math"/>
          </w:rPr>
          <m:t>Re</m:t>
        </m:r>
        <m:r>
          <w:rPr>
            <w:rFonts w:ascii="Cambria Math" w:eastAsiaTheme="minorEastAsia" w:hAnsi="Cambria Math"/>
          </w:rPr>
          <m:t xml:space="preserve"> &gt; 10000</m:t>
        </m:r>
      </m:oMath>
      <w:r w:rsidRPr="00042751">
        <w:t xml:space="preserve">) течения число Нуссельта для потока рассола в коаксиальной трубе зависит от чисел Рейнольдса и Прандтля. Например, в работах </w:t>
      </w:r>
      <w:r w:rsidRPr="00053E9D">
        <w:rPr>
          <w:rStyle w:val="afff6"/>
        </w:rPr>
        <w:t>[</w:t>
      </w:r>
      <w:r w:rsidRPr="00053E9D">
        <w:rPr>
          <w:rStyle w:val="afff6"/>
        </w:rPr>
        <w:fldChar w:fldCharType="begin"/>
      </w:r>
      <w:r w:rsidRPr="00053E9D">
        <w:rPr>
          <w:rStyle w:val="afff6"/>
        </w:rPr>
        <w:instrText xml:space="preserve"> REF _Ref174355315 \r \h  \* MERGEFORMAT </w:instrText>
      </w:r>
      <w:r w:rsidRPr="00053E9D">
        <w:rPr>
          <w:rStyle w:val="afff6"/>
        </w:rPr>
      </w:r>
      <w:r w:rsidRPr="00053E9D">
        <w:rPr>
          <w:rStyle w:val="afff6"/>
        </w:rPr>
        <w:fldChar w:fldCharType="separate"/>
      </w:r>
      <w:r w:rsidR="00D61568">
        <w:rPr>
          <w:rStyle w:val="afff6"/>
        </w:rPr>
        <w:t>43</w:t>
      </w:r>
      <w:r w:rsidRPr="00053E9D">
        <w:rPr>
          <w:rStyle w:val="afff6"/>
        </w:rPr>
        <w:fldChar w:fldCharType="end"/>
      </w:r>
      <w:r w:rsidRPr="00053E9D">
        <w:rPr>
          <w:rStyle w:val="afff6"/>
        </w:rPr>
        <w:t xml:space="preserve">, </w:t>
      </w:r>
      <w:r w:rsidRPr="00053E9D">
        <w:rPr>
          <w:rStyle w:val="afff6"/>
        </w:rPr>
        <w:fldChar w:fldCharType="begin"/>
      </w:r>
      <w:r w:rsidRPr="00053E9D">
        <w:rPr>
          <w:rStyle w:val="afff6"/>
        </w:rPr>
        <w:instrText xml:space="preserve"> REF _Ref174355356 \r \h  \* MERGEFORMAT </w:instrText>
      </w:r>
      <w:r w:rsidRPr="00053E9D">
        <w:rPr>
          <w:rStyle w:val="afff6"/>
        </w:rPr>
      </w:r>
      <w:r w:rsidRPr="00053E9D">
        <w:rPr>
          <w:rStyle w:val="afff6"/>
        </w:rPr>
        <w:fldChar w:fldCharType="separate"/>
      </w:r>
      <w:r w:rsidR="00D61568">
        <w:rPr>
          <w:rStyle w:val="afff6"/>
        </w:rPr>
        <w:t>83</w:t>
      </w:r>
      <w:r w:rsidRPr="00053E9D">
        <w:rPr>
          <w:rStyle w:val="afff6"/>
        </w:rPr>
        <w:fldChar w:fldCharType="end"/>
      </w:r>
      <w:r w:rsidRPr="00053E9D">
        <w:rPr>
          <w:rStyle w:val="afff6"/>
        </w:rPr>
        <w:t>]</w:t>
      </w:r>
      <w:r w:rsidRPr="00042751">
        <w:t xml:space="preserve"> представлена следующая формула: </w:t>
      </w:r>
    </w:p>
    <w:tbl>
      <w:tblPr>
        <w:tblStyle w:val="51"/>
        <w:tblW w:w="0" w:type="auto"/>
        <w:tblLook w:val="04A0" w:firstRow="1" w:lastRow="0" w:firstColumn="1" w:lastColumn="0" w:noHBand="0" w:noVBand="1"/>
      </w:tblPr>
      <w:tblGrid>
        <w:gridCol w:w="738"/>
        <w:gridCol w:w="4292"/>
        <w:gridCol w:w="922"/>
      </w:tblGrid>
      <w:tr w:rsidR="00B5420F" w:rsidRPr="00042751" w14:paraId="0EBCF47A" w14:textId="77777777" w:rsidTr="00053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16E39B39" w14:textId="77777777" w:rsidR="00B5420F" w:rsidRPr="00042751" w:rsidRDefault="00B5420F" w:rsidP="00B5420F">
            <w:pPr>
              <w:pStyle w:val="a4"/>
              <w:rPr>
                <w:rFonts w:eastAsia="Courier New"/>
                <w:color w:val="000000"/>
                <w:sz w:val="22"/>
                <w:lang w:eastAsia="ru-RU" w:bidi="ru-RU"/>
              </w:rPr>
            </w:pPr>
          </w:p>
        </w:tc>
        <w:tc>
          <w:tcPr>
            <w:tcW w:w="6804" w:type="dxa"/>
          </w:tcPr>
          <w:p w14:paraId="34C6A144" w14:textId="77777777" w:rsidR="00B5420F" w:rsidRPr="00042751" w:rsidRDefault="00C174A2" w:rsidP="00053E9D">
            <w:pPr>
              <w:pStyle w:val="aff7"/>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m:oMathPara>
              <m:oMath>
                <m:sSub>
                  <m:sSubPr>
                    <m:ctrlPr>
                      <w:rPr>
                        <w:rFonts w:eastAsia="Courier New"/>
                        <w:lang w:val="en-US" w:eastAsia="ru-RU" w:bidi="ru-RU"/>
                      </w:rPr>
                    </m:ctrlPr>
                  </m:sSubPr>
                  <m:e>
                    <m:r>
                      <w:rPr>
                        <w:rFonts w:eastAsia="Courier New"/>
                        <w:lang w:val="en-US" w:eastAsia="ru-RU" w:bidi="ru-RU"/>
                      </w:rPr>
                      <m:t>Nu</m:t>
                    </m:r>
                  </m:e>
                  <m:sub>
                    <m:r>
                      <w:rPr>
                        <w:rFonts w:eastAsia="Courier New"/>
                        <w:lang w:val="en-US" w:eastAsia="ru-RU" w:bidi="ru-RU"/>
                      </w:rPr>
                      <m:t>t</m:t>
                    </m:r>
                  </m:sub>
                </m:sSub>
                <m:r>
                  <w:rPr>
                    <w:rFonts w:eastAsia="Courier New"/>
                    <w:lang w:val="en-US" w:eastAsia="ru-RU" w:bidi="ru-RU"/>
                  </w:rPr>
                  <m:t>=</m:t>
                </m:r>
                <m:f>
                  <m:fPr>
                    <m:ctrlPr>
                      <w:rPr>
                        <w:rFonts w:eastAsia="Courier New"/>
                        <w:lang w:val="en-US" w:eastAsia="ru-RU" w:bidi="ru-RU"/>
                      </w:rPr>
                    </m:ctrlPr>
                  </m:fPr>
                  <m:num>
                    <m:f>
                      <m:fPr>
                        <m:ctrlPr>
                          <w:rPr>
                            <w:rFonts w:eastAsia="Courier New"/>
                            <w:lang w:val="en-US" w:eastAsia="ru-RU" w:bidi="ru-RU"/>
                          </w:rPr>
                        </m:ctrlPr>
                      </m:fPr>
                      <m:num>
                        <m:r>
                          <w:rPr>
                            <w:rFonts w:eastAsia="Courier New"/>
                            <w:lang w:val="en-US" w:eastAsia="ru-RU" w:bidi="ru-RU"/>
                          </w:rPr>
                          <m:t>f</m:t>
                        </m:r>
                      </m:num>
                      <m:den>
                        <m:r>
                          <w:rPr>
                            <w:rFonts w:eastAsia="Courier New"/>
                            <w:lang w:val="en-US" w:eastAsia="ru-RU" w:bidi="ru-RU"/>
                          </w:rPr>
                          <m:t>8</m:t>
                        </m:r>
                      </m:den>
                    </m:f>
                    <m:r>
                      <w:rPr>
                        <w:rFonts w:eastAsia="Courier New"/>
                        <w:lang w:val="en-US" w:eastAsia="ru-RU" w:bidi="ru-RU"/>
                      </w:rPr>
                      <m:t>Re Pr</m:t>
                    </m:r>
                  </m:num>
                  <m:den>
                    <m:r>
                      <w:rPr>
                        <w:rFonts w:eastAsia="Courier New"/>
                        <w:lang w:val="en-US" w:eastAsia="ru-RU" w:bidi="ru-RU"/>
                      </w:rPr>
                      <m:t>1+11,7</m:t>
                    </m:r>
                    <m:rad>
                      <m:radPr>
                        <m:degHide m:val="1"/>
                        <m:ctrlPr>
                          <w:rPr>
                            <w:rFonts w:eastAsia="Courier New"/>
                            <w:lang w:val="en-US" w:eastAsia="ru-RU" w:bidi="ru-RU"/>
                          </w:rPr>
                        </m:ctrlPr>
                      </m:radPr>
                      <m:deg/>
                      <m:e>
                        <m:f>
                          <m:fPr>
                            <m:ctrlPr>
                              <w:rPr>
                                <w:rFonts w:eastAsia="Courier New"/>
                                <w:lang w:val="en-US" w:eastAsia="ru-RU" w:bidi="ru-RU"/>
                              </w:rPr>
                            </m:ctrlPr>
                          </m:fPr>
                          <m:num>
                            <m:r>
                              <w:rPr>
                                <w:rFonts w:eastAsia="Courier New"/>
                                <w:lang w:val="en-US" w:eastAsia="ru-RU" w:bidi="ru-RU"/>
                              </w:rPr>
                              <m:t>f</m:t>
                            </m:r>
                          </m:num>
                          <m:den>
                            <m:r>
                              <w:rPr>
                                <w:rFonts w:eastAsia="Courier New"/>
                                <w:lang w:eastAsia="ru-RU" w:bidi="ru-RU"/>
                              </w:rPr>
                              <m:t>8</m:t>
                            </m:r>
                          </m:den>
                        </m:f>
                      </m:e>
                    </m:rad>
                    <m:d>
                      <m:dPr>
                        <m:ctrlPr>
                          <w:rPr>
                            <w:rFonts w:eastAsia="Courier New"/>
                            <w:lang w:val="en-US" w:eastAsia="ru-RU" w:bidi="ru-RU"/>
                          </w:rPr>
                        </m:ctrlPr>
                      </m:dPr>
                      <m:e>
                        <m:r>
                          <w:rPr>
                            <w:rFonts w:eastAsia="Courier New"/>
                            <w:lang w:val="en-US" w:eastAsia="ru-RU" w:bidi="ru-RU"/>
                          </w:rPr>
                          <m:t>Pr</m:t>
                        </m:r>
                        <m:r>
                          <w:rPr>
                            <w:rFonts w:eastAsia="Courier New"/>
                            <w:lang w:eastAsia="ru-RU" w:bidi="ru-RU"/>
                          </w:rPr>
                          <m:t>-1</m:t>
                        </m:r>
                      </m:e>
                    </m:d>
                    <m:r>
                      <w:rPr>
                        <w:rFonts w:eastAsia="Courier New"/>
                        <w:lang w:val="en-US" w:eastAsia="ru-RU" w:bidi="ru-RU"/>
                      </w:rPr>
                      <m:t xml:space="preserve"> </m:t>
                    </m:r>
                  </m:den>
                </m:f>
                <m:r>
                  <w:rPr>
                    <w:rFonts w:eastAsia="Courier New"/>
                    <w:lang w:val="en-US" w:eastAsia="ru-RU" w:bidi="ru-RU"/>
                  </w:rPr>
                  <m:t>,</m:t>
                </m:r>
              </m:oMath>
            </m:oMathPara>
          </w:p>
        </w:tc>
        <w:tc>
          <w:tcPr>
            <w:tcW w:w="1270" w:type="dxa"/>
          </w:tcPr>
          <w:p w14:paraId="43257316" w14:textId="77777777" w:rsidR="00B5420F" w:rsidRPr="00042751" w:rsidRDefault="00B5420F" w:rsidP="00B03B81">
            <w:pPr>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042751">
              <w:rPr>
                <w:rFonts w:eastAsia="Courier New"/>
                <w:lang w:val="en-US" w:eastAsia="ru-RU" w:bidi="ru-RU"/>
              </w:rPr>
              <w:t>(</w:t>
            </w:r>
            <w:r w:rsidRPr="00042751">
              <w:rPr>
                <w:rFonts w:eastAsia="Courier New"/>
                <w:lang w:eastAsia="ru-RU" w:bidi="ru-RU"/>
              </w:rPr>
              <w:t>2</w:t>
            </w:r>
            <w:r w:rsidRPr="00042751">
              <w:rPr>
                <w:rFonts w:eastAsia="Courier New"/>
                <w:lang w:val="en-US" w:eastAsia="ru-RU" w:bidi="ru-RU"/>
              </w:rPr>
              <w:t>.</w:t>
            </w:r>
            <w:r>
              <w:rPr>
                <w:rFonts w:eastAsia="Courier New"/>
                <w:lang w:eastAsia="ru-RU" w:bidi="ru-RU"/>
              </w:rPr>
              <w:t>17</w:t>
            </w:r>
            <w:r w:rsidRPr="00042751">
              <w:rPr>
                <w:rFonts w:eastAsia="Courier New"/>
                <w:lang w:val="en-US" w:eastAsia="ru-RU" w:bidi="ru-RU"/>
              </w:rPr>
              <w:t>)</w:t>
            </w:r>
          </w:p>
        </w:tc>
      </w:tr>
    </w:tbl>
    <w:p w14:paraId="01FBABDD" w14:textId="77777777" w:rsidR="00B5420F" w:rsidRPr="00042751" w:rsidRDefault="00B5420F" w:rsidP="00B5420F">
      <w:pPr>
        <w:pStyle w:val="a4"/>
        <w:rPr>
          <w:lang w:val="en-US" w:eastAsia="ru-RU" w:bidi="ru-RU"/>
        </w:rPr>
      </w:pPr>
      <w:r w:rsidRPr="00042751">
        <w:rPr>
          <w:rFonts w:eastAsiaTheme="minorEastAsia"/>
        </w:rPr>
        <w:t>где</w:t>
      </w:r>
      <w:r w:rsidRPr="00042751">
        <w:rPr>
          <w:lang w:eastAsia="ru-RU" w:bidi="ru-RU"/>
        </w:rPr>
        <w:t xml:space="preserve"> </w:t>
      </w:r>
      <m:oMath>
        <m:r>
          <w:rPr>
            <w:rStyle w:val="afff6"/>
            <w:rFonts w:ascii="Cambria Math" w:hAnsi="Cambria Math"/>
          </w:rPr>
          <m:t>f</m:t>
        </m:r>
      </m:oMath>
      <w:r w:rsidRPr="00042751">
        <w:rPr>
          <w:lang w:eastAsia="ru-RU" w:bidi="ru-RU"/>
        </w:rPr>
        <w:t xml:space="preserve"> – коэффициент трения.</w:t>
      </w:r>
    </w:p>
    <w:p w14:paraId="2EFCF1F6" w14:textId="272FF45D" w:rsidR="00B5420F" w:rsidRDefault="00B5420F" w:rsidP="00B5420F">
      <w:pPr>
        <w:pStyle w:val="a4"/>
        <w:rPr>
          <w:rFonts w:eastAsiaTheme="minorEastAsia"/>
        </w:rPr>
      </w:pPr>
      <w:r w:rsidRPr="00D22CA1">
        <w:rPr>
          <w:rFonts w:eastAsiaTheme="minorEastAsia"/>
        </w:rPr>
        <w:t>Обычно фактор теплового сопротивления в пограничном слое рассола, двигающегося по замораживающей колонке, является определяющим п</w:t>
      </w:r>
      <w:r w:rsidRPr="00FE6D91">
        <w:rPr>
          <w:rFonts w:eastAsiaTheme="minorEastAsia"/>
        </w:rPr>
        <w:t>ри определении теплового потока от породного массива к рассолу. Ещё одним фактором, который может оказать значимое влияние на величину теплового потока от породного массива к рассолу, является термическое сопротивление затрубного пространства между замораживающей колонкой и боковой стенкой скважины. В случае некачественно выполненного тампонажа затрубное пространство может быть заполнено во</w:t>
      </w:r>
      <w:r w:rsidR="00ED7287">
        <w:rPr>
          <w:rFonts w:eastAsiaTheme="minorEastAsia"/>
        </w:rPr>
        <w:t>здухом</w:t>
      </w:r>
      <w:r w:rsidRPr="00FE6D91">
        <w:rPr>
          <w:rFonts w:eastAsiaTheme="minorEastAsia"/>
        </w:rPr>
        <w:t>, имеющ</w:t>
      </w:r>
      <w:r w:rsidR="00E02465">
        <w:rPr>
          <w:rFonts w:eastAsiaTheme="minorEastAsia"/>
        </w:rPr>
        <w:t>им</w:t>
      </w:r>
      <w:r w:rsidRPr="00FE6D91">
        <w:rPr>
          <w:rFonts w:eastAsiaTheme="minorEastAsia"/>
        </w:rPr>
        <w:t xml:space="preserve"> относительно низкую теплопроводность и, следовательно, высокое термическое сопротивление.</w:t>
      </w:r>
    </w:p>
    <w:p w14:paraId="38DB3872" w14:textId="77777777" w:rsidR="00B5420F" w:rsidRDefault="00B5420F" w:rsidP="00B5420F">
      <w:pPr>
        <w:pStyle w:val="a4"/>
        <w:rPr>
          <w:rFonts w:eastAsiaTheme="minorEastAsia"/>
        </w:rPr>
      </w:pPr>
      <w:r w:rsidRPr="008B594F">
        <w:rPr>
          <w:rFonts w:eastAsiaTheme="minorEastAsia"/>
        </w:rPr>
        <w:t>Восходящий поток рассола, двигающийся по замораживающей колонке, теплообменивается не только с внешней стенкой колонки, но и со стенкой питающей трубы, по которой движется нисходящий поток рассола. Этот теплообмен наиболее выражен вблизи устья замораживающей колонки и наименее выражен вблизи конца питающей трубы. Теплообмен между нисходящим и восходящим потоками рассола способствует выравниванию температур между ними по глубине замораживания. Обычно термическое сопротивление питающей трубы относительно высоко, а температурный перепад между нисходящим и восходящим потоком мал и им в большинстве случаев пренебрегают. Тем не менее, при замораживании пород на большую глубину температура рассола может сильно варьироваться по глубине, а потому данный фактор может оказаться значимым.</w:t>
      </w:r>
    </w:p>
    <w:p w14:paraId="38749F2E" w14:textId="6286FE28" w:rsidR="00053E9D" w:rsidRDefault="00053E9D" w:rsidP="00053E9D">
      <w:pPr>
        <w:pStyle w:val="afff8"/>
      </w:pPr>
      <w:bookmarkStart w:id="73" w:name="_Toc198214280"/>
      <w:r>
        <w:t>Теплопроводность</w:t>
      </w:r>
      <w:bookmarkEnd w:id="73"/>
    </w:p>
    <w:p w14:paraId="7E26D55A" w14:textId="2D8DF704" w:rsidR="00053E9D" w:rsidRDefault="00053E9D" w:rsidP="00053E9D">
      <w:pPr>
        <w:pStyle w:val="a4"/>
      </w:pPr>
      <w:r w:rsidRPr="00FE6D91">
        <w:t xml:space="preserve">Теплопроводность является основным механизмом передачи теплоты </w:t>
      </w:r>
      <w:r w:rsidRPr="008B594F">
        <w:t>в твёрдых</w:t>
      </w:r>
      <w:r>
        <w:t xml:space="preserve"> телах</w:t>
      </w:r>
      <w:r w:rsidRPr="008B594F">
        <w:t>. Теплопроводность пород характеризует их способность проводить</w:t>
      </w:r>
      <w:r w:rsidRPr="00FE6D91">
        <w:t xml:space="preserve"> тепловую энергию от более нагретых участков к менее нагретым путём хаотического движения частиц (атомов, молекул, электронов и т. п.). </w:t>
      </w:r>
      <w:r>
        <w:t xml:space="preserve">При нагревании атомы кристаллической решётки минеральных частиц начинают колебаться интенсивнее. </w:t>
      </w:r>
      <w:r>
        <w:lastRenderedPageBreak/>
        <w:t>Эти колебания передаются соседним атомам, распространяясь по кристаллической решётке и перенося тепловую энергию</w:t>
      </w:r>
      <w:r>
        <w:rPr>
          <w:rStyle w:val="affb"/>
        </w:rPr>
        <w:footnoteReference w:id="2"/>
      </w:r>
      <w:r>
        <w:t xml:space="preserve">. </w:t>
      </w:r>
      <w:r w:rsidRPr="00FE6D91">
        <w:t>Процесс переноса теплоты в</w:t>
      </w:r>
      <w:r>
        <w:t xml:space="preserve"> </w:t>
      </w:r>
      <w:r w:rsidRPr="00FE6D91">
        <w:t>породах теплопроводностью приводит в конечном счёте к выравниванию их температуры.</w:t>
      </w:r>
    </w:p>
    <w:p w14:paraId="32D3D79B" w14:textId="77777777" w:rsidR="00053E9D" w:rsidRPr="00FE6D91" w:rsidRDefault="00053E9D" w:rsidP="00053E9D">
      <w:pPr>
        <w:pStyle w:val="a4"/>
      </w:pPr>
      <w:r w:rsidRPr="00FE6D91">
        <w:t xml:space="preserve">Как было показано ранее, теплоотдача на границе с замораживающей колонкой приводит к тому, что контактирующий с колонкой участок породного массива имеет температуру, которая ниже начальной температуры породного массива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oMath>
      <w:r w:rsidRPr="00FE6D91">
        <w:t>. Это приводит к тому, что в объёме породного массива появляется тепловой поток, направленный от более нагретого участка массива к менее нагретому. В результате теплота постепенно переносится из массива к замораживающей колонке и удаляется из системы посредством е</w:t>
      </w:r>
      <w:r>
        <w:t>ё</w:t>
      </w:r>
      <w:r w:rsidRPr="00FE6D91">
        <w:t xml:space="preserve"> передачи рассолу.</w:t>
      </w:r>
    </w:p>
    <w:p w14:paraId="04031D2B" w14:textId="505CB1F5" w:rsidR="00053E9D" w:rsidRDefault="00053E9D" w:rsidP="00053E9D">
      <w:pPr>
        <w:pStyle w:val="a4"/>
      </w:pPr>
      <w:r w:rsidRPr="00FE6D91">
        <w:t xml:space="preserve">Различают стационарный и нестационарный процессы теплопроводности в породном массиве. Стационарный процесс характеризуется неизменными во времени значениями термодинамических параметров системы (например, распределением температуры). Такой процесс будет иметь место, если мы будет длительное время поддерживать температуры на граничных областях </w:t>
      </w:r>
      <w:r>
        <w:t>тела</w:t>
      </w:r>
      <w:r w:rsidRPr="00FE6D91">
        <w:t xml:space="preserve"> на одном и том же уровне. В стационарном режиме тепловой поток, передающ</w:t>
      </w:r>
      <w:r w:rsidR="00E02465">
        <w:t>и</w:t>
      </w:r>
      <w:r w:rsidRPr="00FE6D91">
        <w:t xml:space="preserve">йся посредством теплопроводности, пропорционален градиенту </w:t>
      </w:r>
      <w:r w:rsidRPr="00C27F72">
        <w:t xml:space="preserve">температуры и направлен в противоположную сторону, то есть в сторону </w:t>
      </w:r>
      <w:r w:rsidR="00E02465">
        <w:t>наи</w:t>
      </w:r>
      <w:r w:rsidRPr="00C27F72">
        <w:t xml:space="preserve">скорейшего убывания температуры (см. рисунок </w:t>
      </w:r>
      <w:r>
        <w:t>2</w:t>
      </w:r>
      <w:r w:rsidRPr="00C27F72">
        <w:t>.4). Этот закон известен как закон теплопроводности Фурье.</w:t>
      </w:r>
    </w:p>
    <w:p w14:paraId="0F23D1A2" w14:textId="52082F6D" w:rsidR="00163066" w:rsidRDefault="00163066" w:rsidP="00053E9D">
      <w:pPr>
        <w:pStyle w:val="a4"/>
      </w:pPr>
      <w:r w:rsidRPr="00FE6D91">
        <w:t xml:space="preserve">Однако в реальности </w:t>
      </w:r>
      <w:r w:rsidRPr="00124F71">
        <w:t>при замораживании породного массива мы сталкиваемся с нестационарным процессом, так как породный массив практически неограниченно простирается вдаль от замораживающей колонки</w:t>
      </w:r>
      <w:r w:rsidR="0039058B">
        <w:t>. В этом случае</w:t>
      </w:r>
      <w:r w:rsidRPr="00FE6D91">
        <w:t xml:space="preserve"> выделить какую-то граничную поверхность с постоянной температурой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oMath>
      <w:r w:rsidRPr="00FE6D91">
        <w:t xml:space="preserve"> для него нельзя. При поддержании фиксированной температуры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1</m:t>
            </m:r>
          </m:sub>
        </m:sSub>
        <m:r>
          <w:rPr>
            <w:rStyle w:val="afff6"/>
            <w:rFonts w:ascii="Cambria Math" w:hAnsi="Cambria Math"/>
          </w:rPr>
          <m:t>&lt;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oMath>
      <w:r w:rsidRPr="00FE6D91">
        <w:t xml:space="preserve"> на стенке замораживающей колонки породный массив будет охлаждаться. Сколь удалённую точку от замораживающей колонки мы бы не взяли, всегда можно будет найти такой момент времени, при достижении которого температура на заданном удалении от замора</w:t>
      </w:r>
      <w:r w:rsidRPr="00FE6D91">
        <w:lastRenderedPageBreak/>
        <w:t xml:space="preserve">живающей колонки будет значимо ниже величины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oMath>
      <w:r>
        <w:rPr>
          <w:rFonts w:eastAsiaTheme="minorEastAsia"/>
        </w:rPr>
        <w:t xml:space="preserve"> (скажем, на 0,1 °С при условии, что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0</m:t>
            </m:r>
          </m:sub>
        </m:sSub>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1</m:t>
            </m:r>
          </m:sub>
        </m:sSub>
      </m:oMath>
      <w:r w:rsidRPr="00DE2754">
        <w:rPr>
          <w:rFonts w:eastAsiaTheme="minorEastAsia"/>
        </w:rPr>
        <w:t xml:space="preserve"> </w:t>
      </w:r>
      <w:r>
        <w:rPr>
          <w:rFonts w:eastAsiaTheme="minorEastAsia"/>
        </w:rPr>
        <w:t>как минимум на порядок больше этой величины)</w:t>
      </w:r>
      <w:r w:rsidRPr="00FE6D91">
        <w:t xml:space="preserve">. Иными словами, радиус зоны теплового влияния замораживающей колонки растёт неограниченно во времени. В работе </w:t>
      </w:r>
      <w:r w:rsidRPr="00A95708">
        <w:rPr>
          <w:rStyle w:val="afff6"/>
        </w:rPr>
        <w:t>[</w:t>
      </w:r>
      <w:r w:rsidRPr="00A95708">
        <w:rPr>
          <w:rStyle w:val="afff6"/>
        </w:rPr>
        <w:fldChar w:fldCharType="begin"/>
      </w:r>
      <w:r w:rsidRPr="00A95708">
        <w:rPr>
          <w:rStyle w:val="afff6"/>
        </w:rPr>
        <w:instrText xml:space="preserve"> REF _Ref178757670 \r \h  \* MERGEFORMAT </w:instrText>
      </w:r>
      <w:r w:rsidRPr="00A95708">
        <w:rPr>
          <w:rStyle w:val="afff6"/>
        </w:rPr>
      </w:r>
      <w:r w:rsidRPr="00A95708">
        <w:rPr>
          <w:rStyle w:val="afff6"/>
        </w:rPr>
        <w:fldChar w:fldCharType="separate"/>
      </w:r>
      <w:r w:rsidR="00372953">
        <w:rPr>
          <w:rStyle w:val="afff6"/>
        </w:rPr>
        <w:t>22</w:t>
      </w:r>
      <w:r w:rsidRPr="00A95708">
        <w:rPr>
          <w:rStyle w:val="afff6"/>
        </w:rPr>
        <w:fldChar w:fldCharType="end"/>
      </w:r>
      <w:r w:rsidRPr="00A95708">
        <w:rPr>
          <w:rStyle w:val="afff6"/>
        </w:rPr>
        <w:t>]</w:t>
      </w:r>
      <w:r w:rsidRPr="00FE6D91">
        <w:t xml:space="preserve"> получена общая формула для расчёта радиуса теплового влияния в породном массиве</w:t>
      </w:r>
      <w:r>
        <w:t xml:space="preserve">, в которой утверждается, что он растёт со временем </w:t>
      </w:r>
      <m:oMath>
        <m:r>
          <w:rPr>
            <w:rFonts w:ascii="Cambria Math" w:hAnsi="Cambria Math"/>
          </w:rPr>
          <m:t>t</m:t>
        </m:r>
      </m:oMath>
      <w:r w:rsidRPr="00DE2754">
        <w:rPr>
          <w:rFonts w:eastAsiaTheme="minorEastAsia"/>
        </w:rPr>
        <w:t xml:space="preserve"> </w:t>
      </w:r>
      <w:r>
        <w:rPr>
          <w:rFonts w:eastAsiaTheme="minorEastAsia"/>
        </w:rPr>
        <w:t>по степенному закону</w:t>
      </w:r>
      <w:r>
        <w:t xml:space="preserve"> </w:t>
      </w:r>
      <m:oMath>
        <m:r>
          <w:rPr>
            <w:rStyle w:val="afff6"/>
            <w:rFonts w:ascii="Cambria Math" w:hAnsi="Cambria Math"/>
          </w:rPr>
          <m:t>~</m:t>
        </m:r>
        <m:sSup>
          <m:sSupPr>
            <m:ctrlPr>
              <w:rPr>
                <w:rStyle w:val="afff6"/>
                <w:rFonts w:ascii="Cambria Math" w:hAnsi="Cambria Math"/>
                <w:i/>
                <w:iCs w:val="0"/>
              </w:rPr>
            </m:ctrlPr>
          </m:sSupPr>
          <m:e>
            <m:r>
              <w:rPr>
                <w:rStyle w:val="afff6"/>
                <w:rFonts w:ascii="Cambria Math" w:hAnsi="Cambria Math"/>
              </w:rPr>
              <m:t>t</m:t>
            </m:r>
          </m:e>
          <m:sup>
            <m:r>
              <w:rPr>
                <w:rStyle w:val="afff6"/>
                <w:rFonts w:ascii="Cambria Math" w:hAnsi="Cambria Math"/>
              </w:rPr>
              <m:t>1/2</m:t>
            </m:r>
          </m:sup>
        </m:sSup>
      </m:oMath>
      <w:r w:rsidRPr="00FE6D91">
        <w:t>.</w:t>
      </w:r>
    </w:p>
    <w:tbl>
      <w:tblPr>
        <w:tblStyle w:val="51"/>
        <w:tblW w:w="0" w:type="auto"/>
        <w:tblLook w:val="04A0" w:firstRow="1" w:lastRow="0" w:firstColumn="1" w:lastColumn="0" w:noHBand="0" w:noVBand="1"/>
      </w:tblPr>
      <w:tblGrid>
        <w:gridCol w:w="5952"/>
      </w:tblGrid>
      <w:tr w:rsidR="00B03B81" w14:paraId="0C9CC1C4" w14:textId="77777777" w:rsidTr="00B03B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C0A9257" w14:textId="22CD4F34" w:rsidR="00B03B81" w:rsidRDefault="00667258" w:rsidP="00667258">
            <w:pPr>
              <w:pStyle w:val="a4"/>
              <w:spacing w:after="0"/>
              <w:jc w:val="center"/>
            </w:pPr>
            <w:r>
              <w:rPr>
                <w:noProof/>
                <w:lang w:eastAsia="ru-RU"/>
              </w:rPr>
              <w:drawing>
                <wp:inline distT="0" distB="0" distL="0" distR="0" wp14:anchorId="3BC8B7E4" wp14:editId="47A6B36A">
                  <wp:extent cx="2524427" cy="1800000"/>
                  <wp:effectExtent l="0" t="0" r="0" b="0"/>
                  <wp:docPr id="1824676359" name="Рисунок 182467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4427" cy="1800000"/>
                          </a:xfrm>
                          <a:prstGeom prst="rect">
                            <a:avLst/>
                          </a:prstGeom>
                          <a:noFill/>
                          <a:ln>
                            <a:noFill/>
                          </a:ln>
                        </pic:spPr>
                      </pic:pic>
                    </a:graphicData>
                  </a:graphic>
                </wp:inline>
              </w:drawing>
            </w:r>
          </w:p>
        </w:tc>
      </w:tr>
    </w:tbl>
    <w:p w14:paraId="5F7A59F3" w14:textId="7FB23CD2" w:rsidR="00053E9D" w:rsidRPr="0022757F" w:rsidRDefault="00053E9D" w:rsidP="00B03B81">
      <w:pPr>
        <w:pStyle w:val="afffd"/>
      </w:pPr>
      <w:r w:rsidRPr="00C27F72">
        <w:t xml:space="preserve">Рисунок </w:t>
      </w:r>
      <w:r>
        <w:t>2</w:t>
      </w:r>
      <w:r w:rsidRPr="00C27F72">
        <w:t>.4. Тепловой поток</w:t>
      </w:r>
      <w:r w:rsidRPr="00117E5F">
        <w:t xml:space="preserve"> </w:t>
      </w:r>
      <m:oMath>
        <m:r>
          <w:rPr>
            <w:rFonts w:ascii="Cambria Math" w:hAnsi="Cambria Math"/>
          </w:rPr>
          <m:t>Q</m:t>
        </m:r>
      </m:oMath>
      <w:r w:rsidRPr="00C27F72">
        <w:t xml:space="preserve"> в твёрдом теле при стационарном распределении температур в н</w:t>
      </w:r>
      <w:r w:rsidR="00F30645">
        <w:t>ё</w:t>
      </w:r>
      <w:r w:rsidRPr="00C27F72">
        <w:t>м</w:t>
      </w:r>
    </w:p>
    <w:p w14:paraId="7FDC2E29" w14:textId="4ACAA050" w:rsidR="00053E9D" w:rsidRPr="00FE6D91" w:rsidRDefault="00053E9D" w:rsidP="00053E9D">
      <w:pPr>
        <w:pStyle w:val="a4"/>
        <w:rPr>
          <w:i/>
        </w:rPr>
      </w:pPr>
      <w:r w:rsidRPr="00FE6D91">
        <w:t>Температура породного массива, контактирующего с замораживающей колонкой, по которой циркулирую хладоноситель с заданной отрицательной температурой, будет постепенно уменьшаться, причём это уменьшение с течением времени будет происходить всё медленнее. Однако равновесного состояния система не достигнет.</w:t>
      </w:r>
    </w:p>
    <w:p w14:paraId="3CE3C9B7" w14:textId="54CEE67A" w:rsidR="00053E9D" w:rsidRPr="00042751" w:rsidRDefault="00053E9D" w:rsidP="00053E9D">
      <w:pPr>
        <w:pStyle w:val="a4"/>
      </w:pPr>
      <w:r w:rsidRPr="00042751">
        <w:t xml:space="preserve">Если рассмотреть малый сегмент породного массива </w:t>
      </w:r>
      <m:oMath>
        <m:r>
          <m:rPr>
            <m:sty m:val="p"/>
          </m:rPr>
          <w:rPr>
            <w:rStyle w:val="afff6"/>
            <w:rFonts w:ascii="Cambria Math" w:hAnsi="Cambria Math"/>
          </w:rPr>
          <m:t>Δ</m:t>
        </m:r>
        <m:r>
          <w:rPr>
            <w:rStyle w:val="afff6"/>
            <w:rFonts w:ascii="Cambria Math" w:hAnsi="Cambria Math"/>
          </w:rPr>
          <m:t>V</m:t>
        </m:r>
      </m:oMath>
      <w:r w:rsidRPr="00042751">
        <w:t>, то изменение теплоты в н</w:t>
      </w:r>
      <w:r w:rsidR="00E02465">
        <w:t>ё</w:t>
      </w:r>
      <w:r w:rsidRPr="00042751">
        <w:t>м за единицу времени будет описываться нестационарным уравнением теплового баланса (см. рисунок 2.5):</w:t>
      </w:r>
    </w:p>
    <w:tbl>
      <w:tblPr>
        <w:tblStyle w:val="51"/>
        <w:tblW w:w="0" w:type="auto"/>
        <w:tblLook w:val="04A0" w:firstRow="1" w:lastRow="0" w:firstColumn="1" w:lastColumn="0" w:noHBand="0" w:noVBand="1"/>
      </w:tblPr>
      <w:tblGrid>
        <w:gridCol w:w="988"/>
        <w:gridCol w:w="3960"/>
        <w:gridCol w:w="994"/>
      </w:tblGrid>
      <w:tr w:rsidR="00053E9D" w:rsidRPr="00042751" w14:paraId="4CAA5FB4" w14:textId="77777777" w:rsidTr="002C1D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Borders>
              <w:right w:val="none" w:sz="0" w:space="0" w:color="auto"/>
            </w:tcBorders>
          </w:tcPr>
          <w:p w14:paraId="09BE3DD6" w14:textId="77777777" w:rsidR="00053E9D" w:rsidRPr="00042751" w:rsidRDefault="00053E9D" w:rsidP="00053E9D">
            <w:pPr>
              <w:pStyle w:val="a4"/>
              <w:rPr>
                <w:rFonts w:eastAsia="Courier New"/>
                <w:color w:val="000000"/>
                <w:szCs w:val="24"/>
                <w:lang w:eastAsia="ru-RU" w:bidi="ru-RU"/>
              </w:rPr>
            </w:pPr>
            <w:bookmarkStart w:id="74" w:name="_Hlk181349283"/>
          </w:p>
        </w:tc>
        <w:tc>
          <w:tcPr>
            <w:tcW w:w="3960" w:type="dxa"/>
          </w:tcPr>
          <w:p w14:paraId="6256F1BD" w14:textId="77777777" w:rsidR="00053E9D" w:rsidRPr="00042751" w:rsidRDefault="00C174A2" w:rsidP="004A51EA">
            <w:pPr>
              <w:pStyle w:val="aff7"/>
              <w:cnfStyle w:val="100000000000" w:firstRow="1" w:lastRow="0" w:firstColumn="0" w:lastColumn="0" w:oddVBand="0" w:evenVBand="0" w:oddHBand="0" w:evenHBand="0" w:firstRowFirstColumn="0" w:firstRowLastColumn="0" w:lastRowFirstColumn="0" w:lastRowLastColumn="0"/>
            </w:pPr>
            <m:oMathPara>
              <m:oMath>
                <m:f>
                  <m:fPr>
                    <m:ctrlPr>
                      <w:rPr>
                        <w:lang w:val="en-US"/>
                      </w:rPr>
                    </m:ctrlPr>
                  </m:fPr>
                  <m:num>
                    <m:r>
                      <m:t>Δ</m:t>
                    </m:r>
                    <m:r>
                      <w:rPr>
                        <w:lang w:val="en-US"/>
                      </w:rPr>
                      <m:t>Q</m:t>
                    </m:r>
                  </m:num>
                  <m:den>
                    <m:r>
                      <w:rPr>
                        <w:lang w:val="en-US"/>
                      </w:rPr>
                      <m:t>Δt</m:t>
                    </m:r>
                  </m:den>
                </m:f>
                <m:r>
                  <w:rPr>
                    <w:lang w:val="en-US"/>
                  </w:rPr>
                  <m:t>=</m:t>
                </m:r>
                <m:sSub>
                  <m:sSubPr>
                    <m:ctrlPr>
                      <w:rPr>
                        <w:lang w:val="en-US"/>
                      </w:rPr>
                    </m:ctrlPr>
                  </m:sSubPr>
                  <m:e>
                    <m:r>
                      <w:rPr>
                        <w:lang w:val="en-US"/>
                      </w:rPr>
                      <m:t>q</m:t>
                    </m:r>
                  </m:e>
                  <m:sub>
                    <m:r>
                      <m:t>л</m:t>
                    </m:r>
                  </m:sub>
                </m:sSub>
                <m:r>
                  <w:rPr>
                    <w:lang w:val="en-US"/>
                  </w:rPr>
                  <m:t>-</m:t>
                </m:r>
                <m:sSub>
                  <m:sSubPr>
                    <m:ctrlPr>
                      <w:rPr>
                        <w:lang w:val="en-US"/>
                      </w:rPr>
                    </m:ctrlPr>
                  </m:sSubPr>
                  <m:e>
                    <m:r>
                      <w:rPr>
                        <w:lang w:val="en-US"/>
                      </w:rPr>
                      <m:t>q</m:t>
                    </m:r>
                  </m:e>
                  <m:sub>
                    <m:r>
                      <w:rPr>
                        <w:lang w:val="en-US"/>
                      </w:rPr>
                      <m:t>п</m:t>
                    </m:r>
                  </m:sub>
                </m:sSub>
                <m:r>
                  <w:rPr>
                    <w:lang w:val="en-US"/>
                  </w:rPr>
                  <m:t>,</m:t>
                </m:r>
              </m:oMath>
            </m:oMathPara>
          </w:p>
        </w:tc>
        <w:tc>
          <w:tcPr>
            <w:tcW w:w="994" w:type="dxa"/>
          </w:tcPr>
          <w:p w14:paraId="3C84C5F0" w14:textId="77777777" w:rsidR="00053E9D" w:rsidRPr="00042751" w:rsidRDefault="00053E9D" w:rsidP="00B03B81">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042751">
              <w:rPr>
                <w:rFonts w:eastAsia="Courier New"/>
                <w:lang w:val="en-US" w:eastAsia="ru-RU" w:bidi="ru-RU"/>
              </w:rPr>
              <w:t>(2.</w:t>
            </w:r>
            <w:r>
              <w:rPr>
                <w:rFonts w:eastAsia="Courier New"/>
                <w:lang w:eastAsia="ru-RU" w:bidi="ru-RU"/>
              </w:rPr>
              <w:t>18</w:t>
            </w:r>
            <w:r w:rsidRPr="00042751">
              <w:rPr>
                <w:rFonts w:eastAsia="Courier New"/>
                <w:lang w:val="en-US" w:eastAsia="ru-RU" w:bidi="ru-RU"/>
              </w:rPr>
              <w:t>)</w:t>
            </w:r>
          </w:p>
        </w:tc>
      </w:tr>
    </w:tbl>
    <w:bookmarkEnd w:id="74"/>
    <w:p w14:paraId="3F265C39" w14:textId="0524C145" w:rsidR="00053E9D" w:rsidRDefault="00053E9D" w:rsidP="00053E9D">
      <w:pPr>
        <w:pStyle w:val="a4"/>
      </w:pPr>
      <w:r w:rsidRPr="00042751">
        <w:t xml:space="preserve">где </w:t>
      </w:r>
      <m:oMath>
        <m:sSub>
          <m:sSubPr>
            <m:ctrlPr>
              <w:rPr>
                <w:rStyle w:val="afff6"/>
                <w:rFonts w:ascii="Cambria Math" w:hAnsi="Cambria Math"/>
                <w:i/>
                <w:iCs w:val="0"/>
              </w:rPr>
            </m:ctrlPr>
          </m:sSubPr>
          <m:e>
            <m:r>
              <w:rPr>
                <w:rStyle w:val="afff6"/>
                <w:rFonts w:ascii="Cambria Math" w:hAnsi="Cambria Math"/>
              </w:rPr>
              <m:t>q</m:t>
            </m:r>
          </m:e>
          <m:sub>
            <m:r>
              <w:rPr>
                <w:rStyle w:val="afff6"/>
                <w:rFonts w:ascii="Cambria Math" w:hAnsi="Cambria Math"/>
              </w:rPr>
              <m:t>л</m:t>
            </m:r>
          </m:sub>
        </m:sSub>
      </m:oMath>
      <w:r w:rsidRPr="00042751">
        <w:t xml:space="preserve"> и </w:t>
      </w:r>
      <m:oMath>
        <m:sSub>
          <m:sSubPr>
            <m:ctrlPr>
              <w:rPr>
                <w:rStyle w:val="afff6"/>
                <w:rFonts w:ascii="Cambria Math" w:hAnsi="Cambria Math"/>
                <w:i/>
                <w:iCs w:val="0"/>
              </w:rPr>
            </m:ctrlPr>
          </m:sSubPr>
          <m:e>
            <m:r>
              <w:rPr>
                <w:rStyle w:val="afff6"/>
                <w:rFonts w:ascii="Cambria Math" w:hAnsi="Cambria Math"/>
              </w:rPr>
              <m:t>q</m:t>
            </m:r>
          </m:e>
          <m:sub>
            <m:r>
              <w:rPr>
                <w:rStyle w:val="afff6"/>
                <w:rFonts w:ascii="Cambria Math" w:hAnsi="Cambria Math"/>
              </w:rPr>
              <m:t>п</m:t>
            </m:r>
          </m:sub>
        </m:sSub>
      </m:oMath>
      <w:r w:rsidRPr="00042751">
        <w:t xml:space="preserve"> – тепловые потоки через левую и правую грани этого сегмента, Вт. Они определяются по закону Фурье исходя из разницы температуры между этом сегментом и его соседями</w:t>
      </w:r>
      <w:r w:rsidR="00E02465">
        <w:t>:</w:t>
      </w:r>
    </w:p>
    <w:tbl>
      <w:tblPr>
        <w:tblStyle w:val="51"/>
        <w:tblW w:w="0" w:type="auto"/>
        <w:tblLook w:val="04A0" w:firstRow="1" w:lastRow="0" w:firstColumn="1" w:lastColumn="0" w:noHBand="0" w:noVBand="1"/>
      </w:tblPr>
      <w:tblGrid>
        <w:gridCol w:w="988"/>
        <w:gridCol w:w="3960"/>
        <w:gridCol w:w="994"/>
      </w:tblGrid>
      <w:tr w:rsidR="002C1DE4" w:rsidRPr="002C1DE4" w14:paraId="1BC45C9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Borders>
              <w:right w:val="none" w:sz="0" w:space="0" w:color="auto"/>
            </w:tcBorders>
          </w:tcPr>
          <w:p w14:paraId="1C7F1CB9" w14:textId="77777777" w:rsidR="002C1DE4" w:rsidRPr="002C1DE4" w:rsidRDefault="002C1DE4" w:rsidP="002C1DE4">
            <w:pPr>
              <w:spacing w:after="120" w:line="288" w:lineRule="auto"/>
              <w:jc w:val="both"/>
              <w:rPr>
                <w:rFonts w:eastAsia="Courier New" w:cs="Times New Roman"/>
                <w:color w:val="000000"/>
                <w:sz w:val="18"/>
                <w:szCs w:val="24"/>
                <w:lang w:eastAsia="ru-RU" w:bidi="ru-RU"/>
              </w:rPr>
            </w:pPr>
          </w:p>
        </w:tc>
        <w:tc>
          <w:tcPr>
            <w:tcW w:w="3960" w:type="dxa"/>
          </w:tcPr>
          <w:p w14:paraId="537DA57F" w14:textId="32241AAE" w:rsidR="002C1DE4" w:rsidRPr="002C1DE4" w:rsidRDefault="00C174A2" w:rsidP="004A51EA">
            <w:pPr>
              <w:pStyle w:val="aff7"/>
              <w:cnfStyle w:val="100000000000" w:firstRow="1" w:lastRow="0" w:firstColumn="0" w:lastColumn="0" w:oddVBand="0" w:evenVBand="0" w:oddHBand="0" w:evenHBand="0" w:firstRowFirstColumn="0" w:firstRowLastColumn="0" w:lastRowFirstColumn="0" w:lastRowLastColumn="0"/>
              <w:rPr>
                <w:iCs w:val="0"/>
              </w:rPr>
            </w:pPr>
            <m:oMathPara>
              <m:oMath>
                <m:sSub>
                  <m:sSubPr>
                    <m:ctrlPr>
                      <w:rPr>
                        <w:rFonts w:eastAsiaTheme="minorEastAsia"/>
                        <w:lang w:val="en-US"/>
                      </w:rPr>
                    </m:ctrlPr>
                  </m:sSubPr>
                  <m:e>
                    <m:r>
                      <w:rPr>
                        <w:rFonts w:eastAsiaTheme="minorEastAsia"/>
                      </w:rPr>
                      <m:t>q</m:t>
                    </m:r>
                    <m:ctrlPr>
                      <w:rPr>
                        <w:rFonts w:eastAsiaTheme="minorEastAsia"/>
                      </w:rPr>
                    </m:ctrlPr>
                  </m:e>
                  <m:sub>
                    <m:r>
                      <w:rPr>
                        <w:rFonts w:eastAsiaTheme="minorEastAsia"/>
                      </w:rPr>
                      <m:t>л</m:t>
                    </m:r>
                  </m:sub>
                </m:sSub>
                <m:r>
                  <w:rPr>
                    <w:rFonts w:eastAsiaTheme="minorEastAsia"/>
                    <w:lang w:val="en-US"/>
                  </w:rPr>
                  <m:t>=λS</m:t>
                </m:r>
                <m:f>
                  <m:fPr>
                    <m:ctrlPr>
                      <w:rPr>
                        <w:rFonts w:eastAsiaTheme="minorEastAsia"/>
                        <w:lang w:val="en-US"/>
                      </w:rPr>
                    </m:ctrlPr>
                  </m:fPr>
                  <m:num>
                    <m:sSub>
                      <m:sSubPr>
                        <m:ctrlPr>
                          <w:rPr>
                            <w:rFonts w:eastAsiaTheme="minorEastAsia"/>
                            <w:lang w:val="en-US"/>
                          </w:rPr>
                        </m:ctrlPr>
                      </m:sSubPr>
                      <m:e>
                        <m:r>
                          <w:rPr>
                            <w:rFonts w:eastAsiaTheme="minorEastAsia"/>
                            <w:lang w:val="en-US"/>
                          </w:rPr>
                          <m:t>T</m:t>
                        </m:r>
                      </m:e>
                      <m:sub>
                        <m:r>
                          <w:rPr>
                            <w:rFonts w:eastAsiaTheme="minorEastAsia"/>
                            <w:lang w:val="en-US"/>
                          </w:rPr>
                          <m:t>л</m:t>
                        </m:r>
                      </m:sub>
                    </m:sSub>
                    <m:r>
                      <w:rPr>
                        <w:rFonts w:eastAsiaTheme="minorEastAsia"/>
                        <w:lang w:val="en-US"/>
                      </w:rPr>
                      <m:t>-T</m:t>
                    </m:r>
                  </m:num>
                  <m:den>
                    <m:r>
                      <w:rPr>
                        <w:rFonts w:eastAsiaTheme="minorEastAsia"/>
                        <w:lang w:val="en-US"/>
                      </w:rPr>
                      <m:t>Δx</m:t>
                    </m:r>
                  </m:den>
                </m:f>
                <m:r>
                  <w:rPr>
                    <w:rFonts w:eastAsiaTheme="minorEastAsia"/>
                    <w:lang w:val="en-US"/>
                  </w:rPr>
                  <m:t xml:space="preserve">,  </m:t>
                </m:r>
                <m:sSub>
                  <m:sSubPr>
                    <m:ctrlPr>
                      <w:rPr>
                        <w:rFonts w:eastAsiaTheme="minorEastAsia"/>
                        <w:lang w:val="en-US"/>
                      </w:rPr>
                    </m:ctrlPr>
                  </m:sSubPr>
                  <m:e>
                    <m:r>
                      <w:rPr>
                        <w:rFonts w:eastAsiaTheme="minorEastAsia"/>
                      </w:rPr>
                      <m:t>q</m:t>
                    </m:r>
                    <m:ctrlPr>
                      <w:rPr>
                        <w:rFonts w:eastAsiaTheme="minorEastAsia"/>
                      </w:rPr>
                    </m:ctrlPr>
                  </m:e>
                  <m:sub>
                    <m:r>
                      <w:rPr>
                        <w:rFonts w:eastAsiaTheme="minorEastAsia"/>
                      </w:rPr>
                      <m:t>п</m:t>
                    </m:r>
                  </m:sub>
                </m:sSub>
                <m:r>
                  <w:rPr>
                    <w:rFonts w:eastAsiaTheme="minorEastAsia"/>
                    <w:lang w:val="en-US"/>
                  </w:rPr>
                  <m:t>=λS</m:t>
                </m:r>
                <m:f>
                  <m:fPr>
                    <m:ctrlPr>
                      <w:rPr>
                        <w:rFonts w:eastAsiaTheme="minorEastAsia"/>
                        <w:lang w:val="en-US"/>
                      </w:rPr>
                    </m:ctrlPr>
                  </m:fPr>
                  <m:num>
                    <m:r>
                      <w:rPr>
                        <w:rFonts w:eastAsiaTheme="minorEastAsia"/>
                        <w:lang w:val="en-US"/>
                      </w:rPr>
                      <m:t>T-</m:t>
                    </m:r>
                    <m:sSub>
                      <m:sSubPr>
                        <m:ctrlPr>
                          <w:rPr>
                            <w:rFonts w:eastAsiaTheme="minorEastAsia"/>
                            <w:lang w:val="en-US"/>
                          </w:rPr>
                        </m:ctrlPr>
                      </m:sSubPr>
                      <m:e>
                        <m:r>
                          <w:rPr>
                            <w:rFonts w:eastAsiaTheme="minorEastAsia"/>
                            <w:lang w:val="en-US"/>
                          </w:rPr>
                          <m:t>T</m:t>
                        </m:r>
                      </m:e>
                      <m:sub>
                        <m:r>
                          <w:rPr>
                            <w:rFonts w:eastAsiaTheme="minorEastAsia"/>
                            <w:lang w:val="en-US"/>
                          </w:rPr>
                          <m:t>п</m:t>
                        </m:r>
                      </m:sub>
                    </m:sSub>
                  </m:num>
                  <m:den>
                    <m:r>
                      <w:rPr>
                        <w:rFonts w:eastAsiaTheme="minorEastAsia"/>
                        <w:lang w:val="en-US"/>
                      </w:rPr>
                      <m:t>Δx</m:t>
                    </m:r>
                  </m:den>
                </m:f>
                <m:r>
                  <w:rPr>
                    <w:rFonts w:eastAsiaTheme="minorEastAsia"/>
                    <w:lang w:val="en-US"/>
                  </w:rPr>
                  <m:t>,</m:t>
                </m:r>
              </m:oMath>
            </m:oMathPara>
          </w:p>
        </w:tc>
        <w:tc>
          <w:tcPr>
            <w:tcW w:w="994" w:type="dxa"/>
          </w:tcPr>
          <w:p w14:paraId="1642CD22" w14:textId="354DF5AC" w:rsidR="002C1DE4" w:rsidRPr="002C1DE4" w:rsidRDefault="002C1DE4" w:rsidP="002C1DE4">
            <w:pPr>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2C1DE4">
              <w:rPr>
                <w:rFonts w:eastAsia="Courier New"/>
                <w:lang w:val="en-US" w:eastAsia="ru-RU" w:bidi="ru-RU"/>
              </w:rPr>
              <w:t>(2.</w:t>
            </w:r>
            <w:r w:rsidRPr="002C1DE4">
              <w:rPr>
                <w:rFonts w:eastAsia="Courier New"/>
                <w:lang w:eastAsia="ru-RU" w:bidi="ru-RU"/>
              </w:rPr>
              <w:t>1</w:t>
            </w:r>
            <w:r>
              <w:rPr>
                <w:rFonts w:eastAsia="Courier New"/>
                <w:lang w:eastAsia="ru-RU" w:bidi="ru-RU"/>
              </w:rPr>
              <w:t>9</w:t>
            </w:r>
            <w:r w:rsidRPr="002C1DE4">
              <w:rPr>
                <w:rFonts w:eastAsia="Courier New"/>
                <w:lang w:val="en-US" w:eastAsia="ru-RU" w:bidi="ru-RU"/>
              </w:rPr>
              <w:t>)</w:t>
            </w:r>
          </w:p>
        </w:tc>
      </w:tr>
    </w:tbl>
    <w:p w14:paraId="323C0624" w14:textId="77777777" w:rsidR="00053E9D" w:rsidRPr="00042751" w:rsidRDefault="00053E9D" w:rsidP="00053E9D">
      <w:pPr>
        <w:pStyle w:val="a4"/>
        <w:rPr>
          <w:i/>
        </w:rPr>
      </w:pPr>
      <w:r w:rsidRPr="00042751">
        <w:lastRenderedPageBreak/>
        <w:t xml:space="preserve">где </w:t>
      </w:r>
      <m:oMath>
        <m:r>
          <w:rPr>
            <w:rStyle w:val="afff6"/>
            <w:rFonts w:ascii="Cambria Math" w:hAnsi="Cambria Math"/>
          </w:rPr>
          <m:t>S</m:t>
        </m:r>
      </m:oMath>
      <w:r w:rsidRPr="00042751">
        <w:t xml:space="preserve"> – площадь сечения граней сегмента, м</w:t>
      </w:r>
      <w:r w:rsidRPr="00042751">
        <w:rPr>
          <w:vertAlign w:val="superscript"/>
        </w:rPr>
        <w:t>2</w:t>
      </w:r>
      <w:r w:rsidRPr="00042751">
        <w:t xml:space="preserve">; </w:t>
      </w:r>
      <m:oMath>
        <m:r>
          <m:rPr>
            <m:sty m:val="p"/>
          </m:rPr>
          <w:rPr>
            <w:rStyle w:val="afff6"/>
            <w:rFonts w:ascii="Cambria Math" w:hAnsi="Cambria Math"/>
          </w:rPr>
          <m:t>Δ</m:t>
        </m:r>
        <m:r>
          <w:rPr>
            <w:rStyle w:val="afff6"/>
            <w:rFonts w:ascii="Cambria Math" w:hAnsi="Cambria Math"/>
          </w:rPr>
          <m:t>x</m:t>
        </m:r>
      </m:oMath>
      <w:r w:rsidRPr="00042751">
        <w:t xml:space="preserve"> – длина сегмента, м; </w:t>
      </w:r>
      <m:oMath>
        <m:r>
          <w:rPr>
            <w:rStyle w:val="afff6"/>
            <w:rFonts w:ascii="Cambria Math" w:hAnsi="Cambria Math"/>
          </w:rPr>
          <m:t>λ</m:t>
        </m:r>
      </m:oMath>
      <w:r w:rsidRPr="00042751">
        <w:rPr>
          <w:rFonts w:eastAsiaTheme="minorEastAsia"/>
        </w:rPr>
        <w:t xml:space="preserve"> – коэффициент теплопроводности, Вт/(м</w:t>
      </w:r>
      <w:r w:rsidRPr="00042751">
        <w:rPr>
          <w:rFonts w:ascii="Cambria" w:eastAsiaTheme="minorEastAsia" w:hAnsi="Cambria" w:cs="Cambria"/>
        </w:rPr>
        <w:t>·</w:t>
      </w:r>
      <w:r w:rsidRPr="00042751">
        <w:rPr>
          <w:rFonts w:eastAsiaTheme="minorEastAsia"/>
        </w:rPr>
        <w:t xml:space="preserve">°С);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л</m:t>
            </m:r>
          </m:sub>
        </m:sSub>
      </m:oMath>
      <w:r w:rsidRPr="00042751">
        <w:rPr>
          <w:rFonts w:eastAsiaTheme="minorEastAsia"/>
        </w:rPr>
        <w:t xml:space="preserve"> 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п</m:t>
            </m:r>
          </m:sub>
        </m:sSub>
      </m:oMath>
      <w:r w:rsidRPr="00042751">
        <w:rPr>
          <w:rFonts w:eastAsiaTheme="minorEastAsia"/>
        </w:rPr>
        <w:t xml:space="preserve"> – температуры пород слева и справа от тела (на расстоянии </w:t>
      </w:r>
      <m:oMath>
        <m:r>
          <m:rPr>
            <m:sty m:val="p"/>
          </m:rPr>
          <w:rPr>
            <w:rStyle w:val="afff6"/>
            <w:rFonts w:ascii="Cambria Math" w:eastAsiaTheme="minorEastAsia" w:hAnsi="Cambria Math"/>
          </w:rPr>
          <m:t>Δ</m:t>
        </m:r>
        <m:r>
          <w:rPr>
            <w:rStyle w:val="afff6"/>
            <w:rFonts w:ascii="Cambria Math" w:eastAsiaTheme="minorEastAsia" w:hAnsi="Cambria Math"/>
          </w:rPr>
          <m:t>x</m:t>
        </m:r>
      </m:oMath>
      <w:r w:rsidRPr="00042751">
        <w:rPr>
          <w:rFonts w:eastAsiaTheme="minorEastAsia"/>
        </w:rPr>
        <w:t xml:space="preserve"> от центра тела), °С.</w:t>
      </w:r>
    </w:p>
    <w:p w14:paraId="43C4705D" w14:textId="77777777" w:rsidR="00053E9D" w:rsidRPr="00042751" w:rsidRDefault="00053E9D" w:rsidP="00053E9D">
      <w:pPr>
        <w:pStyle w:val="a4"/>
      </w:pPr>
      <w:r w:rsidRPr="00042751">
        <w:t xml:space="preserve">В итоге с учётом </w:t>
      </w:r>
      <m:oMath>
        <m:r>
          <m:rPr>
            <m:sty m:val="p"/>
          </m:rPr>
          <w:rPr>
            <w:rStyle w:val="afff6"/>
            <w:rFonts w:ascii="Cambria Math" w:hAnsi="Cambria Math"/>
          </w:rPr>
          <m:t>Δ</m:t>
        </m:r>
        <m:r>
          <w:rPr>
            <w:rStyle w:val="afff6"/>
            <w:rFonts w:ascii="Cambria Math" w:hAnsi="Cambria Math"/>
          </w:rPr>
          <m:t>Q=ρc</m:t>
        </m:r>
        <m:r>
          <m:rPr>
            <m:sty m:val="p"/>
          </m:rPr>
          <w:rPr>
            <w:rStyle w:val="afff6"/>
            <w:rFonts w:ascii="Cambria Math" w:hAnsi="Cambria Math"/>
          </w:rPr>
          <m:t>Δ</m:t>
        </m:r>
        <m:r>
          <w:rPr>
            <w:rStyle w:val="afff6"/>
            <w:rFonts w:ascii="Cambria Math" w:hAnsi="Cambria Math"/>
          </w:rPr>
          <m:t>V</m:t>
        </m:r>
        <m:r>
          <m:rPr>
            <m:sty m:val="p"/>
          </m:rPr>
          <w:rPr>
            <w:rStyle w:val="afff6"/>
            <w:rFonts w:ascii="Cambria Math" w:hAnsi="Cambria Math"/>
          </w:rPr>
          <m:t>Δ</m:t>
        </m:r>
        <m:r>
          <w:rPr>
            <w:rStyle w:val="afff6"/>
            <w:rFonts w:ascii="Cambria Math" w:hAnsi="Cambria Math"/>
          </w:rPr>
          <m:t>T</m:t>
        </m:r>
      </m:oMath>
      <w:r w:rsidRPr="00042751">
        <w:t xml:space="preserve"> получим</w:t>
      </w:r>
    </w:p>
    <w:tbl>
      <w:tblPr>
        <w:tblStyle w:val="51"/>
        <w:tblW w:w="0" w:type="auto"/>
        <w:tblLook w:val="04A0" w:firstRow="1" w:lastRow="0" w:firstColumn="1" w:lastColumn="0" w:noHBand="0" w:noVBand="1"/>
      </w:tblPr>
      <w:tblGrid>
        <w:gridCol w:w="988"/>
        <w:gridCol w:w="3982"/>
        <w:gridCol w:w="972"/>
      </w:tblGrid>
      <w:tr w:rsidR="00053E9D" w:rsidRPr="00042751" w14:paraId="474A7A87" w14:textId="77777777" w:rsidTr="002C1D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Borders>
              <w:right w:val="none" w:sz="0" w:space="0" w:color="auto"/>
            </w:tcBorders>
          </w:tcPr>
          <w:p w14:paraId="62177F18" w14:textId="77777777" w:rsidR="00053E9D" w:rsidRPr="00042751" w:rsidRDefault="00053E9D" w:rsidP="00053E9D">
            <w:pPr>
              <w:pStyle w:val="a4"/>
              <w:rPr>
                <w:rFonts w:eastAsia="Courier New"/>
                <w:color w:val="000000"/>
                <w:lang w:eastAsia="ru-RU" w:bidi="ru-RU"/>
              </w:rPr>
            </w:pPr>
          </w:p>
        </w:tc>
        <w:tc>
          <w:tcPr>
            <w:tcW w:w="3982" w:type="dxa"/>
          </w:tcPr>
          <w:p w14:paraId="3A73975B" w14:textId="77777777" w:rsidR="00053E9D" w:rsidRPr="00042751" w:rsidRDefault="00053E9D" w:rsidP="00A95708">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ρcΔV</m:t>
                </m:r>
                <m:f>
                  <m:fPr>
                    <m:ctrlPr>
                      <w:rPr>
                        <w:rFonts w:eastAsiaTheme="minorEastAsia"/>
                        <w:lang w:val="en-US"/>
                      </w:rPr>
                    </m:ctrlPr>
                  </m:fPr>
                  <m:num>
                    <m:r>
                      <w:rPr>
                        <w:rFonts w:eastAsiaTheme="minorEastAsia"/>
                      </w:rPr>
                      <m:t>ΔT</m:t>
                    </m:r>
                    <m:ctrlPr>
                      <w:rPr>
                        <w:rFonts w:eastAsiaTheme="minorEastAsia"/>
                      </w:rPr>
                    </m:ctrlPr>
                  </m:num>
                  <m:den>
                    <m:r>
                      <w:rPr>
                        <w:rFonts w:eastAsiaTheme="minorEastAsia"/>
                      </w:rPr>
                      <m:t>Δ</m:t>
                    </m:r>
                    <m:r>
                      <w:rPr>
                        <w:rFonts w:eastAsiaTheme="minorEastAsia"/>
                        <w:lang w:val="en-US"/>
                      </w:rPr>
                      <m:t>t</m:t>
                    </m:r>
                  </m:den>
                </m:f>
                <m:r>
                  <w:rPr>
                    <w:rFonts w:eastAsiaTheme="minorEastAsia"/>
                    <w:lang w:val="en-US"/>
                  </w:rPr>
                  <m:t>=λS</m:t>
                </m:r>
                <m:d>
                  <m:dPr>
                    <m:ctrlPr>
                      <w:rPr>
                        <w:rFonts w:eastAsiaTheme="minorEastAsia"/>
                        <w:lang w:val="en-US"/>
                      </w:rPr>
                    </m:ctrlPr>
                  </m:dPr>
                  <m:e>
                    <m:f>
                      <m:fPr>
                        <m:ctrlPr>
                          <w:rPr>
                            <w:rFonts w:eastAsiaTheme="minorEastAsia"/>
                            <w:lang w:val="en-US"/>
                          </w:rPr>
                        </m:ctrlPr>
                      </m:fPr>
                      <m:num>
                        <m:sSub>
                          <m:sSubPr>
                            <m:ctrlPr>
                              <w:rPr>
                                <w:rFonts w:eastAsiaTheme="minorEastAsia"/>
                                <w:lang w:val="en-US"/>
                              </w:rPr>
                            </m:ctrlPr>
                          </m:sSubPr>
                          <m:e>
                            <m:r>
                              <w:rPr>
                                <w:rFonts w:eastAsiaTheme="minorEastAsia"/>
                                <w:lang w:val="en-US"/>
                              </w:rPr>
                              <m:t>T</m:t>
                            </m:r>
                          </m:e>
                          <m:sub>
                            <m:r>
                              <w:rPr>
                                <w:rFonts w:eastAsiaTheme="minorEastAsia"/>
                                <w:lang w:val="en-US"/>
                              </w:rPr>
                              <m:t>l</m:t>
                            </m:r>
                          </m:sub>
                        </m:sSub>
                        <m:r>
                          <w:rPr>
                            <w:rFonts w:eastAsiaTheme="minorEastAsia"/>
                            <w:lang w:val="en-US"/>
                          </w:rPr>
                          <m:t>-T</m:t>
                        </m:r>
                      </m:num>
                      <m:den>
                        <m:r>
                          <w:rPr>
                            <w:rFonts w:eastAsiaTheme="minorEastAsia"/>
                            <w:lang w:val="en-US"/>
                          </w:rPr>
                          <m:t>Δx</m:t>
                        </m:r>
                      </m:den>
                    </m:f>
                    <m:r>
                      <w:rPr>
                        <w:rFonts w:eastAsiaTheme="minorEastAsia"/>
                        <w:lang w:val="en-US"/>
                      </w:rPr>
                      <m:t>-</m:t>
                    </m:r>
                    <m:f>
                      <m:fPr>
                        <m:ctrlPr>
                          <w:rPr>
                            <w:rFonts w:eastAsiaTheme="minorEastAsia"/>
                            <w:lang w:val="en-US"/>
                          </w:rPr>
                        </m:ctrlPr>
                      </m:fPr>
                      <m:num>
                        <m:r>
                          <w:rPr>
                            <w:rFonts w:eastAsiaTheme="minorEastAsia"/>
                            <w:lang w:val="en-US"/>
                          </w:rPr>
                          <m:t>T-</m:t>
                        </m:r>
                        <m:sSub>
                          <m:sSubPr>
                            <m:ctrlPr>
                              <w:rPr>
                                <w:rFonts w:eastAsiaTheme="minorEastAsia"/>
                                <w:lang w:val="en-US"/>
                              </w:rPr>
                            </m:ctrlPr>
                          </m:sSubPr>
                          <m:e>
                            <m:r>
                              <w:rPr>
                                <w:rFonts w:eastAsiaTheme="minorEastAsia"/>
                                <w:lang w:val="en-US"/>
                              </w:rPr>
                              <m:t>T</m:t>
                            </m:r>
                          </m:e>
                          <m:sub>
                            <m:r>
                              <w:rPr>
                                <w:rFonts w:eastAsiaTheme="minorEastAsia"/>
                                <w:lang w:val="en-US"/>
                              </w:rPr>
                              <m:t>r</m:t>
                            </m:r>
                          </m:sub>
                        </m:sSub>
                      </m:num>
                      <m:den>
                        <m:r>
                          <w:rPr>
                            <w:rFonts w:eastAsiaTheme="minorEastAsia"/>
                            <w:lang w:val="en-US"/>
                          </w:rPr>
                          <m:t>Δx</m:t>
                        </m:r>
                      </m:den>
                    </m:f>
                  </m:e>
                </m:d>
                <m:r>
                  <w:rPr>
                    <w:rFonts w:eastAsiaTheme="minorEastAsia"/>
                    <w:lang w:val="en-US"/>
                  </w:rPr>
                  <m:t>,</m:t>
                </m:r>
              </m:oMath>
            </m:oMathPara>
          </w:p>
        </w:tc>
        <w:tc>
          <w:tcPr>
            <w:tcW w:w="972" w:type="dxa"/>
          </w:tcPr>
          <w:p w14:paraId="7F825D84" w14:textId="77777777" w:rsidR="00053E9D" w:rsidRPr="00042751" w:rsidRDefault="00053E9D" w:rsidP="00B03B81">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042751">
              <w:rPr>
                <w:rFonts w:eastAsia="Courier New"/>
                <w:lang w:val="en-US" w:eastAsia="ru-RU" w:bidi="ru-RU"/>
              </w:rPr>
              <w:t>(</w:t>
            </w:r>
            <w:r w:rsidRPr="00042751">
              <w:rPr>
                <w:rFonts w:eastAsia="Courier New"/>
                <w:lang w:eastAsia="ru-RU" w:bidi="ru-RU"/>
              </w:rPr>
              <w:t>2</w:t>
            </w:r>
            <w:r w:rsidRPr="00042751">
              <w:rPr>
                <w:rFonts w:eastAsia="Courier New"/>
                <w:lang w:val="en-US" w:eastAsia="ru-RU" w:bidi="ru-RU"/>
              </w:rPr>
              <w:t>.</w:t>
            </w:r>
            <w:r>
              <w:rPr>
                <w:rFonts w:eastAsia="Courier New"/>
                <w:lang w:eastAsia="ru-RU" w:bidi="ru-RU"/>
              </w:rPr>
              <w:t>20</w:t>
            </w:r>
            <w:r w:rsidRPr="00042751">
              <w:rPr>
                <w:rFonts w:eastAsia="Courier New"/>
                <w:lang w:val="en-US" w:eastAsia="ru-RU" w:bidi="ru-RU"/>
              </w:rPr>
              <w:t>)</w:t>
            </w:r>
          </w:p>
        </w:tc>
      </w:tr>
    </w:tbl>
    <w:p w14:paraId="0F4B6456" w14:textId="7F578520" w:rsidR="00053E9D" w:rsidRDefault="00053E9D" w:rsidP="00053E9D">
      <w:pPr>
        <w:pStyle w:val="a4"/>
        <w:rPr>
          <w:rFonts w:eastAsiaTheme="minorEastAsia"/>
        </w:rPr>
      </w:pPr>
      <w:r w:rsidRPr="00042751">
        <w:t xml:space="preserve">где </w:t>
      </w:r>
      <m:oMath>
        <m:r>
          <w:rPr>
            <w:rStyle w:val="afff6"/>
            <w:rFonts w:ascii="Cambria Math" w:hAnsi="Cambria Math"/>
          </w:rPr>
          <m:t>ρ</m:t>
        </m:r>
      </m:oMath>
      <w:r w:rsidRPr="00042751">
        <w:rPr>
          <w:rFonts w:eastAsiaTheme="minorEastAsia"/>
        </w:rPr>
        <w:t xml:space="preserve"> – плотность породы, кг/м</w:t>
      </w:r>
      <w:r w:rsidRPr="00042751">
        <w:rPr>
          <w:rFonts w:eastAsiaTheme="minorEastAsia"/>
          <w:vertAlign w:val="superscript"/>
        </w:rPr>
        <w:t>3</w:t>
      </w:r>
      <w:r w:rsidRPr="00042751">
        <w:rPr>
          <w:rFonts w:eastAsiaTheme="minorEastAsia"/>
        </w:rPr>
        <w:t xml:space="preserve">; </w:t>
      </w:r>
      <m:oMath>
        <m:r>
          <w:rPr>
            <w:rStyle w:val="afff6"/>
            <w:rFonts w:ascii="Cambria Math" w:eastAsiaTheme="minorEastAsia" w:hAnsi="Cambria Math"/>
          </w:rPr>
          <m:t>c</m:t>
        </m:r>
      </m:oMath>
      <w:r w:rsidRPr="00042751">
        <w:rPr>
          <w:rFonts w:eastAsiaTheme="minorEastAsia"/>
        </w:rPr>
        <w:t xml:space="preserve"> – удельная теплоёмкость породы, Дж/(кг</w:t>
      </w:r>
      <w:r w:rsidRPr="00042751">
        <w:rPr>
          <w:rFonts w:ascii="Cambria" w:eastAsiaTheme="minorEastAsia" w:hAnsi="Cambria" w:cs="Cambria"/>
        </w:rPr>
        <w:t>·</w:t>
      </w:r>
      <w:r w:rsidRPr="00042751">
        <w:rPr>
          <w:rFonts w:eastAsiaTheme="minorEastAsia"/>
        </w:rPr>
        <w:t>°С).</w:t>
      </w:r>
    </w:p>
    <w:tbl>
      <w:tblPr>
        <w:tblStyle w:val="51"/>
        <w:tblW w:w="0" w:type="auto"/>
        <w:tblLook w:val="04A0" w:firstRow="1" w:lastRow="0" w:firstColumn="1" w:lastColumn="0" w:noHBand="0" w:noVBand="1"/>
      </w:tblPr>
      <w:tblGrid>
        <w:gridCol w:w="5952"/>
      </w:tblGrid>
      <w:tr w:rsidR="00B03B81" w14:paraId="63CF5579" w14:textId="77777777" w:rsidTr="00B03B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39D4791" w14:textId="0E90B9B7" w:rsidR="00B03B81" w:rsidRDefault="00667258" w:rsidP="00B03B81">
            <w:pPr>
              <w:pStyle w:val="a4"/>
              <w:spacing w:after="0"/>
              <w:jc w:val="center"/>
              <w:rPr>
                <w:rFonts w:eastAsiaTheme="minorEastAsia"/>
              </w:rPr>
            </w:pPr>
            <w:r>
              <w:rPr>
                <w:noProof/>
                <w:lang w:eastAsia="ru-RU"/>
              </w:rPr>
              <w:drawing>
                <wp:inline distT="0" distB="0" distL="0" distR="0" wp14:anchorId="04BFEF45" wp14:editId="4A6914BB">
                  <wp:extent cx="1952360" cy="2736000"/>
                  <wp:effectExtent l="0" t="0" r="0" b="7620"/>
                  <wp:docPr id="1824676358" name="Рисунок 182467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52360" cy="2736000"/>
                          </a:xfrm>
                          <a:prstGeom prst="rect">
                            <a:avLst/>
                          </a:prstGeom>
                          <a:noFill/>
                          <a:ln>
                            <a:noFill/>
                          </a:ln>
                        </pic:spPr>
                      </pic:pic>
                    </a:graphicData>
                  </a:graphic>
                </wp:inline>
              </w:drawing>
            </w:r>
          </w:p>
        </w:tc>
      </w:tr>
    </w:tbl>
    <w:p w14:paraId="0A411E0A" w14:textId="3A8D8161" w:rsidR="00053E9D" w:rsidRPr="00042751" w:rsidRDefault="00053E9D" w:rsidP="00B03B81">
      <w:pPr>
        <w:pStyle w:val="afffd"/>
      </w:pPr>
      <w:r w:rsidRPr="00042751">
        <w:t>Рисунок 2.5. Малый объ</w:t>
      </w:r>
      <w:r w:rsidR="00233F99">
        <w:t>ё</w:t>
      </w:r>
      <w:r w:rsidRPr="00042751">
        <w:t>м породного массива и тепловые потоки в н</w:t>
      </w:r>
      <w:r w:rsidR="00163066">
        <w:t>ё</w:t>
      </w:r>
      <w:r w:rsidRPr="00042751">
        <w:t>м</w:t>
      </w:r>
    </w:p>
    <w:p w14:paraId="7F2A271E" w14:textId="77777777" w:rsidR="00053E9D" w:rsidRPr="00042751" w:rsidRDefault="00053E9D" w:rsidP="00053E9D">
      <w:pPr>
        <w:pStyle w:val="a4"/>
      </w:pPr>
      <w:r w:rsidRPr="00042751">
        <w:t>Если теперь поделить уравнение (2.</w:t>
      </w:r>
      <w:r>
        <w:t>20</w:t>
      </w:r>
      <w:r w:rsidRPr="00042751">
        <w:t xml:space="preserve">) на </w:t>
      </w:r>
      <m:oMath>
        <m:r>
          <m:rPr>
            <m:sty m:val="p"/>
          </m:rPr>
          <w:rPr>
            <w:rStyle w:val="afff6"/>
            <w:rFonts w:ascii="Cambria Math" w:hAnsi="Cambria Math"/>
          </w:rPr>
          <m:t>Δ</m:t>
        </m:r>
        <m:r>
          <w:rPr>
            <w:rStyle w:val="afff6"/>
            <w:rFonts w:ascii="Cambria Math" w:hAnsi="Cambria Math"/>
          </w:rPr>
          <m:t>V=S</m:t>
        </m:r>
        <m:r>
          <m:rPr>
            <m:sty m:val="p"/>
          </m:rPr>
          <w:rPr>
            <w:rStyle w:val="afff6"/>
            <w:rFonts w:ascii="Cambria Math" w:hAnsi="Cambria Math"/>
          </w:rPr>
          <m:t>Δ</m:t>
        </m:r>
        <m:r>
          <w:rPr>
            <w:rStyle w:val="afff6"/>
            <w:rFonts w:ascii="Cambria Math" w:hAnsi="Cambria Math"/>
          </w:rPr>
          <m:t>x</m:t>
        </m:r>
      </m:oMath>
      <w:r w:rsidRPr="00042751">
        <w:t>, а также заменить конечные приращения по времени и пространству бесконечно малыми (</w:t>
      </w:r>
      <m:oMath>
        <m:r>
          <m:rPr>
            <m:sty m:val="p"/>
          </m:rPr>
          <w:rPr>
            <w:rStyle w:val="afff6"/>
            <w:rFonts w:ascii="Cambria Math" w:hAnsi="Cambria Math"/>
          </w:rPr>
          <m:t>Δ</m:t>
        </m:r>
        <m:r>
          <w:rPr>
            <w:rStyle w:val="afff6"/>
            <w:rFonts w:ascii="Cambria Math" w:hAnsi="Cambria Math"/>
          </w:rPr>
          <m:t xml:space="preserve">t→dt, </m:t>
        </m:r>
        <m:r>
          <m:rPr>
            <m:sty m:val="p"/>
          </m:rPr>
          <w:rPr>
            <w:rStyle w:val="afff6"/>
            <w:rFonts w:ascii="Cambria Math" w:hAnsi="Cambria Math"/>
          </w:rPr>
          <m:t>Δ</m:t>
        </m:r>
        <m:r>
          <w:rPr>
            <w:rStyle w:val="afff6"/>
            <w:rFonts w:ascii="Cambria Math" w:hAnsi="Cambria Math"/>
          </w:rPr>
          <m:t>x→dx</m:t>
        </m:r>
      </m:oMath>
      <w:r w:rsidRPr="00042751">
        <w:t>), то после сокращений получится классическое одномерное уравнение нестационарной теплопроводности:</w:t>
      </w:r>
    </w:p>
    <w:tbl>
      <w:tblPr>
        <w:tblStyle w:val="51"/>
        <w:tblW w:w="0" w:type="auto"/>
        <w:tblLook w:val="04A0" w:firstRow="1" w:lastRow="0" w:firstColumn="1" w:lastColumn="0" w:noHBand="0" w:noVBand="1"/>
      </w:tblPr>
      <w:tblGrid>
        <w:gridCol w:w="761"/>
        <w:gridCol w:w="4255"/>
        <w:gridCol w:w="936"/>
      </w:tblGrid>
      <w:tr w:rsidR="00053E9D" w:rsidRPr="00042751" w14:paraId="7910CE72"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F2BA0AA" w14:textId="77777777" w:rsidR="00053E9D" w:rsidRPr="00042751" w:rsidRDefault="00053E9D" w:rsidP="00053E9D">
            <w:pPr>
              <w:pStyle w:val="a4"/>
              <w:rPr>
                <w:rFonts w:eastAsia="Courier New"/>
                <w:color w:val="000000"/>
                <w:lang w:eastAsia="ru-RU" w:bidi="ru-RU"/>
              </w:rPr>
            </w:pPr>
          </w:p>
        </w:tc>
        <w:tc>
          <w:tcPr>
            <w:tcW w:w="6804" w:type="dxa"/>
          </w:tcPr>
          <w:p w14:paraId="17BF497D" w14:textId="77777777" w:rsidR="00053E9D" w:rsidRPr="00042751" w:rsidRDefault="00053E9D" w:rsidP="00A95708">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ρc</m:t>
                </m:r>
                <m:f>
                  <m:fPr>
                    <m:ctrlPr>
                      <w:rPr>
                        <w:rFonts w:eastAsiaTheme="minorEastAsia"/>
                        <w:lang w:val="en-US"/>
                      </w:rPr>
                    </m:ctrlPr>
                  </m:fPr>
                  <m:num>
                    <m:r>
                      <w:rPr>
                        <w:rFonts w:eastAsiaTheme="minorEastAsia"/>
                      </w:rPr>
                      <m:t>ΔT</m:t>
                    </m:r>
                    <m:ctrlPr>
                      <w:rPr>
                        <w:rFonts w:eastAsiaTheme="minorEastAsia"/>
                      </w:rPr>
                    </m:ctrlPr>
                  </m:num>
                  <m:den>
                    <m:r>
                      <w:rPr>
                        <w:rFonts w:eastAsiaTheme="minorEastAsia"/>
                      </w:rPr>
                      <m:t>Δ</m:t>
                    </m:r>
                    <m:r>
                      <w:rPr>
                        <w:rFonts w:eastAsiaTheme="minorEastAsia"/>
                        <w:lang w:val="en-US"/>
                      </w:rPr>
                      <m:t>t</m:t>
                    </m:r>
                  </m:den>
                </m:f>
                <m:r>
                  <w:rPr>
                    <w:rFonts w:eastAsiaTheme="minorEastAsia"/>
                    <w:lang w:val="en-US"/>
                  </w:rPr>
                  <m:t>=λ</m:t>
                </m:r>
                <m:f>
                  <m:fPr>
                    <m:ctrlPr>
                      <w:rPr>
                        <w:rFonts w:eastAsiaTheme="minorEastAsia"/>
                        <w:lang w:val="en-US"/>
                      </w:rPr>
                    </m:ctrlPr>
                  </m:fPr>
                  <m:num>
                    <m:f>
                      <m:fPr>
                        <m:ctrlPr>
                          <w:rPr>
                            <w:rFonts w:eastAsiaTheme="minorEastAsia"/>
                            <w:lang w:val="en-US"/>
                          </w:rPr>
                        </m:ctrlPr>
                      </m:fPr>
                      <m:num>
                        <m:sSub>
                          <m:sSubPr>
                            <m:ctrlPr>
                              <w:rPr>
                                <w:rFonts w:eastAsiaTheme="minorEastAsia"/>
                                <w:lang w:val="en-US"/>
                              </w:rPr>
                            </m:ctrlPr>
                          </m:sSubPr>
                          <m:e>
                            <m:r>
                              <w:rPr>
                                <w:rFonts w:eastAsiaTheme="minorEastAsia"/>
                                <w:lang w:val="en-US"/>
                              </w:rPr>
                              <m:t>T</m:t>
                            </m:r>
                          </m:e>
                          <m:sub>
                            <m:r>
                              <w:rPr>
                                <w:rFonts w:eastAsiaTheme="minorEastAsia"/>
                                <w:lang w:val="en-US"/>
                              </w:rPr>
                              <m:t>l</m:t>
                            </m:r>
                          </m:sub>
                        </m:sSub>
                        <m:r>
                          <w:rPr>
                            <w:rFonts w:eastAsiaTheme="minorEastAsia"/>
                            <w:lang w:val="en-US"/>
                          </w:rPr>
                          <m:t>-T</m:t>
                        </m:r>
                      </m:num>
                      <m:den>
                        <m:r>
                          <w:rPr>
                            <w:rFonts w:eastAsiaTheme="minorEastAsia"/>
                            <w:lang w:val="en-US"/>
                          </w:rPr>
                          <m:t>Δx</m:t>
                        </m:r>
                      </m:den>
                    </m:f>
                    <m:r>
                      <w:rPr>
                        <w:rFonts w:eastAsiaTheme="minorEastAsia"/>
                        <w:lang w:val="en-US"/>
                      </w:rPr>
                      <m:t>-</m:t>
                    </m:r>
                    <m:f>
                      <m:fPr>
                        <m:ctrlPr>
                          <w:rPr>
                            <w:rFonts w:eastAsiaTheme="minorEastAsia"/>
                            <w:lang w:val="en-US"/>
                          </w:rPr>
                        </m:ctrlPr>
                      </m:fPr>
                      <m:num>
                        <m:r>
                          <w:rPr>
                            <w:rFonts w:eastAsiaTheme="minorEastAsia"/>
                            <w:lang w:val="en-US"/>
                          </w:rPr>
                          <m:t>T-</m:t>
                        </m:r>
                        <m:sSub>
                          <m:sSubPr>
                            <m:ctrlPr>
                              <w:rPr>
                                <w:rFonts w:eastAsiaTheme="minorEastAsia"/>
                                <w:lang w:val="en-US"/>
                              </w:rPr>
                            </m:ctrlPr>
                          </m:sSubPr>
                          <m:e>
                            <m:r>
                              <w:rPr>
                                <w:rFonts w:eastAsiaTheme="minorEastAsia"/>
                                <w:lang w:val="en-US"/>
                              </w:rPr>
                              <m:t>T</m:t>
                            </m:r>
                          </m:e>
                          <m:sub>
                            <m:r>
                              <w:rPr>
                                <w:rFonts w:eastAsiaTheme="minorEastAsia"/>
                                <w:lang w:val="en-US"/>
                              </w:rPr>
                              <m:t>r</m:t>
                            </m:r>
                          </m:sub>
                        </m:sSub>
                      </m:num>
                      <m:den>
                        <m:r>
                          <w:rPr>
                            <w:rFonts w:eastAsiaTheme="minorEastAsia"/>
                            <w:lang w:val="en-US"/>
                          </w:rPr>
                          <m:t>Δx</m:t>
                        </m:r>
                      </m:den>
                    </m:f>
                    <m:ctrlPr>
                      <w:rPr>
                        <w:rFonts w:eastAsiaTheme="minorEastAsia"/>
                      </w:rPr>
                    </m:ctrlPr>
                  </m:num>
                  <m:den>
                    <m:r>
                      <w:rPr>
                        <w:rFonts w:eastAsiaTheme="minorEastAsia"/>
                      </w:rPr>
                      <m:t>Δx</m:t>
                    </m:r>
                  </m:den>
                </m:f>
                <m:r>
                  <w:rPr>
                    <w:rFonts w:eastAsiaTheme="minorEastAsia"/>
                    <w:lang w:val="en-US"/>
                  </w:rPr>
                  <m:t>,</m:t>
                </m:r>
              </m:oMath>
            </m:oMathPara>
          </w:p>
        </w:tc>
        <w:tc>
          <w:tcPr>
            <w:tcW w:w="1270" w:type="dxa"/>
          </w:tcPr>
          <w:p w14:paraId="20730EF0" w14:textId="77777777" w:rsidR="00053E9D" w:rsidRPr="00042751" w:rsidRDefault="00053E9D" w:rsidP="00B03B81">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042751">
              <w:rPr>
                <w:rFonts w:eastAsia="Courier New"/>
                <w:lang w:val="en-US" w:eastAsia="ru-RU" w:bidi="ru-RU"/>
              </w:rPr>
              <w:t>(</w:t>
            </w:r>
            <w:r w:rsidRPr="00042751">
              <w:rPr>
                <w:rFonts w:eastAsia="Courier New"/>
                <w:lang w:eastAsia="ru-RU" w:bidi="ru-RU"/>
              </w:rPr>
              <w:t>2</w:t>
            </w:r>
            <w:r w:rsidRPr="00042751">
              <w:rPr>
                <w:rFonts w:eastAsia="Courier New"/>
                <w:lang w:val="en-US" w:eastAsia="ru-RU" w:bidi="ru-RU"/>
              </w:rPr>
              <w:t>.</w:t>
            </w:r>
            <w:r>
              <w:rPr>
                <w:rFonts w:eastAsia="Courier New"/>
                <w:lang w:eastAsia="ru-RU" w:bidi="ru-RU"/>
              </w:rPr>
              <w:t>21</w:t>
            </w:r>
            <w:r w:rsidRPr="00042751">
              <w:rPr>
                <w:rFonts w:eastAsia="Courier New"/>
                <w:lang w:val="en-US" w:eastAsia="ru-RU" w:bidi="ru-RU"/>
              </w:rPr>
              <w:t>)</w:t>
            </w:r>
          </w:p>
        </w:tc>
      </w:tr>
      <w:tr w:rsidR="00053E9D" w:rsidRPr="00042751" w14:paraId="2EED9F2A"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CCF3A3" w14:textId="77777777" w:rsidR="00053E9D" w:rsidRPr="00042751" w:rsidRDefault="00053E9D" w:rsidP="00053E9D">
            <w:pPr>
              <w:pStyle w:val="a4"/>
              <w:rPr>
                <w:rFonts w:eastAsia="Courier New"/>
                <w:color w:val="000000"/>
                <w:lang w:eastAsia="ru-RU" w:bidi="ru-RU"/>
              </w:rPr>
            </w:pPr>
          </w:p>
        </w:tc>
        <w:tc>
          <w:tcPr>
            <w:tcW w:w="6804" w:type="dxa"/>
          </w:tcPr>
          <w:p w14:paraId="15AB7063" w14:textId="77777777" w:rsidR="00053E9D" w:rsidRPr="00042751" w:rsidRDefault="00053E9D" w:rsidP="00A95708">
            <w:pPr>
              <w:pStyle w:val="aff7"/>
              <w:cnfStyle w:val="000000100000" w:firstRow="0" w:lastRow="0" w:firstColumn="0" w:lastColumn="0" w:oddVBand="0" w:evenVBand="0" w:oddHBand="1" w:evenHBand="0" w:firstRowFirstColumn="0" w:firstRowLastColumn="0" w:lastRowFirstColumn="0" w:lastRowLastColumn="0"/>
              <w:rPr>
                <w:rFonts w:eastAsia="Courier New"/>
              </w:rPr>
            </w:pPr>
            <m:oMathPara>
              <m:oMath>
                <m:r>
                  <w:rPr>
                    <w:rFonts w:eastAsiaTheme="minorEastAsia"/>
                  </w:rPr>
                  <m:t>ρc</m:t>
                </m:r>
                <m:f>
                  <m:fPr>
                    <m:ctrlPr>
                      <w:rPr>
                        <w:rFonts w:eastAsiaTheme="minorEastAsia"/>
                        <w:lang w:val="en-US"/>
                      </w:rPr>
                    </m:ctrlPr>
                  </m:fPr>
                  <m:num>
                    <m:r>
                      <w:rPr>
                        <w:rFonts w:eastAsiaTheme="minorEastAsia"/>
                      </w:rPr>
                      <m:t>∂T</m:t>
                    </m:r>
                    <m:ctrlPr>
                      <w:rPr>
                        <w:rFonts w:eastAsiaTheme="minorEastAsia"/>
                      </w:rPr>
                    </m:ctrlPr>
                  </m:num>
                  <m:den>
                    <m:r>
                      <w:rPr>
                        <w:rFonts w:eastAsiaTheme="minorEastAsia"/>
                      </w:rPr>
                      <m:t>∂</m:t>
                    </m:r>
                    <m:r>
                      <w:rPr>
                        <w:rFonts w:eastAsiaTheme="minorEastAsia"/>
                        <w:lang w:val="en-US"/>
                      </w:rPr>
                      <m:t>t</m:t>
                    </m:r>
                  </m:den>
                </m:f>
                <m:r>
                  <w:rPr>
                    <w:rFonts w:eastAsiaTheme="minorEastAsia"/>
                    <w:lang w:val="en-US"/>
                  </w:rPr>
                  <m:t>=λ</m:t>
                </m:r>
                <m:f>
                  <m:fPr>
                    <m:ctrlPr>
                      <w:rPr>
                        <w:rFonts w:eastAsiaTheme="minorEastAsia"/>
                        <w:lang w:val="en-US"/>
                      </w:rPr>
                    </m:ctrlPr>
                  </m:fPr>
                  <m:num>
                    <m:sSup>
                      <m:sSupPr>
                        <m:ctrlPr>
                          <w:rPr>
                            <w:rFonts w:eastAsiaTheme="minorEastAsia"/>
                            <w:lang w:val="en-US"/>
                          </w:rPr>
                        </m:ctrlPr>
                      </m:sSupPr>
                      <m:e>
                        <m:r>
                          <w:rPr>
                            <w:rFonts w:eastAsiaTheme="minorEastAsia"/>
                          </w:rPr>
                          <m:t>∂</m:t>
                        </m:r>
                      </m:e>
                      <m:sup>
                        <m:r>
                          <w:rPr>
                            <w:rFonts w:eastAsiaTheme="minorEastAsia"/>
                            <w:lang w:val="en-US"/>
                          </w:rPr>
                          <m:t>2</m:t>
                        </m:r>
                      </m:sup>
                    </m:sSup>
                    <m:r>
                      <w:rPr>
                        <w:rFonts w:eastAsiaTheme="minorEastAsia"/>
                        <w:lang w:val="en-US"/>
                      </w:rPr>
                      <m:t>T</m:t>
                    </m:r>
                  </m:num>
                  <m:den>
                    <m:r>
                      <w:rPr>
                        <w:rFonts w:eastAsiaTheme="minorEastAsia"/>
                      </w:rPr>
                      <m:t>∂</m:t>
                    </m:r>
                    <m:sSup>
                      <m:sSupPr>
                        <m:ctrlPr>
                          <w:rPr>
                            <w:rFonts w:eastAsiaTheme="minorEastAsia"/>
                            <w:lang w:val="en-US"/>
                          </w:rPr>
                        </m:ctrlPr>
                      </m:sSupPr>
                      <m:e>
                        <m:r>
                          <w:rPr>
                            <w:rFonts w:eastAsiaTheme="minorEastAsia"/>
                            <w:lang w:val="en-US"/>
                          </w:rPr>
                          <m:t>x</m:t>
                        </m:r>
                      </m:e>
                      <m:sup>
                        <m:r>
                          <w:rPr>
                            <w:rFonts w:eastAsiaTheme="minorEastAsia"/>
                            <w:lang w:val="en-US"/>
                          </w:rPr>
                          <m:t>2</m:t>
                        </m:r>
                      </m:sup>
                    </m:sSup>
                  </m:den>
                </m:f>
                <m:r>
                  <w:rPr>
                    <w:rFonts w:eastAsiaTheme="minorEastAsia"/>
                    <w:lang w:val="en-US"/>
                  </w:rPr>
                  <m:t>.</m:t>
                </m:r>
              </m:oMath>
            </m:oMathPara>
          </w:p>
        </w:tc>
        <w:tc>
          <w:tcPr>
            <w:tcW w:w="1270" w:type="dxa"/>
          </w:tcPr>
          <w:p w14:paraId="6D0333F8" w14:textId="77777777" w:rsidR="00053E9D" w:rsidRPr="00042751" w:rsidRDefault="00053E9D" w:rsidP="00B03B81">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042751">
              <w:rPr>
                <w:lang w:eastAsia="ru-RU" w:bidi="ru-RU"/>
              </w:rPr>
              <w:t>(2.</w:t>
            </w:r>
            <w:r>
              <w:rPr>
                <w:lang w:eastAsia="ru-RU" w:bidi="ru-RU"/>
              </w:rPr>
              <w:t>22</w:t>
            </w:r>
            <w:r w:rsidRPr="00042751">
              <w:rPr>
                <w:lang w:eastAsia="ru-RU" w:bidi="ru-RU"/>
              </w:rPr>
              <w:t>)</w:t>
            </w:r>
          </w:p>
        </w:tc>
      </w:tr>
    </w:tbl>
    <w:p w14:paraId="6CFFE1A7" w14:textId="77777777" w:rsidR="00053E9D" w:rsidRPr="00042751" w:rsidRDefault="00053E9D" w:rsidP="00053E9D">
      <w:pPr>
        <w:pStyle w:val="a4"/>
      </w:pPr>
      <w:r w:rsidRPr="00042751">
        <w:lastRenderedPageBreak/>
        <w:t xml:space="preserve">Оно легко обобщается на случай трёхмерного декартового пространства </w:t>
      </w:r>
      <m:oMath>
        <m:r>
          <w:rPr>
            <w:rStyle w:val="afff6"/>
            <w:rFonts w:ascii="Cambria Math" w:hAnsi="Cambria Math"/>
          </w:rPr>
          <m:t>Oxyz</m:t>
        </m:r>
        <m:r>
          <w:rPr>
            <w:rFonts w:ascii="Cambria Math" w:hAnsi="Cambria Math"/>
          </w:rPr>
          <m:t>:</m:t>
        </m:r>
      </m:oMath>
    </w:p>
    <w:tbl>
      <w:tblPr>
        <w:tblStyle w:val="51"/>
        <w:tblW w:w="0" w:type="auto"/>
        <w:tblLook w:val="04A0" w:firstRow="1" w:lastRow="0" w:firstColumn="1" w:lastColumn="0" w:noHBand="0" w:noVBand="1"/>
      </w:tblPr>
      <w:tblGrid>
        <w:gridCol w:w="808"/>
        <w:gridCol w:w="4177"/>
        <w:gridCol w:w="967"/>
      </w:tblGrid>
      <w:tr w:rsidR="00053E9D" w:rsidRPr="00042751" w14:paraId="413A8086"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F80A3E1" w14:textId="77777777" w:rsidR="00053E9D" w:rsidRPr="00042751" w:rsidRDefault="00053E9D" w:rsidP="00053E9D">
            <w:pPr>
              <w:pStyle w:val="a4"/>
              <w:rPr>
                <w:rFonts w:eastAsia="Courier New"/>
                <w:color w:val="000000"/>
                <w:lang w:eastAsia="ru-RU" w:bidi="ru-RU"/>
              </w:rPr>
            </w:pPr>
          </w:p>
        </w:tc>
        <w:tc>
          <w:tcPr>
            <w:tcW w:w="6804" w:type="dxa"/>
          </w:tcPr>
          <w:p w14:paraId="751BAAE7" w14:textId="77777777" w:rsidR="00053E9D" w:rsidRPr="00042751" w:rsidRDefault="00053E9D" w:rsidP="00A95708">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ρc</m:t>
                </m:r>
                <m:f>
                  <m:fPr>
                    <m:ctrlPr>
                      <w:rPr>
                        <w:rFonts w:eastAsiaTheme="minorEastAsia"/>
                        <w:lang w:val="en-US"/>
                      </w:rPr>
                    </m:ctrlPr>
                  </m:fPr>
                  <m:num>
                    <m:r>
                      <w:rPr>
                        <w:rFonts w:eastAsiaTheme="minorEastAsia"/>
                      </w:rPr>
                      <m:t>∂T</m:t>
                    </m:r>
                    <m:ctrlPr>
                      <w:rPr>
                        <w:rFonts w:eastAsiaTheme="minorEastAsia"/>
                      </w:rPr>
                    </m:ctrlPr>
                  </m:num>
                  <m:den>
                    <m:r>
                      <w:rPr>
                        <w:rFonts w:eastAsiaTheme="minorEastAsia"/>
                      </w:rPr>
                      <m:t>∂</m:t>
                    </m:r>
                    <m:r>
                      <w:rPr>
                        <w:rFonts w:eastAsiaTheme="minorEastAsia"/>
                        <w:lang w:val="en-US"/>
                      </w:rPr>
                      <m:t>t</m:t>
                    </m:r>
                  </m:den>
                </m:f>
                <m:r>
                  <w:rPr>
                    <w:rFonts w:eastAsiaTheme="minorEastAsia"/>
                    <w:lang w:val="en-US"/>
                  </w:rPr>
                  <m:t>=λ</m:t>
                </m:r>
                <m:d>
                  <m:dPr>
                    <m:ctrlPr>
                      <w:rPr>
                        <w:rFonts w:eastAsiaTheme="minorEastAsia"/>
                        <w:lang w:val="en-US"/>
                      </w:rPr>
                    </m:ctrlPr>
                  </m:dPr>
                  <m:e>
                    <m:f>
                      <m:fPr>
                        <m:ctrlPr>
                          <w:rPr>
                            <w:rFonts w:eastAsiaTheme="minorEastAsia"/>
                            <w:lang w:val="en-US"/>
                          </w:rPr>
                        </m:ctrlPr>
                      </m:fPr>
                      <m:num>
                        <m:sSup>
                          <m:sSupPr>
                            <m:ctrlPr>
                              <w:rPr>
                                <w:rFonts w:eastAsiaTheme="minorEastAsia"/>
                                <w:lang w:val="en-US"/>
                              </w:rPr>
                            </m:ctrlPr>
                          </m:sSupPr>
                          <m:e>
                            <m:r>
                              <w:rPr>
                                <w:rFonts w:eastAsiaTheme="minorEastAsia"/>
                              </w:rPr>
                              <m:t>∂</m:t>
                            </m:r>
                          </m:e>
                          <m:sup>
                            <m:r>
                              <w:rPr>
                                <w:rFonts w:eastAsiaTheme="minorEastAsia"/>
                                <w:lang w:val="en-US"/>
                              </w:rPr>
                              <m:t>2</m:t>
                            </m:r>
                          </m:sup>
                        </m:sSup>
                        <m:r>
                          <w:rPr>
                            <w:rFonts w:eastAsiaTheme="minorEastAsia"/>
                            <w:lang w:val="en-US"/>
                          </w:rPr>
                          <m:t>T</m:t>
                        </m:r>
                      </m:num>
                      <m:den>
                        <m:r>
                          <w:rPr>
                            <w:rFonts w:eastAsiaTheme="minorEastAsia"/>
                          </w:rPr>
                          <m:t>∂</m:t>
                        </m:r>
                        <m:sSup>
                          <m:sSupPr>
                            <m:ctrlPr>
                              <w:rPr>
                                <w:rFonts w:eastAsiaTheme="minorEastAsia"/>
                                <w:lang w:val="en-US"/>
                              </w:rPr>
                            </m:ctrlPr>
                          </m:sSupPr>
                          <m:e>
                            <m:r>
                              <w:rPr>
                                <w:rFonts w:eastAsiaTheme="minorEastAsia"/>
                                <w:lang w:val="en-US"/>
                              </w:rPr>
                              <m:t>x</m:t>
                            </m:r>
                          </m:e>
                          <m:sup>
                            <m:r>
                              <w:rPr>
                                <w:rFonts w:eastAsiaTheme="minorEastAsia"/>
                                <w:lang w:val="en-US"/>
                              </w:rPr>
                              <m:t>2</m:t>
                            </m:r>
                          </m:sup>
                        </m:sSup>
                      </m:den>
                    </m:f>
                    <m:r>
                      <w:rPr>
                        <w:rFonts w:eastAsiaTheme="minorEastAsia"/>
                        <w:lang w:val="en-US"/>
                      </w:rPr>
                      <m:t>+</m:t>
                    </m:r>
                    <m:f>
                      <m:fPr>
                        <m:ctrlPr>
                          <w:rPr>
                            <w:rFonts w:eastAsiaTheme="minorEastAsia"/>
                            <w:lang w:val="en-US"/>
                          </w:rPr>
                        </m:ctrlPr>
                      </m:fPr>
                      <m:num>
                        <m:sSup>
                          <m:sSupPr>
                            <m:ctrlPr>
                              <w:rPr>
                                <w:rFonts w:eastAsiaTheme="minorEastAsia"/>
                                <w:lang w:val="en-US"/>
                              </w:rPr>
                            </m:ctrlPr>
                          </m:sSupPr>
                          <m:e>
                            <m:r>
                              <w:rPr>
                                <w:rFonts w:eastAsiaTheme="minorEastAsia"/>
                              </w:rPr>
                              <m:t>∂</m:t>
                            </m:r>
                          </m:e>
                          <m:sup>
                            <m:r>
                              <w:rPr>
                                <w:rFonts w:eastAsiaTheme="minorEastAsia"/>
                                <w:lang w:val="en-US"/>
                              </w:rPr>
                              <m:t>2</m:t>
                            </m:r>
                          </m:sup>
                        </m:sSup>
                        <m:r>
                          <w:rPr>
                            <w:rFonts w:eastAsiaTheme="minorEastAsia"/>
                            <w:lang w:val="en-US"/>
                          </w:rPr>
                          <m:t>T</m:t>
                        </m:r>
                      </m:num>
                      <m:den>
                        <m:r>
                          <w:rPr>
                            <w:rFonts w:eastAsiaTheme="minorEastAsia"/>
                          </w:rPr>
                          <m:t>∂</m:t>
                        </m:r>
                        <m:sSup>
                          <m:sSupPr>
                            <m:ctrlPr>
                              <w:rPr>
                                <w:rFonts w:eastAsiaTheme="minorEastAsia"/>
                                <w:lang w:val="en-US"/>
                              </w:rPr>
                            </m:ctrlPr>
                          </m:sSupPr>
                          <m:e>
                            <m:r>
                              <w:rPr>
                                <w:rFonts w:eastAsiaTheme="minorEastAsia"/>
                                <w:lang w:val="en-US"/>
                              </w:rPr>
                              <m:t>y</m:t>
                            </m:r>
                          </m:e>
                          <m:sup>
                            <m:r>
                              <w:rPr>
                                <w:rFonts w:eastAsiaTheme="minorEastAsia"/>
                                <w:lang w:val="en-US"/>
                              </w:rPr>
                              <m:t>2</m:t>
                            </m:r>
                          </m:sup>
                        </m:sSup>
                      </m:den>
                    </m:f>
                    <m:r>
                      <w:rPr>
                        <w:rFonts w:eastAsiaTheme="minorEastAsia"/>
                        <w:lang w:val="en-US"/>
                      </w:rPr>
                      <m:t>+</m:t>
                    </m:r>
                    <m:f>
                      <m:fPr>
                        <m:ctrlPr>
                          <w:rPr>
                            <w:rFonts w:eastAsiaTheme="minorEastAsia"/>
                            <w:lang w:val="en-US"/>
                          </w:rPr>
                        </m:ctrlPr>
                      </m:fPr>
                      <m:num>
                        <m:sSup>
                          <m:sSupPr>
                            <m:ctrlPr>
                              <w:rPr>
                                <w:rFonts w:eastAsiaTheme="minorEastAsia"/>
                                <w:lang w:val="en-US"/>
                              </w:rPr>
                            </m:ctrlPr>
                          </m:sSupPr>
                          <m:e>
                            <m:r>
                              <w:rPr>
                                <w:rFonts w:eastAsiaTheme="minorEastAsia"/>
                              </w:rPr>
                              <m:t>∂</m:t>
                            </m:r>
                          </m:e>
                          <m:sup>
                            <m:r>
                              <w:rPr>
                                <w:rFonts w:eastAsiaTheme="minorEastAsia"/>
                                <w:lang w:val="en-US"/>
                              </w:rPr>
                              <m:t>2</m:t>
                            </m:r>
                          </m:sup>
                        </m:sSup>
                        <m:r>
                          <w:rPr>
                            <w:rFonts w:eastAsiaTheme="minorEastAsia"/>
                            <w:lang w:val="en-US"/>
                          </w:rPr>
                          <m:t>T</m:t>
                        </m:r>
                      </m:num>
                      <m:den>
                        <m:r>
                          <w:rPr>
                            <w:rFonts w:eastAsiaTheme="minorEastAsia"/>
                          </w:rPr>
                          <m:t>∂</m:t>
                        </m:r>
                        <m:sSup>
                          <m:sSupPr>
                            <m:ctrlPr>
                              <w:rPr>
                                <w:rFonts w:eastAsiaTheme="minorEastAsia"/>
                                <w:lang w:val="en-US"/>
                              </w:rPr>
                            </m:ctrlPr>
                          </m:sSupPr>
                          <m:e>
                            <m:r>
                              <w:rPr>
                                <w:rFonts w:eastAsiaTheme="minorEastAsia"/>
                                <w:lang w:val="en-US"/>
                              </w:rPr>
                              <m:t>z</m:t>
                            </m:r>
                          </m:e>
                          <m:sup>
                            <m:r>
                              <w:rPr>
                                <w:rFonts w:eastAsiaTheme="minorEastAsia"/>
                                <w:lang w:val="en-US"/>
                              </w:rPr>
                              <m:t>2</m:t>
                            </m:r>
                          </m:sup>
                        </m:sSup>
                      </m:den>
                    </m:f>
                  </m:e>
                </m:d>
                <m:r>
                  <w:rPr>
                    <w:rFonts w:eastAsiaTheme="minorEastAsia"/>
                    <w:lang w:val="en-US"/>
                  </w:rPr>
                  <m:t>.</m:t>
                </m:r>
              </m:oMath>
            </m:oMathPara>
          </w:p>
        </w:tc>
        <w:tc>
          <w:tcPr>
            <w:tcW w:w="1270" w:type="dxa"/>
          </w:tcPr>
          <w:p w14:paraId="41785AA7" w14:textId="77777777" w:rsidR="00053E9D" w:rsidRPr="00042751" w:rsidRDefault="00053E9D"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23</w:t>
            </w:r>
            <w:r w:rsidRPr="00042751">
              <w:rPr>
                <w:rFonts w:eastAsia="Courier New"/>
                <w:lang w:eastAsia="ru-RU" w:bidi="ru-RU"/>
              </w:rPr>
              <w:t>)</w:t>
            </w:r>
          </w:p>
        </w:tc>
      </w:tr>
    </w:tbl>
    <w:p w14:paraId="7C6175EF" w14:textId="709ABDFE" w:rsidR="00053E9D" w:rsidRPr="00042751" w:rsidRDefault="00053E9D" w:rsidP="00053E9D">
      <w:pPr>
        <w:pStyle w:val="a4"/>
      </w:pPr>
      <w:r w:rsidRPr="00042751">
        <w:t xml:space="preserve">Важно отметить, что при его записи мы принимали, что теплопроводность </w:t>
      </w:r>
      <m:oMath>
        <m:r>
          <w:rPr>
            <w:rStyle w:val="afff6"/>
            <w:rFonts w:ascii="Cambria Math" w:hAnsi="Cambria Math"/>
          </w:rPr>
          <m:t>λ</m:t>
        </m:r>
      </m:oMath>
      <w:r w:rsidRPr="00042751">
        <w:t xml:space="preserve"> есть константа. В случае, если она явно или </w:t>
      </w:r>
      <w:r w:rsidRPr="0078585F">
        <w:t xml:space="preserve">опосредованно зависит от пространственных координат </w:t>
      </w:r>
      <m:oMath>
        <m:r>
          <w:rPr>
            <w:rStyle w:val="afff6"/>
            <w:rFonts w:ascii="Cambria Math" w:hAnsi="Cambria Math"/>
          </w:rPr>
          <m:t>x,y</m:t>
        </m:r>
      </m:oMath>
      <w:r w:rsidRPr="0078585F">
        <w:t xml:space="preserve"> или</w:t>
      </w:r>
      <w:r w:rsidRPr="00B84309">
        <w:rPr>
          <w:rStyle w:val="afff6"/>
        </w:rPr>
        <w:t xml:space="preserve"> </w:t>
      </w:r>
      <m:oMath>
        <m:r>
          <w:rPr>
            <w:rStyle w:val="afff6"/>
            <w:rFonts w:ascii="Cambria Math" w:hAnsi="Cambria Math"/>
          </w:rPr>
          <m:t>z</m:t>
        </m:r>
      </m:oMath>
      <w:r w:rsidRPr="0078585F">
        <w:t>, уравнение (2.</w:t>
      </w:r>
      <w:r w:rsidR="00E02465">
        <w:t>23</w:t>
      </w:r>
      <w:r w:rsidRPr="0078585F">
        <w:t>) следует переписать в виде</w:t>
      </w:r>
      <w:r w:rsidRPr="00042751">
        <w:t>:</w:t>
      </w:r>
    </w:p>
    <w:tbl>
      <w:tblPr>
        <w:tblStyle w:val="51"/>
        <w:tblW w:w="0" w:type="auto"/>
        <w:tblLook w:val="04A0" w:firstRow="1" w:lastRow="0" w:firstColumn="1" w:lastColumn="0" w:noHBand="0" w:noVBand="1"/>
      </w:tblPr>
      <w:tblGrid>
        <w:gridCol w:w="795"/>
        <w:gridCol w:w="4198"/>
        <w:gridCol w:w="959"/>
      </w:tblGrid>
      <w:tr w:rsidR="00053E9D" w:rsidRPr="00042751" w14:paraId="68F0BFB3"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1F6492F" w14:textId="77777777" w:rsidR="00053E9D" w:rsidRPr="00042751" w:rsidRDefault="00053E9D" w:rsidP="00053E9D">
            <w:pPr>
              <w:pStyle w:val="a4"/>
              <w:rPr>
                <w:rFonts w:eastAsia="Courier New"/>
                <w:color w:val="000000"/>
                <w:lang w:eastAsia="ru-RU" w:bidi="ru-RU"/>
              </w:rPr>
            </w:pPr>
          </w:p>
        </w:tc>
        <w:tc>
          <w:tcPr>
            <w:tcW w:w="6804" w:type="dxa"/>
          </w:tcPr>
          <w:p w14:paraId="2062778D" w14:textId="77777777" w:rsidR="00053E9D" w:rsidRPr="00042751" w:rsidRDefault="00053E9D" w:rsidP="00A95708">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ρc</m:t>
                </m:r>
                <m:f>
                  <m:fPr>
                    <m:ctrlPr>
                      <w:rPr>
                        <w:rFonts w:eastAsiaTheme="minorEastAsia"/>
                        <w:lang w:val="en-US"/>
                      </w:rPr>
                    </m:ctrlPr>
                  </m:fPr>
                  <m:num>
                    <m:r>
                      <w:rPr>
                        <w:rFonts w:eastAsiaTheme="minorEastAsia"/>
                      </w:rPr>
                      <m:t>∂T</m:t>
                    </m:r>
                    <m:ctrlPr>
                      <w:rPr>
                        <w:rFonts w:eastAsiaTheme="minorEastAsia"/>
                      </w:rPr>
                    </m:ctrlPr>
                  </m:num>
                  <m:den>
                    <m:r>
                      <w:rPr>
                        <w:rFonts w:eastAsiaTheme="minorEastAsia"/>
                      </w:rPr>
                      <m:t>∂</m:t>
                    </m:r>
                    <m:r>
                      <w:rPr>
                        <w:rFonts w:eastAsiaTheme="minorEastAsia"/>
                        <w:lang w:val="en-US"/>
                      </w:rPr>
                      <m:t>t</m:t>
                    </m:r>
                  </m:den>
                </m:f>
                <m:r>
                  <w:rPr>
                    <w:rFonts w:eastAsiaTheme="minorEastAsia"/>
                    <w:lang w:val="en-US"/>
                  </w:rPr>
                  <m:t>=</m:t>
                </m:r>
                <m:f>
                  <m:fPr>
                    <m:ctrlPr>
                      <w:rPr>
                        <w:rFonts w:eastAsiaTheme="minorEastAsia"/>
                        <w:lang w:val="en-US"/>
                      </w:rPr>
                    </m:ctrlPr>
                  </m:fPr>
                  <m:num>
                    <m:r>
                      <w:rPr>
                        <w:rFonts w:eastAsiaTheme="minorEastAsia"/>
                      </w:rPr>
                      <m:t>∂</m:t>
                    </m:r>
                  </m:num>
                  <m:den>
                    <m:r>
                      <w:rPr>
                        <w:rFonts w:eastAsiaTheme="minorEastAsia"/>
                      </w:rPr>
                      <m:t>∂</m:t>
                    </m:r>
                    <m:r>
                      <w:rPr>
                        <w:rFonts w:eastAsiaTheme="minorEastAsia"/>
                        <w:lang w:val="en-US"/>
                      </w:rPr>
                      <m:t>x</m:t>
                    </m:r>
                  </m:den>
                </m:f>
                <m:d>
                  <m:dPr>
                    <m:ctrlPr>
                      <w:rPr>
                        <w:rFonts w:eastAsiaTheme="minorEastAsia"/>
                        <w:lang w:val="en-US"/>
                      </w:rPr>
                    </m:ctrlPr>
                  </m:dPr>
                  <m:e>
                    <m:r>
                      <w:rPr>
                        <w:rFonts w:eastAsiaTheme="minorEastAsia"/>
                        <w:lang w:val="en-US"/>
                      </w:rPr>
                      <m:t>λ</m:t>
                    </m:r>
                    <m:f>
                      <m:fPr>
                        <m:ctrlPr>
                          <w:rPr>
                            <w:rFonts w:eastAsiaTheme="minorEastAsia"/>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x</m:t>
                        </m:r>
                      </m:den>
                    </m:f>
                  </m:e>
                </m:d>
                <m:r>
                  <w:rPr>
                    <w:rFonts w:eastAsiaTheme="minorEastAsia"/>
                    <w:lang w:val="en-US"/>
                  </w:rPr>
                  <m:t>+</m:t>
                </m:r>
                <m:f>
                  <m:fPr>
                    <m:ctrlPr>
                      <w:rPr>
                        <w:rFonts w:eastAsiaTheme="minorEastAsia"/>
                        <w:lang w:val="en-US"/>
                      </w:rPr>
                    </m:ctrlPr>
                  </m:fPr>
                  <m:num>
                    <m:r>
                      <w:rPr>
                        <w:rFonts w:eastAsiaTheme="minorEastAsia"/>
                        <w:lang w:val="en-US"/>
                      </w:rPr>
                      <m:t>d</m:t>
                    </m:r>
                  </m:num>
                  <m:den>
                    <m:r>
                      <w:rPr>
                        <w:rFonts w:eastAsiaTheme="minorEastAsia"/>
                        <w:lang w:val="en-US"/>
                      </w:rPr>
                      <m:t>dy</m:t>
                    </m:r>
                  </m:den>
                </m:f>
                <m:d>
                  <m:dPr>
                    <m:ctrlPr>
                      <w:rPr>
                        <w:rFonts w:eastAsiaTheme="minorEastAsia"/>
                        <w:lang w:val="en-US"/>
                      </w:rPr>
                    </m:ctrlPr>
                  </m:dPr>
                  <m:e>
                    <m:r>
                      <w:rPr>
                        <w:rFonts w:eastAsiaTheme="minorEastAsia"/>
                        <w:lang w:val="en-US"/>
                      </w:rPr>
                      <m:t>λ</m:t>
                    </m:r>
                    <m:f>
                      <m:fPr>
                        <m:ctrlPr>
                          <w:rPr>
                            <w:rFonts w:eastAsiaTheme="minorEastAsia"/>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y</m:t>
                        </m:r>
                      </m:den>
                    </m:f>
                  </m:e>
                </m:d>
                <m:r>
                  <w:rPr>
                    <w:rFonts w:eastAsiaTheme="minorEastAsia"/>
                    <w:lang w:val="en-US"/>
                  </w:rPr>
                  <m:t>+</m:t>
                </m:r>
                <m:f>
                  <m:fPr>
                    <m:ctrlPr>
                      <w:rPr>
                        <w:rFonts w:eastAsiaTheme="minorEastAsia"/>
                        <w:lang w:val="en-US"/>
                      </w:rPr>
                    </m:ctrlPr>
                  </m:fPr>
                  <m:num>
                    <m:r>
                      <w:rPr>
                        <w:rFonts w:eastAsiaTheme="minorEastAsia"/>
                        <w:lang w:val="en-US"/>
                      </w:rPr>
                      <m:t>d</m:t>
                    </m:r>
                  </m:num>
                  <m:den>
                    <m:r>
                      <w:rPr>
                        <w:rFonts w:eastAsiaTheme="minorEastAsia"/>
                        <w:lang w:val="en-US"/>
                      </w:rPr>
                      <m:t>dz</m:t>
                    </m:r>
                  </m:den>
                </m:f>
                <m:d>
                  <m:dPr>
                    <m:ctrlPr>
                      <w:rPr>
                        <w:rFonts w:eastAsiaTheme="minorEastAsia"/>
                        <w:lang w:val="en-US"/>
                      </w:rPr>
                    </m:ctrlPr>
                  </m:dPr>
                  <m:e>
                    <m:r>
                      <w:rPr>
                        <w:rFonts w:eastAsiaTheme="minorEastAsia"/>
                        <w:lang w:val="en-US"/>
                      </w:rPr>
                      <m:t>λ</m:t>
                    </m:r>
                    <m:f>
                      <m:fPr>
                        <m:ctrlPr>
                          <w:rPr>
                            <w:rFonts w:eastAsiaTheme="minorEastAsia"/>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z</m:t>
                        </m:r>
                      </m:den>
                    </m:f>
                  </m:e>
                </m:d>
                <m:r>
                  <w:rPr>
                    <w:rFonts w:eastAsiaTheme="minorEastAsia"/>
                    <w:lang w:val="en-US"/>
                  </w:rPr>
                  <m:t>.</m:t>
                </m:r>
              </m:oMath>
            </m:oMathPara>
          </w:p>
        </w:tc>
        <w:tc>
          <w:tcPr>
            <w:tcW w:w="1270" w:type="dxa"/>
          </w:tcPr>
          <w:p w14:paraId="7C913024" w14:textId="77777777" w:rsidR="00053E9D" w:rsidRPr="00042751" w:rsidRDefault="00053E9D"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24</w:t>
            </w:r>
            <w:r w:rsidRPr="00042751">
              <w:rPr>
                <w:rFonts w:eastAsia="Courier New"/>
                <w:lang w:eastAsia="ru-RU" w:bidi="ru-RU"/>
              </w:rPr>
              <w:t>)</w:t>
            </w:r>
          </w:p>
        </w:tc>
      </w:tr>
    </w:tbl>
    <w:p w14:paraId="76F72225" w14:textId="77777777" w:rsidR="00053E9D" w:rsidRDefault="00053E9D" w:rsidP="00053E9D">
      <w:pPr>
        <w:pStyle w:val="a4"/>
      </w:pPr>
      <w:r w:rsidRPr="00FE6D91">
        <w:t>Уравнение (</w:t>
      </w:r>
      <w:r>
        <w:t>2</w:t>
      </w:r>
      <w:r w:rsidRPr="00FE6D91">
        <w:t>.</w:t>
      </w:r>
      <w:r>
        <w:t>24</w:t>
      </w:r>
      <w:r w:rsidRPr="00FE6D91">
        <w:t>) применимо для описания тепловых процессов в окрестности нулевой температуры только в сухом породном массиве, в то время как если мы имеем дело с влажным породным массивом, то при его замораживании уравнение теплового баланса следует дополнить теплотой, вызванной фазовым переходов поровой воды.</w:t>
      </w:r>
      <w:r>
        <w:t xml:space="preserve"> Это будет сделано далее.</w:t>
      </w:r>
    </w:p>
    <w:p w14:paraId="3F076C0B" w14:textId="09A6918B" w:rsidR="001F18B2" w:rsidRDefault="001F18B2" w:rsidP="001F18B2">
      <w:pPr>
        <w:pStyle w:val="afff8"/>
      </w:pPr>
      <w:bookmarkStart w:id="75" w:name="_Toc198214281"/>
      <w:r>
        <w:t>Фазовый переход воды</w:t>
      </w:r>
      <w:bookmarkEnd w:id="75"/>
    </w:p>
    <w:p w14:paraId="56ABFFB9" w14:textId="77777777" w:rsidR="001F18B2" w:rsidRPr="006233AE" w:rsidRDefault="001F18B2" w:rsidP="001F18B2">
      <w:pPr>
        <w:pStyle w:val="a4"/>
      </w:pPr>
      <w:r w:rsidRPr="006233AE">
        <w:t xml:space="preserve">Обычно в процессе замерзания воды выделяют четыре отдельные стадии, как показано на рисунке </w:t>
      </w:r>
      <w:r>
        <w:t>2</w:t>
      </w:r>
      <w:r w:rsidRPr="006233AE">
        <w:t xml:space="preserve">.6: </w:t>
      </w:r>
    </w:p>
    <w:p w14:paraId="1F7E2DA8" w14:textId="77777777" w:rsidR="001F18B2" w:rsidRPr="006233AE" w:rsidRDefault="001F18B2">
      <w:pPr>
        <w:pStyle w:val="a0"/>
        <w:numPr>
          <w:ilvl w:val="0"/>
          <w:numId w:val="12"/>
        </w:numPr>
      </w:pPr>
      <w:r w:rsidRPr="006233AE">
        <w:t>Стадия предварительного охлаждения и переохлаждения, во время которой жидкая вода охлаждается от начальной температуры до температуры замерзания</w:t>
      </w:r>
      <w:r>
        <w:t xml:space="preserve">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з</m:t>
            </m:r>
          </m:sub>
        </m:sSub>
      </m:oMath>
      <w:r w:rsidRPr="006233AE">
        <w:t xml:space="preserve">, а затем ниже равновесной температуры замерзания на некоторую величину </w:t>
      </w:r>
      <m:oMath>
        <m:r>
          <m:rPr>
            <m:sty m:val="p"/>
          </m:rPr>
          <w:rPr>
            <w:rStyle w:val="afff6"/>
            <w:rFonts w:ascii="Cambria Math" w:hAnsi="Cambria Math"/>
          </w:rPr>
          <m:t>Δ</m:t>
        </m:r>
        <m:r>
          <w:rPr>
            <w:rStyle w:val="afff6"/>
            <w:rFonts w:ascii="Cambria Math" w:hAnsi="Cambria Math"/>
          </w:rPr>
          <m:t>T</m:t>
        </m:r>
      </m:oMath>
      <w:r w:rsidRPr="006233AE">
        <w:t xml:space="preserve">, пока не произойдет зарождение кристаллов. </w:t>
      </w:r>
    </w:p>
    <w:p w14:paraId="46AA4A84" w14:textId="77777777" w:rsidR="001F18B2" w:rsidRPr="006233AE" w:rsidRDefault="001F18B2" w:rsidP="001F18B2">
      <w:pPr>
        <w:pStyle w:val="a0"/>
      </w:pPr>
      <w:r w:rsidRPr="006233AE">
        <w:t>Стадия рекалесценции, во время которой переохлаждение вызывает быстрый кинетический рост кристаллов из зародышей кристаллов. Эта стадия заканчивается, когда переохлаждение исчерпывается, и вода достигает своей равновесной температуры замерзания.</w:t>
      </w:r>
    </w:p>
    <w:p w14:paraId="0DF9848B" w14:textId="77777777" w:rsidR="001F18B2" w:rsidRPr="006233AE" w:rsidRDefault="001F18B2" w:rsidP="001F18B2">
      <w:pPr>
        <w:pStyle w:val="a0"/>
      </w:pPr>
      <w:r w:rsidRPr="006233AE">
        <w:t>Стадия замерзания, на которой рост кристаллов регулируется скоростью теплопередачи от зоны незамёрзшей воды к зоне льда.</w:t>
      </w:r>
    </w:p>
    <w:p w14:paraId="385E9320" w14:textId="74D8BF5B" w:rsidR="001F18B2" w:rsidRDefault="001F18B2" w:rsidP="001F18B2">
      <w:pPr>
        <w:pStyle w:val="a0"/>
      </w:pPr>
      <w:r w:rsidRPr="006233AE">
        <w:t xml:space="preserve">Стадия охлаждения, на которой отрицательная температура твёрдого льда снижается почти до температуры стенки криостата. </w:t>
      </w:r>
    </w:p>
    <w:p w14:paraId="3A31F554" w14:textId="159DA5C7" w:rsidR="00667258" w:rsidRPr="00667258" w:rsidRDefault="00667258" w:rsidP="00667258">
      <w:pPr>
        <w:pStyle w:val="a4"/>
      </w:pPr>
      <w:r w:rsidRPr="0071152B">
        <w:t>При нормальных условиях</w:t>
      </w:r>
      <w:r>
        <w:t xml:space="preserve"> (сосуд, заполненный </w:t>
      </w:r>
      <w:r w:rsidRPr="0071152B">
        <w:t>дистиллированной вод</w:t>
      </w:r>
      <w:r>
        <w:t>ой)</w:t>
      </w:r>
      <w:r w:rsidRPr="0071152B">
        <w:t xml:space="preserve"> степень переохлаждения, которая наблюдается</w:t>
      </w:r>
      <w:r>
        <w:t xml:space="preserve"> в опытах</w:t>
      </w:r>
      <w:r w:rsidRPr="0071152B">
        <w:t xml:space="preserve">, обычно составляет от </w:t>
      </w:r>
      <w:r>
        <w:t>–</w:t>
      </w:r>
      <w:r w:rsidRPr="0071152B">
        <w:t xml:space="preserve">5 до </w:t>
      </w:r>
      <w:r>
        <w:t>–</w:t>
      </w:r>
      <w:r w:rsidRPr="0071152B">
        <w:t>10</w:t>
      </w:r>
      <w:r>
        <w:t xml:space="preserve"> </w:t>
      </w:r>
      <w:r w:rsidRPr="0071152B">
        <w:t>°</w:t>
      </w:r>
      <w:r w:rsidRPr="0071152B">
        <w:rPr>
          <w:lang w:val="en-US"/>
        </w:rPr>
        <w:t>C</w:t>
      </w:r>
      <w:r>
        <w:t>. П</w:t>
      </w:r>
      <w:r w:rsidRPr="00470885">
        <w:t xml:space="preserve">ереохлаждение в дистиллированной воде происходит из-за отсутствия </w:t>
      </w:r>
      <w:r>
        <w:lastRenderedPageBreak/>
        <w:t xml:space="preserve">первоначальных </w:t>
      </w:r>
      <w:r w:rsidRPr="00470885">
        <w:t xml:space="preserve">центров </w:t>
      </w:r>
      <w:r>
        <w:t xml:space="preserve">зарождения кристаллов льда </w:t>
      </w:r>
      <w:r w:rsidRPr="00470885">
        <w:t xml:space="preserve">и высокой чистоты воды в сочетании со скоростью охлаждения и другими условиями окружающей среды. Вода остаётся в жидком состоянии до тех пор, пока какая-либо </w:t>
      </w:r>
      <w:r>
        <w:t>неоднородность</w:t>
      </w:r>
      <w:r w:rsidRPr="00470885">
        <w:t xml:space="preserve"> или </w:t>
      </w:r>
      <w:r>
        <w:t xml:space="preserve">внешнее </w:t>
      </w:r>
      <w:r w:rsidRPr="00470885">
        <w:t>возмущени</w:t>
      </w:r>
      <w:r>
        <w:t>е</w:t>
      </w:r>
      <w:r w:rsidRPr="00470885">
        <w:t xml:space="preserve"> не вызовет процесс </w:t>
      </w:r>
      <w:r>
        <w:t>зарождения кристаллов льда</w:t>
      </w:r>
      <w:r w:rsidRPr="00470885">
        <w:t xml:space="preserve">. </w:t>
      </w:r>
      <w:r w:rsidR="00F30645">
        <w:t xml:space="preserve">После </w:t>
      </w:r>
      <w:r w:rsidR="00652FB8">
        <w:t xml:space="preserve">начала </w:t>
      </w:r>
      <w:r w:rsidR="00F30645">
        <w:t>процесс</w:t>
      </w:r>
      <w:r w:rsidR="00652FB8">
        <w:t>а</w:t>
      </w:r>
      <w:r w:rsidR="00652FB8" w:rsidRPr="00652FB8">
        <w:t xml:space="preserve"> </w:t>
      </w:r>
      <w:r w:rsidR="00652FB8">
        <w:t xml:space="preserve">льдообразования вода в сосуде в скором времени полностью замерзает, а температура стабилизируется на значении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з</m:t>
            </m:r>
          </m:sub>
        </m:sSub>
      </m:oMath>
      <w:r w:rsidR="00652FB8">
        <w:t>.</w:t>
      </w:r>
    </w:p>
    <w:tbl>
      <w:tblPr>
        <w:tblStyle w:val="51"/>
        <w:tblW w:w="0" w:type="auto"/>
        <w:tblLook w:val="04A0" w:firstRow="1" w:lastRow="0" w:firstColumn="1" w:lastColumn="0" w:noHBand="0" w:noVBand="1"/>
      </w:tblPr>
      <w:tblGrid>
        <w:gridCol w:w="5952"/>
      </w:tblGrid>
      <w:tr w:rsidR="00FE5D42" w14:paraId="2BEABC57" w14:textId="77777777" w:rsidTr="00FE5D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F23651D" w14:textId="2F654559" w:rsidR="00FE5D42" w:rsidRDefault="00667258" w:rsidP="00FE5D42">
            <w:pPr>
              <w:pStyle w:val="a0"/>
              <w:numPr>
                <w:ilvl w:val="0"/>
                <w:numId w:val="0"/>
              </w:numPr>
              <w:spacing w:after="0"/>
              <w:jc w:val="center"/>
            </w:pPr>
            <w:r>
              <w:rPr>
                <w:noProof/>
                <w:lang w:eastAsia="ru-RU"/>
              </w:rPr>
              <w:drawing>
                <wp:inline distT="0" distB="0" distL="0" distR="0" wp14:anchorId="2398A695" wp14:editId="4881F0D1">
                  <wp:extent cx="3029604" cy="2160000"/>
                  <wp:effectExtent l="0" t="0" r="0" b="0"/>
                  <wp:docPr id="1824676360" name="Рисунок 18246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29604" cy="2160000"/>
                          </a:xfrm>
                          <a:prstGeom prst="rect">
                            <a:avLst/>
                          </a:prstGeom>
                          <a:noFill/>
                          <a:ln>
                            <a:noFill/>
                          </a:ln>
                        </pic:spPr>
                      </pic:pic>
                    </a:graphicData>
                  </a:graphic>
                </wp:inline>
              </w:drawing>
            </w:r>
          </w:p>
        </w:tc>
      </w:tr>
    </w:tbl>
    <w:p w14:paraId="504F8898" w14:textId="2CF335A1" w:rsidR="001F18B2" w:rsidRPr="002A1BAC" w:rsidRDefault="001F18B2" w:rsidP="00FE5D42">
      <w:pPr>
        <w:pStyle w:val="afffd"/>
      </w:pPr>
      <w:r w:rsidRPr="006233AE">
        <w:t xml:space="preserve">Рисунок </w:t>
      </w:r>
      <w:r>
        <w:t>2</w:t>
      </w:r>
      <w:r w:rsidRPr="006233AE">
        <w:t>.6. Процесс замерзания воды</w:t>
      </w:r>
    </w:p>
    <w:p w14:paraId="7D1CA900" w14:textId="77777777" w:rsidR="001F18B2" w:rsidRPr="00A606A1" w:rsidRDefault="001F18B2" w:rsidP="001F18B2">
      <w:pPr>
        <w:pStyle w:val="a4"/>
      </w:pPr>
      <w:r>
        <w:t xml:space="preserve">Однако случай замораживания воды, содержащейся в поровом пространстве породного массива, несколько сложнее. Причина в том, что в поровом пространстве вода находится уже не в свободном, а в стеснённом состоянии. А потому поровая вода, начав замерзать при температуре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з</m:t>
            </m:r>
          </m:sub>
        </m:sSub>
      </m:oMath>
      <w:r>
        <w:rPr>
          <w:rFonts w:eastAsiaTheme="minorEastAsia"/>
        </w:rPr>
        <w:t>,</w:t>
      </w:r>
      <w:r>
        <w:t xml:space="preserve"> не замёрзнет полностью при поддержании данной температуры.</w:t>
      </w:r>
    </w:p>
    <w:p w14:paraId="4F8C589D" w14:textId="4C9282B7" w:rsidR="001F18B2" w:rsidRDefault="001F18B2" w:rsidP="001F18B2">
      <w:pPr>
        <w:pStyle w:val="a4"/>
      </w:pPr>
      <w:r w:rsidRPr="001441EC">
        <w:t xml:space="preserve">В литературе выделяется два основных механизма, которые позволяют части поровой воды оставаться в незамёрзшем состоянии при температурах ниже точки замерзания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з</m:t>
            </m:r>
          </m:sub>
        </m:sSub>
      </m:oMath>
      <w:r w:rsidRPr="001441EC">
        <w:t xml:space="preserve"> (см. рисунок </w:t>
      </w:r>
      <w:r>
        <w:t>2</w:t>
      </w:r>
      <w:r w:rsidRPr="001441EC">
        <w:t>.7).</w:t>
      </w:r>
      <w:r w:rsidRPr="00970B95">
        <w:t xml:space="preserve"> Первый </w:t>
      </w:r>
      <w:r>
        <w:t>механизм переохлаждения связан с</w:t>
      </w:r>
      <w:r w:rsidRPr="00970B95">
        <w:t xml:space="preserve"> </w:t>
      </w:r>
      <w:r w:rsidRPr="00470885">
        <w:t>кривизной</w:t>
      </w:r>
      <w:r>
        <w:t xml:space="preserve"> границы раздела «вода-лёд»</w:t>
      </w:r>
      <w:r w:rsidRPr="00470885">
        <w:t xml:space="preserve">, </w:t>
      </w:r>
      <w:r>
        <w:t xml:space="preserve">в окрестности которого </w:t>
      </w:r>
      <w:r w:rsidRPr="00470885">
        <w:t>поровая вода переохлаждается на основе эффект</w:t>
      </w:r>
      <w:r>
        <w:t>а</w:t>
      </w:r>
      <w:r w:rsidRPr="00470885">
        <w:t xml:space="preserve"> Гиббса-Томсон</w:t>
      </w:r>
      <w:r>
        <w:t xml:space="preserve">а </w:t>
      </w:r>
      <w:r w:rsidRPr="00FE5D42">
        <w:rPr>
          <w:rStyle w:val="afff6"/>
        </w:rPr>
        <w:t>[</w:t>
      </w:r>
      <w:r w:rsidRPr="00FE5D42">
        <w:rPr>
          <w:rStyle w:val="afff6"/>
        </w:rPr>
        <w:fldChar w:fldCharType="begin"/>
      </w:r>
      <w:r w:rsidRPr="00FE5D42">
        <w:rPr>
          <w:rStyle w:val="afff6"/>
        </w:rPr>
        <w:instrText xml:space="preserve"> REF _Ref174356105 \r \h  \* MERGEFORMAT </w:instrText>
      </w:r>
      <w:r w:rsidRPr="00FE5D42">
        <w:rPr>
          <w:rStyle w:val="afff6"/>
        </w:rPr>
      </w:r>
      <w:r w:rsidRPr="00FE5D42">
        <w:rPr>
          <w:rStyle w:val="afff6"/>
        </w:rPr>
        <w:fldChar w:fldCharType="separate"/>
      </w:r>
      <w:r w:rsidR="00372953">
        <w:rPr>
          <w:rStyle w:val="afff6"/>
        </w:rPr>
        <w:t>149</w:t>
      </w:r>
      <w:r w:rsidRPr="00FE5D42">
        <w:rPr>
          <w:rStyle w:val="afff6"/>
        </w:rPr>
        <w:fldChar w:fldCharType="end"/>
      </w:r>
      <w:r w:rsidRPr="00FE5D42">
        <w:rPr>
          <w:rStyle w:val="afff6"/>
        </w:rPr>
        <w:t>]</w:t>
      </w:r>
      <w:r>
        <w:t>:</w:t>
      </w:r>
    </w:p>
    <w:tbl>
      <w:tblPr>
        <w:tblStyle w:val="51"/>
        <w:tblW w:w="0" w:type="auto"/>
        <w:tblLook w:val="04A0" w:firstRow="1" w:lastRow="0" w:firstColumn="1" w:lastColumn="0" w:noHBand="0" w:noVBand="1"/>
      </w:tblPr>
      <w:tblGrid>
        <w:gridCol w:w="816"/>
        <w:gridCol w:w="4163"/>
        <w:gridCol w:w="973"/>
      </w:tblGrid>
      <w:tr w:rsidR="001F18B2" w:rsidRPr="00042751" w14:paraId="58E9D45C"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630635D" w14:textId="77777777" w:rsidR="001F18B2" w:rsidRPr="00042751" w:rsidRDefault="001F18B2" w:rsidP="001F18B2">
            <w:pPr>
              <w:pStyle w:val="a4"/>
              <w:rPr>
                <w:rFonts w:eastAsia="Courier New"/>
                <w:color w:val="000000"/>
                <w:szCs w:val="24"/>
                <w:lang w:eastAsia="ru-RU" w:bidi="ru-RU"/>
              </w:rPr>
            </w:pPr>
          </w:p>
        </w:tc>
        <w:tc>
          <w:tcPr>
            <w:tcW w:w="6804" w:type="dxa"/>
          </w:tcPr>
          <w:p w14:paraId="1960C8F2" w14:textId="77777777" w:rsidR="001F18B2" w:rsidRPr="00042751" w:rsidRDefault="001F18B2" w:rsidP="001F18B2">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r>
                  <w:rPr>
                    <w:rFonts w:eastAsiaTheme="minorEastAsia"/>
                  </w:rPr>
                  <m:t>T</m:t>
                </m:r>
                <m:r>
                  <w:rPr>
                    <w:rFonts w:eastAsiaTheme="minorEastAsia"/>
                    <w:lang w:val="en-US"/>
                  </w:rPr>
                  <m:t>=</m:t>
                </m:r>
                <m:sSub>
                  <m:sSubPr>
                    <m:ctrlPr>
                      <w:rPr>
                        <w:rFonts w:eastAsiaTheme="minorEastAsia"/>
                        <w:bCs/>
                        <w:lang w:val="en-US"/>
                      </w:rPr>
                    </m:ctrlPr>
                  </m:sSubPr>
                  <m:e>
                    <m:r>
                      <w:rPr>
                        <w:rFonts w:eastAsiaTheme="minorEastAsia"/>
                        <w:lang w:val="en-US"/>
                      </w:rPr>
                      <m:t>T</m:t>
                    </m:r>
                  </m:e>
                  <m:sub>
                    <m:r>
                      <w:rPr>
                        <w:rFonts w:eastAsiaTheme="minorEastAsia"/>
                        <w:lang w:val="en-US"/>
                      </w:rPr>
                      <m:t>з</m:t>
                    </m:r>
                  </m:sub>
                </m:sSub>
                <m:r>
                  <w:rPr>
                    <w:rFonts w:eastAsiaTheme="minorEastAsia"/>
                    <w:lang w:val="en-US"/>
                  </w:rPr>
                  <m:t>-</m:t>
                </m:r>
                <m:f>
                  <m:fPr>
                    <m:ctrlPr>
                      <w:rPr>
                        <w:rFonts w:eastAsiaTheme="minorEastAsia"/>
                        <w:bCs/>
                        <w:lang w:val="en-US"/>
                      </w:rPr>
                    </m:ctrlPr>
                  </m:fPr>
                  <m:num>
                    <m:r>
                      <w:rPr>
                        <w:rFonts w:eastAsiaTheme="minorEastAsia"/>
                        <w:lang w:val="en-US"/>
                      </w:rPr>
                      <m:t>2</m:t>
                    </m:r>
                    <m:sSub>
                      <m:sSubPr>
                        <m:ctrlPr>
                          <w:rPr>
                            <w:rFonts w:eastAsiaTheme="minorEastAsia"/>
                            <w:bCs/>
                            <w:lang w:val="en-US"/>
                          </w:rPr>
                        </m:ctrlPr>
                      </m:sSubPr>
                      <m:e>
                        <m:r>
                          <w:rPr>
                            <w:rFonts w:eastAsiaTheme="minorEastAsia"/>
                            <w:lang w:val="en-US"/>
                          </w:rPr>
                          <m:t>σ</m:t>
                        </m:r>
                      </m:e>
                      <m:sub>
                        <m:r>
                          <w:rPr>
                            <w:rFonts w:eastAsiaTheme="minorEastAsia"/>
                            <w:lang w:val="en-US"/>
                          </w:rPr>
                          <m:t>лв</m:t>
                        </m:r>
                      </m:sub>
                    </m:sSub>
                  </m:num>
                  <m:den>
                    <m:sSub>
                      <m:sSubPr>
                        <m:ctrlPr>
                          <w:rPr>
                            <w:rFonts w:eastAsiaTheme="minorEastAsia"/>
                            <w:bCs/>
                            <w:lang w:val="en-US"/>
                          </w:rPr>
                        </m:ctrlPr>
                      </m:sSubPr>
                      <m:e>
                        <m:r>
                          <w:rPr>
                            <w:rFonts w:eastAsiaTheme="minorEastAsia"/>
                            <w:lang w:val="en-US"/>
                          </w:rPr>
                          <m:t>S</m:t>
                        </m:r>
                      </m:e>
                      <m:sub>
                        <m:r>
                          <w:rPr>
                            <w:rFonts w:eastAsiaTheme="minorEastAsia"/>
                            <w:lang w:val="en-US"/>
                          </w:rPr>
                          <m:t>з</m:t>
                        </m:r>
                      </m:sub>
                    </m:sSub>
                    <m:sSub>
                      <m:sSubPr>
                        <m:ctrlPr>
                          <w:rPr>
                            <w:rFonts w:eastAsiaTheme="minorEastAsia"/>
                            <w:bCs/>
                            <w:lang w:val="en-US"/>
                          </w:rPr>
                        </m:ctrlPr>
                      </m:sSubPr>
                      <m:e>
                        <m:r>
                          <w:rPr>
                            <w:rFonts w:eastAsiaTheme="minorEastAsia"/>
                            <w:lang w:val="en-US"/>
                          </w:rPr>
                          <m:t>r</m:t>
                        </m:r>
                      </m:e>
                      <m:sub>
                        <m:r>
                          <w:rPr>
                            <w:rFonts w:eastAsiaTheme="minorEastAsia"/>
                            <w:lang w:val="en-US"/>
                          </w:rPr>
                          <m:t>лв</m:t>
                        </m:r>
                      </m:sub>
                    </m:sSub>
                  </m:den>
                </m:f>
                <m:r>
                  <w:rPr>
                    <w:rFonts w:eastAsiaTheme="minorEastAsia"/>
                    <w:lang w:val="en-US"/>
                  </w:rPr>
                  <m:t>,</m:t>
                </m:r>
              </m:oMath>
            </m:oMathPara>
          </w:p>
        </w:tc>
        <w:tc>
          <w:tcPr>
            <w:tcW w:w="1270" w:type="dxa"/>
          </w:tcPr>
          <w:p w14:paraId="31099D71" w14:textId="77777777" w:rsidR="001F18B2" w:rsidRPr="00042751" w:rsidRDefault="001F18B2"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w:t>
            </w:r>
            <w:r>
              <w:rPr>
                <w:rFonts w:eastAsia="Courier New"/>
                <w:lang w:eastAsia="ru-RU" w:bidi="ru-RU"/>
              </w:rPr>
              <w:t>2</w:t>
            </w:r>
            <w:r w:rsidRPr="00042751">
              <w:rPr>
                <w:rFonts w:eastAsia="Courier New"/>
                <w:lang w:eastAsia="ru-RU" w:bidi="ru-RU"/>
              </w:rPr>
              <w:t>.</w:t>
            </w:r>
            <w:r>
              <w:rPr>
                <w:rFonts w:eastAsia="Courier New"/>
                <w:lang w:eastAsia="ru-RU" w:bidi="ru-RU"/>
              </w:rPr>
              <w:t>25</w:t>
            </w:r>
            <w:r w:rsidRPr="00042751">
              <w:rPr>
                <w:rFonts w:eastAsia="Courier New"/>
                <w:lang w:eastAsia="ru-RU" w:bidi="ru-RU"/>
              </w:rPr>
              <w:t>)</w:t>
            </w:r>
          </w:p>
        </w:tc>
      </w:tr>
    </w:tbl>
    <w:p w14:paraId="1D84C53C" w14:textId="43171107" w:rsidR="001F18B2" w:rsidRDefault="001F18B2" w:rsidP="001F18B2">
      <w:pPr>
        <w:pStyle w:val="a4"/>
      </w:pPr>
      <w:r w:rsidRPr="00470885">
        <w:lastRenderedPageBreak/>
        <w:t xml:space="preserve">где </w:t>
      </w:r>
      <m:oMath>
        <m:r>
          <w:rPr>
            <w:rStyle w:val="afff6"/>
            <w:rFonts w:ascii="Cambria Math" w:hAnsi="Cambria Math"/>
          </w:rPr>
          <m:t>T</m:t>
        </m:r>
      </m:oMath>
      <w:r w:rsidRPr="00470885">
        <w:t xml:space="preserve"> </w:t>
      </w:r>
      <w:r>
        <w:t>–</w:t>
      </w:r>
      <w:r w:rsidRPr="00470885">
        <w:t xml:space="preserve"> </w:t>
      </w:r>
      <w:r w:rsidR="00796A33">
        <w:t>смещ</w:t>
      </w:r>
      <w:r w:rsidR="00652FB8">
        <w:t>ё</w:t>
      </w:r>
      <w:r w:rsidR="00796A33">
        <w:t xml:space="preserve">нная </w:t>
      </w:r>
      <w:r w:rsidRPr="00470885">
        <w:t>температура</w:t>
      </w:r>
      <w:r w:rsidR="00796A33" w:rsidRPr="00796A33">
        <w:t xml:space="preserve"> </w:t>
      </w:r>
      <w:r w:rsidR="00796A33" w:rsidRPr="00470885">
        <w:t>точки замерзания</w:t>
      </w:r>
      <w:r w:rsidRPr="00470885">
        <w:t xml:space="preserve">, </w:t>
      </w:r>
      <w:r w:rsidRPr="00FE6D91">
        <w:t>°С</w:t>
      </w:r>
      <w:r>
        <w:t>;</w:t>
      </w:r>
      <w:r w:rsidRPr="00470885">
        <w:t xml:space="preserve">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з</m:t>
            </m:r>
          </m:sub>
        </m:sSub>
      </m:oMath>
      <w:r w:rsidRPr="00470885">
        <w:t xml:space="preserve"> </w:t>
      </w:r>
      <w:r>
        <w:t>–</w:t>
      </w:r>
      <w:r w:rsidRPr="00470885">
        <w:t xml:space="preserve"> </w:t>
      </w:r>
      <w:r>
        <w:t xml:space="preserve">исходная </w:t>
      </w:r>
      <w:r w:rsidRPr="00470885">
        <w:t>температура точки замерзания,</w:t>
      </w:r>
      <w:r>
        <w:t xml:space="preserve"> </w:t>
      </w:r>
      <w:r w:rsidRPr="00FE6D91">
        <w:t>°С</w:t>
      </w:r>
      <w:r w:rsidRPr="002A1BAC">
        <w:t xml:space="preserve">;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лв</m:t>
            </m:r>
          </m:sub>
        </m:sSub>
      </m:oMath>
      <w:r w:rsidRPr="002A1BAC">
        <w:t xml:space="preserve"> – энергия </w:t>
      </w:r>
      <w:r>
        <w:t>границы раздела фаз «</w:t>
      </w:r>
      <w:r w:rsidRPr="002A1BAC">
        <w:t>вода–лёд</w:t>
      </w:r>
      <w:r>
        <w:t>»</w:t>
      </w:r>
      <w:r w:rsidRPr="002A1BAC">
        <w:t>,</w:t>
      </w:r>
      <w:r>
        <w:t xml:space="preserve"> Дж/м</w:t>
      </w:r>
      <w:r>
        <w:rPr>
          <w:vertAlign w:val="superscript"/>
        </w:rPr>
        <w:t>2</w:t>
      </w:r>
      <w:r>
        <w:t xml:space="preserve">; </w:t>
      </w:r>
      <w:r w:rsidRPr="002A1BAC">
        <w:t xml:space="preserve"> </w:t>
      </w:r>
      <m:oMath>
        <m:sSub>
          <m:sSubPr>
            <m:ctrlPr>
              <w:rPr>
                <w:rStyle w:val="afff6"/>
                <w:rFonts w:ascii="Cambria Math" w:hAnsi="Cambria Math"/>
                <w:i/>
                <w:iCs w:val="0"/>
              </w:rPr>
            </m:ctrlPr>
          </m:sSubPr>
          <m:e>
            <m:r>
              <w:rPr>
                <w:rStyle w:val="afff6"/>
                <w:rFonts w:ascii="Cambria Math" w:hAnsi="Cambria Math"/>
              </w:rPr>
              <m:t>S</m:t>
            </m:r>
          </m:e>
          <m:sub>
            <m:r>
              <w:rPr>
                <w:rStyle w:val="afff6"/>
                <w:rFonts w:ascii="Cambria Math" w:hAnsi="Cambria Math"/>
              </w:rPr>
              <m:t>з</m:t>
            </m:r>
          </m:sub>
        </m:sSub>
      </m:oMath>
      <w:r w:rsidRPr="002A1BAC">
        <w:t xml:space="preserve"> – </w:t>
      </w:r>
      <w:r w:rsidR="00B84309">
        <w:t xml:space="preserve">удельная </w:t>
      </w:r>
      <w:r w:rsidRPr="001441EC">
        <w:t xml:space="preserve">энтропия замерзания, </w:t>
      </w:r>
      <w:r>
        <w:t>Дж/(°С</w:t>
      </w:r>
      <w:r>
        <w:rPr>
          <w:rFonts w:ascii="Cambria" w:hAnsi="Cambria" w:cs="Cambria"/>
        </w:rPr>
        <w:t>·</w:t>
      </w:r>
      <w:r>
        <w:t>м</w:t>
      </w:r>
      <w:r w:rsidRPr="00A97B20">
        <w:rPr>
          <w:vertAlign w:val="superscript"/>
        </w:rPr>
        <w:t>3</w:t>
      </w:r>
      <w:r>
        <w:t xml:space="preserve">); </w:t>
      </w:r>
      <w:r w:rsidRPr="001441EC">
        <w:t xml:space="preserve">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лв</m:t>
            </m:r>
          </m:sub>
        </m:sSub>
      </m:oMath>
      <w:r w:rsidRPr="001441EC">
        <w:t xml:space="preserve"> – радиус кривизны границы раздела </w:t>
      </w:r>
      <w:r w:rsidR="00B84309">
        <w:t xml:space="preserve">фаз </w:t>
      </w:r>
      <w:r w:rsidRPr="001441EC">
        <w:t>«вода</w:t>
      </w:r>
      <w:r w:rsidR="0072039E">
        <w:t>–</w:t>
      </w:r>
      <w:r w:rsidRPr="001441EC">
        <w:t>л</w:t>
      </w:r>
      <w:r>
        <w:t>ё</w:t>
      </w:r>
      <w:r w:rsidRPr="001441EC">
        <w:t>д»</w:t>
      </w:r>
      <w:r>
        <w:t>, м</w:t>
      </w:r>
      <w:r w:rsidRPr="001441EC">
        <w:t>.</w:t>
      </w:r>
    </w:p>
    <w:tbl>
      <w:tblPr>
        <w:tblStyle w:val="51"/>
        <w:tblW w:w="0" w:type="auto"/>
        <w:tblLook w:val="04A0" w:firstRow="1" w:lastRow="0" w:firstColumn="1" w:lastColumn="0" w:noHBand="0" w:noVBand="1"/>
      </w:tblPr>
      <w:tblGrid>
        <w:gridCol w:w="5952"/>
      </w:tblGrid>
      <w:tr w:rsidR="00FE5D42" w14:paraId="58B56F6D" w14:textId="77777777" w:rsidTr="00FE5D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5ACFEBE" w14:textId="45324B5F" w:rsidR="00FE5D42" w:rsidRDefault="00667258" w:rsidP="00FE5D42">
            <w:pPr>
              <w:pStyle w:val="a4"/>
              <w:spacing w:after="0"/>
              <w:jc w:val="center"/>
            </w:pPr>
            <w:r>
              <w:rPr>
                <w:noProof/>
                <w:lang w:eastAsia="ru-RU"/>
              </w:rPr>
              <w:drawing>
                <wp:inline distT="0" distB="0" distL="0" distR="0" wp14:anchorId="4B552707" wp14:editId="067E21FD">
                  <wp:extent cx="3029312" cy="2160000"/>
                  <wp:effectExtent l="0" t="0" r="0" b="0"/>
                  <wp:docPr id="1824676362" name="Рисунок 182467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9312" cy="2160000"/>
                          </a:xfrm>
                          <a:prstGeom prst="rect">
                            <a:avLst/>
                          </a:prstGeom>
                          <a:noFill/>
                          <a:ln>
                            <a:noFill/>
                          </a:ln>
                        </pic:spPr>
                      </pic:pic>
                    </a:graphicData>
                  </a:graphic>
                </wp:inline>
              </w:drawing>
            </w:r>
          </w:p>
        </w:tc>
      </w:tr>
    </w:tbl>
    <w:p w14:paraId="5A7ACBBE" w14:textId="0405E566" w:rsidR="001F18B2" w:rsidRPr="002A1BAC" w:rsidRDefault="001F18B2" w:rsidP="00FE5D42">
      <w:pPr>
        <w:pStyle w:val="afffd"/>
      </w:pPr>
      <w:r w:rsidRPr="001441EC">
        <w:t xml:space="preserve">Рисунок </w:t>
      </w:r>
      <w:r>
        <w:t>2</w:t>
      </w:r>
      <w:r w:rsidRPr="001441EC">
        <w:t>.7. Два механизма, которые позволяют поровой воде оставаться в незамёрзшем состоянии</w:t>
      </w:r>
    </w:p>
    <w:p w14:paraId="33E72904" w14:textId="06FA3622" w:rsidR="001F18B2" w:rsidRPr="00F14B04" w:rsidRDefault="001F18B2" w:rsidP="001F18B2">
      <w:pPr>
        <w:pStyle w:val="a4"/>
      </w:pPr>
      <w:r>
        <w:t>Второй</w:t>
      </w:r>
      <w:r w:rsidRPr="00470885">
        <w:t xml:space="preserve"> механизм </w:t>
      </w:r>
      <w:r>
        <w:t xml:space="preserve">переохлаждения связан с тем, что </w:t>
      </w:r>
      <w:r w:rsidRPr="00A606A1">
        <w:t xml:space="preserve">общая поверхностная энергия </w:t>
      </w:r>
      <w:r>
        <w:t>на границах раздела «порода</w:t>
      </w:r>
      <w:r w:rsidR="0072039E">
        <w:t>–</w:t>
      </w:r>
      <w:r>
        <w:t>вода» и «вода</w:t>
      </w:r>
      <w:r w:rsidR="0072039E">
        <w:t>–</w:t>
      </w:r>
      <w:r>
        <w:t>лёд» ниже</w:t>
      </w:r>
      <w:r w:rsidRPr="00A606A1">
        <w:t xml:space="preserve"> поверхностной энергии </w:t>
      </w:r>
      <w:r>
        <w:t>граница раздела «порода</w:t>
      </w:r>
      <w:r w:rsidR="0072039E">
        <w:t>–</w:t>
      </w:r>
      <w:r>
        <w:t xml:space="preserve">лёд». Т.е. породы </w:t>
      </w:r>
      <w:r w:rsidRPr="00A606A1">
        <w:t>гидрофильны и предпочитают контактировать с незамёрзшей водой, а не со льдом</w:t>
      </w:r>
      <w:r>
        <w:t xml:space="preserve"> </w:t>
      </w:r>
      <w:r w:rsidRPr="00DE310E">
        <w:rPr>
          <w:rStyle w:val="afff6"/>
        </w:rPr>
        <w:t>[</w:t>
      </w:r>
      <w:r w:rsidRPr="00DE310E">
        <w:rPr>
          <w:rStyle w:val="afff6"/>
        </w:rPr>
        <w:fldChar w:fldCharType="begin"/>
      </w:r>
      <w:r w:rsidRPr="00DE310E">
        <w:rPr>
          <w:rStyle w:val="afff6"/>
        </w:rPr>
        <w:instrText xml:space="preserve"> REF _Ref174356163 \r \h  \* MERGEFORMAT </w:instrText>
      </w:r>
      <w:r w:rsidRPr="00DE310E">
        <w:rPr>
          <w:rStyle w:val="afff6"/>
        </w:rPr>
      </w:r>
      <w:r w:rsidRPr="00DE310E">
        <w:rPr>
          <w:rStyle w:val="afff6"/>
        </w:rPr>
        <w:fldChar w:fldCharType="separate"/>
      </w:r>
      <w:r w:rsidR="00372953">
        <w:rPr>
          <w:rStyle w:val="afff6"/>
        </w:rPr>
        <w:t>105</w:t>
      </w:r>
      <w:r w:rsidRPr="00DE310E">
        <w:rPr>
          <w:rStyle w:val="afff6"/>
        </w:rPr>
        <w:fldChar w:fldCharType="end"/>
      </w:r>
      <w:r w:rsidRPr="00DE310E">
        <w:rPr>
          <w:rStyle w:val="afff6"/>
        </w:rPr>
        <w:t>]</w:t>
      </w:r>
      <w:r w:rsidRPr="00A606A1">
        <w:t xml:space="preserve">. </w:t>
      </w:r>
      <w:r>
        <w:t>Образованный тонкий слой воды между твёрдой стенкой поры и «плавающим» в ней льдом</w:t>
      </w:r>
      <w:r w:rsidRPr="00A606A1">
        <w:t xml:space="preserve"> </w:t>
      </w:r>
      <w:r w:rsidRPr="00470885">
        <w:t>уменьшается при понижении температуры</w:t>
      </w:r>
      <w:r>
        <w:t>. Даже</w:t>
      </w:r>
      <w:r w:rsidRPr="00470885">
        <w:t xml:space="preserve"> при температурах, значительно ниже температуры замерзания, небольшой слой воды остаётся незамёрзшим</w:t>
      </w:r>
      <w:r>
        <w:t xml:space="preserve"> </w:t>
      </w:r>
      <w:r w:rsidRPr="00DE310E">
        <w:rPr>
          <w:rStyle w:val="afff6"/>
        </w:rPr>
        <w:t>[</w:t>
      </w:r>
      <w:r w:rsidRPr="00DE310E">
        <w:rPr>
          <w:rStyle w:val="afff6"/>
        </w:rPr>
        <w:fldChar w:fldCharType="begin"/>
      </w:r>
      <w:r w:rsidRPr="00DE310E">
        <w:rPr>
          <w:rStyle w:val="afff6"/>
        </w:rPr>
        <w:instrText xml:space="preserve"> REF _Ref174356105 \r \h  \* MERGEFORMAT </w:instrText>
      </w:r>
      <w:r w:rsidRPr="00DE310E">
        <w:rPr>
          <w:rStyle w:val="afff6"/>
        </w:rPr>
      </w:r>
      <w:r w:rsidRPr="00DE310E">
        <w:rPr>
          <w:rStyle w:val="afff6"/>
        </w:rPr>
        <w:fldChar w:fldCharType="separate"/>
      </w:r>
      <w:r w:rsidR="00372953">
        <w:rPr>
          <w:rStyle w:val="afff6"/>
        </w:rPr>
        <w:t>149</w:t>
      </w:r>
      <w:r w:rsidRPr="00DE310E">
        <w:rPr>
          <w:rStyle w:val="afff6"/>
        </w:rPr>
        <w:fldChar w:fldCharType="end"/>
      </w:r>
      <w:r w:rsidRPr="00DE310E">
        <w:rPr>
          <w:rStyle w:val="afff6"/>
        </w:rPr>
        <w:t>]</w:t>
      </w:r>
      <w:r w:rsidRPr="00470885">
        <w:t xml:space="preserve">. Кроме того, если </w:t>
      </w:r>
      <w:r>
        <w:t>порода</w:t>
      </w:r>
      <w:r w:rsidRPr="00470885">
        <w:t xml:space="preserve"> содержит значительное количество солей, таких как хлорид натрия, температура замерзания</w:t>
      </w:r>
      <w:r>
        <w:t xml:space="preserve"> снизится ещё сильнее.</w:t>
      </w:r>
      <w:r w:rsidRPr="00470885">
        <w:t xml:space="preserve"> </w:t>
      </w:r>
      <w:r w:rsidRPr="003C3EC2">
        <w:t>Также ощутимое влияние на данный процесс оказывает количество раствор</w:t>
      </w:r>
      <w:r w:rsidR="00652FB8">
        <w:t>ё</w:t>
      </w:r>
      <w:r w:rsidRPr="003C3EC2">
        <w:t>нных солей. Важным следствием этого является то, что даже при очень низкой температуре (вплоть до –110</w:t>
      </w:r>
      <w:r>
        <w:t xml:space="preserve"> </w:t>
      </w:r>
      <w:r w:rsidRPr="003C3EC2">
        <w:sym w:font="Symbol" w:char="F0B0"/>
      </w:r>
      <w:r w:rsidRPr="003C3EC2">
        <w:t xml:space="preserve">С </w:t>
      </w:r>
      <w:r w:rsidRPr="00DE310E">
        <w:rPr>
          <w:rStyle w:val="afff6"/>
        </w:rPr>
        <w:t>[</w:t>
      </w:r>
      <w:r w:rsidRPr="00DE310E">
        <w:rPr>
          <w:rStyle w:val="afff6"/>
        </w:rPr>
        <w:fldChar w:fldCharType="begin"/>
      </w:r>
      <w:r w:rsidRPr="00DE310E">
        <w:rPr>
          <w:rStyle w:val="afff6"/>
        </w:rPr>
        <w:instrText xml:space="preserve"> REF _Ref174361590 \r \h  \* MERGEFORMAT </w:instrText>
      </w:r>
      <w:r w:rsidRPr="00DE310E">
        <w:rPr>
          <w:rStyle w:val="afff6"/>
        </w:rPr>
      </w:r>
      <w:r w:rsidRPr="00DE310E">
        <w:rPr>
          <w:rStyle w:val="afff6"/>
        </w:rPr>
        <w:fldChar w:fldCharType="separate"/>
      </w:r>
      <w:r w:rsidR="00372953">
        <w:rPr>
          <w:rStyle w:val="afff6"/>
        </w:rPr>
        <w:t>140</w:t>
      </w:r>
      <w:r w:rsidRPr="00DE310E">
        <w:rPr>
          <w:rStyle w:val="afff6"/>
        </w:rPr>
        <w:fldChar w:fldCharType="end"/>
      </w:r>
      <w:r w:rsidRPr="00DE310E">
        <w:rPr>
          <w:rStyle w:val="afff6"/>
        </w:rPr>
        <w:t>]</w:t>
      </w:r>
      <w:r w:rsidRPr="003C3EC2">
        <w:t xml:space="preserve">) в </w:t>
      </w:r>
      <w:r>
        <w:t>породе</w:t>
      </w:r>
      <w:r w:rsidRPr="003C3EC2">
        <w:t xml:space="preserve"> всегда остаётся некоторое количество незамёрзшей воды</w:t>
      </w:r>
      <w:r w:rsidRPr="00F14B04">
        <w:t>.</w:t>
      </w:r>
    </w:p>
    <w:p w14:paraId="461D54FF" w14:textId="7AC963F9" w:rsidR="001F18B2" w:rsidRDefault="001F18B2" w:rsidP="001F18B2">
      <w:pPr>
        <w:pStyle w:val="a4"/>
      </w:pPr>
      <w:r w:rsidRPr="00F14B04">
        <w:t xml:space="preserve">Закономерность изменения </w:t>
      </w:r>
      <w:r>
        <w:t xml:space="preserve">доли </w:t>
      </w:r>
      <w:r w:rsidRPr="00F14B04">
        <w:t xml:space="preserve">незамёрзшей воды с понижением отрицательной температуры описывается кривой остаточной влажности. Вид кривой существенно зависит от типа </w:t>
      </w:r>
      <w:r>
        <w:t>породы. К примеру</w:t>
      </w:r>
      <w:r w:rsidRPr="00F14B04">
        <w:t xml:space="preserve">, в песках данная кривая очень быстро </w:t>
      </w:r>
      <w:r w:rsidRPr="00F14B04">
        <w:lastRenderedPageBreak/>
        <w:t xml:space="preserve">убывает с температурой, тогда как в глинах она является более пологой (рисунок </w:t>
      </w:r>
      <w:r>
        <w:t>2</w:t>
      </w:r>
      <w:r w:rsidRPr="00F14B04">
        <w:t>.</w:t>
      </w:r>
      <w:r>
        <w:t>8</w:t>
      </w:r>
      <w:r w:rsidRPr="00F14B04">
        <w:t>)</w:t>
      </w:r>
      <w:r>
        <w:t>.</w:t>
      </w:r>
    </w:p>
    <w:tbl>
      <w:tblPr>
        <w:tblStyle w:val="51"/>
        <w:tblW w:w="0" w:type="auto"/>
        <w:tblLook w:val="04A0" w:firstRow="1" w:lastRow="0" w:firstColumn="1" w:lastColumn="0" w:noHBand="0" w:noVBand="1"/>
      </w:tblPr>
      <w:tblGrid>
        <w:gridCol w:w="5952"/>
      </w:tblGrid>
      <w:tr w:rsidR="00FE5D42" w14:paraId="0021D26F" w14:textId="77777777" w:rsidTr="00FE5D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2CA2607" w14:textId="7D3F18DF" w:rsidR="00FE5D42" w:rsidRDefault="000C4D8F" w:rsidP="00FE5D42">
            <w:pPr>
              <w:pStyle w:val="a4"/>
              <w:spacing w:after="0"/>
              <w:jc w:val="center"/>
            </w:pPr>
            <w:r>
              <w:rPr>
                <w:noProof/>
                <w:lang w:eastAsia="ru-RU"/>
              </w:rPr>
              <w:drawing>
                <wp:inline distT="0" distB="0" distL="0" distR="0" wp14:anchorId="01FDFA94" wp14:editId="2C22C52E">
                  <wp:extent cx="2287700" cy="3207481"/>
                  <wp:effectExtent l="0" t="0" r="0" b="0"/>
                  <wp:docPr id="1824676363" name="Рисунок 18246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0410" cy="3211280"/>
                          </a:xfrm>
                          <a:prstGeom prst="rect">
                            <a:avLst/>
                          </a:prstGeom>
                          <a:noFill/>
                          <a:ln>
                            <a:noFill/>
                          </a:ln>
                        </pic:spPr>
                      </pic:pic>
                    </a:graphicData>
                  </a:graphic>
                </wp:inline>
              </w:drawing>
            </w:r>
          </w:p>
        </w:tc>
      </w:tr>
    </w:tbl>
    <w:p w14:paraId="6FE90B92" w14:textId="13039C99" w:rsidR="001F18B2" w:rsidRPr="00C27F72" w:rsidRDefault="001F18B2" w:rsidP="00FE5D42">
      <w:pPr>
        <w:pStyle w:val="afffd"/>
      </w:pPr>
      <w:r w:rsidRPr="00C27F72">
        <w:t xml:space="preserve">Рисунок </w:t>
      </w:r>
      <w:r>
        <w:t>2</w:t>
      </w:r>
      <w:r w:rsidRPr="00C27F72">
        <w:t>.8. Кривая остаточной влажности для различных типов породы</w:t>
      </w:r>
      <w:r w:rsidR="00163066">
        <w:t xml:space="preserve"> </w:t>
      </w:r>
      <w:r w:rsidR="00163066" w:rsidRPr="009C3051">
        <w:rPr>
          <w:color w:val="00538F" w:themeColor="accent6" w:themeShade="BF"/>
        </w:rPr>
        <w:t>[</w:t>
      </w:r>
      <w:r w:rsidR="00163066" w:rsidRPr="009C3051">
        <w:rPr>
          <w:color w:val="00538F" w:themeColor="accent6" w:themeShade="BF"/>
        </w:rPr>
        <w:fldChar w:fldCharType="begin"/>
      </w:r>
      <w:r w:rsidR="00163066" w:rsidRPr="009C3051">
        <w:rPr>
          <w:color w:val="00538F" w:themeColor="accent6" w:themeShade="BF"/>
        </w:rPr>
        <w:instrText xml:space="preserve"> REF _Ref174361598 \r \h </w:instrText>
      </w:r>
      <w:r w:rsidR="00163066" w:rsidRPr="009C3051">
        <w:rPr>
          <w:color w:val="00538F" w:themeColor="accent6" w:themeShade="BF"/>
        </w:rPr>
      </w:r>
      <w:r w:rsidR="00163066" w:rsidRPr="009C3051">
        <w:rPr>
          <w:color w:val="00538F" w:themeColor="accent6" w:themeShade="BF"/>
        </w:rPr>
        <w:fldChar w:fldCharType="separate"/>
      </w:r>
      <w:r w:rsidR="00372953">
        <w:rPr>
          <w:color w:val="00538F" w:themeColor="accent6" w:themeShade="BF"/>
        </w:rPr>
        <w:t>63</w:t>
      </w:r>
      <w:r w:rsidR="00163066" w:rsidRPr="009C3051">
        <w:rPr>
          <w:color w:val="00538F" w:themeColor="accent6" w:themeShade="BF"/>
        </w:rPr>
        <w:fldChar w:fldCharType="end"/>
      </w:r>
      <w:r w:rsidR="00163066" w:rsidRPr="009C3051">
        <w:rPr>
          <w:color w:val="00538F" w:themeColor="accent6" w:themeShade="BF"/>
        </w:rPr>
        <w:t>]</w:t>
      </w:r>
      <w:r w:rsidRPr="00C27F72">
        <w:t>: 1 – кварцевый песок, 2 – песок, 3 – суглинок, 4 – глина, 5 – глина, содержащая монтмориллонит</w:t>
      </w:r>
    </w:p>
    <w:p w14:paraId="5A6DC438" w14:textId="6A20C9EC" w:rsidR="001F18B2" w:rsidRPr="00F14B04" w:rsidRDefault="001F18B2" w:rsidP="001F18B2">
      <w:pPr>
        <w:pStyle w:val="a4"/>
      </w:pPr>
      <w:r w:rsidRPr="00F14B04">
        <w:t xml:space="preserve">Согласно принципу равновесного состояния воды и льда в мёрзлых </w:t>
      </w:r>
      <w:r>
        <w:t>породах</w:t>
      </w:r>
      <w:r w:rsidRPr="00F14B04">
        <w:t xml:space="preserve"> количество, состав и свойства незамёрзшей воды и льда в </w:t>
      </w:r>
      <w:r>
        <w:t>породе</w:t>
      </w:r>
      <w:r w:rsidRPr="00F14B04">
        <w:t xml:space="preserve"> зависит от внешних условий так</w:t>
      </w:r>
      <w:r w:rsidR="0039058B">
        <w:t>,</w:t>
      </w:r>
      <w:r w:rsidRPr="00F14B04">
        <w:t xml:space="preserve"> чтобы находит</w:t>
      </w:r>
      <w:r w:rsidR="0039058B">
        <w:t>ь</w:t>
      </w:r>
      <w:r w:rsidRPr="00F14B04">
        <w:t xml:space="preserve">ся с ними в динамическом равновесии </w:t>
      </w:r>
      <w:r w:rsidRPr="00DE310E">
        <w:rPr>
          <w:rStyle w:val="afff6"/>
        </w:rPr>
        <w:t>[</w:t>
      </w:r>
      <w:r w:rsidRPr="00DE310E">
        <w:rPr>
          <w:rStyle w:val="afff6"/>
        </w:rPr>
        <w:fldChar w:fldCharType="begin"/>
      </w:r>
      <w:r w:rsidRPr="00DE310E">
        <w:rPr>
          <w:rStyle w:val="afff6"/>
        </w:rPr>
        <w:instrText xml:space="preserve"> REF _Ref174361598 \r \h  \* MERGEFORMAT </w:instrText>
      </w:r>
      <w:r w:rsidRPr="00DE310E">
        <w:rPr>
          <w:rStyle w:val="afff6"/>
        </w:rPr>
      </w:r>
      <w:r w:rsidRPr="00DE310E">
        <w:rPr>
          <w:rStyle w:val="afff6"/>
        </w:rPr>
        <w:fldChar w:fldCharType="separate"/>
      </w:r>
      <w:r w:rsidR="00372953">
        <w:rPr>
          <w:rStyle w:val="afff6"/>
        </w:rPr>
        <w:t>63</w:t>
      </w:r>
      <w:r w:rsidRPr="00DE310E">
        <w:rPr>
          <w:rStyle w:val="afff6"/>
        </w:rPr>
        <w:fldChar w:fldCharType="end"/>
      </w:r>
      <w:r w:rsidRPr="00DE310E">
        <w:rPr>
          <w:rStyle w:val="afff6"/>
        </w:rPr>
        <w:t>]</w:t>
      </w:r>
      <w:r w:rsidRPr="00F14B04">
        <w:t xml:space="preserve">. Наибольшее влияние на количество незамёрзшей воды оказывает температура. Важным фактором также является внешнее механическое давление – при постоянной температуре увеличение механического давления на </w:t>
      </w:r>
      <w:r>
        <w:t>породу</w:t>
      </w:r>
      <w:r w:rsidRPr="00F14B04">
        <w:t xml:space="preserve"> способствует увеличению количества незамёрзшей воды</w:t>
      </w:r>
      <w:r>
        <w:t xml:space="preserve"> в ней </w:t>
      </w:r>
      <w:r w:rsidRPr="00DE310E">
        <w:rPr>
          <w:rStyle w:val="afff6"/>
        </w:rPr>
        <w:t>[</w:t>
      </w:r>
      <w:r w:rsidRPr="00DE310E">
        <w:rPr>
          <w:rStyle w:val="afff6"/>
        </w:rPr>
        <w:fldChar w:fldCharType="begin"/>
      </w:r>
      <w:r w:rsidRPr="00DE310E">
        <w:rPr>
          <w:rStyle w:val="afff6"/>
        </w:rPr>
        <w:instrText xml:space="preserve"> REF _Ref174361731 \r \h  \* MERGEFORMAT </w:instrText>
      </w:r>
      <w:r w:rsidRPr="00DE310E">
        <w:rPr>
          <w:rStyle w:val="afff6"/>
        </w:rPr>
      </w:r>
      <w:r w:rsidRPr="00DE310E">
        <w:rPr>
          <w:rStyle w:val="afff6"/>
        </w:rPr>
        <w:fldChar w:fldCharType="separate"/>
      </w:r>
      <w:r w:rsidR="00372953">
        <w:rPr>
          <w:rStyle w:val="afff6"/>
        </w:rPr>
        <w:t>21</w:t>
      </w:r>
      <w:r w:rsidRPr="00DE310E">
        <w:rPr>
          <w:rStyle w:val="afff6"/>
        </w:rPr>
        <w:fldChar w:fldCharType="end"/>
      </w:r>
      <w:r w:rsidRPr="00DE310E">
        <w:rPr>
          <w:rStyle w:val="afff6"/>
        </w:rPr>
        <w:t>]</w:t>
      </w:r>
      <w:r w:rsidRPr="00F14B04">
        <w:t xml:space="preserve">. </w:t>
      </w:r>
    </w:p>
    <w:p w14:paraId="400D6CA3" w14:textId="77777777" w:rsidR="001F18B2" w:rsidRPr="00F14B04" w:rsidRDefault="001F18B2" w:rsidP="001F18B2">
      <w:pPr>
        <w:pStyle w:val="a4"/>
        <w:rPr>
          <w:i/>
        </w:rPr>
      </w:pPr>
      <w:r w:rsidRPr="003C3EC2">
        <w:t>Кристаллизация воды сопровождается выделением большого количества тепл</w:t>
      </w:r>
      <w:r>
        <w:t>оты. Скорость выделения теплоты кристаллизации определяется скоростью отведения теплоты от рассматриваемого участка породного массива, подверженного фазо</w:t>
      </w:r>
      <w:r>
        <w:lastRenderedPageBreak/>
        <w:t xml:space="preserve">вому переходу (т.е. в данном случае </w:t>
      </w:r>
      <w:r w:rsidRPr="00820805">
        <w:t>теплопроводностью). При этом тепловыделения от кристаллизации воды напрямую связаны со скоростью уменьшения влагонасыщенности</w:t>
      </w:r>
      <w:r>
        <w:t xml:space="preserve"> породы (т.е. относительной доли объёма его порового пространства, занятой водой). Известно следующее выражение, связывающее теплопритоки </w:t>
      </w:r>
      <m:oMath>
        <m:r>
          <w:rPr>
            <w:rStyle w:val="afff6"/>
            <w:rFonts w:ascii="Cambria Math" w:hAnsi="Cambria Math"/>
          </w:rPr>
          <m:t>q</m:t>
        </m:r>
      </m:oMath>
      <w:r w:rsidRPr="00F14B04">
        <w:t xml:space="preserve"> (</w:t>
      </w:r>
      <w:r>
        <w:t>Вт/м</w:t>
      </w:r>
      <w:r w:rsidRPr="00F14B04">
        <w:rPr>
          <w:vertAlign w:val="superscript"/>
        </w:rPr>
        <w:t>3</w:t>
      </w:r>
      <w:r w:rsidRPr="00F14B04">
        <w:t>)</w:t>
      </w:r>
      <w:r>
        <w:t xml:space="preserve"> с влагонасыщенностью </w:t>
      </w:r>
      <m:oMath>
        <m:r>
          <w:rPr>
            <w:rStyle w:val="afff6"/>
            <w:rFonts w:ascii="Cambria Math" w:hAnsi="Cambria Math"/>
          </w:rPr>
          <m:t>S</m:t>
        </m:r>
      </m:oMath>
      <w:r w:rsidRPr="00F14B04">
        <w:t>:</w:t>
      </w:r>
    </w:p>
    <w:tbl>
      <w:tblPr>
        <w:tblStyle w:val="51"/>
        <w:tblW w:w="0" w:type="auto"/>
        <w:tblLook w:val="04A0" w:firstRow="1" w:lastRow="0" w:firstColumn="1" w:lastColumn="0" w:noHBand="0" w:noVBand="1"/>
      </w:tblPr>
      <w:tblGrid>
        <w:gridCol w:w="802"/>
        <w:gridCol w:w="4187"/>
        <w:gridCol w:w="963"/>
      </w:tblGrid>
      <w:tr w:rsidR="001F18B2" w:rsidRPr="00042751" w14:paraId="2F212EC4"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E0D9051" w14:textId="77777777" w:rsidR="001F18B2" w:rsidRPr="00042751" w:rsidRDefault="001F18B2" w:rsidP="001F18B2">
            <w:pPr>
              <w:pStyle w:val="a4"/>
              <w:rPr>
                <w:rFonts w:eastAsia="Courier New"/>
                <w:color w:val="000000"/>
                <w:lang w:eastAsia="ru-RU" w:bidi="ru-RU"/>
              </w:rPr>
            </w:pPr>
          </w:p>
        </w:tc>
        <w:tc>
          <w:tcPr>
            <w:tcW w:w="6804" w:type="dxa"/>
          </w:tcPr>
          <w:p w14:paraId="49664ADE" w14:textId="77777777" w:rsidR="001F18B2" w:rsidRPr="00042751" w:rsidRDefault="001F18B2" w:rsidP="00DE310E">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r>
                  <w:rPr>
                    <w:rFonts w:eastAsiaTheme="minorEastAsia"/>
                  </w:rPr>
                  <m:t>q</m:t>
                </m:r>
                <m:r>
                  <w:rPr>
                    <w:rFonts w:eastAsiaTheme="minorEastAsia"/>
                    <w:lang w:val="en-US"/>
                  </w:rPr>
                  <m:t>=</m:t>
                </m:r>
                <m:sSub>
                  <m:sSubPr>
                    <m:ctrlPr>
                      <w:rPr>
                        <w:rFonts w:eastAsiaTheme="minorEastAsia"/>
                        <w:bCs/>
                        <w:lang w:val="en-US"/>
                      </w:rPr>
                    </m:ctrlPr>
                  </m:sSubPr>
                  <m:e>
                    <m:r>
                      <w:rPr>
                        <w:rFonts w:eastAsiaTheme="minorEastAsia"/>
                        <w:lang w:val="en-US"/>
                      </w:rPr>
                      <m:t>ρ</m:t>
                    </m:r>
                  </m:e>
                  <m:sub>
                    <m:r>
                      <w:rPr>
                        <w:rFonts w:eastAsiaTheme="minorEastAsia"/>
                        <w:lang w:val="en-US"/>
                      </w:rPr>
                      <m:t>л</m:t>
                    </m:r>
                  </m:sub>
                </m:sSub>
                <m:r>
                  <w:rPr>
                    <w:rFonts w:eastAsiaTheme="minorEastAsia"/>
                    <w:lang w:val="en-US"/>
                  </w:rPr>
                  <m:t>nL</m:t>
                </m:r>
                <m:f>
                  <m:fPr>
                    <m:ctrlPr>
                      <w:rPr>
                        <w:rFonts w:eastAsiaTheme="minorEastAsia"/>
                        <w:bCs/>
                        <w:lang w:val="en-US"/>
                      </w:rPr>
                    </m:ctrlPr>
                  </m:fPr>
                  <m:num>
                    <m:r>
                      <w:rPr>
                        <w:rFonts w:eastAsiaTheme="minorEastAsia"/>
                        <w:lang w:val="en-US"/>
                      </w:rPr>
                      <m:t>dS</m:t>
                    </m:r>
                  </m:num>
                  <m:den>
                    <m:r>
                      <w:rPr>
                        <w:rFonts w:eastAsiaTheme="minorEastAsia"/>
                        <w:lang w:val="en-US"/>
                      </w:rPr>
                      <m:t>dt</m:t>
                    </m:r>
                  </m:den>
                </m:f>
                <m:r>
                  <w:rPr>
                    <w:rFonts w:eastAsiaTheme="minorEastAsia"/>
                    <w:lang w:val="en-US"/>
                  </w:rPr>
                  <m:t>,</m:t>
                </m:r>
              </m:oMath>
            </m:oMathPara>
          </w:p>
        </w:tc>
        <w:tc>
          <w:tcPr>
            <w:tcW w:w="1270" w:type="dxa"/>
          </w:tcPr>
          <w:p w14:paraId="7452FF83" w14:textId="77777777" w:rsidR="001F18B2" w:rsidRPr="00042751" w:rsidRDefault="001F18B2"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26</w:t>
            </w:r>
            <w:r w:rsidRPr="00042751">
              <w:rPr>
                <w:rFonts w:eastAsia="Courier New"/>
                <w:lang w:eastAsia="ru-RU" w:bidi="ru-RU"/>
              </w:rPr>
              <w:t>)</w:t>
            </w:r>
          </w:p>
        </w:tc>
      </w:tr>
    </w:tbl>
    <w:p w14:paraId="270BD784" w14:textId="5BD2C030" w:rsidR="001F18B2" w:rsidRPr="00042751" w:rsidRDefault="001F18B2" w:rsidP="001F18B2">
      <w:pPr>
        <w:pStyle w:val="a4"/>
      </w:pPr>
      <w:r w:rsidRPr="00042751">
        <w:t xml:space="preserve">где </w:t>
      </w:r>
      <m:oMath>
        <m:r>
          <w:rPr>
            <w:rStyle w:val="afff6"/>
            <w:rFonts w:ascii="Cambria Math" w:hAnsi="Cambria Math"/>
          </w:rPr>
          <m:t>L</m:t>
        </m:r>
      </m:oMath>
      <w:r w:rsidRPr="00042751">
        <w:t xml:space="preserve"> – скрытая теплота фазового перехода вода/лёд,</w:t>
      </w:r>
      <w:r w:rsidR="005A0430">
        <w:t xml:space="preserve"> Дж/кг;</w:t>
      </w:r>
      <w:r w:rsidRPr="00042751">
        <w:t xml:space="preserve">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л</m:t>
            </m:r>
          </m:sub>
        </m:sSub>
      </m:oMath>
      <w:r w:rsidRPr="00042751">
        <w:t xml:space="preserve"> – плотность льда, кг/м</w:t>
      </w:r>
      <w:r w:rsidRPr="00042751">
        <w:rPr>
          <w:vertAlign w:val="superscript"/>
        </w:rPr>
        <w:t>3</w:t>
      </w:r>
      <w:r w:rsidRPr="00042751">
        <w:t xml:space="preserve">; </w:t>
      </w:r>
      <m:oMath>
        <m:r>
          <w:rPr>
            <w:rStyle w:val="afff6"/>
            <w:rFonts w:ascii="Cambria Math" w:hAnsi="Cambria Math"/>
          </w:rPr>
          <m:t>n</m:t>
        </m:r>
      </m:oMath>
      <w:r w:rsidRPr="00042751">
        <w:rPr>
          <w:rFonts w:eastAsiaTheme="minorEastAsia"/>
        </w:rPr>
        <w:t xml:space="preserve"> – пористость породы;</w:t>
      </w:r>
      <w:r w:rsidRPr="00B84309">
        <w:rPr>
          <w:rStyle w:val="afff6"/>
          <w:rFonts w:eastAsiaTheme="minorEastAsia"/>
        </w:rPr>
        <w:t xml:space="preserve"> </w:t>
      </w:r>
      <m:oMath>
        <m:r>
          <w:rPr>
            <w:rStyle w:val="afff6"/>
            <w:rFonts w:ascii="Cambria Math" w:hAnsi="Cambria Math"/>
          </w:rPr>
          <m:t>t</m:t>
        </m:r>
      </m:oMath>
      <w:r w:rsidRPr="00042751">
        <w:t xml:space="preserve"> – время</w:t>
      </w:r>
      <w:r w:rsidR="005A0430">
        <w:t>, с</w:t>
      </w:r>
      <w:r w:rsidRPr="00042751">
        <w:t xml:space="preserve">. </w:t>
      </w:r>
    </w:p>
    <w:p w14:paraId="0C57B348" w14:textId="77777777" w:rsidR="001F18B2" w:rsidRPr="00042751" w:rsidRDefault="001F18B2" w:rsidP="001F18B2">
      <w:pPr>
        <w:pStyle w:val="a4"/>
      </w:pPr>
      <w:r w:rsidRPr="00042751">
        <w:t>В выражении (2.</w:t>
      </w:r>
      <w:r>
        <w:t>26</w:t>
      </w:r>
      <w:r w:rsidRPr="00042751">
        <w:t>) предполагается, что всё поровое пространство породы занято водой. При подстановке (2.</w:t>
      </w:r>
      <w:r>
        <w:t>26</w:t>
      </w:r>
      <w:r w:rsidRPr="00042751">
        <w:t>) в уравнение (2.</w:t>
      </w:r>
      <w:r>
        <w:t>24</w:t>
      </w:r>
      <w:r w:rsidRPr="00042751">
        <w:t>), получается уравнение теплопереноса в замораживаемой среде с учётом фазового перехода поровой влаги:</w:t>
      </w:r>
    </w:p>
    <w:tbl>
      <w:tblPr>
        <w:tblStyle w:val="51"/>
        <w:tblW w:w="0" w:type="auto"/>
        <w:tblLook w:val="04A0" w:firstRow="1" w:lastRow="0" w:firstColumn="1" w:lastColumn="0" w:noHBand="0" w:noVBand="1"/>
      </w:tblPr>
      <w:tblGrid>
        <w:gridCol w:w="795"/>
        <w:gridCol w:w="4198"/>
        <w:gridCol w:w="959"/>
      </w:tblGrid>
      <w:tr w:rsidR="001F18B2" w:rsidRPr="00042751" w14:paraId="3E004591"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B8579D8" w14:textId="77777777" w:rsidR="001F18B2" w:rsidRPr="00042751" w:rsidRDefault="001F18B2" w:rsidP="001F18B2">
            <w:pPr>
              <w:pStyle w:val="a4"/>
              <w:rPr>
                <w:rFonts w:eastAsia="Courier New"/>
                <w:color w:val="000000"/>
                <w:lang w:eastAsia="ru-RU" w:bidi="ru-RU"/>
              </w:rPr>
            </w:pPr>
          </w:p>
        </w:tc>
        <w:tc>
          <w:tcPr>
            <w:tcW w:w="6804" w:type="dxa"/>
          </w:tcPr>
          <w:p w14:paraId="6AA01F25" w14:textId="28AA1841" w:rsidR="001F18B2" w:rsidRPr="00042751" w:rsidRDefault="00C174A2" w:rsidP="00DE310E">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f>
                  <m:fPr>
                    <m:ctrlPr>
                      <w:rPr>
                        <w:rFonts w:eastAsiaTheme="minorEastAsia"/>
                        <w:bCs/>
                        <w:lang w:val="en-US"/>
                      </w:rPr>
                    </m:ctrlPr>
                  </m:fPr>
                  <m:num>
                    <m:r>
                      <w:rPr>
                        <w:rFonts w:eastAsiaTheme="minorEastAsia"/>
                      </w:rPr>
                      <m:t>∂(ρcT)</m:t>
                    </m:r>
                    <m:ctrlPr>
                      <w:rPr>
                        <w:rFonts w:eastAsiaTheme="minorEastAsia"/>
                        <w:bCs/>
                      </w:rPr>
                    </m:ctrlPr>
                  </m:num>
                  <m:den>
                    <m:r>
                      <w:rPr>
                        <w:rFonts w:eastAsiaTheme="minorEastAsia"/>
                      </w:rPr>
                      <m:t>∂</m:t>
                    </m:r>
                    <m:r>
                      <w:rPr>
                        <w:rFonts w:eastAsiaTheme="minorEastAsia"/>
                        <w:lang w:val="en-US"/>
                      </w:rPr>
                      <m:t>t</m:t>
                    </m:r>
                  </m:den>
                </m:f>
                <m:r>
                  <w:rPr>
                    <w:rFonts w:eastAsiaTheme="minorEastAsia"/>
                    <w:lang w:val="en-US"/>
                  </w:rPr>
                  <m:t>+</m:t>
                </m:r>
                <m:sSub>
                  <m:sSubPr>
                    <m:ctrlPr>
                      <w:rPr>
                        <w:rFonts w:eastAsiaTheme="minorEastAsia"/>
                        <w:bCs/>
                        <w:lang w:val="en-US"/>
                      </w:rPr>
                    </m:ctrlPr>
                  </m:sSubPr>
                  <m:e>
                    <m:r>
                      <w:rPr>
                        <w:rFonts w:eastAsiaTheme="minorEastAsia"/>
                        <w:lang w:val="en-US"/>
                      </w:rPr>
                      <m:t>ρ</m:t>
                    </m:r>
                  </m:e>
                  <m:sub>
                    <m:r>
                      <w:rPr>
                        <w:rFonts w:eastAsiaTheme="minorEastAsia"/>
                        <w:lang w:val="en-US"/>
                      </w:rPr>
                      <m:t>л</m:t>
                    </m:r>
                  </m:sub>
                </m:sSub>
                <m:r>
                  <w:rPr>
                    <w:rFonts w:eastAsiaTheme="minorEastAsia"/>
                    <w:lang w:val="en-US"/>
                  </w:rPr>
                  <m:t>nL</m:t>
                </m:r>
                <m:f>
                  <m:fPr>
                    <m:ctrlPr>
                      <w:rPr>
                        <w:rFonts w:eastAsiaTheme="minorEastAsia"/>
                        <w:bCs/>
                        <w:lang w:val="en-US"/>
                      </w:rPr>
                    </m:ctrlPr>
                  </m:fPr>
                  <m:num>
                    <m:r>
                      <w:rPr>
                        <w:rFonts w:eastAsiaTheme="minorEastAsia"/>
                      </w:rPr>
                      <m:t>∂</m:t>
                    </m:r>
                    <m:r>
                      <w:rPr>
                        <w:rFonts w:eastAsiaTheme="minorEastAsia"/>
                        <w:lang w:val="en-US"/>
                      </w:rPr>
                      <m:t>S</m:t>
                    </m:r>
                  </m:num>
                  <m:den>
                    <m:r>
                      <w:rPr>
                        <w:rFonts w:eastAsiaTheme="minorEastAsia"/>
                      </w:rPr>
                      <m:t>∂</m:t>
                    </m:r>
                    <m:r>
                      <w:rPr>
                        <w:rFonts w:eastAsiaTheme="minorEastAsia"/>
                        <w:lang w:val="en-US"/>
                      </w:rPr>
                      <m:t>t</m:t>
                    </m:r>
                  </m:den>
                </m:f>
                <m:r>
                  <w:rPr>
                    <w:rFonts w:eastAsiaTheme="minorEastAsia"/>
                    <w:lang w:val="en-US"/>
                  </w:rPr>
                  <m:t>=</m:t>
                </m:r>
                <m:f>
                  <m:fPr>
                    <m:ctrlPr>
                      <w:rPr>
                        <w:rFonts w:eastAsiaTheme="minorEastAsia"/>
                        <w:bCs/>
                        <w:lang w:val="en-US"/>
                      </w:rPr>
                    </m:ctrlPr>
                  </m:fPr>
                  <m:num>
                    <m:r>
                      <w:rPr>
                        <w:rFonts w:eastAsiaTheme="minorEastAsia"/>
                      </w:rPr>
                      <m:t>∂</m:t>
                    </m:r>
                  </m:num>
                  <m:den>
                    <m:r>
                      <w:rPr>
                        <w:rFonts w:eastAsiaTheme="minorEastAsia"/>
                      </w:rPr>
                      <m:t>∂</m:t>
                    </m:r>
                    <m:r>
                      <w:rPr>
                        <w:rFonts w:eastAsiaTheme="minorEastAsia"/>
                        <w:lang w:val="en-US"/>
                      </w:rPr>
                      <m:t>x</m:t>
                    </m:r>
                  </m:den>
                </m:f>
                <m:d>
                  <m:dPr>
                    <m:ctrlPr>
                      <w:rPr>
                        <w:rFonts w:eastAsiaTheme="minorEastAsia"/>
                        <w:bCs/>
                        <w:lang w:val="en-US"/>
                      </w:rPr>
                    </m:ctrlPr>
                  </m:dPr>
                  <m:e>
                    <m:r>
                      <w:rPr>
                        <w:rFonts w:eastAsiaTheme="minorEastAsia"/>
                        <w:lang w:val="en-US"/>
                      </w:rPr>
                      <m:t>λ</m:t>
                    </m:r>
                    <m:f>
                      <m:fPr>
                        <m:ctrlPr>
                          <w:rPr>
                            <w:rFonts w:eastAsiaTheme="minorEastAsia"/>
                            <w:bCs/>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x</m:t>
                        </m:r>
                      </m:den>
                    </m:f>
                  </m:e>
                </m:d>
                <m:r>
                  <w:rPr>
                    <w:rFonts w:eastAsiaTheme="minorEastAsia"/>
                    <w:lang w:val="en-US"/>
                  </w:rPr>
                  <m:t>+</m:t>
                </m:r>
                <m:f>
                  <m:fPr>
                    <m:ctrlPr>
                      <w:rPr>
                        <w:rFonts w:eastAsiaTheme="minorEastAsia"/>
                        <w:bCs/>
                        <w:lang w:val="en-US"/>
                      </w:rPr>
                    </m:ctrlPr>
                  </m:fPr>
                  <m:num>
                    <m:r>
                      <w:rPr>
                        <w:rFonts w:eastAsiaTheme="minorEastAsia"/>
                      </w:rPr>
                      <m:t>∂</m:t>
                    </m:r>
                  </m:num>
                  <m:den>
                    <m:r>
                      <w:rPr>
                        <w:rFonts w:eastAsiaTheme="minorEastAsia"/>
                      </w:rPr>
                      <m:t>∂</m:t>
                    </m:r>
                    <m:r>
                      <w:rPr>
                        <w:rFonts w:eastAsiaTheme="minorEastAsia"/>
                        <w:lang w:val="en-US"/>
                      </w:rPr>
                      <m:t>y</m:t>
                    </m:r>
                  </m:den>
                </m:f>
                <m:d>
                  <m:dPr>
                    <m:ctrlPr>
                      <w:rPr>
                        <w:rFonts w:eastAsiaTheme="minorEastAsia"/>
                        <w:bCs/>
                        <w:lang w:val="en-US"/>
                      </w:rPr>
                    </m:ctrlPr>
                  </m:dPr>
                  <m:e>
                    <m:r>
                      <w:rPr>
                        <w:rFonts w:eastAsiaTheme="minorEastAsia"/>
                        <w:lang w:val="en-US"/>
                      </w:rPr>
                      <m:t>λ</m:t>
                    </m:r>
                    <m:f>
                      <m:fPr>
                        <m:ctrlPr>
                          <w:rPr>
                            <w:rFonts w:eastAsiaTheme="minorEastAsia"/>
                            <w:bCs/>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y</m:t>
                        </m:r>
                      </m:den>
                    </m:f>
                  </m:e>
                </m:d>
                <m:r>
                  <w:rPr>
                    <w:rFonts w:eastAsiaTheme="minorEastAsia"/>
                    <w:lang w:val="en-US"/>
                  </w:rPr>
                  <m:t>+</m:t>
                </m:r>
                <m:f>
                  <m:fPr>
                    <m:ctrlPr>
                      <w:rPr>
                        <w:rFonts w:eastAsiaTheme="minorEastAsia"/>
                        <w:bCs/>
                        <w:lang w:val="en-US"/>
                      </w:rPr>
                    </m:ctrlPr>
                  </m:fPr>
                  <m:num>
                    <m:r>
                      <w:rPr>
                        <w:rFonts w:eastAsiaTheme="minorEastAsia"/>
                      </w:rPr>
                      <m:t>∂</m:t>
                    </m:r>
                  </m:num>
                  <m:den>
                    <m:r>
                      <w:rPr>
                        <w:rFonts w:eastAsiaTheme="minorEastAsia"/>
                      </w:rPr>
                      <m:t>∂</m:t>
                    </m:r>
                    <m:r>
                      <w:rPr>
                        <w:rFonts w:eastAsiaTheme="minorEastAsia"/>
                        <w:lang w:val="en-US"/>
                      </w:rPr>
                      <m:t>z</m:t>
                    </m:r>
                  </m:den>
                </m:f>
                <m:d>
                  <m:dPr>
                    <m:ctrlPr>
                      <w:rPr>
                        <w:rFonts w:eastAsiaTheme="minorEastAsia"/>
                        <w:bCs/>
                        <w:lang w:val="en-US"/>
                      </w:rPr>
                    </m:ctrlPr>
                  </m:dPr>
                  <m:e>
                    <m:r>
                      <w:rPr>
                        <w:rFonts w:eastAsiaTheme="minorEastAsia"/>
                        <w:lang w:val="en-US"/>
                      </w:rPr>
                      <m:t>λ</m:t>
                    </m:r>
                    <m:f>
                      <m:fPr>
                        <m:ctrlPr>
                          <w:rPr>
                            <w:rFonts w:eastAsiaTheme="minorEastAsia"/>
                            <w:bCs/>
                            <w:lang w:val="en-US"/>
                          </w:rPr>
                        </m:ctrlPr>
                      </m:fPr>
                      <m:num>
                        <m:r>
                          <w:rPr>
                            <w:rFonts w:eastAsiaTheme="minorEastAsia"/>
                          </w:rPr>
                          <m:t>∂</m:t>
                        </m:r>
                        <m:r>
                          <w:rPr>
                            <w:rFonts w:eastAsiaTheme="minorEastAsia"/>
                            <w:lang w:val="en-US"/>
                          </w:rPr>
                          <m:t>T</m:t>
                        </m:r>
                      </m:num>
                      <m:den>
                        <m:r>
                          <w:rPr>
                            <w:rFonts w:eastAsiaTheme="minorEastAsia"/>
                          </w:rPr>
                          <m:t>∂</m:t>
                        </m:r>
                        <m:r>
                          <w:rPr>
                            <w:rFonts w:eastAsiaTheme="minorEastAsia"/>
                            <w:lang w:val="en-US"/>
                          </w:rPr>
                          <m:t>z</m:t>
                        </m:r>
                      </m:den>
                    </m:f>
                  </m:e>
                </m:d>
                <m:r>
                  <w:rPr>
                    <w:rFonts w:eastAsiaTheme="minorEastAsia"/>
                    <w:lang w:val="en-US"/>
                  </w:rPr>
                  <m:t>.</m:t>
                </m:r>
              </m:oMath>
            </m:oMathPara>
          </w:p>
        </w:tc>
        <w:tc>
          <w:tcPr>
            <w:tcW w:w="1270" w:type="dxa"/>
          </w:tcPr>
          <w:p w14:paraId="1BD7B9D1" w14:textId="77777777" w:rsidR="001F18B2" w:rsidRPr="00042751" w:rsidRDefault="001F18B2"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27</w:t>
            </w:r>
            <w:r w:rsidRPr="00042751">
              <w:rPr>
                <w:rFonts w:eastAsia="Courier New"/>
                <w:lang w:eastAsia="ru-RU" w:bidi="ru-RU"/>
              </w:rPr>
              <w:t>)</w:t>
            </w:r>
          </w:p>
        </w:tc>
      </w:tr>
    </w:tbl>
    <w:p w14:paraId="2B799FD2" w14:textId="77777777" w:rsidR="001F18B2" w:rsidRDefault="001F18B2" w:rsidP="001F18B2">
      <w:pPr>
        <w:pStyle w:val="a4"/>
      </w:pPr>
      <w:r w:rsidRPr="007819D1">
        <w:t>Оно является основным при проведении теплотехнического расчёта ЛПО. Далее мы буде</w:t>
      </w:r>
      <w:r>
        <w:t>м</w:t>
      </w:r>
      <w:r w:rsidRPr="007819D1">
        <w:t xml:space="preserve"> использовать его в главе </w:t>
      </w:r>
      <w:r>
        <w:t>3</w:t>
      </w:r>
      <w:r w:rsidRPr="007819D1">
        <w:t>.</w:t>
      </w:r>
    </w:p>
    <w:p w14:paraId="0061C798" w14:textId="5749EDA2" w:rsidR="00926720" w:rsidRDefault="00926720" w:rsidP="001F18B2">
      <w:pPr>
        <w:pStyle w:val="a4"/>
      </w:pPr>
      <w:r>
        <w:t xml:space="preserve">Уравнение (2.27) имеет одно существенное отличие от уравнения (2.24) – плотность и удельная теплоёмкость занесены под производную в первом слагаемом слева в (2.27). Такая запись является более общей, в то время как запись (2.24) применима только в случае </w:t>
      </w:r>
      <m:oMath>
        <m:r>
          <w:rPr>
            <w:rStyle w:val="afff6"/>
            <w:rFonts w:ascii="Cambria Math" w:hAnsi="Cambria Math"/>
          </w:rPr>
          <m:t>ρc=const</m:t>
        </m:r>
      </m:oMath>
      <w:r>
        <w:t>.</w:t>
      </w:r>
    </w:p>
    <w:p w14:paraId="73F51473" w14:textId="2F76ECA8" w:rsidR="001F18B2" w:rsidRDefault="00926720" w:rsidP="001F18B2">
      <w:pPr>
        <w:pStyle w:val="a4"/>
      </w:pPr>
      <w:r>
        <w:t>Ф</w:t>
      </w:r>
      <w:r w:rsidR="001F18B2" w:rsidRPr="00820805">
        <w:t>азовый переход воды в лёд приводит</w:t>
      </w:r>
      <w:r w:rsidR="001F18B2">
        <w:t xml:space="preserve"> к тому, что теплофизические свойства пород (удельная теплоёмкость, теплопроводность) становятся различными в разных зонах замораживаемого массива. Для того, чтобы разобраться в этом, нужно ввести и дать определение основным зонам, формирующимся в замораживаемом породном массиве.</w:t>
      </w:r>
    </w:p>
    <w:p w14:paraId="1C1E85D4" w14:textId="27CA8D56" w:rsidR="001F18B2" w:rsidRDefault="001F18B2" w:rsidP="001F18B2">
      <w:pPr>
        <w:pStyle w:val="a4"/>
      </w:pPr>
      <w:r>
        <w:t xml:space="preserve">Часть породного массива, где полностью произошёл фазовый переход, а вся влага находится в твёрдом состоянии, называют </w:t>
      </w:r>
      <w:r w:rsidRPr="00FE5D42">
        <w:rPr>
          <w:rStyle w:val="af3"/>
        </w:rPr>
        <w:t>зоной льда</w:t>
      </w:r>
      <w:r>
        <w:t xml:space="preserve">, а часть массива, в которой температура понизилась, но не достигла температуры начала фазового перехода, называется </w:t>
      </w:r>
      <w:r w:rsidRPr="00FE5D42">
        <w:rPr>
          <w:rStyle w:val="af3"/>
        </w:rPr>
        <w:t>зоной охлаждения</w:t>
      </w:r>
      <w:r>
        <w:t>. В породных массивах с сильно минерализованным рассолом также выделяют частично замороженную зону, где фазовый переход уже начался, но ещё не завершён полностью</w:t>
      </w:r>
      <w:r w:rsidR="008651C1">
        <w:t>,</w:t>
      </w:r>
      <w:r>
        <w:t xml:space="preserve"> и часть влаги находится в жидком состоянии (т.н. квазиравновесная двухфазная зона или mushy zone). Часть породного </w:t>
      </w:r>
      <w:r>
        <w:lastRenderedPageBreak/>
        <w:t xml:space="preserve">массива, где температура не успела существенным образом измениться вследствие оттока теплоты к замораживающим колонкам, называют </w:t>
      </w:r>
      <w:r w:rsidRPr="00553EE8">
        <w:rPr>
          <w:rStyle w:val="af3"/>
        </w:rPr>
        <w:t>зоной с нормальной температурой породы</w:t>
      </w:r>
      <w:r>
        <w:t xml:space="preserve"> </w:t>
      </w:r>
      <w:r w:rsidRPr="00553EE8">
        <w:rPr>
          <w:rStyle w:val="afff6"/>
        </w:rPr>
        <w:t>[</w:t>
      </w:r>
      <w:r w:rsidRPr="00553EE8">
        <w:rPr>
          <w:rStyle w:val="afff6"/>
        </w:rPr>
        <w:fldChar w:fldCharType="begin"/>
      </w:r>
      <w:r w:rsidRPr="00553EE8">
        <w:rPr>
          <w:rStyle w:val="afff6"/>
        </w:rPr>
        <w:instrText xml:space="preserve"> REF _Ref173926160 \r \h  \* MERGEFORMAT </w:instrText>
      </w:r>
      <w:r w:rsidRPr="00553EE8">
        <w:rPr>
          <w:rStyle w:val="afff6"/>
        </w:rPr>
      </w:r>
      <w:r w:rsidRPr="00553EE8">
        <w:rPr>
          <w:rStyle w:val="afff6"/>
        </w:rPr>
        <w:fldChar w:fldCharType="separate"/>
      </w:r>
      <w:r w:rsidR="00372953">
        <w:rPr>
          <w:rStyle w:val="afff6"/>
        </w:rPr>
        <w:t>58</w:t>
      </w:r>
      <w:r w:rsidRPr="00553EE8">
        <w:rPr>
          <w:rStyle w:val="afff6"/>
        </w:rPr>
        <w:fldChar w:fldCharType="end"/>
      </w:r>
      <w:r w:rsidRPr="00553EE8">
        <w:rPr>
          <w:rStyle w:val="afff6"/>
        </w:rPr>
        <w:t>]</w:t>
      </w:r>
      <w:r>
        <w:t>.</w:t>
      </w:r>
    </w:p>
    <w:p w14:paraId="5A00C7D7" w14:textId="30127602" w:rsidR="001F18B2" w:rsidRPr="007819D1" w:rsidRDefault="001F18B2" w:rsidP="001F18B2">
      <w:pPr>
        <w:pStyle w:val="a4"/>
      </w:pPr>
      <w:r>
        <w:t xml:space="preserve">Из-за разных теплофизических свойств льда и воды соответствующие свойства породного массив в зонах льда и охлаждения также будут различаться. В зоне льда породный массив будет обладать более высокой теплопроводностью и более низкой удельной теплоёмкостью по сравнению с зоной охлаждения. Характер зависимости теплофизических свойств </w:t>
      </w:r>
      <w:r w:rsidRPr="00820805">
        <w:t>породного массива от количества незамёрзшей воды в н</w:t>
      </w:r>
      <w:r w:rsidR="00F30645">
        <w:t>ё</w:t>
      </w:r>
      <w:r w:rsidRPr="00820805">
        <w:t>м будет описан в главе 3 при постановке математической</w:t>
      </w:r>
      <w:r>
        <w:t xml:space="preserve"> модели теплопереноса в массиве замораживаемых пород.</w:t>
      </w:r>
    </w:p>
    <w:p w14:paraId="2B2552CE" w14:textId="1F056AE4" w:rsidR="001F18B2" w:rsidRDefault="00553EE8" w:rsidP="00553EE8">
      <w:pPr>
        <w:pStyle w:val="20"/>
      </w:pPr>
      <w:bookmarkStart w:id="76" w:name="_Toc198214282"/>
      <w:r>
        <w:t>Содержание воды в породах и закономерности её массопереноса</w:t>
      </w:r>
      <w:bookmarkEnd w:id="76"/>
    </w:p>
    <w:p w14:paraId="63E8E91C" w14:textId="3F847181" w:rsidR="00553EE8" w:rsidRDefault="00553EE8" w:rsidP="00553EE8">
      <w:pPr>
        <w:pStyle w:val="a4"/>
      </w:pPr>
      <w:r w:rsidRPr="00A374FA">
        <w:t xml:space="preserve">Согласно ряду существующих лабораторных и теоретических исследований, </w:t>
      </w:r>
      <w:r>
        <w:t>движение</w:t>
      </w:r>
      <w:r w:rsidRPr="00A374FA">
        <w:t xml:space="preserve"> подземных вод может играть важную роль в формировании </w:t>
      </w:r>
      <w:r>
        <w:t>и поддержании ЛПО</w:t>
      </w:r>
      <w:r w:rsidRPr="00A374FA">
        <w:t xml:space="preserve"> </w:t>
      </w:r>
      <w:r w:rsidRPr="00843536">
        <w:rPr>
          <w:rStyle w:val="afff6"/>
        </w:rPr>
        <w:t>[</w:t>
      </w:r>
      <w:r w:rsidRPr="00843536">
        <w:rPr>
          <w:rStyle w:val="afff6"/>
        </w:rPr>
        <w:fldChar w:fldCharType="begin"/>
      </w:r>
      <w:r w:rsidRPr="00843536">
        <w:rPr>
          <w:rStyle w:val="afff6"/>
        </w:rPr>
        <w:instrText xml:space="preserve"> REF _Ref174368649 \r \h  \* MERGEFORMAT </w:instrText>
      </w:r>
      <w:r w:rsidRPr="00843536">
        <w:rPr>
          <w:rStyle w:val="afff6"/>
        </w:rPr>
      </w:r>
      <w:r w:rsidRPr="00843536">
        <w:rPr>
          <w:rStyle w:val="afff6"/>
        </w:rPr>
        <w:fldChar w:fldCharType="separate"/>
      </w:r>
      <w:r w:rsidR="00372953">
        <w:rPr>
          <w:rStyle w:val="afff6"/>
        </w:rPr>
        <w:t>81</w:t>
      </w:r>
      <w:r w:rsidRPr="00843536">
        <w:rPr>
          <w:rStyle w:val="afff6"/>
        </w:rPr>
        <w:fldChar w:fldCharType="end"/>
      </w:r>
      <w:r w:rsidRPr="00843536">
        <w:rPr>
          <w:rStyle w:val="afff6"/>
        </w:rPr>
        <w:t>]</w:t>
      </w:r>
      <w:r w:rsidRPr="00A374FA">
        <w:t xml:space="preserve">. Как отмечается в </w:t>
      </w:r>
      <w:r w:rsidRPr="00843536">
        <w:rPr>
          <w:rStyle w:val="afff6"/>
        </w:rPr>
        <w:t>[</w:t>
      </w:r>
      <w:r w:rsidRPr="00843536">
        <w:rPr>
          <w:rStyle w:val="afff6"/>
        </w:rPr>
        <w:fldChar w:fldCharType="begin"/>
      </w:r>
      <w:r w:rsidRPr="00843536">
        <w:rPr>
          <w:rStyle w:val="afff6"/>
        </w:rPr>
        <w:instrText xml:space="preserve"> REF _Ref174368640 \r \h  \* MERGEFORMAT </w:instrText>
      </w:r>
      <w:r w:rsidRPr="00843536">
        <w:rPr>
          <w:rStyle w:val="afff6"/>
        </w:rPr>
      </w:r>
      <w:r w:rsidRPr="00843536">
        <w:rPr>
          <w:rStyle w:val="afff6"/>
        </w:rPr>
        <w:fldChar w:fldCharType="separate"/>
      </w:r>
      <w:r w:rsidR="00372953">
        <w:rPr>
          <w:rStyle w:val="afff6"/>
        </w:rPr>
        <w:t>8</w:t>
      </w:r>
      <w:r w:rsidRPr="00843536">
        <w:rPr>
          <w:rStyle w:val="afff6"/>
        </w:rPr>
        <w:fldChar w:fldCharType="end"/>
      </w:r>
      <w:r w:rsidRPr="00843536">
        <w:rPr>
          <w:rStyle w:val="afff6"/>
        </w:rPr>
        <w:t xml:space="preserve">, </w:t>
      </w:r>
      <w:r w:rsidRPr="00843536">
        <w:rPr>
          <w:rStyle w:val="afff6"/>
        </w:rPr>
        <w:fldChar w:fldCharType="begin"/>
      </w:r>
      <w:r w:rsidRPr="00843536">
        <w:rPr>
          <w:rStyle w:val="afff6"/>
        </w:rPr>
        <w:instrText xml:space="preserve"> REF _Ref174368642 \r \h  \* MERGEFORMAT </w:instrText>
      </w:r>
      <w:r w:rsidRPr="00843536">
        <w:rPr>
          <w:rStyle w:val="afff6"/>
        </w:rPr>
      </w:r>
      <w:r w:rsidRPr="00843536">
        <w:rPr>
          <w:rStyle w:val="afff6"/>
        </w:rPr>
        <w:fldChar w:fldCharType="separate"/>
      </w:r>
      <w:r w:rsidR="00372953">
        <w:rPr>
          <w:rStyle w:val="afff6"/>
        </w:rPr>
        <w:t>26</w:t>
      </w:r>
      <w:r w:rsidRPr="00843536">
        <w:rPr>
          <w:rStyle w:val="afff6"/>
        </w:rPr>
        <w:fldChar w:fldCharType="end"/>
      </w:r>
      <w:r w:rsidRPr="00843536">
        <w:rPr>
          <w:rStyle w:val="afff6"/>
        </w:rPr>
        <w:t>]</w:t>
      </w:r>
      <w:r w:rsidRPr="00A374FA">
        <w:t>, при наличии существенного влияния течения подземных вод на поле температур в породном массиве, теплоперенос не может быть корректно описан с помощью эффективных теплофизических параметров (теплоёмкости, теплопроводности</w:t>
      </w:r>
      <w:r w:rsidRPr="00820805">
        <w:t>). В этом случае необходимо привлекать дополнительные уравнения, описывающие перенос теплоты подземными водами в поровом пространстве пород. Для этого, в первую очередь, необходимо разобраться с количественными характеристиками содержания воды в поровом пространстве массива. Эти характеристики в литературе описываются</w:t>
      </w:r>
      <w:r>
        <w:t xml:space="preserve"> по-разному. Например, в </w:t>
      </w:r>
      <w:r>
        <w:rPr>
          <w:rFonts w:eastAsiaTheme="minorEastAsia"/>
        </w:rPr>
        <w:t>о</w:t>
      </w:r>
      <w:r>
        <w:t xml:space="preserve">тносительных долях от некоторого начального объёма поровой воды в породе – так было сделано выше при записи выражения (2.26) через влагонасыщенность </w:t>
      </w:r>
      <m:oMath>
        <m:r>
          <w:rPr>
            <w:rStyle w:val="afff6"/>
            <w:rFonts w:ascii="Cambria Math" w:hAnsi="Cambria Math"/>
          </w:rPr>
          <m:t>S</m:t>
        </m:r>
      </m:oMath>
      <w:r>
        <w:rPr>
          <w:rFonts w:eastAsiaTheme="minorEastAsia"/>
        </w:rPr>
        <w:t xml:space="preserve">. В </w:t>
      </w:r>
      <w:r w:rsidRPr="00843536">
        <w:rPr>
          <w:rStyle w:val="afff6"/>
          <w:rFonts w:eastAsiaTheme="minorEastAsia"/>
        </w:rPr>
        <w:t>[</w:t>
      </w:r>
      <w:r w:rsidRPr="00843536">
        <w:rPr>
          <w:rStyle w:val="afff6"/>
          <w:rFonts w:eastAsiaTheme="minorEastAsia"/>
        </w:rPr>
        <w:fldChar w:fldCharType="begin"/>
      </w:r>
      <w:r w:rsidRPr="00843536">
        <w:rPr>
          <w:rStyle w:val="afff6"/>
          <w:rFonts w:eastAsiaTheme="minorEastAsia"/>
        </w:rPr>
        <w:instrText xml:space="preserve"> REF _Ref174361598 \r \h  \* MERGEFORMAT </w:instrText>
      </w:r>
      <w:r w:rsidRPr="00843536">
        <w:rPr>
          <w:rStyle w:val="afff6"/>
          <w:rFonts w:eastAsiaTheme="minorEastAsia"/>
        </w:rPr>
      </w:r>
      <w:r w:rsidRPr="00843536">
        <w:rPr>
          <w:rStyle w:val="afff6"/>
          <w:rFonts w:eastAsiaTheme="minorEastAsia"/>
        </w:rPr>
        <w:fldChar w:fldCharType="separate"/>
      </w:r>
      <w:r w:rsidR="00372953">
        <w:rPr>
          <w:rStyle w:val="afff6"/>
          <w:rFonts w:eastAsiaTheme="minorEastAsia"/>
        </w:rPr>
        <w:t>63</w:t>
      </w:r>
      <w:r w:rsidRPr="00843536">
        <w:rPr>
          <w:rStyle w:val="afff6"/>
          <w:rFonts w:eastAsiaTheme="minorEastAsia"/>
        </w:rPr>
        <w:fldChar w:fldCharType="end"/>
      </w:r>
      <w:r w:rsidRPr="00843536">
        <w:rPr>
          <w:rStyle w:val="afff6"/>
          <w:rFonts w:eastAsiaTheme="minorEastAsia"/>
        </w:rPr>
        <w:t>]</w:t>
      </w:r>
      <w:r w:rsidRPr="00E16C43">
        <w:rPr>
          <w:rFonts w:eastAsiaTheme="minorEastAsia"/>
        </w:rPr>
        <w:t xml:space="preserve"> </w:t>
      </w:r>
      <w:r>
        <w:rPr>
          <w:rFonts w:eastAsiaTheme="minorEastAsia"/>
        </w:rPr>
        <w:t xml:space="preserve">рекомендуется использовать </w:t>
      </w:r>
      <w:r>
        <w:t xml:space="preserve">весовую влажность </w:t>
      </w:r>
      <m:oMath>
        <m:sSub>
          <m:sSubPr>
            <m:ctrlPr>
              <w:rPr>
                <w:rStyle w:val="afff6"/>
                <w:rFonts w:ascii="Cambria Math" w:hAnsi="Cambria Math"/>
                <w:i/>
                <w:iCs w:val="0"/>
              </w:rPr>
            </m:ctrlPr>
          </m:sSubPr>
          <m:e>
            <m:r>
              <w:rPr>
                <w:rStyle w:val="afff6"/>
                <w:rFonts w:ascii="Cambria Math" w:hAnsi="Cambria Math"/>
              </w:rPr>
              <m:t>W</m:t>
            </m:r>
          </m:e>
          <m:sub>
            <m:r>
              <w:rPr>
                <w:rStyle w:val="afff6"/>
                <w:rFonts w:ascii="Cambria Math" w:hAnsi="Cambria Math"/>
              </w:rPr>
              <m:t>с</m:t>
            </m:r>
          </m:sub>
        </m:sSub>
        <m:r>
          <w:rPr>
            <w:rFonts w:ascii="Cambria Math" w:hAnsi="Cambria Math"/>
          </w:rPr>
          <m:t xml:space="preserve"> </m:t>
        </m:r>
      </m:oMath>
      <w:r>
        <w:rPr>
          <w:rFonts w:eastAsiaTheme="minorEastAsia"/>
        </w:rPr>
        <w:t xml:space="preserve"> </w:t>
      </w:r>
      <w:r>
        <w:t xml:space="preserve">(на сухую навеску), а также «общую влажность» </w:t>
      </w:r>
      <m:oMath>
        <m:sSub>
          <m:sSubPr>
            <m:ctrlPr>
              <w:rPr>
                <w:rStyle w:val="afff6"/>
                <w:rFonts w:ascii="Cambria Math" w:hAnsi="Cambria Math"/>
                <w:i/>
                <w:iCs w:val="0"/>
              </w:rPr>
            </m:ctrlPr>
          </m:sSubPr>
          <m:e>
            <m:r>
              <w:rPr>
                <w:rStyle w:val="afff6"/>
                <w:rFonts w:ascii="Cambria Math" w:hAnsi="Cambria Math"/>
              </w:rPr>
              <m:t>W</m:t>
            </m:r>
          </m:e>
          <m:sub>
            <m:r>
              <w:rPr>
                <w:rStyle w:val="afff6"/>
                <w:rFonts w:ascii="Cambria Math" w:hAnsi="Cambria Math"/>
              </w:rPr>
              <m:t>о</m:t>
            </m:r>
          </m:sub>
        </m:sSub>
      </m:oMath>
      <w:r w:rsidRPr="00E16C43">
        <w:rPr>
          <w:rFonts w:eastAsiaTheme="minorEastAsia"/>
        </w:rPr>
        <w:t xml:space="preserve"> </w:t>
      </w:r>
      <w:r>
        <w:t>по отношению к весу всей (не высушенной) породы. Между последними двумя существует связь:</w:t>
      </w:r>
    </w:p>
    <w:tbl>
      <w:tblPr>
        <w:tblStyle w:val="51"/>
        <w:tblW w:w="0" w:type="auto"/>
        <w:tblLook w:val="04A0" w:firstRow="1" w:lastRow="0" w:firstColumn="1" w:lastColumn="0" w:noHBand="0" w:noVBand="1"/>
      </w:tblPr>
      <w:tblGrid>
        <w:gridCol w:w="807"/>
        <w:gridCol w:w="4178"/>
        <w:gridCol w:w="967"/>
      </w:tblGrid>
      <w:tr w:rsidR="00553EE8" w:rsidRPr="00042751" w14:paraId="76A645B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943B5E1" w14:textId="77777777" w:rsidR="00553EE8" w:rsidRPr="00042751" w:rsidRDefault="00553EE8" w:rsidP="00553EE8">
            <w:pPr>
              <w:pStyle w:val="a4"/>
              <w:rPr>
                <w:rFonts w:eastAsia="Courier New"/>
                <w:color w:val="000000"/>
                <w:lang w:eastAsia="ru-RU" w:bidi="ru-RU"/>
              </w:rPr>
            </w:pPr>
          </w:p>
        </w:tc>
        <w:tc>
          <w:tcPr>
            <w:tcW w:w="6804" w:type="dxa"/>
          </w:tcPr>
          <w:p w14:paraId="35A5695B" w14:textId="77777777" w:rsidR="00553EE8" w:rsidRPr="00843536" w:rsidRDefault="00C174A2" w:rsidP="00843536">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m:sSubPr>
                  <m:e>
                    <m:r>
                      <w:rPr>
                        <w:rFonts w:eastAsiaTheme="minorEastAsia"/>
                      </w:rPr>
                      <m:t>W</m:t>
                    </m:r>
                  </m:e>
                  <m:sub>
                    <m:r>
                      <w:rPr>
                        <w:rFonts w:eastAsiaTheme="minorEastAsia"/>
                      </w:rPr>
                      <m:t>о</m:t>
                    </m:r>
                  </m:sub>
                </m:sSub>
                <m:r>
                  <w:rPr>
                    <w:rFonts w:eastAsiaTheme="minorEastAsia"/>
                  </w:rPr>
                  <m:t>=</m:t>
                </m:r>
                <m:f>
                  <m:fPr>
                    <m:ctrlPr/>
                  </m:fPr>
                  <m:num>
                    <m:sSub>
                      <m:sSubPr>
                        <m:ctrlPr/>
                      </m:sSubPr>
                      <m:e>
                        <m:r>
                          <w:rPr>
                            <w:rFonts w:eastAsiaTheme="minorEastAsia"/>
                          </w:rPr>
                          <m:t>W</m:t>
                        </m:r>
                      </m:e>
                      <m:sub>
                        <m:r>
                          <w:rPr>
                            <w:rFonts w:eastAsiaTheme="minorEastAsia"/>
                          </w:rPr>
                          <m:t>с</m:t>
                        </m:r>
                      </m:sub>
                    </m:sSub>
                  </m:num>
                  <m:den>
                    <m:r>
                      <w:rPr>
                        <w:rFonts w:eastAsiaTheme="minorEastAsia"/>
                      </w:rPr>
                      <m:t>1+</m:t>
                    </m:r>
                    <m:sSub>
                      <m:sSubPr>
                        <m:ctrlPr/>
                      </m:sSubPr>
                      <m:e>
                        <m:r>
                          <w:rPr>
                            <w:rFonts w:eastAsiaTheme="minorEastAsia"/>
                          </w:rPr>
                          <m:t>W</m:t>
                        </m:r>
                      </m:e>
                      <m:sub>
                        <m:r>
                          <w:rPr>
                            <w:rFonts w:eastAsiaTheme="minorEastAsia"/>
                          </w:rPr>
                          <m:t>с</m:t>
                        </m:r>
                      </m:sub>
                    </m:sSub>
                  </m:den>
                </m:f>
                <m:r>
                  <w:rPr>
                    <w:rFonts w:eastAsiaTheme="minorEastAsia"/>
                  </w:rPr>
                  <m:t>.</m:t>
                </m:r>
              </m:oMath>
            </m:oMathPara>
          </w:p>
        </w:tc>
        <w:tc>
          <w:tcPr>
            <w:tcW w:w="1270" w:type="dxa"/>
          </w:tcPr>
          <w:p w14:paraId="25C7A233" w14:textId="77777777" w:rsidR="00553EE8" w:rsidRPr="00042751" w:rsidRDefault="00553EE8"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28</w:t>
            </w:r>
            <w:r w:rsidRPr="00042751">
              <w:rPr>
                <w:rFonts w:eastAsia="Courier New"/>
                <w:lang w:eastAsia="ru-RU" w:bidi="ru-RU"/>
              </w:rPr>
              <w:t>)</w:t>
            </w:r>
          </w:p>
        </w:tc>
      </w:tr>
    </w:tbl>
    <w:p w14:paraId="63CD2005" w14:textId="77777777" w:rsidR="00553EE8" w:rsidRPr="00042751" w:rsidRDefault="00553EE8" w:rsidP="00553EE8">
      <w:pPr>
        <w:pStyle w:val="a4"/>
      </w:pPr>
      <w:r w:rsidRPr="00042751">
        <w:t xml:space="preserve">Существенной характеристикой мёрзлых пород является их объёмная льдистость, т. е. отношение объёма льда, содержащегося в мёрзлой породе (за исключением </w:t>
      </w:r>
      <w:r w:rsidRPr="00042751">
        <w:lastRenderedPageBreak/>
        <w:t xml:space="preserve">значительных по мощности сплошных прослойков, которые замеряются отдельно), к объёму мёрзлой породы. </w:t>
      </w:r>
    </w:p>
    <w:p w14:paraId="4F5255FA" w14:textId="2B0717DA" w:rsidR="00553EE8" w:rsidRPr="00042751" w:rsidRDefault="00553EE8" w:rsidP="00553EE8">
      <w:pPr>
        <w:pStyle w:val="a4"/>
      </w:pPr>
      <w:r w:rsidRPr="00042751">
        <w:t>Так как вес воды в единице объёма породы равен весовой влажности породы, умноженной на объёмный вес частиц скелета породы, то для объёмной льдистости легко получаем выражение</w:t>
      </w:r>
      <w:r w:rsidR="00652FB8">
        <w:t>:</w:t>
      </w:r>
    </w:p>
    <w:tbl>
      <w:tblPr>
        <w:tblStyle w:val="51"/>
        <w:tblW w:w="0" w:type="auto"/>
        <w:tblLook w:val="04A0" w:firstRow="1" w:lastRow="0" w:firstColumn="1" w:lastColumn="0" w:noHBand="0" w:noVBand="1"/>
      </w:tblPr>
      <w:tblGrid>
        <w:gridCol w:w="792"/>
        <w:gridCol w:w="4204"/>
        <w:gridCol w:w="956"/>
      </w:tblGrid>
      <w:tr w:rsidR="00553EE8" w:rsidRPr="00042751" w14:paraId="0A25FA7D"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4B942D2" w14:textId="77777777" w:rsidR="00553EE8" w:rsidRPr="00042751" w:rsidRDefault="00553EE8" w:rsidP="00553EE8">
            <w:pPr>
              <w:pStyle w:val="a4"/>
              <w:rPr>
                <w:rFonts w:eastAsia="Courier New"/>
                <w:color w:val="000000"/>
                <w:lang w:eastAsia="ru-RU" w:bidi="ru-RU"/>
              </w:rPr>
            </w:pPr>
          </w:p>
        </w:tc>
        <w:tc>
          <w:tcPr>
            <w:tcW w:w="6804" w:type="dxa"/>
          </w:tcPr>
          <w:p w14:paraId="72453473" w14:textId="77777777" w:rsidR="00553EE8" w:rsidRPr="00042751" w:rsidRDefault="00553EE8" w:rsidP="00843536">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r>
                  <w:rPr>
                    <w:rFonts w:eastAsiaTheme="minorEastAsia"/>
                  </w:rPr>
                  <m:t>i=</m:t>
                </m:r>
                <m:f>
                  <m:fPr>
                    <m:ctrlPr>
                      <w:rPr>
                        <w:rFonts w:eastAsiaTheme="minorEastAsia"/>
                        <w:lang w:val="en-US"/>
                      </w:rPr>
                    </m:ctrlPr>
                  </m:fPr>
                  <m:num>
                    <m:r>
                      <w:rPr>
                        <w:rFonts w:eastAsiaTheme="minorEastAsia"/>
                        <w:lang w:val="en-US"/>
                      </w:rPr>
                      <m:t>γ</m:t>
                    </m:r>
                    <m:ctrlPr>
                      <w:rPr>
                        <w:rFonts w:eastAsiaTheme="minorEastAsia"/>
                      </w:rPr>
                    </m:ctrlPr>
                  </m:num>
                  <m:den>
                    <m:sSub>
                      <m:sSubPr>
                        <m:ctrlPr>
                          <w:rPr>
                            <w:rFonts w:eastAsiaTheme="minorEastAsia"/>
                          </w:rPr>
                        </m:ctrlPr>
                      </m:sSubPr>
                      <m:e>
                        <m:r>
                          <w:rPr>
                            <w:rFonts w:eastAsiaTheme="minorEastAsia"/>
                          </w:rPr>
                          <m:t>γ</m:t>
                        </m:r>
                      </m:e>
                      <m:sub>
                        <m:r>
                          <w:rPr>
                            <w:rFonts w:eastAsiaTheme="minorEastAsia"/>
                          </w:rPr>
                          <m:t>i</m:t>
                        </m:r>
                      </m:sub>
                    </m:sSub>
                  </m:den>
                </m:f>
                <m:f>
                  <m:fPr>
                    <m:ctrlPr>
                      <w:rPr>
                        <w:rFonts w:eastAsiaTheme="minorEastAsia"/>
                      </w:rPr>
                    </m:ctrlPr>
                  </m:fPr>
                  <m:num>
                    <m:sSub>
                      <m:sSubPr>
                        <m:ctrlPr>
                          <w:rPr>
                            <w:rFonts w:eastAsiaTheme="minorEastAsia"/>
                          </w:rPr>
                        </m:ctrlPr>
                      </m:sSubPr>
                      <m:e>
                        <m:r>
                          <w:rPr>
                            <w:rFonts w:eastAsiaTheme="minorEastAsia"/>
                          </w:rPr>
                          <m:t>W</m:t>
                        </m:r>
                      </m:e>
                      <m:sub>
                        <m:r>
                          <w:rPr>
                            <w:rFonts w:eastAsiaTheme="minorEastAsia"/>
                          </w:rPr>
                          <m:t>с</m:t>
                        </m:r>
                      </m:sub>
                    </m:sSub>
                    <m:r>
                      <w:rPr>
                        <w:rFonts w:eastAsiaTheme="minorEastAsia"/>
                      </w:rPr>
                      <m:t>-</m:t>
                    </m:r>
                    <m:sSub>
                      <m:sSubPr>
                        <m:ctrlPr>
                          <w:rPr>
                            <w:rFonts w:eastAsiaTheme="minorEastAsia"/>
                          </w:rPr>
                        </m:ctrlPr>
                      </m:sSubPr>
                      <m:e>
                        <m:r>
                          <w:rPr>
                            <w:rFonts w:eastAsiaTheme="minorEastAsia"/>
                          </w:rPr>
                          <m:t>W</m:t>
                        </m:r>
                      </m:e>
                      <m:sub>
                        <m:r>
                          <w:rPr>
                            <w:rFonts w:eastAsiaTheme="minorEastAsia"/>
                          </w:rPr>
                          <m:t>н</m:t>
                        </m:r>
                      </m:sub>
                    </m:sSub>
                    <m:ctrlPr>
                      <w:rPr>
                        <w:rFonts w:eastAsiaTheme="minorEastAsia"/>
                        <w:lang w:val="en-US"/>
                      </w:rPr>
                    </m:ctrlPr>
                  </m:num>
                  <m:den>
                    <m:r>
                      <w:rPr>
                        <w:rFonts w:eastAsiaTheme="minorEastAsia"/>
                        <w:lang w:val="en-US"/>
                      </w:rPr>
                      <m:t>1+</m:t>
                    </m:r>
                    <m:sSub>
                      <m:sSubPr>
                        <m:ctrlPr>
                          <w:rPr>
                            <w:rFonts w:eastAsiaTheme="minorEastAsia"/>
                            <w:lang w:val="en-US"/>
                          </w:rPr>
                        </m:ctrlPr>
                      </m:sSubPr>
                      <m:e>
                        <m:r>
                          <w:rPr>
                            <w:rFonts w:eastAsiaTheme="minorEastAsia"/>
                            <w:lang w:val="en-US"/>
                          </w:rPr>
                          <m:t>W</m:t>
                        </m:r>
                      </m:e>
                      <m:sub>
                        <m:r>
                          <w:rPr>
                            <w:rFonts w:eastAsiaTheme="minorEastAsia"/>
                            <w:lang w:val="en-US"/>
                          </w:rPr>
                          <m:t>с</m:t>
                        </m:r>
                      </m:sub>
                    </m:sSub>
                  </m:den>
                </m:f>
                <m:r>
                  <w:rPr>
                    <w:rFonts w:eastAsiaTheme="minorEastAsia"/>
                  </w:rPr>
                  <m:t>,</m:t>
                </m:r>
              </m:oMath>
            </m:oMathPara>
          </w:p>
        </w:tc>
        <w:tc>
          <w:tcPr>
            <w:tcW w:w="1270" w:type="dxa"/>
          </w:tcPr>
          <w:p w14:paraId="63FA0886" w14:textId="77777777" w:rsidR="00553EE8" w:rsidRPr="00042751" w:rsidRDefault="00553EE8"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val="en-US" w:eastAsia="ru-RU" w:bidi="ru-RU"/>
              </w:rPr>
              <w:t>29</w:t>
            </w:r>
            <w:r w:rsidRPr="00042751">
              <w:rPr>
                <w:rFonts w:eastAsia="Courier New"/>
                <w:lang w:eastAsia="ru-RU" w:bidi="ru-RU"/>
              </w:rPr>
              <w:t>)</w:t>
            </w:r>
          </w:p>
        </w:tc>
      </w:tr>
    </w:tbl>
    <w:p w14:paraId="6E073FE9" w14:textId="71CCF1E9" w:rsidR="00553EE8" w:rsidRPr="00E16C43" w:rsidRDefault="00553EE8" w:rsidP="00553EE8">
      <w:pPr>
        <w:pStyle w:val="a4"/>
      </w:pPr>
      <w:r w:rsidRPr="00E16C43">
        <w:t xml:space="preserve">где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W</m:t>
            </m:r>
          </m:e>
          <m:sub>
            <m:r>
              <w:rPr>
                <w:rStyle w:val="afff6"/>
                <w:rFonts w:ascii="Cambria Math" w:eastAsiaTheme="minorEastAsia" w:hAnsi="Cambria Math"/>
              </w:rPr>
              <m:t>н</m:t>
            </m:r>
          </m:sub>
        </m:sSub>
      </m:oMath>
      <w:r w:rsidRPr="00E16C43">
        <w:rPr>
          <w:rFonts w:eastAsiaTheme="minorEastAsia"/>
        </w:rPr>
        <w:t xml:space="preserve"> </w:t>
      </w:r>
      <w:r>
        <w:t>–</w:t>
      </w:r>
      <w:r w:rsidRPr="00E16C43">
        <w:rPr>
          <w:rFonts w:eastAsiaTheme="minorEastAsia"/>
        </w:rPr>
        <w:t xml:space="preserve"> количество</w:t>
      </w:r>
      <w:r w:rsidRPr="00E16C43">
        <w:t xml:space="preserve"> незамёрзшей</w:t>
      </w:r>
      <w:r>
        <w:t xml:space="preserve"> воды, кг/кг</w:t>
      </w:r>
      <w:r w:rsidRPr="00E16C43">
        <w:t>;</w:t>
      </w:r>
      <w:r>
        <w:t xml:space="preserve"> </w:t>
      </w:r>
      <m:oMath>
        <m:r>
          <w:rPr>
            <w:rStyle w:val="afff6"/>
            <w:rFonts w:ascii="Cambria Math" w:hAnsi="Cambria Math"/>
          </w:rPr>
          <m:t>γ</m:t>
        </m:r>
      </m:oMath>
      <w:r>
        <w:t xml:space="preserve"> и</w:t>
      </w:r>
      <w:r w:rsidRPr="00E16C43">
        <w:t xml:space="preserve"> </w:t>
      </w:r>
      <m:oMath>
        <m:sSub>
          <m:sSubPr>
            <m:ctrlPr>
              <w:rPr>
                <w:rStyle w:val="afff6"/>
                <w:rFonts w:ascii="Cambria Math" w:hAnsi="Cambria Math"/>
                <w:i/>
                <w:iCs w:val="0"/>
              </w:rPr>
            </m:ctrlPr>
          </m:sSubPr>
          <m:e>
            <m:r>
              <w:rPr>
                <w:rStyle w:val="afff6"/>
                <w:rFonts w:ascii="Cambria Math" w:hAnsi="Cambria Math"/>
              </w:rPr>
              <m:t>γ</m:t>
            </m:r>
          </m:e>
          <m:sub>
            <m:r>
              <w:rPr>
                <w:rStyle w:val="afff6"/>
                <w:rFonts w:ascii="Cambria Math" w:hAnsi="Cambria Math"/>
              </w:rPr>
              <m:t>i</m:t>
            </m:r>
          </m:sub>
        </m:sSub>
      </m:oMath>
      <w:r w:rsidRPr="00E16C43">
        <w:t xml:space="preserve"> </w:t>
      </w:r>
      <w:r>
        <w:t>–</w:t>
      </w:r>
      <w:r w:rsidRPr="00E16C43">
        <w:t xml:space="preserve"> </w:t>
      </w:r>
      <w:r w:rsidR="001D61A2">
        <w:t xml:space="preserve">соответственно </w:t>
      </w:r>
      <w:r>
        <w:t>удельные веса влажной породы и льда, кг/м</w:t>
      </w:r>
      <w:r w:rsidRPr="00E16C43">
        <w:rPr>
          <w:vertAlign w:val="superscript"/>
        </w:rPr>
        <w:t>3</w:t>
      </w:r>
      <w:r>
        <w:t>.</w:t>
      </w:r>
    </w:p>
    <w:p w14:paraId="272BB7D2" w14:textId="77777777" w:rsidR="00553EE8" w:rsidRPr="00301911" w:rsidRDefault="00553EE8" w:rsidP="00553EE8">
      <w:pPr>
        <w:pStyle w:val="a4"/>
      </w:pPr>
      <w:r>
        <w:t>К</w:t>
      </w:r>
      <w:r w:rsidRPr="00E16C43">
        <w:t xml:space="preserve">оличество незамёрзшей воды </w:t>
      </w:r>
      <w:r>
        <w:t>является функцией температуры, а потому и льдистость является функцией температуры. Льдистость связана с</w:t>
      </w:r>
      <w:r w:rsidRPr="00301911">
        <w:t xml:space="preserve"> </w:t>
      </w:r>
      <w:r>
        <w:t>водонасыщенностью: в сумме они всегда дают единицу.</w:t>
      </w:r>
    </w:p>
    <w:p w14:paraId="5337B59A" w14:textId="77777777" w:rsidR="00553EE8" w:rsidRPr="00820805" w:rsidRDefault="00553EE8" w:rsidP="00553EE8">
      <w:pPr>
        <w:pStyle w:val="a4"/>
      </w:pPr>
      <w:r w:rsidRPr="008B5E32">
        <w:t xml:space="preserve">В </w:t>
      </w:r>
      <w:r>
        <w:t>замораживаемых породах поровая вода может присутствовать не только в разных фазах, но и в разных состояниях, а её</w:t>
      </w:r>
      <w:r w:rsidRPr="008B5E32">
        <w:t xml:space="preserve"> перенос регулируется сложным взаимодействием </w:t>
      </w:r>
      <w:r>
        <w:t xml:space="preserve">ряда </w:t>
      </w:r>
      <w:r w:rsidRPr="008B5E32">
        <w:t xml:space="preserve">механизмов. Ниже приведён обзор </w:t>
      </w:r>
      <w:r w:rsidRPr="00820805">
        <w:t>основных типов поровых вод, механизмов их массопереноса, а также физических законов, которые управляют массопереносом.</w:t>
      </w:r>
    </w:p>
    <w:p w14:paraId="1B3EA545" w14:textId="338EC91F" w:rsidR="00553EE8" w:rsidRDefault="00553EE8" w:rsidP="00553EE8">
      <w:pPr>
        <w:pStyle w:val="a4"/>
      </w:pPr>
      <w:r w:rsidRPr="00820805">
        <w:t xml:space="preserve">В </w:t>
      </w:r>
      <w:r w:rsidRPr="00843536">
        <w:rPr>
          <w:rStyle w:val="afff6"/>
        </w:rPr>
        <w:t>[</w:t>
      </w:r>
      <w:r w:rsidRPr="00843536">
        <w:rPr>
          <w:rStyle w:val="afff6"/>
        </w:rPr>
        <w:fldChar w:fldCharType="begin"/>
      </w:r>
      <w:r w:rsidRPr="00843536">
        <w:rPr>
          <w:rStyle w:val="afff6"/>
        </w:rPr>
        <w:instrText xml:space="preserve"> REF _Ref173926160 \r \h  \* MERGEFORMAT </w:instrText>
      </w:r>
      <w:r w:rsidRPr="00843536">
        <w:rPr>
          <w:rStyle w:val="afff6"/>
        </w:rPr>
      </w:r>
      <w:r w:rsidRPr="00843536">
        <w:rPr>
          <w:rStyle w:val="afff6"/>
        </w:rPr>
        <w:fldChar w:fldCharType="separate"/>
      </w:r>
      <w:r w:rsidR="00372953">
        <w:rPr>
          <w:rStyle w:val="afff6"/>
        </w:rPr>
        <w:t>58</w:t>
      </w:r>
      <w:r w:rsidRPr="00843536">
        <w:rPr>
          <w:rStyle w:val="afff6"/>
        </w:rPr>
        <w:fldChar w:fldCharType="end"/>
      </w:r>
      <w:r w:rsidRPr="00843536">
        <w:rPr>
          <w:rStyle w:val="afff6"/>
        </w:rPr>
        <w:t>]</w:t>
      </w:r>
      <w:r w:rsidRPr="00820805">
        <w:t xml:space="preserve"> выделяется много видов поровой воды (вода в форме пара, гигроскопическая вода, плёночная вода, гравитационная вода, вода в твёрдом состоянии, кристаллизационная вода, химически связанная вода), однако применительно к задаче по искусственному замораживанию пород важно выделить два класса поровой воды: гравитационная</w:t>
      </w:r>
      <w:r>
        <w:t xml:space="preserve"> (свободная)</w:t>
      </w:r>
      <w:r w:rsidRPr="00820805">
        <w:t xml:space="preserve"> и связанная вода. За счёт замораживания первой обеспечиваются требуемые прочностные и гидроизоляционные свойства ЛПО, а вторая важна при оценке теплового влияния от миграции влаги к зоне льда и в зоне льда.</w:t>
      </w:r>
      <w:r>
        <w:t xml:space="preserve"> </w:t>
      </w:r>
    </w:p>
    <w:p w14:paraId="4D57171E" w14:textId="77777777" w:rsidR="00553EE8" w:rsidRDefault="00553EE8" w:rsidP="00553EE8">
      <w:pPr>
        <w:pStyle w:val="a4"/>
      </w:pPr>
      <w:r>
        <w:t>При этом говоря о связанной воде мы будем подразумевать под ней суммарное количество капиллярной, гигроскопической и химически связанной воды в порах</w:t>
      </w:r>
      <w:r>
        <w:rPr>
          <w:rStyle w:val="affb"/>
        </w:rPr>
        <w:footnoteReference w:id="3"/>
      </w:r>
      <w:r>
        <w:t>.</w:t>
      </w:r>
    </w:p>
    <w:p w14:paraId="62A655B6" w14:textId="645AE79A" w:rsidR="00553EE8" w:rsidRDefault="00553EE8" w:rsidP="00553EE8">
      <w:pPr>
        <w:pStyle w:val="afff8"/>
      </w:pPr>
      <w:bookmarkStart w:id="77" w:name="_Toc198214283"/>
      <w:r>
        <w:lastRenderedPageBreak/>
        <w:t>Гравитационная вода</w:t>
      </w:r>
      <w:bookmarkEnd w:id="77"/>
    </w:p>
    <w:p w14:paraId="735A0328" w14:textId="77777777" w:rsidR="00553EE8" w:rsidRDefault="00553EE8" w:rsidP="00843536">
      <w:pPr>
        <w:pStyle w:val="a4"/>
      </w:pPr>
      <w:r>
        <w:t>Гравитационная вода – это вода, которая движется через поровое пространства массива под действием силы тяжести. Её движение регулируется классическим законом Дарси:</w:t>
      </w:r>
    </w:p>
    <w:tbl>
      <w:tblPr>
        <w:tblStyle w:val="51"/>
        <w:tblW w:w="0" w:type="auto"/>
        <w:tblLook w:val="04A0" w:firstRow="1" w:lastRow="0" w:firstColumn="1" w:lastColumn="0" w:noHBand="0" w:noVBand="1"/>
      </w:tblPr>
      <w:tblGrid>
        <w:gridCol w:w="807"/>
        <w:gridCol w:w="4178"/>
        <w:gridCol w:w="967"/>
      </w:tblGrid>
      <w:tr w:rsidR="00553EE8" w:rsidRPr="00FE6D91" w14:paraId="46384FD6"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F37FF7A" w14:textId="77777777" w:rsidR="00553EE8" w:rsidRPr="00042751" w:rsidRDefault="00553EE8" w:rsidP="00843536">
            <w:pPr>
              <w:pStyle w:val="a4"/>
              <w:rPr>
                <w:rFonts w:eastAsia="Courier New"/>
                <w:color w:val="000000"/>
                <w:szCs w:val="24"/>
                <w:lang w:eastAsia="ru-RU" w:bidi="ru-RU"/>
              </w:rPr>
            </w:pPr>
          </w:p>
        </w:tc>
        <w:tc>
          <w:tcPr>
            <w:tcW w:w="6804" w:type="dxa"/>
          </w:tcPr>
          <w:p w14:paraId="0250E588" w14:textId="77777777" w:rsidR="00553EE8" w:rsidRPr="00042751" w:rsidRDefault="00C174A2" w:rsidP="00843536">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acc>
                  <m:accPr>
                    <m:chr m:val="⃗"/>
                    <m:ctrlPr>
                      <w:rPr>
                        <w:rFonts w:eastAsiaTheme="minorEastAsia"/>
                        <w:lang w:val="en-US"/>
                      </w:rPr>
                    </m:ctrlPr>
                  </m:accPr>
                  <m:e>
                    <m:r>
                      <w:rPr>
                        <w:rFonts w:eastAsiaTheme="minorEastAsia"/>
                        <w:lang w:val="en-US"/>
                      </w:rPr>
                      <m:t>V</m:t>
                    </m:r>
                  </m:e>
                </m:acc>
                <m:r>
                  <w:rPr>
                    <w:rFonts w:eastAsiaTheme="minorEastAsia"/>
                    <w:lang w:val="en-US"/>
                  </w:rPr>
                  <m:t>=K</m:t>
                </m:r>
                <m:f>
                  <m:fPr>
                    <m:ctrlPr>
                      <w:rPr>
                        <w:rFonts w:eastAsiaTheme="minorEastAsia"/>
                        <w:bCs/>
                        <w:lang w:val="en-US"/>
                      </w:rPr>
                    </m:ctrlPr>
                  </m:fPr>
                  <m:num>
                    <m:r>
                      <w:rPr>
                        <w:rFonts w:eastAsiaTheme="minorEastAsia"/>
                        <w:lang w:val="en-US"/>
                      </w:rPr>
                      <m:t>k</m:t>
                    </m:r>
                  </m:num>
                  <m:den>
                    <m:r>
                      <w:rPr>
                        <w:rFonts w:eastAsiaTheme="minorEastAsia"/>
                        <w:lang w:val="en-US"/>
                      </w:rPr>
                      <m:t>μ</m:t>
                    </m:r>
                  </m:den>
                </m:f>
                <m:r>
                  <w:rPr>
                    <w:rFonts w:eastAsiaTheme="minorEastAsia"/>
                    <w:lang w:val="en-US"/>
                  </w:rPr>
                  <m:t>∇p,</m:t>
                </m:r>
              </m:oMath>
            </m:oMathPara>
          </w:p>
        </w:tc>
        <w:tc>
          <w:tcPr>
            <w:tcW w:w="1270" w:type="dxa"/>
          </w:tcPr>
          <w:p w14:paraId="74824FB2" w14:textId="77777777" w:rsidR="00553EE8" w:rsidRPr="00042751" w:rsidRDefault="00553EE8"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30</w:t>
            </w:r>
            <w:r w:rsidRPr="00042751">
              <w:rPr>
                <w:rFonts w:eastAsia="Courier New"/>
                <w:lang w:eastAsia="ru-RU" w:bidi="ru-RU"/>
              </w:rPr>
              <w:t>)</w:t>
            </w:r>
          </w:p>
        </w:tc>
      </w:tr>
    </w:tbl>
    <w:p w14:paraId="795B8BFF" w14:textId="77777777" w:rsidR="00553EE8" w:rsidRPr="008137BC" w:rsidRDefault="00553EE8" w:rsidP="00843536">
      <w:pPr>
        <w:pStyle w:val="a4"/>
        <w:rPr>
          <w:rFonts w:eastAsiaTheme="minorEastAsia"/>
        </w:rPr>
      </w:pPr>
      <w:r>
        <w:t xml:space="preserve">где </w:t>
      </w:r>
      <m:oMath>
        <m:acc>
          <m:accPr>
            <m:chr m:val="⃗"/>
            <m:ctrlPr>
              <w:rPr>
                <w:rStyle w:val="afff6"/>
                <w:rFonts w:ascii="Cambria Math" w:eastAsiaTheme="minorEastAsia" w:hAnsi="Cambria Math"/>
                <w:bCs/>
                <w:i/>
                <w:iCs w:val="0"/>
              </w:rPr>
            </m:ctrlPr>
          </m:accPr>
          <m:e>
            <m:r>
              <w:rPr>
                <w:rStyle w:val="afff6"/>
                <w:rFonts w:ascii="Cambria Math" w:eastAsiaTheme="minorEastAsia" w:hAnsi="Cambria Math"/>
              </w:rPr>
              <m:t>V</m:t>
            </m:r>
          </m:e>
        </m:acc>
      </m:oMath>
      <w:r>
        <w:t xml:space="preserve"> – вектор скорости фильтрационного течения поровой воды, м/с; </w:t>
      </w:r>
      <m:oMath>
        <m:r>
          <w:rPr>
            <w:rStyle w:val="afff6"/>
            <w:rFonts w:ascii="Cambria Math" w:hAnsi="Cambria Math"/>
          </w:rPr>
          <m:t>K</m:t>
        </m:r>
      </m:oMath>
      <w:r w:rsidRPr="00BA5EA9">
        <w:rPr>
          <w:rFonts w:eastAsiaTheme="minorEastAsia"/>
        </w:rPr>
        <w:t xml:space="preserve"> </w:t>
      </w:r>
      <w:r>
        <w:rPr>
          <w:rFonts w:eastAsiaTheme="minorEastAsia"/>
        </w:rPr>
        <w:t>–</w:t>
      </w:r>
      <w:r w:rsidRPr="00BA5EA9">
        <w:rPr>
          <w:rFonts w:eastAsiaTheme="minorEastAsia"/>
        </w:rPr>
        <w:t xml:space="preserve"> </w:t>
      </w:r>
      <w:r>
        <w:rPr>
          <w:rFonts w:eastAsiaTheme="minorEastAsia"/>
        </w:rPr>
        <w:t>абсолютная проницаемость породы, м</w:t>
      </w:r>
      <w:r w:rsidRPr="00BA5EA9">
        <w:rPr>
          <w:rFonts w:eastAsiaTheme="minorEastAsia"/>
          <w:vertAlign w:val="superscript"/>
        </w:rPr>
        <w:t>2</w:t>
      </w:r>
      <w:r>
        <w:rPr>
          <w:rFonts w:eastAsiaTheme="minorEastAsia"/>
        </w:rPr>
        <w:t xml:space="preserve">; </w:t>
      </w:r>
      <m:oMath>
        <m:r>
          <w:rPr>
            <w:rStyle w:val="afff6"/>
            <w:rFonts w:ascii="Cambria Math" w:eastAsiaTheme="minorEastAsia" w:hAnsi="Cambria Math"/>
          </w:rPr>
          <m:t>k</m:t>
        </m:r>
      </m:oMath>
      <w:r w:rsidRPr="00B84309">
        <w:rPr>
          <w:rStyle w:val="afff6"/>
          <w:rFonts w:eastAsiaTheme="minorEastAsia"/>
        </w:rPr>
        <w:t xml:space="preserve"> </w:t>
      </w:r>
      <w:r>
        <w:rPr>
          <w:rFonts w:eastAsiaTheme="minorEastAsia"/>
        </w:rPr>
        <w:t>–</w:t>
      </w:r>
      <w:r w:rsidRPr="00BA5EA9">
        <w:rPr>
          <w:rFonts w:eastAsiaTheme="minorEastAsia"/>
        </w:rPr>
        <w:t xml:space="preserve"> </w:t>
      </w:r>
      <w:r>
        <w:rPr>
          <w:rFonts w:eastAsiaTheme="minorEastAsia"/>
        </w:rPr>
        <w:t xml:space="preserve">относительная проницаемость породы; </w:t>
      </w:r>
      <m:oMath>
        <m:r>
          <w:rPr>
            <w:rStyle w:val="afff6"/>
            <w:rFonts w:ascii="Cambria Math" w:eastAsiaTheme="minorEastAsia" w:hAnsi="Cambria Math"/>
          </w:rPr>
          <m:t>μ</m:t>
        </m:r>
      </m:oMath>
      <w:r w:rsidRPr="00BA5EA9">
        <w:rPr>
          <w:rFonts w:eastAsiaTheme="minorEastAsia"/>
        </w:rPr>
        <w:t xml:space="preserve"> </w:t>
      </w:r>
      <w:r>
        <w:rPr>
          <w:rFonts w:eastAsiaTheme="minorEastAsia"/>
        </w:rPr>
        <w:t>–</w:t>
      </w:r>
      <w:r w:rsidRPr="00BA5EA9">
        <w:rPr>
          <w:rFonts w:eastAsiaTheme="minorEastAsia"/>
        </w:rPr>
        <w:t xml:space="preserve"> </w:t>
      </w:r>
      <w:r>
        <w:rPr>
          <w:rFonts w:eastAsiaTheme="minorEastAsia"/>
        </w:rPr>
        <w:t>динамическая вязкость воды, Па</w:t>
      </w:r>
      <w:r>
        <w:rPr>
          <w:rFonts w:ascii="Cambria" w:eastAsiaTheme="minorEastAsia" w:hAnsi="Cambria" w:cs="Cambria"/>
        </w:rPr>
        <w:t>·</w:t>
      </w:r>
      <w:r>
        <w:rPr>
          <w:rFonts w:eastAsiaTheme="minorEastAsia"/>
        </w:rPr>
        <w:t xml:space="preserve">с; </w:t>
      </w:r>
      <m:oMath>
        <m:r>
          <w:rPr>
            <w:rStyle w:val="afff6"/>
            <w:rFonts w:ascii="Cambria Math" w:eastAsiaTheme="minorEastAsia" w:hAnsi="Cambria Math"/>
          </w:rPr>
          <m:t>p</m:t>
        </m:r>
      </m:oMath>
      <w:r w:rsidRPr="008137BC">
        <w:rPr>
          <w:rFonts w:eastAsiaTheme="minorEastAsia"/>
        </w:rPr>
        <w:t xml:space="preserve"> </w:t>
      </w:r>
      <w:r>
        <w:rPr>
          <w:rFonts w:eastAsiaTheme="minorEastAsia"/>
        </w:rPr>
        <w:t>–</w:t>
      </w:r>
      <w:r w:rsidRPr="008137BC">
        <w:rPr>
          <w:rFonts w:eastAsiaTheme="minorEastAsia"/>
        </w:rPr>
        <w:t xml:space="preserve"> </w:t>
      </w:r>
      <w:r>
        <w:rPr>
          <w:rFonts w:eastAsiaTheme="minorEastAsia"/>
        </w:rPr>
        <w:t>давление, Па.</w:t>
      </w:r>
    </w:p>
    <w:p w14:paraId="4816ABE0" w14:textId="654B10AD" w:rsidR="00553EE8" w:rsidRDefault="00553EE8" w:rsidP="00843536">
      <w:pPr>
        <w:pStyle w:val="a4"/>
        <w:rPr>
          <w:rFonts w:eastAsiaTheme="minorEastAsia"/>
        </w:rPr>
      </w:pPr>
      <w:r>
        <w:rPr>
          <w:rFonts w:eastAsiaTheme="minorEastAsia"/>
        </w:rPr>
        <w:t xml:space="preserve">Причиной перепада давления является разница высот водяного столба. Конвективное течение гравитационной воды вблизи фронта фазового перехода может образовываться и в случае наличия разницы плотностей воды, обусловленной температурным перепадом </w:t>
      </w:r>
      <w:r w:rsidRPr="00843536">
        <w:rPr>
          <w:rStyle w:val="afff6"/>
          <w:rFonts w:eastAsiaTheme="minorEastAsia"/>
        </w:rPr>
        <w:t>[</w:t>
      </w:r>
      <w:r w:rsidRPr="00843536">
        <w:rPr>
          <w:rStyle w:val="afff6"/>
          <w:rFonts w:eastAsiaTheme="minorEastAsia"/>
        </w:rPr>
        <w:fldChar w:fldCharType="begin"/>
      </w:r>
      <w:r w:rsidRPr="00843536">
        <w:rPr>
          <w:rStyle w:val="afff6"/>
          <w:rFonts w:eastAsiaTheme="minorEastAsia"/>
        </w:rPr>
        <w:instrText xml:space="preserve"> REF _Ref174376558 \r \h  \* MERGEFORMAT </w:instrText>
      </w:r>
      <w:r w:rsidRPr="00843536">
        <w:rPr>
          <w:rStyle w:val="afff6"/>
          <w:rFonts w:eastAsiaTheme="minorEastAsia"/>
        </w:rPr>
      </w:r>
      <w:r w:rsidRPr="00843536">
        <w:rPr>
          <w:rStyle w:val="afff6"/>
          <w:rFonts w:eastAsiaTheme="minorEastAsia"/>
        </w:rPr>
        <w:fldChar w:fldCharType="separate"/>
      </w:r>
      <w:r w:rsidR="00372953">
        <w:rPr>
          <w:rStyle w:val="afff6"/>
          <w:rFonts w:eastAsiaTheme="minorEastAsia"/>
        </w:rPr>
        <w:t>48</w:t>
      </w:r>
      <w:r w:rsidRPr="00843536">
        <w:rPr>
          <w:rStyle w:val="afff6"/>
          <w:rFonts w:eastAsiaTheme="minorEastAsia"/>
        </w:rPr>
        <w:fldChar w:fldCharType="end"/>
      </w:r>
      <w:r w:rsidRPr="00843536">
        <w:rPr>
          <w:rStyle w:val="afff6"/>
          <w:rFonts w:eastAsiaTheme="minorEastAsia"/>
        </w:rPr>
        <w:t>]</w:t>
      </w:r>
      <w:r>
        <w:rPr>
          <w:rFonts w:eastAsiaTheme="minorEastAsia"/>
        </w:rPr>
        <w:t xml:space="preserve">. В данном случае течение поровой гравитационной воды происходит не в режиме </w:t>
      </w:r>
      <w:r w:rsidRPr="00142BB6">
        <w:rPr>
          <w:rFonts w:eastAsiaTheme="minorEastAsia"/>
        </w:rPr>
        <w:t>вынужденной, а в режимах смешанной или естественной конвекции.</w:t>
      </w:r>
      <w:r>
        <w:rPr>
          <w:rFonts w:eastAsiaTheme="minorEastAsia"/>
        </w:rPr>
        <w:t xml:space="preserve"> </w:t>
      </w:r>
    </w:p>
    <w:p w14:paraId="28CC7C21" w14:textId="330F47D4" w:rsidR="00553EE8" w:rsidRDefault="00553EE8" w:rsidP="00843536">
      <w:pPr>
        <w:pStyle w:val="a4"/>
      </w:pPr>
      <w:r>
        <w:t>Абсолютная проницаемость пород завис</w:t>
      </w:r>
      <w:r w:rsidR="006659D7">
        <w:t>ит</w:t>
      </w:r>
      <w:r>
        <w:t xml:space="preserve"> от их типа и структуры. </w:t>
      </w:r>
      <w:r w:rsidR="006659D7">
        <w:t>Последняя может быть неоднородна в изучаемом объ</w:t>
      </w:r>
      <w:r w:rsidR="00233F99">
        <w:t>ё</w:t>
      </w:r>
      <w:r w:rsidR="006659D7">
        <w:t>ме пород из-за</w:t>
      </w:r>
      <w:r w:rsidR="00A62B95">
        <w:t xml:space="preserve"> их</w:t>
      </w:r>
      <w:r w:rsidR="006659D7">
        <w:t xml:space="preserve"> </w:t>
      </w:r>
      <w:r w:rsidR="00A62B95">
        <w:t xml:space="preserve">трещиноватости, наличия поровых жидкостей и других факторов. По данной причине абсолютная проницаемость пород также может иметь очень неоднородное пространственное распределение. </w:t>
      </w:r>
      <w:r>
        <w:t>Обычно она определяется по справочным данным и в результате лабораторных испытаний образцов пород на исследуемом объекте. Некоторые типичные значения абсолютной проницаемости для различных типов пород представлены в таблице 2.1.</w:t>
      </w:r>
      <w:r w:rsidRPr="00B53F54">
        <w:t xml:space="preserve"> </w:t>
      </w:r>
    </w:p>
    <w:p w14:paraId="47C2C9F7" w14:textId="1FDEA764" w:rsidR="00553EE8" w:rsidRDefault="009C3051" w:rsidP="009C3051">
      <w:pPr>
        <w:pStyle w:val="a4"/>
        <w:spacing w:before="240"/>
      </w:pPr>
      <w:r>
        <w:t>О</w:t>
      </w:r>
      <w:r>
        <w:rPr>
          <w:rFonts w:eastAsiaTheme="minorEastAsia"/>
        </w:rPr>
        <w:t>тносительная проницаемость</w:t>
      </w:r>
      <w:r>
        <w:t xml:space="preserve"> меняется от единицы до нуля по мере постепенного замерзания поровой воды. В </w:t>
      </w:r>
      <w:r w:rsidRPr="00142BB6">
        <w:t xml:space="preserve">общем случае значимость относительной проницаемости воды </w:t>
      </w:r>
      <m:oMath>
        <m:r>
          <w:rPr>
            <w:rStyle w:val="afff6"/>
            <w:rFonts w:ascii="Cambria Math" w:hAnsi="Cambria Math"/>
          </w:rPr>
          <m:t>k</m:t>
        </m:r>
      </m:oMath>
      <w:r w:rsidRPr="00142BB6">
        <w:t xml:space="preserve"> от температуры </w:t>
      </w:r>
      <m:oMath>
        <m:r>
          <w:rPr>
            <w:rStyle w:val="afff6"/>
            <w:rFonts w:ascii="Cambria Math" w:hAnsi="Cambria Math"/>
          </w:rPr>
          <m:t>T</m:t>
        </m:r>
      </m:oMath>
      <w:r w:rsidRPr="00142BB6">
        <w:t xml:space="preserve"> должна определяться эмпирически наряду с кривой остаточной влажности. Однако на практике данную величину при различных температурах ниже нуля иногда определяют исходя из относительного количества</w:t>
      </w:r>
      <w:r>
        <w:t xml:space="preserve"> незамёрзшей воды (например, по формуле ван Генухтена </w:t>
      </w:r>
      <w:r w:rsidRPr="00843536">
        <w:rPr>
          <w:rStyle w:val="afff6"/>
        </w:rPr>
        <w:t>[</w:t>
      </w:r>
      <w:r w:rsidRPr="00843536">
        <w:rPr>
          <w:rStyle w:val="afff6"/>
        </w:rPr>
        <w:fldChar w:fldCharType="begin"/>
      </w:r>
      <w:r w:rsidRPr="00843536">
        <w:rPr>
          <w:rStyle w:val="afff6"/>
        </w:rPr>
        <w:instrText xml:space="preserve"> REF _Ref174356105 \r \h  \* MERGEFORMAT </w:instrText>
      </w:r>
      <w:r w:rsidRPr="00843536">
        <w:rPr>
          <w:rStyle w:val="afff6"/>
        </w:rPr>
      </w:r>
      <w:r w:rsidRPr="00843536">
        <w:rPr>
          <w:rStyle w:val="afff6"/>
        </w:rPr>
        <w:fldChar w:fldCharType="separate"/>
      </w:r>
      <w:r w:rsidR="00372953">
        <w:rPr>
          <w:rStyle w:val="afff6"/>
        </w:rPr>
        <w:t>149</w:t>
      </w:r>
      <w:r w:rsidRPr="00843536">
        <w:rPr>
          <w:rStyle w:val="afff6"/>
        </w:rPr>
        <w:fldChar w:fldCharType="end"/>
      </w:r>
      <w:r w:rsidRPr="00843536">
        <w:rPr>
          <w:rStyle w:val="afff6"/>
        </w:rPr>
        <w:t>]</w:t>
      </w:r>
      <w:r>
        <w:t>). Важно понимать, что величина</w:t>
      </w:r>
      <w:r w:rsidRPr="007D40FE">
        <w:rPr>
          <w:rStyle w:val="afff6"/>
        </w:rPr>
        <w:t xml:space="preserve"> </w:t>
      </w:r>
      <m:oMath>
        <m:r>
          <w:rPr>
            <w:rStyle w:val="afff6"/>
            <w:rFonts w:ascii="Cambria Math" w:hAnsi="Cambria Math"/>
          </w:rPr>
          <m:t>k</m:t>
        </m:r>
      </m:oMath>
      <w:r>
        <w:rPr>
          <w:rFonts w:eastAsiaTheme="minorEastAsia"/>
        </w:rPr>
        <w:t xml:space="preserve"> при заданной температуре </w:t>
      </w:r>
      <m:oMath>
        <m:r>
          <w:rPr>
            <w:rStyle w:val="afff6"/>
            <w:rFonts w:ascii="Cambria Math" w:eastAsiaTheme="minorEastAsia" w:hAnsi="Cambria Math"/>
          </w:rPr>
          <m:t>T</m:t>
        </m:r>
      </m:oMath>
      <w:r>
        <w:t xml:space="preserve"> определяется наличием не только гравитационной воды, но и связанной воды. Это ясно из того, что величина </w:t>
      </w:r>
      <m:oMath>
        <m:r>
          <w:rPr>
            <w:rStyle w:val="afff6"/>
            <w:rFonts w:ascii="Cambria Math" w:hAnsi="Cambria Math"/>
          </w:rPr>
          <w:lastRenderedPageBreak/>
          <m:t>k</m:t>
        </m:r>
      </m:oMath>
      <w:r w:rsidRPr="00D326A7">
        <w:rPr>
          <w:rFonts w:eastAsiaTheme="minorEastAsia"/>
        </w:rPr>
        <w:t xml:space="preserve"> </w:t>
      </w:r>
      <w:r>
        <w:rPr>
          <w:rFonts w:eastAsiaTheme="minorEastAsia"/>
        </w:rPr>
        <w:t xml:space="preserve">не достигает </w:t>
      </w:r>
      <w:r w:rsidRPr="006233AE">
        <w:rPr>
          <w:rFonts w:eastAsiaTheme="minorEastAsia"/>
        </w:rPr>
        <w:t xml:space="preserve">нуля </w:t>
      </w:r>
      <w:r w:rsidRPr="00142BB6">
        <w:rPr>
          <w:rFonts w:eastAsiaTheme="minorEastAsia"/>
        </w:rPr>
        <w:t>мгновенно при достижении температуры начала кристаллизации (см. рисунок 2.9).</w:t>
      </w:r>
      <w:r w:rsidRPr="00142BB6">
        <w:t xml:space="preserve"> В то время как гравитационная вода кристаллизуется практически сразу после того, как температура породного массива становится ниже температуры замерзания воды.</w:t>
      </w:r>
    </w:p>
    <w:p w14:paraId="16CAE99E" w14:textId="77777777" w:rsidR="00553EE8" w:rsidRPr="00B53F54" w:rsidRDefault="00553EE8" w:rsidP="00843536">
      <w:pPr>
        <w:pStyle w:val="affd"/>
      </w:pPr>
      <w:r w:rsidRPr="00B53F54">
        <w:t xml:space="preserve">Таблица </w:t>
      </w:r>
      <w:r>
        <w:t>2</w:t>
      </w:r>
      <w:r w:rsidRPr="00B53F54">
        <w:t>.1</w:t>
      </w:r>
      <w:r w:rsidRPr="00B53F54">
        <w:rPr>
          <w:lang w:val="en-US"/>
        </w:rPr>
        <w:t xml:space="preserve">. </w:t>
      </w:r>
      <w:r w:rsidRPr="00B53F54">
        <w:t>Проницаемости типовых пород</w:t>
      </w:r>
    </w:p>
    <w:tbl>
      <w:tblPr>
        <w:tblStyle w:val="af4"/>
        <w:tblW w:w="0" w:type="auto"/>
        <w:tblLook w:val="04A0" w:firstRow="1" w:lastRow="0" w:firstColumn="1" w:lastColumn="0" w:noHBand="0" w:noVBand="1"/>
      </w:tblPr>
      <w:tblGrid>
        <w:gridCol w:w="2794"/>
        <w:gridCol w:w="1454"/>
        <w:gridCol w:w="1704"/>
      </w:tblGrid>
      <w:tr w:rsidR="00553EE8" w14:paraId="176F260C" w14:textId="77777777" w:rsidTr="008435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171008F" w14:textId="77777777" w:rsidR="00553EE8" w:rsidRPr="00322CDD" w:rsidRDefault="00553EE8" w:rsidP="00843536">
            <w:pPr>
              <w:pStyle w:val="a4"/>
              <w:rPr>
                <w:b/>
                <w:sz w:val="16"/>
                <w:szCs w:val="16"/>
              </w:rPr>
            </w:pPr>
            <w:r w:rsidRPr="00322CDD">
              <w:rPr>
                <w:b/>
                <w:sz w:val="16"/>
                <w:szCs w:val="16"/>
              </w:rPr>
              <w:t>Тип породы</w:t>
            </w:r>
          </w:p>
        </w:tc>
        <w:tc>
          <w:tcPr>
            <w:tcW w:w="2127" w:type="dxa"/>
          </w:tcPr>
          <w:p w14:paraId="672F1D3A" w14:textId="77777777" w:rsidR="00553EE8" w:rsidRPr="00322CDD" w:rsidRDefault="00553EE8" w:rsidP="00843536">
            <w:pPr>
              <w:pStyle w:val="a4"/>
              <w:cnfStyle w:val="100000000000" w:firstRow="1" w:lastRow="0" w:firstColumn="0" w:lastColumn="0" w:oddVBand="0" w:evenVBand="0" w:oddHBand="0" w:evenHBand="0" w:firstRowFirstColumn="0" w:firstRowLastColumn="0" w:lastRowFirstColumn="0" w:lastRowLastColumn="0"/>
              <w:rPr>
                <w:b/>
                <w:sz w:val="16"/>
                <w:szCs w:val="16"/>
              </w:rPr>
            </w:pPr>
            <w:r w:rsidRPr="00322CDD">
              <w:rPr>
                <w:b/>
                <w:sz w:val="16"/>
                <w:szCs w:val="16"/>
              </w:rPr>
              <w:t>Класс</w:t>
            </w:r>
          </w:p>
        </w:tc>
        <w:tc>
          <w:tcPr>
            <w:tcW w:w="2687" w:type="dxa"/>
          </w:tcPr>
          <w:p w14:paraId="15812B84" w14:textId="77777777" w:rsidR="00553EE8" w:rsidRPr="00322CDD" w:rsidRDefault="00553EE8" w:rsidP="00843536">
            <w:pPr>
              <w:pStyle w:val="a4"/>
              <w:cnfStyle w:val="100000000000" w:firstRow="1" w:lastRow="0" w:firstColumn="0" w:lastColumn="0" w:oddVBand="0" w:evenVBand="0" w:oddHBand="0" w:evenHBand="0" w:firstRowFirstColumn="0" w:firstRowLastColumn="0" w:lastRowFirstColumn="0" w:lastRowLastColumn="0"/>
              <w:rPr>
                <w:b/>
                <w:sz w:val="16"/>
                <w:szCs w:val="16"/>
              </w:rPr>
            </w:pPr>
            <w:r w:rsidRPr="00322CDD">
              <w:rPr>
                <w:b/>
                <w:sz w:val="16"/>
                <w:szCs w:val="16"/>
              </w:rPr>
              <w:t>Диапазон абсолютных проницаемостей, м</w:t>
            </w:r>
            <w:r w:rsidRPr="00322CDD">
              <w:rPr>
                <w:b/>
                <w:sz w:val="16"/>
                <w:szCs w:val="16"/>
                <w:vertAlign w:val="superscript"/>
              </w:rPr>
              <w:t>2</w:t>
            </w:r>
          </w:p>
        </w:tc>
      </w:tr>
      <w:tr w:rsidR="00553EE8" w14:paraId="4DCD8AB2"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1E134B97" w14:textId="77777777" w:rsidR="00553EE8" w:rsidRPr="00322CDD" w:rsidRDefault="00553EE8" w:rsidP="00843536">
            <w:pPr>
              <w:pStyle w:val="a4"/>
              <w:rPr>
                <w:sz w:val="16"/>
                <w:szCs w:val="16"/>
              </w:rPr>
            </w:pPr>
            <w:r w:rsidRPr="00322CDD">
              <w:rPr>
                <w:sz w:val="16"/>
                <w:szCs w:val="16"/>
              </w:rPr>
              <w:t>Крупные галечники и гравий, чистые или частично заполненные крупнозернистым песком, сильно закарстованные известняки, сильнотрещиноватые породы</w:t>
            </w:r>
          </w:p>
        </w:tc>
        <w:tc>
          <w:tcPr>
            <w:tcW w:w="2127" w:type="dxa"/>
          </w:tcPr>
          <w:p w14:paraId="6547A04B"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Очень хорошо проницаемые</w:t>
            </w:r>
          </w:p>
        </w:tc>
        <w:tc>
          <w:tcPr>
            <w:tcW w:w="2687" w:type="dxa"/>
          </w:tcPr>
          <w:p w14:paraId="07DD3F2E"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&gt; 1</w:t>
            </w:r>
            <w:r w:rsidRPr="00322CDD">
              <w:rPr>
                <w:sz w:val="16"/>
                <w:szCs w:val="16"/>
              </w:rPr>
              <w:t xml:space="preserve">,2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-10</w:t>
            </w:r>
          </w:p>
        </w:tc>
      </w:tr>
      <w:tr w:rsidR="00553EE8" w14:paraId="2BB45645"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614EB756" w14:textId="77777777" w:rsidR="00553EE8" w:rsidRPr="00322CDD" w:rsidRDefault="00553EE8" w:rsidP="00843536">
            <w:pPr>
              <w:pStyle w:val="a4"/>
              <w:rPr>
                <w:sz w:val="16"/>
                <w:szCs w:val="16"/>
              </w:rPr>
            </w:pPr>
            <w:r w:rsidRPr="00322CDD">
              <w:rPr>
                <w:sz w:val="16"/>
                <w:szCs w:val="16"/>
              </w:rPr>
              <w:t>Крупно- и среднезернистые пески, галечники и гравий, заполненные крупнозернистым песком, трещиноватые породы</w:t>
            </w:r>
          </w:p>
        </w:tc>
        <w:tc>
          <w:tcPr>
            <w:tcW w:w="2127" w:type="dxa"/>
          </w:tcPr>
          <w:p w14:paraId="23DC54EE"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Хорошо проницаемые</w:t>
            </w:r>
          </w:p>
        </w:tc>
        <w:tc>
          <w:tcPr>
            <w:tcW w:w="2687" w:type="dxa"/>
          </w:tcPr>
          <w:p w14:paraId="56B2FD82"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1</w:t>
            </w:r>
            <w:r w:rsidRPr="00322CDD">
              <w:rPr>
                <w:sz w:val="16"/>
                <w:szCs w:val="16"/>
              </w:rPr>
              <w:t xml:space="preserve">,2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-10</w:t>
            </w:r>
            <w:r w:rsidRPr="00322CDD">
              <w:rPr>
                <w:sz w:val="16"/>
                <w:szCs w:val="16"/>
              </w:rPr>
              <w:t xml:space="preserve"> – 1,2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-11</w:t>
            </w:r>
          </w:p>
        </w:tc>
      </w:tr>
      <w:tr w:rsidR="00553EE8" w14:paraId="13038DD7"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405E5A13" w14:textId="77777777" w:rsidR="00553EE8" w:rsidRPr="00322CDD" w:rsidRDefault="00553EE8" w:rsidP="00843536">
            <w:pPr>
              <w:pStyle w:val="a4"/>
              <w:rPr>
                <w:sz w:val="16"/>
                <w:szCs w:val="16"/>
              </w:rPr>
            </w:pPr>
            <w:r w:rsidRPr="00322CDD">
              <w:rPr>
                <w:sz w:val="16"/>
                <w:szCs w:val="16"/>
              </w:rPr>
              <w:t>Галечники и гравий, заполненные мелкозернистыми и глинистыми песками, средне- и мелкозернистые пески, бурые и каменные угли</w:t>
            </w:r>
          </w:p>
        </w:tc>
        <w:tc>
          <w:tcPr>
            <w:tcW w:w="2127" w:type="dxa"/>
          </w:tcPr>
          <w:p w14:paraId="7EB26FE7"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Проницаемые</w:t>
            </w:r>
          </w:p>
        </w:tc>
        <w:tc>
          <w:tcPr>
            <w:tcW w:w="2687" w:type="dxa"/>
          </w:tcPr>
          <w:p w14:paraId="1E7BEB6E"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1</w:t>
            </w:r>
            <w:r w:rsidRPr="00322CDD">
              <w:rPr>
                <w:sz w:val="16"/>
                <w:szCs w:val="16"/>
              </w:rPr>
              <w:t xml:space="preserve">,2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-11</w:t>
            </w:r>
            <w:r w:rsidRPr="00322CDD">
              <w:rPr>
                <w:sz w:val="16"/>
                <w:szCs w:val="16"/>
              </w:rPr>
              <w:t xml:space="preserve"> – 1,2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-12</w:t>
            </w:r>
          </w:p>
        </w:tc>
      </w:tr>
      <w:tr w:rsidR="00553EE8" w14:paraId="6583ED2E"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0A653166" w14:textId="77777777" w:rsidR="00553EE8" w:rsidRPr="00322CDD" w:rsidRDefault="00553EE8" w:rsidP="00843536">
            <w:pPr>
              <w:pStyle w:val="a4"/>
              <w:rPr>
                <w:sz w:val="16"/>
                <w:szCs w:val="16"/>
              </w:rPr>
            </w:pPr>
            <w:r w:rsidRPr="00322CDD">
              <w:rPr>
                <w:sz w:val="16"/>
                <w:szCs w:val="16"/>
              </w:rPr>
              <w:t>Мелкозернистые пески, супеси, песчаники с глинистым цементом, антрациты</w:t>
            </w:r>
          </w:p>
        </w:tc>
        <w:tc>
          <w:tcPr>
            <w:tcW w:w="2127" w:type="dxa"/>
          </w:tcPr>
          <w:p w14:paraId="6724C3AF"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Слабопроницаемые</w:t>
            </w:r>
          </w:p>
        </w:tc>
        <w:tc>
          <w:tcPr>
            <w:tcW w:w="2687" w:type="dxa"/>
          </w:tcPr>
          <w:p w14:paraId="0874022B"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1</w:t>
            </w:r>
            <w:r w:rsidRPr="00322CDD">
              <w:rPr>
                <w:sz w:val="16"/>
                <w:szCs w:val="16"/>
              </w:rPr>
              <w:t xml:space="preserve">,2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-12</w:t>
            </w:r>
            <w:r w:rsidRPr="00322CDD">
              <w:rPr>
                <w:sz w:val="16"/>
                <w:szCs w:val="16"/>
              </w:rPr>
              <w:t xml:space="preserve"> – 1,2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-13</w:t>
            </w:r>
          </w:p>
        </w:tc>
      </w:tr>
      <w:tr w:rsidR="00553EE8" w14:paraId="357EAA7B"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112EFB72" w14:textId="77777777" w:rsidR="00553EE8" w:rsidRPr="00322CDD" w:rsidRDefault="00553EE8" w:rsidP="00843536">
            <w:pPr>
              <w:pStyle w:val="a4"/>
              <w:rPr>
                <w:sz w:val="16"/>
                <w:szCs w:val="16"/>
              </w:rPr>
            </w:pPr>
            <w:r w:rsidRPr="00322CDD">
              <w:rPr>
                <w:sz w:val="16"/>
                <w:szCs w:val="16"/>
              </w:rPr>
              <w:t>Суглинки, песчаные глины, глинистые сланцы</w:t>
            </w:r>
          </w:p>
        </w:tc>
        <w:tc>
          <w:tcPr>
            <w:tcW w:w="2127" w:type="dxa"/>
          </w:tcPr>
          <w:p w14:paraId="5270EFF2"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Весьма слабо проницаемые</w:t>
            </w:r>
          </w:p>
        </w:tc>
        <w:tc>
          <w:tcPr>
            <w:tcW w:w="2687" w:type="dxa"/>
          </w:tcPr>
          <w:p w14:paraId="51B20535"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1</w:t>
            </w:r>
            <w:r w:rsidRPr="00322CDD">
              <w:rPr>
                <w:sz w:val="16"/>
                <w:szCs w:val="16"/>
              </w:rPr>
              <w:t xml:space="preserve">,2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-13</w:t>
            </w:r>
            <w:r w:rsidRPr="00322CDD">
              <w:rPr>
                <w:sz w:val="16"/>
                <w:szCs w:val="16"/>
              </w:rPr>
              <w:t xml:space="preserve"> – 1,2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-15</w:t>
            </w:r>
          </w:p>
        </w:tc>
      </w:tr>
      <w:tr w:rsidR="00553EE8" w14:paraId="0520ED25" w14:textId="77777777" w:rsidTr="00843536">
        <w:tc>
          <w:tcPr>
            <w:cnfStyle w:val="001000000000" w:firstRow="0" w:lastRow="0" w:firstColumn="1" w:lastColumn="0" w:oddVBand="0" w:evenVBand="0" w:oddHBand="0" w:evenHBand="0" w:firstRowFirstColumn="0" w:firstRowLastColumn="0" w:lastRowFirstColumn="0" w:lastRowLastColumn="0"/>
            <w:tcW w:w="4531" w:type="dxa"/>
          </w:tcPr>
          <w:p w14:paraId="575EFD8F" w14:textId="77777777" w:rsidR="00553EE8" w:rsidRPr="00322CDD" w:rsidRDefault="00553EE8" w:rsidP="00843536">
            <w:pPr>
              <w:pStyle w:val="a4"/>
              <w:rPr>
                <w:sz w:val="16"/>
                <w:szCs w:val="16"/>
              </w:rPr>
            </w:pPr>
            <w:r w:rsidRPr="00322CDD">
              <w:rPr>
                <w:sz w:val="16"/>
                <w:szCs w:val="16"/>
              </w:rPr>
              <w:t>Плотные глины, мергели, аргиллиты</w:t>
            </w:r>
          </w:p>
        </w:tc>
        <w:tc>
          <w:tcPr>
            <w:tcW w:w="2127" w:type="dxa"/>
          </w:tcPr>
          <w:p w14:paraId="72323EB9"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rPr>
              <w:t>Почти непроницаемые</w:t>
            </w:r>
          </w:p>
        </w:tc>
        <w:tc>
          <w:tcPr>
            <w:tcW w:w="2687" w:type="dxa"/>
          </w:tcPr>
          <w:p w14:paraId="0C9D2F01" w14:textId="77777777" w:rsidR="00553EE8" w:rsidRPr="00322CDD" w:rsidRDefault="00553EE8" w:rsidP="00843536">
            <w:pPr>
              <w:pStyle w:val="a4"/>
              <w:cnfStyle w:val="000000000000" w:firstRow="0" w:lastRow="0" w:firstColumn="0" w:lastColumn="0" w:oddVBand="0" w:evenVBand="0" w:oddHBand="0" w:evenHBand="0" w:firstRowFirstColumn="0" w:firstRowLastColumn="0" w:lastRowFirstColumn="0" w:lastRowLastColumn="0"/>
              <w:rPr>
                <w:sz w:val="16"/>
                <w:szCs w:val="16"/>
              </w:rPr>
            </w:pPr>
            <w:r w:rsidRPr="00322CDD">
              <w:rPr>
                <w:sz w:val="16"/>
                <w:szCs w:val="16"/>
                <w:lang w:val="en-US"/>
              </w:rPr>
              <w:t>&lt;</w:t>
            </w:r>
            <w:r w:rsidRPr="00322CDD">
              <w:rPr>
                <w:sz w:val="16"/>
                <w:szCs w:val="16"/>
              </w:rPr>
              <w:t xml:space="preserve">1,2 </w:t>
            </w:r>
            <w:r w:rsidRPr="00322CDD">
              <w:rPr>
                <w:rFonts w:ascii="Cambria" w:hAnsi="Cambria" w:cs="Cambria"/>
                <w:sz w:val="16"/>
                <w:szCs w:val="16"/>
              </w:rPr>
              <w:t>·</w:t>
            </w:r>
            <w:r w:rsidRPr="00322CDD">
              <w:rPr>
                <w:sz w:val="16"/>
                <w:szCs w:val="16"/>
              </w:rPr>
              <w:t xml:space="preserve"> 10</w:t>
            </w:r>
            <w:r w:rsidRPr="00322CDD">
              <w:rPr>
                <w:sz w:val="16"/>
                <w:szCs w:val="16"/>
                <w:vertAlign w:val="superscript"/>
              </w:rPr>
              <w:t>-15</w:t>
            </w:r>
          </w:p>
        </w:tc>
      </w:tr>
    </w:tbl>
    <w:p w14:paraId="7F40149B" w14:textId="13A61C1A" w:rsidR="00553EE8" w:rsidRDefault="00553EE8" w:rsidP="00843536">
      <w:pPr>
        <w:pStyle w:val="a4"/>
      </w:pPr>
      <w:r w:rsidRPr="006233AE">
        <w:t xml:space="preserve">Одним из основных факторов, влияющих на относительную проницаемость, является история процесса замораживания. Это означает, что значение относительной проницаемости </w:t>
      </w:r>
      <m:oMath>
        <m:r>
          <w:rPr>
            <w:rStyle w:val="afff6"/>
            <w:rFonts w:ascii="Cambria Math" w:hAnsi="Cambria Math"/>
          </w:rPr>
          <m:t>k</m:t>
        </m:r>
      </m:oMath>
      <w:r w:rsidRPr="006233AE">
        <w:t xml:space="preserve"> по мере увеличения количества незамёрзшей воды (во время про</w:t>
      </w:r>
      <w:r w:rsidRPr="006233AE">
        <w:lastRenderedPageBreak/>
        <w:t xml:space="preserve">цесса оттаивания) отличается от наблюдаемого при уменьшении (во время процесса замораживания) </w:t>
      </w:r>
      <w:r w:rsidRPr="00843536">
        <w:rPr>
          <w:rStyle w:val="afff6"/>
        </w:rPr>
        <w:t>[</w:t>
      </w:r>
      <w:r w:rsidRPr="00843536">
        <w:rPr>
          <w:rStyle w:val="afff6"/>
        </w:rPr>
        <w:fldChar w:fldCharType="begin"/>
      </w:r>
      <w:r w:rsidRPr="00843536">
        <w:rPr>
          <w:rStyle w:val="afff6"/>
        </w:rPr>
        <w:instrText xml:space="preserve"> REF _Ref174373113 \r \h  \* MERGEFORMAT </w:instrText>
      </w:r>
      <w:r w:rsidRPr="00843536">
        <w:rPr>
          <w:rStyle w:val="afff6"/>
        </w:rPr>
      </w:r>
      <w:r w:rsidRPr="00843536">
        <w:rPr>
          <w:rStyle w:val="afff6"/>
        </w:rPr>
        <w:fldChar w:fldCharType="separate"/>
      </w:r>
      <w:r w:rsidR="00372953">
        <w:rPr>
          <w:rStyle w:val="afff6"/>
        </w:rPr>
        <w:t>94</w:t>
      </w:r>
      <w:r w:rsidRPr="00843536">
        <w:rPr>
          <w:rStyle w:val="afff6"/>
        </w:rPr>
        <w:fldChar w:fldCharType="end"/>
      </w:r>
      <w:r w:rsidRPr="00843536">
        <w:rPr>
          <w:rStyle w:val="afff6"/>
        </w:rPr>
        <w:t>]</w:t>
      </w:r>
      <w:r w:rsidRPr="006233AE">
        <w:t>. То есть результаты показывают множественные значения относительной проницаемости при одном и том же количестве незамёрзшей воды (явление гистерезиса). Более того, значение относительной проницаемости остаётся нулевым до тех пор, пока относительная доля незамёрзшей воды не превысит определённ</w:t>
      </w:r>
      <w:r>
        <w:t>о</w:t>
      </w:r>
      <w:r w:rsidRPr="006233AE">
        <w:t xml:space="preserve">е ненулевое значение. Здесь важно подчеркнуть, что значение относительной проницаемости зависит также </w:t>
      </w:r>
      <w:r w:rsidRPr="00142BB6">
        <w:t xml:space="preserve">от абсолютной проницаемости </w:t>
      </w:r>
      <m:oMath>
        <m:r>
          <w:rPr>
            <w:rStyle w:val="afff6"/>
            <w:rFonts w:ascii="Cambria Math" w:hAnsi="Cambria Math"/>
          </w:rPr>
          <m:t>K</m:t>
        </m:r>
      </m:oMath>
      <w:r w:rsidRPr="00142BB6">
        <w:t xml:space="preserve"> при том же количестве незамёрзшей воды. Эти особенности проиллюстрированы</w:t>
      </w:r>
      <w:r w:rsidRPr="006233AE">
        <w:t xml:space="preserve"> на рисунке </w:t>
      </w:r>
      <w:r>
        <w:t>2</w:t>
      </w:r>
      <w:r w:rsidRPr="006233AE">
        <w:t>.9.</w:t>
      </w:r>
    </w:p>
    <w:tbl>
      <w:tblPr>
        <w:tblStyle w:val="51"/>
        <w:tblW w:w="0" w:type="auto"/>
        <w:tblLook w:val="04A0" w:firstRow="1" w:lastRow="0" w:firstColumn="1" w:lastColumn="0" w:noHBand="0" w:noVBand="1"/>
      </w:tblPr>
      <w:tblGrid>
        <w:gridCol w:w="5952"/>
      </w:tblGrid>
      <w:tr w:rsidR="00FE5D42" w14:paraId="7E55EDFA" w14:textId="77777777" w:rsidTr="00FE5D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787585E" w14:textId="3D06E147" w:rsidR="00FE5D42" w:rsidRDefault="000C4D8F" w:rsidP="00FE5D42">
            <w:pPr>
              <w:pStyle w:val="a4"/>
              <w:spacing w:after="0"/>
              <w:jc w:val="center"/>
            </w:pPr>
            <w:r>
              <w:rPr>
                <w:noProof/>
                <w:lang w:eastAsia="ru-RU"/>
              </w:rPr>
              <w:drawing>
                <wp:inline distT="0" distB="0" distL="0" distR="0" wp14:anchorId="0CE334E5" wp14:editId="4EC4933F">
                  <wp:extent cx="3029604" cy="2160000"/>
                  <wp:effectExtent l="0" t="0" r="0" b="0"/>
                  <wp:docPr id="1824676364" name="Рисунок 182467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9604" cy="2160000"/>
                          </a:xfrm>
                          <a:prstGeom prst="rect">
                            <a:avLst/>
                          </a:prstGeom>
                          <a:noFill/>
                          <a:ln>
                            <a:noFill/>
                          </a:ln>
                        </pic:spPr>
                      </pic:pic>
                    </a:graphicData>
                  </a:graphic>
                </wp:inline>
              </w:drawing>
            </w:r>
          </w:p>
        </w:tc>
      </w:tr>
    </w:tbl>
    <w:p w14:paraId="7D8027BF" w14:textId="34B6D909" w:rsidR="00553EE8" w:rsidRPr="00FE5D42" w:rsidRDefault="00553EE8" w:rsidP="00FE5D42">
      <w:pPr>
        <w:pStyle w:val="afffd"/>
      </w:pPr>
      <w:r w:rsidRPr="00FE5D42">
        <w:t xml:space="preserve">Рисунок 2.9. Зависимость относительной проницаемости </w:t>
      </w:r>
      <m:oMath>
        <m:r>
          <w:rPr>
            <w:rFonts w:ascii="Cambria Math" w:hAnsi="Cambria Math"/>
          </w:rPr>
          <m:t>k</m:t>
        </m:r>
      </m:oMath>
      <w:r w:rsidRPr="00FE5D42">
        <w:t xml:space="preserve"> </w:t>
      </w:r>
      <w:r w:rsidR="00652FB8">
        <w:t xml:space="preserve">от </w:t>
      </w:r>
      <w:r w:rsidRPr="00FE5D42">
        <w:t>количества остаточной воды и от абсолютной проницаемости, показывающая гистерезисное поведение кривой при цикле «замораживание-оттаивание»</w:t>
      </w:r>
    </w:p>
    <w:p w14:paraId="3881B9BB" w14:textId="5B5AFDD8" w:rsidR="00553EE8" w:rsidRPr="002A023F" w:rsidRDefault="00553EE8" w:rsidP="00843536">
      <w:pPr>
        <w:pStyle w:val="a4"/>
      </w:pPr>
      <w:r>
        <w:t xml:space="preserve">Важно отметить и то, что подобный </w:t>
      </w:r>
      <w:r w:rsidRPr="00142BB6">
        <w:t>эффект гистерезиса проявляется и для кривых остаточной влажности. Здесь гистерезис в первую очередь связан с ранее</w:t>
      </w:r>
      <w:r>
        <w:t xml:space="preserve"> отмеченным эффектом </w:t>
      </w:r>
      <w:r w:rsidRPr="002A023F">
        <w:t>переохлаждени</w:t>
      </w:r>
      <w:r>
        <w:t xml:space="preserve">я воды </w:t>
      </w:r>
      <w:r w:rsidRPr="00843536">
        <w:rPr>
          <w:rStyle w:val="afff6"/>
        </w:rPr>
        <w:t>[</w:t>
      </w:r>
      <w:r w:rsidRPr="00843536">
        <w:rPr>
          <w:rStyle w:val="afff6"/>
        </w:rPr>
        <w:fldChar w:fldCharType="begin"/>
      </w:r>
      <w:r w:rsidRPr="00843536">
        <w:rPr>
          <w:rStyle w:val="afff6"/>
        </w:rPr>
        <w:instrText xml:space="preserve"> REF _Ref174625197 \r \h </w:instrText>
      </w:r>
      <w:r w:rsidR="00843536" w:rsidRPr="00843536">
        <w:rPr>
          <w:rStyle w:val="afff6"/>
        </w:rPr>
        <w:instrText xml:space="preserve"> \* MERGEFORMAT </w:instrText>
      </w:r>
      <w:r w:rsidRPr="00843536">
        <w:rPr>
          <w:rStyle w:val="afff6"/>
        </w:rPr>
      </w:r>
      <w:r w:rsidRPr="00843536">
        <w:rPr>
          <w:rStyle w:val="afff6"/>
        </w:rPr>
        <w:fldChar w:fldCharType="separate"/>
      </w:r>
      <w:r w:rsidR="00372953">
        <w:rPr>
          <w:rStyle w:val="afff6"/>
        </w:rPr>
        <w:t>127</w:t>
      </w:r>
      <w:r w:rsidRPr="00843536">
        <w:rPr>
          <w:rStyle w:val="afff6"/>
        </w:rPr>
        <w:fldChar w:fldCharType="end"/>
      </w:r>
      <w:r w:rsidRPr="00843536">
        <w:rPr>
          <w:rStyle w:val="afff6"/>
        </w:rPr>
        <w:t>]</w:t>
      </w:r>
      <w:r>
        <w:t xml:space="preserve">. </w:t>
      </w:r>
    </w:p>
    <w:p w14:paraId="0D89E61C" w14:textId="1AFB948C" w:rsidR="00553EE8" w:rsidRDefault="00553EE8" w:rsidP="00553EE8">
      <w:pPr>
        <w:pStyle w:val="afff8"/>
      </w:pPr>
      <w:bookmarkStart w:id="78" w:name="_Toc198214284"/>
      <w:r>
        <w:t>Связанная вода</w:t>
      </w:r>
      <w:bookmarkEnd w:id="78"/>
    </w:p>
    <w:p w14:paraId="01661C77" w14:textId="77777777" w:rsidR="00553EE8" w:rsidRDefault="00553EE8" w:rsidP="00843536">
      <w:pPr>
        <w:pStyle w:val="a4"/>
      </w:pPr>
      <w:r>
        <w:t xml:space="preserve">Связанная вода – это вода, которая прочно удерживается частицами породы посредством физических и химических сил, таких как водородные связи или силы Ван-дер-Ваальса. В замороженных породах связанная вода часто связана как с поверхностью твёрдых частиц породы, так и со льдом, который образует матрицу, </w:t>
      </w:r>
      <w:r>
        <w:lastRenderedPageBreak/>
        <w:t xml:space="preserve">удерживающую воду в порах. По мере понижения температуры ниже точки кристаллизации связанная вода может долго оставаться в жидком или частично замороженном состояниях. Вместе с этим связанная вода менее подвижна, чем гравитационная вода, а её перенос включает несколько ключевых механизмов. </w:t>
      </w:r>
    </w:p>
    <w:p w14:paraId="455EB9F4" w14:textId="5D2EECED" w:rsidR="00553EE8" w:rsidRPr="002924B0" w:rsidRDefault="00553EE8" w:rsidP="00843536">
      <w:pPr>
        <w:pStyle w:val="a4"/>
        <w:rPr>
          <w:lang w:val="en-US"/>
        </w:rPr>
      </w:pPr>
      <w:r>
        <w:t xml:space="preserve">Связанная вода чаще всего состоит всего из нескольких слоёв молекул воды, которые «прилипают» к частицам породы посредством различных физических и химических сил. Поэтому она ведёт себя иначе, чем свободная (гравитационная) вода, особенно в условиях замораживания. Тем не менее, несмотря на порой небольшое количество связанной воды в породе, она может существенно влиять на скорость замораживания пород, прочность замороженной породы и её склонность к морозному пучению </w:t>
      </w:r>
      <w:r w:rsidRPr="00843536">
        <w:rPr>
          <w:rStyle w:val="afff6"/>
        </w:rPr>
        <w:t>[</w:t>
      </w:r>
      <w:r w:rsidRPr="00843536">
        <w:rPr>
          <w:rStyle w:val="afff6"/>
        </w:rPr>
        <w:fldChar w:fldCharType="begin"/>
      </w:r>
      <w:r w:rsidRPr="00843536">
        <w:rPr>
          <w:rStyle w:val="afff6"/>
        </w:rPr>
        <w:instrText xml:space="preserve"> REF _Ref173926160 \r \h  \* MERGEFORMAT </w:instrText>
      </w:r>
      <w:r w:rsidRPr="00843536">
        <w:rPr>
          <w:rStyle w:val="afff6"/>
        </w:rPr>
      </w:r>
      <w:r w:rsidRPr="00843536">
        <w:rPr>
          <w:rStyle w:val="afff6"/>
        </w:rPr>
        <w:fldChar w:fldCharType="separate"/>
      </w:r>
      <w:r w:rsidR="00372953">
        <w:rPr>
          <w:rStyle w:val="afff6"/>
        </w:rPr>
        <w:t>58</w:t>
      </w:r>
      <w:r w:rsidRPr="00843536">
        <w:rPr>
          <w:rStyle w:val="afff6"/>
        </w:rPr>
        <w:fldChar w:fldCharType="end"/>
      </w:r>
      <w:r w:rsidRPr="00843536">
        <w:rPr>
          <w:rStyle w:val="afff6"/>
        </w:rPr>
        <w:t>]</w:t>
      </w:r>
      <w:r>
        <w:rPr>
          <w:lang w:val="en-US"/>
        </w:rPr>
        <w:t>.</w:t>
      </w:r>
    </w:p>
    <w:p w14:paraId="5E108C5F" w14:textId="77777777" w:rsidR="00553EE8" w:rsidRDefault="00553EE8" w:rsidP="00843536">
      <w:pPr>
        <w:pStyle w:val="a4"/>
      </w:pPr>
      <w:r>
        <w:t>Ниже представлены основные механизмы массопереноса связанной воды:</w:t>
      </w:r>
    </w:p>
    <w:p w14:paraId="3BE60FCC" w14:textId="0F94D078" w:rsidR="00553EE8" w:rsidRDefault="00553EE8">
      <w:pPr>
        <w:pStyle w:val="a0"/>
        <w:numPr>
          <w:ilvl w:val="0"/>
          <w:numId w:val="13"/>
        </w:numPr>
      </w:pPr>
      <w:r w:rsidRPr="007D40FE">
        <w:rPr>
          <w:rStyle w:val="af3"/>
        </w:rPr>
        <w:t>Плёночная миграция воды:</w:t>
      </w:r>
      <w:r>
        <w:t xml:space="preserve"> тонкие слои незамёрзшей воды (адсорбированной или связанной воды) могут существовать на поверхности частиц почвы даже ниже точки замерзания. Эта вода может перемещаться по этим плёнкам из-за градиентов давления или более сложных потенциалов.</w:t>
      </w:r>
      <w:r w:rsidRPr="00D1711C">
        <w:t xml:space="preserve"> </w:t>
      </w:r>
      <w:r>
        <w:t>П</w:t>
      </w:r>
      <w:r w:rsidRPr="00D1711C">
        <w:t xml:space="preserve">лёночная вода </w:t>
      </w:r>
      <w:r>
        <w:t xml:space="preserve">также </w:t>
      </w:r>
      <w:r w:rsidRPr="00D1711C">
        <w:t>будет мигрировать из места с более толстой плёнкой (с более обширной молекулярной активностью воды) в место с более тонкой плёнкой (с более низкой молекулярной активностью воды) для достижения нового термодинамического равновесия под действием градиентов потенциала воды</w:t>
      </w:r>
      <w:r>
        <w:t xml:space="preserve"> </w:t>
      </w:r>
      <w:r w:rsidRPr="00843536">
        <w:rPr>
          <w:rStyle w:val="afff6"/>
        </w:rPr>
        <w:t>[</w:t>
      </w:r>
      <w:r w:rsidRPr="00843536">
        <w:rPr>
          <w:rStyle w:val="afff6"/>
        </w:rPr>
        <w:fldChar w:fldCharType="begin"/>
      </w:r>
      <w:r w:rsidRPr="00843536">
        <w:rPr>
          <w:rStyle w:val="afff6"/>
        </w:rPr>
        <w:instrText xml:space="preserve"> REF _Ref174374670 \r \h  \* MERGEFORMAT </w:instrText>
      </w:r>
      <w:r w:rsidRPr="00843536">
        <w:rPr>
          <w:rStyle w:val="afff6"/>
        </w:rPr>
      </w:r>
      <w:r w:rsidRPr="00843536">
        <w:rPr>
          <w:rStyle w:val="afff6"/>
        </w:rPr>
        <w:fldChar w:fldCharType="separate"/>
      </w:r>
      <w:r w:rsidR="00372953">
        <w:rPr>
          <w:rStyle w:val="afff6"/>
        </w:rPr>
        <w:t>83</w:t>
      </w:r>
      <w:r w:rsidRPr="00843536">
        <w:rPr>
          <w:rStyle w:val="afff6"/>
        </w:rPr>
        <w:fldChar w:fldCharType="end"/>
      </w:r>
      <w:r w:rsidRPr="00652FB8">
        <w:rPr>
          <w:rStyle w:val="afff6"/>
        </w:rPr>
        <w:t>]</w:t>
      </w:r>
      <w:r w:rsidRPr="00D1711C">
        <w:t>.</w:t>
      </w:r>
    </w:p>
    <w:p w14:paraId="03F8E58C" w14:textId="4E3A1454" w:rsidR="00553EE8" w:rsidRDefault="00553EE8" w:rsidP="00843536">
      <w:pPr>
        <w:pStyle w:val="a0"/>
      </w:pPr>
      <w:r w:rsidRPr="007D40FE">
        <w:rPr>
          <w:rStyle w:val="af3"/>
        </w:rPr>
        <w:t>Термодиффузия:</w:t>
      </w:r>
      <w:r w:rsidRPr="00C528E0">
        <w:t xml:space="preserve"> </w:t>
      </w:r>
      <w:r>
        <w:t>при градиенте температуры связанная вода может перемещаться из более тёплых областей в более холодные, этот процесс известен как термодиффузия</w:t>
      </w:r>
      <w:r w:rsidR="00652FB8">
        <w:t xml:space="preserve"> (по А.В. Лыкову). Также выдел</w:t>
      </w:r>
      <w:r w:rsidR="001C185B">
        <w:t>я</w:t>
      </w:r>
      <w:r w:rsidR="00652FB8">
        <w:t>ется термодиффузия</w:t>
      </w:r>
      <w:r>
        <w:t xml:space="preserve"> </w:t>
      </w:r>
      <w:r w:rsidR="00652FB8">
        <w:t xml:space="preserve">по </w:t>
      </w:r>
      <w:r>
        <w:t>Соре</w:t>
      </w:r>
      <w:r w:rsidR="00652FB8">
        <w:t xml:space="preserve"> (или эффект Соре), которая описывает перенос </w:t>
      </w:r>
      <w:r w:rsidR="001C185B">
        <w:t>минерализованной воды в порах</w:t>
      </w:r>
      <w:r w:rsidR="001C185B" w:rsidRPr="001C185B">
        <w:t xml:space="preserve"> </w:t>
      </w:r>
      <w:r w:rsidR="001C185B">
        <w:t>при градиенте температуры</w:t>
      </w:r>
      <w:r>
        <w:t>. Эт</w:t>
      </w:r>
      <w:r w:rsidR="001C185B">
        <w:t>и</w:t>
      </w:r>
      <w:r>
        <w:t xml:space="preserve"> эффект</w:t>
      </w:r>
      <w:r w:rsidR="001C185B">
        <w:t>ы</w:t>
      </w:r>
      <w:r>
        <w:t xml:space="preserve"> особенно важн</w:t>
      </w:r>
      <w:r w:rsidR="001C185B">
        <w:t>ы</w:t>
      </w:r>
      <w:r>
        <w:t xml:space="preserve"> в замороженной породе, где температурные градиенты могут быть значительными</w:t>
      </w:r>
      <w:r w:rsidRPr="00D1711C">
        <w:t xml:space="preserve"> </w:t>
      </w:r>
      <w:r w:rsidRPr="00843536">
        <w:rPr>
          <w:rStyle w:val="afff6"/>
        </w:rPr>
        <w:t>[</w:t>
      </w:r>
      <w:r w:rsidRPr="00843536">
        <w:rPr>
          <w:rStyle w:val="afff6"/>
        </w:rPr>
        <w:fldChar w:fldCharType="begin"/>
      </w:r>
      <w:r w:rsidRPr="00843536">
        <w:rPr>
          <w:rStyle w:val="afff6"/>
        </w:rPr>
        <w:instrText xml:space="preserve"> REF _Ref174374853 \r \h  \* MERGEFORMAT </w:instrText>
      </w:r>
      <w:r w:rsidRPr="00843536">
        <w:rPr>
          <w:rStyle w:val="afff6"/>
        </w:rPr>
      </w:r>
      <w:r w:rsidRPr="00843536">
        <w:rPr>
          <w:rStyle w:val="afff6"/>
        </w:rPr>
        <w:fldChar w:fldCharType="separate"/>
      </w:r>
      <w:r w:rsidR="00372953">
        <w:rPr>
          <w:rStyle w:val="afff6"/>
        </w:rPr>
        <w:t>47</w:t>
      </w:r>
      <w:r w:rsidRPr="00843536">
        <w:rPr>
          <w:rStyle w:val="afff6"/>
        </w:rPr>
        <w:fldChar w:fldCharType="end"/>
      </w:r>
      <w:r w:rsidRPr="00843536">
        <w:rPr>
          <w:rStyle w:val="afff6"/>
        </w:rPr>
        <w:t>]</w:t>
      </w:r>
      <w:r>
        <w:t>.</w:t>
      </w:r>
    </w:p>
    <w:p w14:paraId="7E8AD691" w14:textId="7416448E" w:rsidR="00553EE8" w:rsidRDefault="00553EE8" w:rsidP="00843536">
      <w:pPr>
        <w:pStyle w:val="a0"/>
      </w:pPr>
      <w:r w:rsidRPr="007D40FE">
        <w:rPr>
          <w:rStyle w:val="af3"/>
        </w:rPr>
        <w:t>Электрокинетический транспорт:</w:t>
      </w:r>
      <w:r>
        <w:t xml:space="preserve"> когда электрическое поле приложено к мёрзлой </w:t>
      </w:r>
      <w:r w:rsidRPr="00142BB6">
        <w:t>породе, связанная вода может транспортироваться с помощью электрокинетических механизмов</w:t>
      </w:r>
      <w:r>
        <w:t>, таких как электрофорез или электроосмос. Этот процесс включает движение связанной воды вдоль поверхности заряженных частиц породы</w:t>
      </w:r>
      <w:r w:rsidRPr="00D1711C">
        <w:t xml:space="preserve"> </w:t>
      </w:r>
      <w:r w:rsidRPr="00843536">
        <w:rPr>
          <w:rStyle w:val="afff6"/>
        </w:rPr>
        <w:t>[</w:t>
      </w:r>
      <w:r w:rsidRPr="00843536">
        <w:rPr>
          <w:rStyle w:val="afff6"/>
        </w:rPr>
        <w:fldChar w:fldCharType="begin"/>
      </w:r>
      <w:r w:rsidRPr="00843536">
        <w:rPr>
          <w:rStyle w:val="afff6"/>
        </w:rPr>
        <w:instrText xml:space="preserve"> REF _Ref174374772 \r \h  \* MERGEFORMAT </w:instrText>
      </w:r>
      <w:r w:rsidRPr="00843536">
        <w:rPr>
          <w:rStyle w:val="afff6"/>
        </w:rPr>
      </w:r>
      <w:r w:rsidRPr="00843536">
        <w:rPr>
          <w:rStyle w:val="afff6"/>
        </w:rPr>
        <w:fldChar w:fldCharType="separate"/>
      </w:r>
      <w:r w:rsidR="00372953">
        <w:rPr>
          <w:rStyle w:val="afff6"/>
        </w:rPr>
        <w:t>138</w:t>
      </w:r>
      <w:r w:rsidRPr="00843536">
        <w:rPr>
          <w:rStyle w:val="afff6"/>
        </w:rPr>
        <w:fldChar w:fldCharType="end"/>
      </w:r>
      <w:r w:rsidRPr="00843536">
        <w:rPr>
          <w:rStyle w:val="afff6"/>
        </w:rPr>
        <w:t>]</w:t>
      </w:r>
      <w:r>
        <w:t>.</w:t>
      </w:r>
    </w:p>
    <w:p w14:paraId="2F56670C" w14:textId="77777777" w:rsidR="00553EE8" w:rsidRDefault="00553EE8" w:rsidP="00843536">
      <w:pPr>
        <w:pStyle w:val="a4"/>
      </w:pPr>
      <w:r>
        <w:lastRenderedPageBreak/>
        <w:t>Первый механизм является основным фактором морозного пучения</w:t>
      </w:r>
      <w:r w:rsidRPr="00D1711C">
        <w:t xml:space="preserve"> </w:t>
      </w:r>
      <w:r>
        <w:t xml:space="preserve">в грунтах и породах. Он </w:t>
      </w:r>
      <w:r w:rsidRPr="00D1711C">
        <w:t>способствует восходящему движению воды и последующему образованию ледяных линз, которые являются основными факторами морозного пучения. Другие механизмы</w:t>
      </w:r>
      <w:r>
        <w:t xml:space="preserve"> </w:t>
      </w:r>
      <w:r w:rsidRPr="00D1711C">
        <w:t>играют в этом процессе вторичную роль.</w:t>
      </w:r>
      <w:r w:rsidRPr="00BC5294">
        <w:t xml:space="preserve"> </w:t>
      </w:r>
    </w:p>
    <w:p w14:paraId="20BC0044" w14:textId="5A6BB915" w:rsidR="00553EE8" w:rsidRDefault="00553EE8" w:rsidP="00843536">
      <w:pPr>
        <w:pStyle w:val="a4"/>
      </w:pPr>
      <w:r>
        <w:t>П</w:t>
      </w:r>
      <w:r w:rsidRPr="00BC5294">
        <w:t>роцесс, связанный с перемещением</w:t>
      </w:r>
      <w:r w:rsidRPr="001C567F">
        <w:t xml:space="preserve"> </w:t>
      </w:r>
      <w:r>
        <w:t>плёночной</w:t>
      </w:r>
      <w:r w:rsidRPr="00BC5294">
        <w:t xml:space="preserve"> воды в зоне мерзлоты под действием градиента </w:t>
      </w:r>
      <w:r>
        <w:t>давления или градиента влагосодержания, называют также криогенным всасыванием</w:t>
      </w:r>
      <w:r w:rsidRPr="001C567F">
        <w:t xml:space="preserve"> </w:t>
      </w:r>
      <w:r w:rsidRPr="00843536">
        <w:rPr>
          <w:rStyle w:val="afff6"/>
        </w:rPr>
        <w:t>[</w:t>
      </w:r>
      <w:r w:rsidRPr="00843536">
        <w:rPr>
          <w:rStyle w:val="afff6"/>
        </w:rPr>
        <w:fldChar w:fldCharType="begin"/>
      </w:r>
      <w:r w:rsidRPr="00843536">
        <w:rPr>
          <w:rStyle w:val="afff6"/>
        </w:rPr>
        <w:instrText xml:space="preserve"> REF _Ref174388811 \r \h  \* MERGEFORMAT </w:instrText>
      </w:r>
      <w:r w:rsidRPr="00843536">
        <w:rPr>
          <w:rStyle w:val="afff6"/>
        </w:rPr>
      </w:r>
      <w:r w:rsidRPr="00843536">
        <w:rPr>
          <w:rStyle w:val="afff6"/>
        </w:rPr>
        <w:fldChar w:fldCharType="separate"/>
      </w:r>
      <w:r w:rsidR="00372953">
        <w:rPr>
          <w:rStyle w:val="afff6"/>
        </w:rPr>
        <w:t>116</w:t>
      </w:r>
      <w:r w:rsidRPr="00843536">
        <w:rPr>
          <w:rStyle w:val="afff6"/>
        </w:rPr>
        <w:fldChar w:fldCharType="end"/>
      </w:r>
      <w:r w:rsidRPr="00843536">
        <w:rPr>
          <w:rStyle w:val="afff6"/>
        </w:rPr>
        <w:t>]</w:t>
      </w:r>
      <w:r>
        <w:t xml:space="preserve">. </w:t>
      </w:r>
      <w:r w:rsidRPr="005A669E">
        <w:t xml:space="preserve">В целом, существуют две основные модели для определения эффекта </w:t>
      </w:r>
      <w:r>
        <w:t xml:space="preserve">криогенного </w:t>
      </w:r>
      <w:r w:rsidRPr="005A669E">
        <w:t>всасывания. В первой модели уравнение Клаузиуса–Клапейрона описывает всасывание</w:t>
      </w:r>
    </w:p>
    <w:tbl>
      <w:tblPr>
        <w:tblStyle w:val="51"/>
        <w:tblW w:w="0" w:type="auto"/>
        <w:tblLook w:val="04A0" w:firstRow="1" w:lastRow="0" w:firstColumn="1" w:lastColumn="0" w:noHBand="0" w:noVBand="1"/>
      </w:tblPr>
      <w:tblGrid>
        <w:gridCol w:w="812"/>
        <w:gridCol w:w="4170"/>
        <w:gridCol w:w="970"/>
      </w:tblGrid>
      <w:tr w:rsidR="00553EE8" w:rsidRPr="00FE6D91" w14:paraId="32ABBCF1"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763006D" w14:textId="77777777" w:rsidR="00553EE8" w:rsidRPr="00042751" w:rsidRDefault="00553EE8" w:rsidP="00843536">
            <w:pPr>
              <w:pStyle w:val="a4"/>
              <w:rPr>
                <w:rFonts w:eastAsia="Courier New"/>
                <w:color w:val="000000"/>
                <w:szCs w:val="24"/>
                <w:lang w:eastAsia="ru-RU" w:bidi="ru-RU"/>
              </w:rPr>
            </w:pPr>
          </w:p>
        </w:tc>
        <w:tc>
          <w:tcPr>
            <w:tcW w:w="6804" w:type="dxa"/>
          </w:tcPr>
          <w:p w14:paraId="5C1439A0" w14:textId="77777777" w:rsidR="00553EE8" w:rsidRPr="00042751" w:rsidRDefault="00C174A2" w:rsidP="00843536">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d>
                  <m:dPr>
                    <m:ctrlPr>
                      <w:rPr>
                        <w:rFonts w:eastAsiaTheme="minorEastAsia"/>
                        <w:lang w:val="en-US"/>
                      </w:rPr>
                    </m:ctrlPr>
                  </m:dPr>
                  <m:e>
                    <m:f>
                      <m:fPr>
                        <m:ctrlPr>
                          <w:rPr>
                            <w:rFonts w:eastAsiaTheme="minorEastAsia"/>
                            <w:lang w:val="en-US"/>
                          </w:rPr>
                        </m:ctrlPr>
                      </m:fPr>
                      <m:num>
                        <m:r>
                          <w:rPr>
                            <w:rFonts w:eastAsiaTheme="minorEastAsia"/>
                            <w:lang w:val="en-US"/>
                          </w:rPr>
                          <m:t>Δ</m:t>
                        </m:r>
                        <m:sSub>
                          <m:sSubPr>
                            <m:ctrlPr>
                              <w:rPr>
                                <w:rFonts w:eastAsiaTheme="minorEastAsia"/>
                                <w:lang w:val="en-US"/>
                              </w:rPr>
                            </m:ctrlPr>
                          </m:sSubPr>
                          <m:e>
                            <m:r>
                              <w:rPr>
                                <w:rFonts w:eastAsiaTheme="minorEastAsia"/>
                                <w:lang w:val="en-US"/>
                              </w:rPr>
                              <m:t>p</m:t>
                            </m:r>
                          </m:e>
                          <m:sub>
                            <m:r>
                              <w:rPr>
                                <w:rFonts w:eastAsiaTheme="minorEastAsia"/>
                                <w:lang w:val="en-US"/>
                              </w:rPr>
                              <m:t>в</m:t>
                            </m:r>
                          </m:sub>
                        </m:sSub>
                      </m:num>
                      <m:den>
                        <m:sSub>
                          <m:sSubPr>
                            <m:ctrlPr>
                              <w:rPr>
                                <w:rFonts w:eastAsiaTheme="minorEastAsia"/>
                                <w:lang w:val="en-US"/>
                              </w:rPr>
                            </m:ctrlPr>
                          </m:sSubPr>
                          <m:e>
                            <m:r>
                              <w:rPr>
                                <w:rFonts w:eastAsiaTheme="minorEastAsia"/>
                                <w:lang w:val="en-US"/>
                              </w:rPr>
                              <m:t>ρ</m:t>
                            </m:r>
                          </m:e>
                          <m:sub>
                            <m:r>
                              <w:rPr>
                                <w:rFonts w:eastAsiaTheme="minorEastAsia"/>
                                <w:lang w:val="en-US"/>
                              </w:rPr>
                              <m:t>в</m:t>
                            </m:r>
                          </m:sub>
                        </m:sSub>
                      </m:den>
                    </m:f>
                  </m:e>
                </m:d>
                <m:r>
                  <w:rPr>
                    <w:rFonts w:eastAsiaTheme="minorEastAsia"/>
                    <w:lang w:val="en-US"/>
                  </w:rPr>
                  <m:t>-</m:t>
                </m:r>
                <m:d>
                  <m:dPr>
                    <m:ctrlPr>
                      <w:rPr>
                        <w:rFonts w:eastAsiaTheme="minorEastAsia"/>
                        <w:lang w:val="en-US"/>
                      </w:rPr>
                    </m:ctrlPr>
                  </m:dPr>
                  <m:e>
                    <m:f>
                      <m:fPr>
                        <m:ctrlPr>
                          <w:rPr>
                            <w:rFonts w:eastAsiaTheme="minorEastAsia"/>
                            <w:lang w:val="en-US"/>
                          </w:rPr>
                        </m:ctrlPr>
                      </m:fPr>
                      <m:num>
                        <m:r>
                          <w:rPr>
                            <w:rFonts w:eastAsiaTheme="minorEastAsia"/>
                            <w:lang w:val="en-US"/>
                          </w:rPr>
                          <m:t>Δ</m:t>
                        </m:r>
                        <m:sSub>
                          <m:sSubPr>
                            <m:ctrlPr>
                              <w:rPr>
                                <w:rFonts w:eastAsiaTheme="minorEastAsia"/>
                                <w:lang w:val="en-US"/>
                              </w:rPr>
                            </m:ctrlPr>
                          </m:sSubPr>
                          <m:e>
                            <m:r>
                              <w:rPr>
                                <w:rFonts w:eastAsiaTheme="minorEastAsia"/>
                                <w:lang w:val="en-US"/>
                              </w:rPr>
                              <m:t>p</m:t>
                            </m:r>
                          </m:e>
                          <m:sub>
                            <m:r>
                              <w:rPr>
                                <w:rFonts w:eastAsiaTheme="minorEastAsia"/>
                                <w:lang w:val="en-US"/>
                              </w:rPr>
                              <m:t>л</m:t>
                            </m:r>
                          </m:sub>
                        </m:sSub>
                      </m:num>
                      <m:den>
                        <m:sSub>
                          <m:sSubPr>
                            <m:ctrlPr>
                              <w:rPr>
                                <w:rFonts w:eastAsiaTheme="minorEastAsia"/>
                                <w:lang w:val="en-US"/>
                              </w:rPr>
                            </m:ctrlPr>
                          </m:sSubPr>
                          <m:e>
                            <m:r>
                              <w:rPr>
                                <w:rFonts w:eastAsiaTheme="minorEastAsia"/>
                                <w:lang w:val="en-US"/>
                              </w:rPr>
                              <m:t>ρ</m:t>
                            </m:r>
                          </m:e>
                          <m:sub>
                            <m:r>
                              <w:rPr>
                                <w:rFonts w:eastAsiaTheme="minorEastAsia"/>
                                <w:lang w:val="en-US"/>
                              </w:rPr>
                              <m:t>л</m:t>
                            </m:r>
                          </m:sub>
                        </m:sSub>
                      </m:den>
                    </m:f>
                  </m:e>
                </m:d>
                <m:r>
                  <w:rPr>
                    <w:rFonts w:eastAsiaTheme="minorEastAsia"/>
                    <w:lang w:val="en-US"/>
                  </w:rPr>
                  <m:t>=</m:t>
                </m:r>
                <m:f>
                  <m:fPr>
                    <m:ctrlPr>
                      <w:rPr>
                        <w:rFonts w:eastAsiaTheme="minorEastAsia"/>
                        <w:lang w:val="en-US"/>
                      </w:rPr>
                    </m:ctrlPr>
                  </m:fPr>
                  <m:num>
                    <m:r>
                      <w:rPr>
                        <w:rFonts w:eastAsiaTheme="minorEastAsia"/>
                        <w:lang w:val="en-US"/>
                      </w:rPr>
                      <m:t>LΔT</m:t>
                    </m:r>
                  </m:num>
                  <m:den>
                    <m:sSub>
                      <m:sSubPr>
                        <m:ctrlPr>
                          <w:rPr>
                            <w:rFonts w:eastAsiaTheme="minorEastAsia"/>
                            <w:lang w:val="en-US"/>
                          </w:rPr>
                        </m:ctrlPr>
                      </m:sSubPr>
                      <m:e>
                        <m:r>
                          <w:rPr>
                            <w:rFonts w:eastAsiaTheme="minorEastAsia"/>
                            <w:lang w:val="en-US"/>
                          </w:rPr>
                          <m:t>T</m:t>
                        </m:r>
                      </m:e>
                      <m:sub>
                        <m:r>
                          <w:rPr>
                            <w:rFonts w:eastAsiaTheme="minorEastAsia"/>
                            <w:lang w:val="en-US"/>
                          </w:rPr>
                          <m:t>з</m:t>
                        </m:r>
                      </m:sub>
                    </m:sSub>
                  </m:den>
                </m:f>
                <m:r>
                  <w:rPr>
                    <w:rFonts w:eastAsiaTheme="minorEastAsia"/>
                    <w:lang w:val="en-US"/>
                  </w:rPr>
                  <m:t>,</m:t>
                </m:r>
              </m:oMath>
            </m:oMathPara>
          </w:p>
        </w:tc>
        <w:tc>
          <w:tcPr>
            <w:tcW w:w="1270" w:type="dxa"/>
          </w:tcPr>
          <w:p w14:paraId="0EF39BC6" w14:textId="77777777" w:rsidR="00553EE8" w:rsidRPr="00042751" w:rsidRDefault="00553EE8"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31</w:t>
            </w:r>
            <w:r w:rsidRPr="00042751">
              <w:rPr>
                <w:rFonts w:eastAsia="Courier New"/>
                <w:lang w:eastAsia="ru-RU" w:bidi="ru-RU"/>
              </w:rPr>
              <w:t>)</w:t>
            </w:r>
          </w:p>
        </w:tc>
      </w:tr>
    </w:tbl>
    <w:p w14:paraId="017C445E" w14:textId="01601154" w:rsidR="00553EE8" w:rsidRDefault="00553EE8" w:rsidP="00843536">
      <w:pPr>
        <w:pStyle w:val="a4"/>
      </w:pPr>
      <w:r w:rsidRPr="008A67F8">
        <w:t xml:space="preserve">где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p</m:t>
            </m:r>
          </m:e>
          <m:sub>
            <m:r>
              <w:rPr>
                <w:rStyle w:val="afff6"/>
                <w:rFonts w:ascii="Cambria Math" w:eastAsiaTheme="minorEastAsia" w:hAnsi="Cambria Math"/>
              </w:rPr>
              <m:t>в</m:t>
            </m:r>
          </m:sub>
        </m:sSub>
      </m:oMath>
      <w:r w:rsidRPr="008A67F8">
        <w:rPr>
          <w:rFonts w:eastAsiaTheme="minorEastAsia"/>
          <w:szCs w:val="24"/>
        </w:rPr>
        <w:t xml:space="preserve"> </w:t>
      </w:r>
      <w:r w:rsidRPr="008A67F8">
        <w:t xml:space="preserve">– поровое давление воды, Па;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p</m:t>
            </m:r>
          </m:e>
          <m:sub>
            <m:r>
              <w:rPr>
                <w:rStyle w:val="afff6"/>
                <w:rFonts w:ascii="Cambria Math" w:eastAsiaTheme="minorEastAsia" w:hAnsi="Cambria Math"/>
              </w:rPr>
              <m:t>в</m:t>
            </m:r>
          </m:sub>
        </m:sSub>
      </m:oMath>
      <w:r w:rsidRPr="008A67F8">
        <w:t xml:space="preserve"> – давление во льде, Па; </w:t>
      </w:r>
      <m:oMath>
        <m:r>
          <w:rPr>
            <w:rStyle w:val="afff6"/>
            <w:rFonts w:ascii="Cambria Math" w:hAnsi="Cambria Math"/>
          </w:rPr>
          <m:t>L</m:t>
        </m:r>
      </m:oMath>
      <w:r w:rsidRPr="008A67F8">
        <w:t xml:space="preserve"> </w:t>
      </w:r>
      <w:r w:rsidR="00A24AEF">
        <w:t xml:space="preserve">– </w:t>
      </w:r>
      <w:r w:rsidRPr="008A67F8">
        <w:t xml:space="preserve">скрытая теплота кристаллизации воды, Дж/кг; 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ρ</m:t>
            </m:r>
          </m:e>
          <m:sub>
            <m:r>
              <w:rPr>
                <w:rStyle w:val="afff6"/>
                <w:rFonts w:ascii="Cambria Math" w:eastAsiaTheme="minorEastAsia" w:hAnsi="Cambria Math"/>
              </w:rPr>
              <m:t>в</m:t>
            </m:r>
          </m:sub>
        </m:sSub>
      </m:oMath>
      <w:r w:rsidRPr="008A67F8">
        <w:t xml:space="preserve"> 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ρ</m:t>
            </m:r>
          </m:e>
          <m:sub>
            <m:r>
              <w:rPr>
                <w:rStyle w:val="afff6"/>
                <w:rFonts w:ascii="Cambria Math" w:eastAsiaTheme="minorEastAsia" w:hAnsi="Cambria Math"/>
              </w:rPr>
              <m:t>л</m:t>
            </m:r>
          </m:sub>
        </m:sSub>
      </m:oMath>
      <w:r w:rsidRPr="008A67F8">
        <w:t xml:space="preserve"> – плотности воды</w:t>
      </w:r>
      <w:r w:rsidRPr="00BC5294">
        <w:t xml:space="preserve"> и льда соответственно</w:t>
      </w:r>
      <w:r>
        <w:t>, кг/м</w:t>
      </w:r>
      <w:r w:rsidRPr="003545CE">
        <w:rPr>
          <w:vertAlign w:val="superscript"/>
        </w:rPr>
        <w:t>3</w:t>
      </w:r>
      <w:r w:rsidRPr="00BC5294">
        <w:t>.</w:t>
      </w:r>
    </w:p>
    <w:p w14:paraId="17578352" w14:textId="18CA251E" w:rsidR="00553EE8" w:rsidRDefault="00553EE8" w:rsidP="00843536">
      <w:pPr>
        <w:pStyle w:val="a4"/>
      </w:pPr>
      <w:r>
        <w:t xml:space="preserve">В предположении, что вода и лёд в породе находятся в термодинамическом равновесии, данное уравнение следует из равенства химических потенциалов воды и льда </w:t>
      </w:r>
      <w:r w:rsidRPr="00FE5D42">
        <w:rPr>
          <w:rStyle w:val="afff6"/>
        </w:rPr>
        <w:t>[</w:t>
      </w:r>
      <w:r w:rsidRPr="00FE5D42">
        <w:rPr>
          <w:rStyle w:val="afff6"/>
        </w:rPr>
        <w:fldChar w:fldCharType="begin"/>
      </w:r>
      <w:r w:rsidRPr="00FE5D42">
        <w:rPr>
          <w:rStyle w:val="afff6"/>
        </w:rPr>
        <w:instrText xml:space="preserve"> REF _Ref174389218 \r \h  \* MERGEFORMAT </w:instrText>
      </w:r>
      <w:r w:rsidRPr="00FE5D42">
        <w:rPr>
          <w:rStyle w:val="afff6"/>
        </w:rPr>
      </w:r>
      <w:r w:rsidRPr="00FE5D42">
        <w:rPr>
          <w:rStyle w:val="afff6"/>
        </w:rPr>
        <w:fldChar w:fldCharType="separate"/>
      </w:r>
      <w:r w:rsidR="00372953">
        <w:rPr>
          <w:rStyle w:val="afff6"/>
        </w:rPr>
        <w:t>95</w:t>
      </w:r>
      <w:r w:rsidRPr="00FE5D42">
        <w:rPr>
          <w:rStyle w:val="afff6"/>
        </w:rPr>
        <w:fldChar w:fldCharType="end"/>
      </w:r>
      <w:r w:rsidRPr="00FE5D42">
        <w:rPr>
          <w:rStyle w:val="afff6"/>
        </w:rPr>
        <w:t xml:space="preserve">, </w:t>
      </w:r>
      <w:r w:rsidRPr="00FE5D42">
        <w:rPr>
          <w:rStyle w:val="afff6"/>
        </w:rPr>
        <w:fldChar w:fldCharType="begin"/>
      </w:r>
      <w:r w:rsidRPr="00FE5D42">
        <w:rPr>
          <w:rStyle w:val="afff6"/>
        </w:rPr>
        <w:instrText xml:space="preserve"> REF _Ref174389220 \r \h  \* MERGEFORMAT </w:instrText>
      </w:r>
      <w:r w:rsidRPr="00FE5D42">
        <w:rPr>
          <w:rStyle w:val="afff6"/>
        </w:rPr>
      </w:r>
      <w:r w:rsidRPr="00FE5D42">
        <w:rPr>
          <w:rStyle w:val="afff6"/>
        </w:rPr>
        <w:fldChar w:fldCharType="separate"/>
      </w:r>
      <w:r w:rsidR="00372953">
        <w:rPr>
          <w:rStyle w:val="afff6"/>
        </w:rPr>
        <w:t>100</w:t>
      </w:r>
      <w:r w:rsidRPr="00FE5D42">
        <w:rPr>
          <w:rStyle w:val="afff6"/>
        </w:rPr>
        <w:fldChar w:fldCharType="end"/>
      </w:r>
      <w:r w:rsidRPr="00FE5D42">
        <w:rPr>
          <w:rStyle w:val="afff6"/>
        </w:rPr>
        <w:t>]</w:t>
      </w:r>
      <w:r>
        <w:t xml:space="preserve">. Из уравнения Клаузиуса-Клапейрона следует, что потенциал однозначно определяется температурой породы </w:t>
      </w:r>
      <m:oMath>
        <m:r>
          <w:rPr>
            <w:rStyle w:val="afff6"/>
            <w:rFonts w:ascii="Cambria Math" w:hAnsi="Cambria Math"/>
          </w:rPr>
          <m:t>T</m:t>
        </m:r>
      </m:oMath>
      <w:r>
        <w:t xml:space="preserve">. Вследствие этого зная распределение температуры </w:t>
      </w:r>
      <m:oMath>
        <m:r>
          <w:rPr>
            <w:rStyle w:val="afff6"/>
            <w:rFonts w:ascii="Cambria Math" w:hAnsi="Cambria Math"/>
          </w:rPr>
          <m:t>T</m:t>
        </m:r>
      </m:oMath>
      <w:r>
        <w:t xml:space="preserve"> в породе, можно оценить интенсивность криогенного всасывания. </w:t>
      </w:r>
    </w:p>
    <w:p w14:paraId="1355AAF9" w14:textId="4E8917A1" w:rsidR="00553EE8" w:rsidRDefault="00553EE8" w:rsidP="00843536">
      <w:pPr>
        <w:pStyle w:val="a4"/>
      </w:pPr>
      <w:r w:rsidRPr="00B53620">
        <w:t>Другая модель</w:t>
      </w:r>
      <w:r>
        <w:t>,</w:t>
      </w:r>
      <w:r w:rsidRPr="00B53620">
        <w:t xml:space="preserve"> описыва</w:t>
      </w:r>
      <w:r>
        <w:t>ющая</w:t>
      </w:r>
      <w:r w:rsidRPr="00B53620">
        <w:t xml:space="preserve"> </w:t>
      </w:r>
      <w:r>
        <w:t xml:space="preserve">криогенное </w:t>
      </w:r>
      <w:r w:rsidRPr="00B53620">
        <w:t>всасывание, основан</w:t>
      </w:r>
      <w:r>
        <w:t>а</w:t>
      </w:r>
      <w:r w:rsidRPr="00B53620">
        <w:t xml:space="preserve"> на изменении давления льда из-за </w:t>
      </w:r>
      <w:r>
        <w:t>кривизны</w:t>
      </w:r>
      <w:r w:rsidRPr="00B53620">
        <w:t xml:space="preserve"> </w:t>
      </w:r>
      <w:r>
        <w:t>границы раздела фаз</w:t>
      </w:r>
      <w:r w:rsidRPr="00B53620">
        <w:t xml:space="preserve"> </w:t>
      </w:r>
      <w:r>
        <w:t>«</w:t>
      </w:r>
      <w:r w:rsidRPr="00B53620">
        <w:t>вода</w:t>
      </w:r>
      <w:r w:rsidR="007D40FE" w:rsidRPr="008A67F8">
        <w:t>–</w:t>
      </w:r>
      <w:r w:rsidRPr="00B53620">
        <w:t>л</w:t>
      </w:r>
      <w:r w:rsidR="00665991">
        <w:t>ё</w:t>
      </w:r>
      <w:r w:rsidRPr="00B53620">
        <w:t>д</w:t>
      </w:r>
      <w:r>
        <w:t>», характеризующейся</w:t>
      </w:r>
      <w:r w:rsidRPr="00B53620">
        <w:t xml:space="preserve"> радиусом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лв</m:t>
            </m:r>
          </m:sub>
        </m:sSub>
      </m:oMath>
      <w:r>
        <w:t xml:space="preserve"> </w:t>
      </w:r>
      <w:r w:rsidRPr="00FE5D42">
        <w:rPr>
          <w:rStyle w:val="afff6"/>
        </w:rPr>
        <w:t>[</w:t>
      </w:r>
      <w:r w:rsidRPr="00FE5D42">
        <w:rPr>
          <w:rStyle w:val="afff6"/>
        </w:rPr>
        <w:fldChar w:fldCharType="begin"/>
      </w:r>
      <w:r w:rsidRPr="00FE5D42">
        <w:rPr>
          <w:rStyle w:val="afff6"/>
        </w:rPr>
        <w:instrText xml:space="preserve"> REF _Ref174021618 \r \h  \* MERGEFORMAT </w:instrText>
      </w:r>
      <w:r w:rsidRPr="00FE5D42">
        <w:rPr>
          <w:rStyle w:val="afff6"/>
        </w:rPr>
      </w:r>
      <w:r w:rsidRPr="00FE5D42">
        <w:rPr>
          <w:rStyle w:val="afff6"/>
        </w:rPr>
        <w:fldChar w:fldCharType="separate"/>
      </w:r>
      <w:r w:rsidR="00372953">
        <w:rPr>
          <w:rStyle w:val="afff6"/>
        </w:rPr>
        <w:t>67</w:t>
      </w:r>
      <w:r w:rsidRPr="00FE5D42">
        <w:rPr>
          <w:rStyle w:val="afff6"/>
        </w:rPr>
        <w:fldChar w:fldCharType="end"/>
      </w:r>
      <w:r w:rsidRPr="00FE5D42">
        <w:rPr>
          <w:rStyle w:val="afff6"/>
        </w:rPr>
        <w:t>]</w:t>
      </w:r>
      <w:r w:rsidRPr="00B53620">
        <w:t xml:space="preserve">. </w:t>
      </w:r>
      <w:r>
        <w:t>Разница между давлениями воды и льда, индуцирующая пучение, получается из уравнения</w:t>
      </w:r>
      <w:r w:rsidRPr="00B53620">
        <w:t xml:space="preserve"> Кельвина:</w:t>
      </w:r>
    </w:p>
    <w:tbl>
      <w:tblPr>
        <w:tblStyle w:val="51"/>
        <w:tblW w:w="0" w:type="auto"/>
        <w:tblLook w:val="04A0" w:firstRow="1" w:lastRow="0" w:firstColumn="1" w:lastColumn="0" w:noHBand="0" w:noVBand="1"/>
      </w:tblPr>
      <w:tblGrid>
        <w:gridCol w:w="816"/>
        <w:gridCol w:w="4163"/>
        <w:gridCol w:w="973"/>
      </w:tblGrid>
      <w:tr w:rsidR="00553EE8" w:rsidRPr="00FE6D91" w14:paraId="74F9463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88CCAB1" w14:textId="77777777" w:rsidR="00553EE8" w:rsidRPr="008A67F8" w:rsidRDefault="00553EE8" w:rsidP="00843536">
            <w:pPr>
              <w:pStyle w:val="a4"/>
              <w:rPr>
                <w:rFonts w:eastAsia="Courier New"/>
                <w:b/>
                <w:color w:val="000000"/>
                <w:szCs w:val="24"/>
                <w:lang w:eastAsia="ru-RU" w:bidi="ru-RU"/>
              </w:rPr>
            </w:pPr>
          </w:p>
        </w:tc>
        <w:tc>
          <w:tcPr>
            <w:tcW w:w="6804" w:type="dxa"/>
          </w:tcPr>
          <w:p w14:paraId="2C48BB49" w14:textId="77777777" w:rsidR="00553EE8" w:rsidRPr="00042751" w:rsidRDefault="00C174A2" w:rsidP="00843536">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eastAsiaTheme="minorEastAsia"/>
                        <w:lang w:val="en-US"/>
                      </w:rPr>
                    </m:ctrlPr>
                  </m:sSubPr>
                  <m:e>
                    <m:r>
                      <w:rPr>
                        <w:rFonts w:eastAsiaTheme="minorEastAsia"/>
                        <w:lang w:val="en-US"/>
                      </w:rPr>
                      <m:t>p</m:t>
                    </m:r>
                  </m:e>
                  <m:sub>
                    <m:r>
                      <w:rPr>
                        <w:rFonts w:eastAsiaTheme="minorEastAsia"/>
                        <w:lang w:val="en-US"/>
                      </w:rPr>
                      <m:t>л</m:t>
                    </m:r>
                  </m:sub>
                </m:sSub>
                <m:r>
                  <w:rPr>
                    <w:rFonts w:eastAsiaTheme="minorEastAsia"/>
                    <w:lang w:val="en-US"/>
                  </w:rPr>
                  <m:t>-</m:t>
                </m:r>
                <m:sSub>
                  <m:sSubPr>
                    <m:ctrlPr>
                      <w:rPr>
                        <w:rFonts w:eastAsiaTheme="minorEastAsia"/>
                        <w:lang w:val="en-US"/>
                      </w:rPr>
                    </m:ctrlPr>
                  </m:sSubPr>
                  <m:e>
                    <m:r>
                      <w:rPr>
                        <w:rFonts w:eastAsiaTheme="minorEastAsia"/>
                        <w:lang w:val="en-US"/>
                      </w:rPr>
                      <m:t>p</m:t>
                    </m:r>
                  </m:e>
                  <m:sub>
                    <m:r>
                      <w:rPr>
                        <w:rFonts w:eastAsiaTheme="minorEastAsia"/>
                        <w:lang w:val="en-US"/>
                      </w:rPr>
                      <m:t>в</m:t>
                    </m:r>
                  </m:sub>
                </m:sSub>
                <m:r>
                  <w:rPr>
                    <w:rFonts w:eastAsiaTheme="minorEastAsia"/>
                    <w:lang w:val="en-US"/>
                  </w:rPr>
                  <m:t>=</m:t>
                </m:r>
                <m:f>
                  <m:fPr>
                    <m:ctrlPr>
                      <w:rPr>
                        <w:rFonts w:eastAsiaTheme="minorEastAsia"/>
                        <w:lang w:val="en-US"/>
                      </w:rPr>
                    </m:ctrlPr>
                  </m:fPr>
                  <m:num>
                    <m:r>
                      <w:rPr>
                        <w:rFonts w:eastAsiaTheme="minorEastAsia"/>
                        <w:lang w:val="en-US"/>
                      </w:rPr>
                      <m:t>2</m:t>
                    </m:r>
                    <m:sSub>
                      <m:sSubPr>
                        <m:ctrlPr>
                          <w:rPr>
                            <w:rFonts w:eastAsiaTheme="minorEastAsia"/>
                            <w:lang w:val="en-US"/>
                          </w:rPr>
                        </m:ctrlPr>
                      </m:sSubPr>
                      <m:e>
                        <m:r>
                          <w:rPr>
                            <w:rFonts w:eastAsiaTheme="minorEastAsia"/>
                            <w:lang w:val="en-US"/>
                          </w:rPr>
                          <m:t>σ</m:t>
                        </m:r>
                      </m:e>
                      <m:sub>
                        <m:r>
                          <w:rPr>
                            <w:rFonts w:eastAsiaTheme="minorEastAsia"/>
                            <w:lang w:val="en-US"/>
                          </w:rPr>
                          <m:t>лв</m:t>
                        </m:r>
                      </m:sub>
                    </m:sSub>
                  </m:num>
                  <m:den>
                    <m:sSub>
                      <m:sSubPr>
                        <m:ctrlPr>
                          <w:rPr>
                            <w:rFonts w:eastAsiaTheme="minorEastAsia"/>
                            <w:lang w:val="en-US"/>
                          </w:rPr>
                        </m:ctrlPr>
                      </m:sSubPr>
                      <m:e>
                        <m:r>
                          <w:rPr>
                            <w:rFonts w:eastAsiaTheme="minorEastAsia"/>
                            <w:lang w:val="en-US"/>
                          </w:rPr>
                          <m:t>r</m:t>
                        </m:r>
                      </m:e>
                      <m:sub>
                        <m:r>
                          <w:rPr>
                            <w:rFonts w:eastAsiaTheme="minorEastAsia"/>
                            <w:lang w:val="en-US"/>
                          </w:rPr>
                          <m:t>лв</m:t>
                        </m:r>
                      </m:sub>
                    </m:sSub>
                  </m:den>
                </m:f>
                <m:r>
                  <w:rPr>
                    <w:rFonts w:eastAsiaTheme="minorEastAsia"/>
                    <w:lang w:val="en-US"/>
                  </w:rPr>
                  <m:t>,</m:t>
                </m:r>
              </m:oMath>
            </m:oMathPara>
          </w:p>
        </w:tc>
        <w:tc>
          <w:tcPr>
            <w:tcW w:w="1270" w:type="dxa"/>
          </w:tcPr>
          <w:p w14:paraId="7D45AC8B" w14:textId="77777777" w:rsidR="00553EE8" w:rsidRPr="0090197D" w:rsidRDefault="00553EE8" w:rsidP="00FE5D4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90197D">
              <w:rPr>
                <w:rFonts w:eastAsia="Courier New"/>
                <w:lang w:eastAsia="ru-RU" w:bidi="ru-RU"/>
              </w:rPr>
              <w:t>(2.32)</w:t>
            </w:r>
          </w:p>
        </w:tc>
      </w:tr>
    </w:tbl>
    <w:p w14:paraId="1A0746E2" w14:textId="3FA57786" w:rsidR="00553EE8" w:rsidRDefault="00553EE8" w:rsidP="00843536">
      <w:pPr>
        <w:pStyle w:val="a4"/>
      </w:pPr>
      <w:r>
        <w:t xml:space="preserve">где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лв</m:t>
            </m:r>
          </m:sub>
        </m:sSub>
      </m:oMath>
      <w:r w:rsidRPr="007D40FE">
        <w:rPr>
          <w:rStyle w:val="afff6"/>
        </w:rPr>
        <w:t xml:space="preserve"> </w:t>
      </w:r>
      <w:r w:rsidRPr="00E40460">
        <w:t xml:space="preserve">– энергия </w:t>
      </w:r>
      <w:r>
        <w:t>границы раздела фаз</w:t>
      </w:r>
      <w:r w:rsidRPr="00E40460">
        <w:t xml:space="preserve"> </w:t>
      </w:r>
      <w:r>
        <w:t>«лёд</w:t>
      </w:r>
      <w:r w:rsidRPr="00E40460">
        <w:t>–вод</w:t>
      </w:r>
      <w:r>
        <w:t>а»</w:t>
      </w:r>
      <w:r w:rsidR="001D61A2">
        <w:t>, Дж/м</w:t>
      </w:r>
      <w:r w:rsidR="001D61A2" w:rsidRPr="001D61A2">
        <w:rPr>
          <w:vertAlign w:val="superscript"/>
        </w:rPr>
        <w:t>2</w:t>
      </w:r>
      <w:r>
        <w:t>.</w:t>
      </w:r>
    </w:p>
    <w:p w14:paraId="152335C2" w14:textId="77777777" w:rsidR="00843536" w:rsidRDefault="00553EE8" w:rsidP="00843536">
      <w:pPr>
        <w:pStyle w:val="a4"/>
      </w:pPr>
      <w:r>
        <w:t xml:space="preserve">При рассмотрении миграции поровой воды различают два условия промерзания: открытая система, когда порода получает дополнительный водоприток из внешних источников, и закрытая система, когда порода изолирована от внешнего водопритока. При промерзании в закрытой системе интенсивность пучения определяется </w:t>
      </w:r>
      <w:r>
        <w:lastRenderedPageBreak/>
        <w:t>образованием льда из воды, уже содержащейся в породе. В открытой системе морозное пучение в большей степени зависит от миграции воды из внешних источников.</w:t>
      </w:r>
    </w:p>
    <w:p w14:paraId="6E2E1478" w14:textId="1ADDB44A" w:rsidR="00553EE8" w:rsidRDefault="00553EE8" w:rsidP="00843536">
      <w:pPr>
        <w:pStyle w:val="a4"/>
      </w:pPr>
      <w:r>
        <w:t>Интенсивность миграции воды и величина пучения зависят от размера частиц породы и внешних условий. Породы, содержащие не менее 3% частиц размером менее 2 мм, имеют высокую пучинистость</w:t>
      </w:r>
      <w:r>
        <w:rPr>
          <w:rStyle w:val="affb"/>
        </w:rPr>
        <w:footnoteReference w:id="4"/>
      </w:r>
      <w:r>
        <w:t xml:space="preserve"> </w:t>
      </w:r>
      <w:r w:rsidRPr="00843536">
        <w:rPr>
          <w:rStyle w:val="afff6"/>
        </w:rPr>
        <w:t>[</w:t>
      </w:r>
      <w:r w:rsidRPr="00843536">
        <w:rPr>
          <w:rStyle w:val="afff6"/>
        </w:rPr>
        <w:fldChar w:fldCharType="begin"/>
      </w:r>
      <w:r w:rsidRPr="00843536">
        <w:rPr>
          <w:rStyle w:val="afff6"/>
        </w:rPr>
        <w:instrText xml:space="preserve"> REF _Ref174390664 \r \h  \* MERGEFORMAT </w:instrText>
      </w:r>
      <w:r w:rsidRPr="00843536">
        <w:rPr>
          <w:rStyle w:val="afff6"/>
        </w:rPr>
      </w:r>
      <w:r w:rsidRPr="00843536">
        <w:rPr>
          <w:rStyle w:val="afff6"/>
        </w:rPr>
        <w:fldChar w:fldCharType="separate"/>
      </w:r>
      <w:r w:rsidR="00372953">
        <w:rPr>
          <w:rStyle w:val="afff6"/>
        </w:rPr>
        <w:t>140</w:t>
      </w:r>
      <w:r w:rsidRPr="00843536">
        <w:rPr>
          <w:rStyle w:val="afff6"/>
        </w:rPr>
        <w:fldChar w:fldCharType="end"/>
      </w:r>
      <w:r w:rsidRPr="00843536">
        <w:rPr>
          <w:rStyle w:val="afff6"/>
        </w:rPr>
        <w:t>]</w:t>
      </w:r>
      <w:r>
        <w:t xml:space="preserve">. Механическое давление снижает температуру кристаллизации воды и уменьшает деформацию пучения, а повышение температурного градиента увеличивает степень пучинистости породы </w:t>
      </w:r>
      <w:r w:rsidRPr="00843536">
        <w:rPr>
          <w:rStyle w:val="afff6"/>
        </w:rPr>
        <w:t>[</w:t>
      </w:r>
      <w:r w:rsidRPr="00843536">
        <w:rPr>
          <w:rStyle w:val="afff6"/>
        </w:rPr>
        <w:fldChar w:fldCharType="begin"/>
      </w:r>
      <w:r w:rsidRPr="00843536">
        <w:rPr>
          <w:rStyle w:val="afff6"/>
        </w:rPr>
        <w:instrText xml:space="preserve"> REF _Ref174361598 \r \h </w:instrText>
      </w:r>
      <w:r w:rsidR="00843536" w:rsidRPr="00843536">
        <w:rPr>
          <w:rStyle w:val="afff6"/>
        </w:rPr>
        <w:instrText xml:space="preserve"> \* MERGEFORMAT </w:instrText>
      </w:r>
      <w:r w:rsidRPr="00843536">
        <w:rPr>
          <w:rStyle w:val="afff6"/>
        </w:rPr>
      </w:r>
      <w:r w:rsidRPr="00843536">
        <w:rPr>
          <w:rStyle w:val="afff6"/>
        </w:rPr>
        <w:fldChar w:fldCharType="separate"/>
      </w:r>
      <w:r w:rsidR="00372953">
        <w:rPr>
          <w:rStyle w:val="afff6"/>
        </w:rPr>
        <w:t>63</w:t>
      </w:r>
      <w:r w:rsidRPr="00843536">
        <w:rPr>
          <w:rStyle w:val="afff6"/>
        </w:rPr>
        <w:fldChar w:fldCharType="end"/>
      </w:r>
      <w:r w:rsidRPr="00843536">
        <w:rPr>
          <w:rStyle w:val="afff6"/>
        </w:rPr>
        <w:t>]</w:t>
      </w:r>
      <w:r>
        <w:t>.</w:t>
      </w:r>
    </w:p>
    <w:p w14:paraId="0C0EEDC9" w14:textId="21937ABB" w:rsidR="000E5419" w:rsidRDefault="000E5419" w:rsidP="000E5419">
      <w:pPr>
        <w:pStyle w:val="20"/>
      </w:pPr>
      <w:bookmarkStart w:id="79" w:name="_Toc198214285"/>
      <w:r>
        <w:t xml:space="preserve">Напряжённо-деформированное состояние и прочность </w:t>
      </w:r>
      <w:r w:rsidR="00ED7647">
        <w:t xml:space="preserve">горных </w:t>
      </w:r>
      <w:r>
        <w:t>пород</w:t>
      </w:r>
      <w:bookmarkEnd w:id="79"/>
    </w:p>
    <w:p w14:paraId="0B2C4AF8" w14:textId="77777777" w:rsidR="000E5419" w:rsidRPr="00B33B24" w:rsidRDefault="000E5419" w:rsidP="00D5741A">
      <w:pPr>
        <w:pStyle w:val="a4"/>
      </w:pPr>
      <w:r w:rsidRPr="00B33B24">
        <w:t>С точки зрения механики деформированного твёрдого тела, замороженн</w:t>
      </w:r>
      <w:r>
        <w:t>ая порода</w:t>
      </w:r>
      <w:r w:rsidRPr="00B33B24">
        <w:t xml:space="preserve"> представляет собой композиционный материал, состоящий из четырёх компонентов: минеральные или органические зерна, л</w:t>
      </w:r>
      <w:r>
        <w:t>ёд</w:t>
      </w:r>
      <w:r w:rsidRPr="00B33B24">
        <w:t>, вода и газ. Ключевая особенность замороженно</w:t>
      </w:r>
      <w:r>
        <w:t>й породы</w:t>
      </w:r>
      <w:r w:rsidRPr="00B33B24">
        <w:t xml:space="preserve"> – непрерывное изменение состава матрицы (вода</w:t>
      </w:r>
      <w:r>
        <w:t>+</w:t>
      </w:r>
      <w:r w:rsidRPr="00B33B24">
        <w:t xml:space="preserve">лёд) в зависимости от температуры и приложенных </w:t>
      </w:r>
      <w:r>
        <w:t>усилий</w:t>
      </w:r>
      <w:r w:rsidRPr="00B33B24">
        <w:t>.</w:t>
      </w:r>
    </w:p>
    <w:p w14:paraId="3D44D4C6" w14:textId="77777777" w:rsidR="000E5419" w:rsidRPr="00B33B24" w:rsidRDefault="000E5419" w:rsidP="00D5741A">
      <w:pPr>
        <w:pStyle w:val="a4"/>
      </w:pPr>
      <w:r w:rsidRPr="00B33B24">
        <w:t xml:space="preserve">При фазовом переходе в </w:t>
      </w:r>
      <w:r>
        <w:t>водонасыщенной породе</w:t>
      </w:r>
      <w:r w:rsidRPr="00B33B24">
        <w:t xml:space="preserve"> образуются только нормальные шестиугольные кристаллы льда (типа</w:t>
      </w:r>
      <w:r w:rsidRPr="007D40FE">
        <w:rPr>
          <w:rStyle w:val="afff6"/>
        </w:rPr>
        <w:t xml:space="preserve"> </w:t>
      </w:r>
      <m:oMath>
        <m:r>
          <w:rPr>
            <w:rStyle w:val="afff6"/>
            <w:rFonts w:ascii="Cambria Math" w:hAnsi="Cambria Math"/>
          </w:rPr>
          <m:t>1</m:t>
        </m:r>
        <m:r>
          <w:rPr>
            <w:rStyle w:val="afff6"/>
            <w:rFonts w:ascii="Cambria Math" w:hAnsi="Cambria Math"/>
          </w:rPr>
          <m:t>h</m:t>
        </m:r>
      </m:oMath>
      <w:r w:rsidRPr="00B33B24">
        <w:t xml:space="preserve">), в то время как вода существует в двух состояниях: связанная, которая окружает минеральные частицы, и </w:t>
      </w:r>
      <w:r>
        <w:t>гравитационная</w:t>
      </w:r>
      <w:r w:rsidRPr="00B33B24">
        <w:t xml:space="preserve">, находящаяся в порово-трещинном пространстве </w:t>
      </w:r>
      <w:r>
        <w:t>породы</w:t>
      </w:r>
      <w:r w:rsidRPr="00B33B24">
        <w:t xml:space="preserve"> и легко претерпевающая фазовый переход. Количество незамёрзшей воды </w:t>
      </w:r>
      <w:r>
        <w:t>в породе</w:t>
      </w:r>
      <w:r w:rsidRPr="00B33B24">
        <w:t xml:space="preserve"> зависит от удельной площади поверхности минеральных частиц и минерализации воды. </w:t>
      </w:r>
    </w:p>
    <w:p w14:paraId="14A3911D" w14:textId="108B44BD" w:rsidR="000E5419" w:rsidRDefault="000E5419" w:rsidP="00D5741A">
      <w:pPr>
        <w:pStyle w:val="a4"/>
      </w:pPr>
      <w:r w:rsidRPr="00B33B24">
        <w:t>Хотя связанная вода также присутствует, механическое поведение замороженно</w:t>
      </w:r>
      <w:r>
        <w:t>й породы</w:t>
      </w:r>
      <w:r w:rsidRPr="00B33B24">
        <w:t xml:space="preserve"> определяется в основном льдом, заполняющим порово-трещинное пространство. Поликристаллы льда имеют случайную ориентацию кристаллографических плоскостей и деформируются под действием девиаторных напряжений</w:t>
      </w:r>
      <w:r>
        <w:t xml:space="preserve"> (т.е. таких напряжений, которые </w:t>
      </w:r>
      <w:r w:rsidRPr="004D1CFC">
        <w:t xml:space="preserve">вызывают изменение формы объекта, не затрагивая </w:t>
      </w:r>
      <w:r w:rsidRPr="004D1CFC">
        <w:lastRenderedPageBreak/>
        <w:t>его объём</w:t>
      </w:r>
      <w:r>
        <w:t>)</w:t>
      </w:r>
      <w:r w:rsidRPr="00B33B24">
        <w:t xml:space="preserve"> через движение дислокаций</w:t>
      </w:r>
      <w:r>
        <w:t>. Этот процесс</w:t>
      </w:r>
      <w:r w:rsidRPr="00B33B24">
        <w:t xml:space="preserve"> можно описать степенным законом ползучести типа Нортона-Бейли</w:t>
      </w:r>
      <w:r>
        <w:t xml:space="preserve"> </w:t>
      </w:r>
      <w:r w:rsidRPr="00D5741A">
        <w:rPr>
          <w:rStyle w:val="afff6"/>
        </w:rPr>
        <w:t>[</w:t>
      </w:r>
      <w:r w:rsidRPr="00D5741A">
        <w:rPr>
          <w:rStyle w:val="afff6"/>
        </w:rPr>
        <w:fldChar w:fldCharType="begin"/>
      </w:r>
      <w:r w:rsidRPr="00D5741A">
        <w:rPr>
          <w:rStyle w:val="afff6"/>
        </w:rPr>
        <w:instrText xml:space="preserve"> REF _Ref174435283 \r \h  \* MERGEFORMAT </w:instrText>
      </w:r>
      <w:r w:rsidRPr="00D5741A">
        <w:rPr>
          <w:rStyle w:val="afff6"/>
        </w:rPr>
      </w:r>
      <w:r w:rsidRPr="00D5741A">
        <w:rPr>
          <w:rStyle w:val="afff6"/>
        </w:rPr>
        <w:fldChar w:fldCharType="separate"/>
      </w:r>
      <w:r w:rsidR="00372953">
        <w:rPr>
          <w:rStyle w:val="afff6"/>
        </w:rPr>
        <w:t>137</w:t>
      </w:r>
      <w:r w:rsidRPr="00D5741A">
        <w:rPr>
          <w:rStyle w:val="afff6"/>
        </w:rPr>
        <w:fldChar w:fldCharType="end"/>
      </w:r>
      <w:r w:rsidRPr="00D5741A">
        <w:rPr>
          <w:rStyle w:val="afff6"/>
        </w:rPr>
        <w:t>]</w:t>
      </w:r>
      <w:r w:rsidRPr="00B33B24">
        <w:t>.</w:t>
      </w:r>
    </w:p>
    <w:p w14:paraId="6AB49AF4" w14:textId="48DBFE69" w:rsidR="000E5419" w:rsidRDefault="000E5419" w:rsidP="000E5419">
      <w:pPr>
        <w:pStyle w:val="afff8"/>
      </w:pPr>
      <w:bookmarkStart w:id="80" w:name="_Toc198214286"/>
      <w:r>
        <w:t xml:space="preserve">Механические </w:t>
      </w:r>
      <w:r w:rsidR="00D5741A">
        <w:t>и прочностные свойства пород</w:t>
      </w:r>
      <w:bookmarkEnd w:id="80"/>
    </w:p>
    <w:p w14:paraId="6B228090" w14:textId="77777777" w:rsidR="00D5741A" w:rsidRPr="004D6D97" w:rsidRDefault="00D5741A" w:rsidP="00D5741A">
      <w:pPr>
        <w:pStyle w:val="a4"/>
      </w:pPr>
      <w:r w:rsidRPr="004D6D97">
        <w:t xml:space="preserve">Породный массив на глубине подвергается внешним механическим нагрузкам, таким как горное давление, давление подземных вод, технологические и температурные воздействия. Эти нагрузки вызывают напряжения и деформации. Характер деформирования породного массива может быть различным (упругое деформирование, пластическое деформирование, течение, разрушение). </w:t>
      </w:r>
    </w:p>
    <w:p w14:paraId="25AB023C" w14:textId="77777777" w:rsidR="00D5741A" w:rsidRPr="004D6D97" w:rsidRDefault="00D5741A" w:rsidP="00D5741A">
      <w:pPr>
        <w:pStyle w:val="a4"/>
      </w:pPr>
      <w:r w:rsidRPr="004D6D97">
        <w:t>Породный массив характеризуется различными механическими свойствами: упругими (модуль Юнга, коэффициент Пуассона), пластическими (коэффициент пластичности), прочностными (предел прочности при сжатии и растяжении, предел прочности на сдвиг) и реологическими (период релаксации, предел длительной прочности). В ряде ситуаций также важно учитывать влияние жидкостей и газов на горную породу (коэффициент размокания) и её горно-технологические параметры (твёрдость, буримость, взрываемость).</w:t>
      </w:r>
    </w:p>
    <w:p w14:paraId="2C817D42" w14:textId="4795351D" w:rsidR="00D5741A" w:rsidRPr="004D6D97" w:rsidRDefault="00D5741A" w:rsidP="00D5741A">
      <w:pPr>
        <w:pStyle w:val="a4"/>
      </w:pPr>
      <w:r w:rsidRPr="004D6D97">
        <w:t>Наиболее простым модельным примером, демонстрирующим особенности механического поведения пород под воздействием внешних нагрузок, является одноосное сжатие некоторого незамороженного образца горной породы на лабораторной установке. При одноосном сжатии образец породы деформируется (см. рисунок 2.10). Сначала в н</w:t>
      </w:r>
      <w:r w:rsidR="00F30645">
        <w:t>ё</w:t>
      </w:r>
      <w:r w:rsidRPr="004D6D97">
        <w:t xml:space="preserve">м закрываются поры и трещины, что вызывает нелинейный характер начальных участков диаграмм деформаций. По мере роста напряжений от уровня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a</m:t>
            </m:r>
          </m:sub>
        </m:sSub>
      </m:oMath>
      <w:r w:rsidRPr="004D6D97">
        <w:t xml:space="preserve"> деформации становятся линейными, соответствуя упругому сжатию минерального скелета. При дальнейшем увеличении напряжений (более величины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b</m:t>
            </m:r>
          </m:sub>
        </m:sSub>
      </m:oMath>
      <w:r w:rsidRPr="004D6D97">
        <w:rPr>
          <w:rFonts w:eastAsiaTheme="minorEastAsia"/>
        </w:rPr>
        <w:t>, являющейся пределом пропорциональности</w:t>
      </w:r>
      <w:r w:rsidRPr="004D6D97">
        <w:t>) появляются микротрещины, которые растут и распространяются, вызывая нелинейное увеличение деформаций, особенно поперечных.</w:t>
      </w:r>
    </w:p>
    <w:p w14:paraId="7EAF0F0F" w14:textId="14309EA1" w:rsidR="00D5741A" w:rsidRDefault="00D5741A" w:rsidP="00D5741A">
      <w:pPr>
        <w:pStyle w:val="a4"/>
      </w:pPr>
      <w:r w:rsidRPr="004D6D97">
        <w:t xml:space="preserve">Когда напряжения превышают некоторый предел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d</m:t>
            </m:r>
          </m:sub>
        </m:sSub>
      </m:oMath>
      <w:r w:rsidRPr="004D6D97">
        <w:rPr>
          <w:rFonts w:eastAsiaTheme="minorEastAsia"/>
        </w:rPr>
        <w:t xml:space="preserve"> (трактуемый как предел мгновенной прочности)</w:t>
      </w:r>
      <w:r w:rsidRPr="004D6D97">
        <w:t xml:space="preserve">, трещины развиваются неустойчиво, образуя крупные трещины и разрушая образец. Процесс разрушения сопровождается увеличением поперечных деформаций и коэффициента поперечной деформации. </w:t>
      </w:r>
    </w:p>
    <w:tbl>
      <w:tblPr>
        <w:tblStyle w:val="51"/>
        <w:tblW w:w="0" w:type="auto"/>
        <w:tblLook w:val="04A0" w:firstRow="1" w:lastRow="0" w:firstColumn="1" w:lastColumn="0" w:noHBand="0" w:noVBand="1"/>
      </w:tblPr>
      <w:tblGrid>
        <w:gridCol w:w="5952"/>
      </w:tblGrid>
      <w:tr w:rsidR="00665991" w:rsidRPr="009C3051" w14:paraId="469C74EC" w14:textId="77777777" w:rsidTr="00665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77D225F" w14:textId="5BA3A6C2" w:rsidR="00665991" w:rsidRPr="009C3051" w:rsidRDefault="000C4D8F" w:rsidP="00665991">
            <w:pPr>
              <w:pStyle w:val="a4"/>
              <w:spacing w:after="0"/>
              <w:jc w:val="center"/>
            </w:pPr>
            <w:r>
              <w:rPr>
                <w:i/>
                <w:noProof/>
                <w:lang w:eastAsia="ru-RU"/>
              </w:rPr>
              <w:lastRenderedPageBreak/>
              <w:drawing>
                <wp:inline distT="0" distB="0" distL="0" distR="0" wp14:anchorId="6FF27DDE" wp14:editId="36BD1836">
                  <wp:extent cx="1958980" cy="2746599"/>
                  <wp:effectExtent l="0" t="0" r="3175" b="0"/>
                  <wp:docPr id="1824676365" name="Рисунок 182467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62967" cy="2752188"/>
                          </a:xfrm>
                          <a:prstGeom prst="rect">
                            <a:avLst/>
                          </a:prstGeom>
                          <a:noFill/>
                          <a:ln>
                            <a:noFill/>
                          </a:ln>
                        </pic:spPr>
                      </pic:pic>
                    </a:graphicData>
                  </a:graphic>
                </wp:inline>
              </w:drawing>
            </w:r>
          </w:p>
        </w:tc>
      </w:tr>
    </w:tbl>
    <w:p w14:paraId="1AC034B5" w14:textId="76A56F2C" w:rsidR="00D5741A" w:rsidRPr="004D6D97" w:rsidRDefault="00D5741A" w:rsidP="00665991">
      <w:pPr>
        <w:pStyle w:val="afffd"/>
      </w:pPr>
      <w:r w:rsidRPr="009C3051">
        <w:t>Рисунок 2.10. Схематичная диаграмма деформирования горной</w:t>
      </w:r>
      <w:r w:rsidRPr="004D6D97">
        <w:t xml:space="preserve"> породы</w:t>
      </w:r>
    </w:p>
    <w:p w14:paraId="5AB2D546" w14:textId="7143A819" w:rsidR="00D5741A" w:rsidRPr="004D6D97" w:rsidRDefault="00D5741A" w:rsidP="00D5741A">
      <w:pPr>
        <w:pStyle w:val="a4"/>
        <w:rPr>
          <w:rFonts w:eastAsiaTheme="minorEastAsia"/>
        </w:rPr>
      </w:pPr>
      <w:r w:rsidRPr="004D6D97">
        <w:t xml:space="preserve">Помимо предела мгновенной прочности обычно ещё выделяется предел длительной прочности,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c</m:t>
            </m:r>
          </m:sub>
        </m:sSub>
      </m:oMath>
      <w:r w:rsidRPr="004D6D97">
        <w:rPr>
          <w:rFonts w:eastAsiaTheme="minorEastAsia"/>
        </w:rPr>
        <w:t>.</w:t>
      </w:r>
      <w:r w:rsidRPr="004D6D97">
        <w:t xml:space="preserve"> </w:t>
      </w:r>
      <w:r w:rsidRPr="004D6D97">
        <w:rPr>
          <w:rFonts w:eastAsiaTheme="minorEastAsia"/>
        </w:rPr>
        <w:t xml:space="preserve">Начиная с уровня напряжений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c</m:t>
            </m:r>
          </m:sub>
        </m:sSub>
      </m:oMath>
      <w:r w:rsidRPr="004D6D97">
        <w:rPr>
          <w:rFonts w:eastAsiaTheme="minorEastAsia"/>
        </w:rPr>
        <w:t xml:space="preserve"> наблюдается тенденция к увеличению деформируемого объ</w:t>
      </w:r>
      <w:r w:rsidR="00233F99">
        <w:rPr>
          <w:rFonts w:eastAsiaTheme="minorEastAsia"/>
        </w:rPr>
        <w:t>ё</w:t>
      </w:r>
      <w:r w:rsidRPr="004D6D97">
        <w:rPr>
          <w:rFonts w:eastAsiaTheme="minorEastAsia"/>
        </w:rPr>
        <w:t>ма горной породы, так называемая дилатансия.</w:t>
      </w:r>
    </w:p>
    <w:p w14:paraId="19ACD040" w14:textId="77777777" w:rsidR="00D5741A" w:rsidRPr="004D6D97" w:rsidRDefault="00D5741A" w:rsidP="00D5741A">
      <w:pPr>
        <w:pStyle w:val="a4"/>
      </w:pPr>
      <w:r w:rsidRPr="004D6D97">
        <w:t xml:space="preserve">Часть кривой слева от пика отражает стадию допредельного деформирования образца. На стадии запредельного деформирования, находящейся справа от пика, несущая способность образца снижается до остаточной прочности, когда порода распадается на части, приобретая кусковатую структуру. </w:t>
      </w:r>
    </w:p>
    <w:p w14:paraId="15BDD75B" w14:textId="77777777" w:rsidR="00D5741A" w:rsidRPr="004D6D97" w:rsidRDefault="00D5741A" w:rsidP="00D5741A">
      <w:pPr>
        <w:pStyle w:val="a4"/>
        <w:rPr>
          <w:iCs/>
        </w:rPr>
      </w:pPr>
      <w:r w:rsidRPr="004D6D97">
        <w:rPr>
          <w:iCs/>
        </w:rPr>
        <w:t xml:space="preserve">Диаграмма нагружения демонстрирует смысл наиболее важных прочностных характеристик пород, которые используются при изучении и расчёте эксплуатационных характеристик ЛПО. По временному характеру нагружения можно выделить два типа прочности – мгновенная (или условно-мгновенная) и предельно-длительная прочности. </w:t>
      </w:r>
      <w:r w:rsidRPr="00B70A2A">
        <w:rPr>
          <w:rStyle w:val="af3"/>
        </w:rPr>
        <w:t>Мгновенная прочность</w:t>
      </w:r>
      <w:r w:rsidRPr="004D6D97">
        <w:t xml:space="preserve"> </w:t>
      </w:r>
      <w:r w:rsidRPr="004D6D97">
        <w:rPr>
          <w:iCs/>
        </w:rPr>
        <w:t>–</w:t>
      </w:r>
      <w:r w:rsidRPr="004D6D97">
        <w:t xml:space="preserve"> это максимальная нагрузка, которую материал может выдержать при кратковременном (обычно моментальном) воздействии. Она характеризует способность породы выдерживать нагрузки в условиях, когда нагрузки прикладываются на короткое время. </w:t>
      </w:r>
      <w:r w:rsidRPr="00B70A2A">
        <w:rPr>
          <w:rStyle w:val="af3"/>
        </w:rPr>
        <w:t>Предельно-длитель</w:t>
      </w:r>
      <w:r w:rsidRPr="00B70A2A">
        <w:rPr>
          <w:rStyle w:val="af3"/>
        </w:rPr>
        <w:lastRenderedPageBreak/>
        <w:t>ная прочность</w:t>
      </w:r>
      <w:r w:rsidRPr="004D6D97">
        <w:rPr>
          <w:iCs/>
        </w:rPr>
        <w:t xml:space="preserve"> – это способность материала выдерживать нагрузку на протяжении длительного времени (порядка суток и более). Этот параметр учитывает долговременные эффекты, такие как усадка, пластическая деформация под постоянной нагрузкой, и усталостные процессы.</w:t>
      </w:r>
    </w:p>
    <w:p w14:paraId="2EFB8910" w14:textId="77777777" w:rsidR="00D5741A" w:rsidRPr="004D6D97" w:rsidRDefault="00D5741A" w:rsidP="00D5741A">
      <w:pPr>
        <w:pStyle w:val="a4"/>
        <w:rPr>
          <w:iCs/>
        </w:rPr>
      </w:pPr>
      <w:r w:rsidRPr="004D6D97">
        <w:rPr>
          <w:iCs/>
        </w:rPr>
        <w:t>При искусственном замораживании пород, особенно в задачах, связанных с долгосрочной эксплуатацией, в основном используется предельно-длительная прочность. Временной интервал предельно-длительной прочности определяется исходя из промежутка времени между углубкой ствола на величину заходки и возведением постоянной бетонной крепи.</w:t>
      </w:r>
    </w:p>
    <w:p w14:paraId="02C5FDD6" w14:textId="77777777" w:rsidR="00D5741A" w:rsidRPr="004D6D97" w:rsidRDefault="00D5741A" w:rsidP="00D5741A">
      <w:pPr>
        <w:pStyle w:val="a4"/>
        <w:rPr>
          <w:iCs/>
        </w:rPr>
      </w:pPr>
      <w:r w:rsidRPr="004D6D97">
        <w:rPr>
          <w:iCs/>
        </w:rPr>
        <w:t>При различных типах нагружения применяют различные прочностные характеристики пород: прочности на сжатие, растяжение, сдвиг.</w:t>
      </w:r>
    </w:p>
    <w:p w14:paraId="00A7B81D" w14:textId="77777777" w:rsidR="00D5741A" w:rsidRPr="004D6D97" w:rsidRDefault="00D5741A" w:rsidP="00D5741A">
      <w:pPr>
        <w:pStyle w:val="a4"/>
        <w:rPr>
          <w:iCs/>
        </w:rPr>
      </w:pPr>
      <w:r w:rsidRPr="00B70A2A">
        <w:rPr>
          <w:rStyle w:val="af3"/>
        </w:rPr>
        <w:t>Прочность на сжатие</w:t>
      </w:r>
      <w:r w:rsidRPr="004D6D97">
        <w:rPr>
          <w:iCs/>
        </w:rPr>
        <w:t xml:space="preserve"> – это максимальное напряжение, которое порода может выдержать при одностороннем сжатии до разрушения. Для большинства пород прочность на сжатие варьируется от нескольких МПа для слабых пород (глина, мел) до нескольких сотен МПа для прочных пород (гранит, базальт).</w:t>
      </w:r>
    </w:p>
    <w:p w14:paraId="3D4EDAF3" w14:textId="77777777" w:rsidR="00D5741A" w:rsidRPr="004D6D97" w:rsidRDefault="00D5741A" w:rsidP="00D5741A">
      <w:pPr>
        <w:pStyle w:val="a4"/>
        <w:rPr>
          <w:iCs/>
        </w:rPr>
      </w:pPr>
      <w:r w:rsidRPr="00B70A2A">
        <w:rPr>
          <w:rStyle w:val="af3"/>
        </w:rPr>
        <w:t>Прочность на растяжение</w:t>
      </w:r>
      <w:r w:rsidRPr="004D6D97">
        <w:rPr>
          <w:iCs/>
        </w:rPr>
        <w:t xml:space="preserve"> – это максимальное напряжение, которое порода может выдержать при растяжении до разрушения. Прочность на растяжение пород значительно ниже прочности на сжатие и обычно составляет от 1 до 10 % от прочности на сжатие. Например, для гранита прочность на растяжение может быть около 7–15 МПа.</w:t>
      </w:r>
    </w:p>
    <w:p w14:paraId="15325F69" w14:textId="77777777" w:rsidR="00D5741A" w:rsidRPr="004D6D97" w:rsidRDefault="00D5741A" w:rsidP="00D5741A">
      <w:pPr>
        <w:pStyle w:val="a4"/>
        <w:rPr>
          <w:iCs/>
        </w:rPr>
      </w:pPr>
      <w:r w:rsidRPr="004D6D97">
        <w:rPr>
          <w:iCs/>
        </w:rPr>
        <w:t>Прочность на растяжение ниже, потому что породы более подвержены разрушению при растяжении, особенно по существующим трещинам и микродефектам. При растяжении любые дефекты и микротрещины в породе быстро растут, приводя к разрушению при значительно меньших напряжениях, чем при сжатии.</w:t>
      </w:r>
    </w:p>
    <w:p w14:paraId="4882FC49" w14:textId="18701517" w:rsidR="00D5741A" w:rsidRPr="00650C5C" w:rsidRDefault="00D5741A" w:rsidP="00D5741A">
      <w:pPr>
        <w:pStyle w:val="a4"/>
      </w:pPr>
      <w:r w:rsidRPr="00650C5C">
        <w:rPr>
          <w:rFonts w:eastAsiaTheme="minorEastAsia"/>
          <w:szCs w:val="24"/>
        </w:rPr>
        <w:t xml:space="preserve">Прочность на сдвиг характеризует способность породы сопротивляться сдвигающим напряжениям. Она зависит от нормального напряжения на плоскости сдвига и внутренних сил трения породы, а также сцепления между частицами. С увеличением нормального напряжения на плоскости сдвига прочность на сдвиг возрастает. Выражение для предельной прочности на сдвиг как функции нормального напряжения включает угол внутреннего трения и сцепление, которые определяются с использованием </w:t>
      </w:r>
      <w:r w:rsidRPr="00650C5C">
        <w:t>критериев Мора-Кулона и Друкера-Прагера (Мизеса-</w:t>
      </w:r>
      <w:r w:rsidRPr="00650C5C">
        <w:lastRenderedPageBreak/>
        <w:t xml:space="preserve">Шлейхера-Боткина) </w:t>
      </w:r>
      <w:r w:rsidRPr="00D5741A">
        <w:rPr>
          <w:rStyle w:val="afff6"/>
        </w:rPr>
        <w:t>[</w:t>
      </w:r>
      <w:r w:rsidRPr="00D5741A">
        <w:rPr>
          <w:rStyle w:val="afff6"/>
        </w:rPr>
        <w:fldChar w:fldCharType="begin"/>
      </w:r>
      <w:r w:rsidRPr="00D5741A">
        <w:rPr>
          <w:rStyle w:val="afff6"/>
        </w:rPr>
        <w:instrText xml:space="preserve"> REF _Ref174361598 \r \h  \* MERGEFORMAT </w:instrText>
      </w:r>
      <w:r w:rsidRPr="00D5741A">
        <w:rPr>
          <w:rStyle w:val="afff6"/>
        </w:rPr>
      </w:r>
      <w:r w:rsidRPr="00D5741A">
        <w:rPr>
          <w:rStyle w:val="afff6"/>
        </w:rPr>
        <w:fldChar w:fldCharType="separate"/>
      </w:r>
      <w:r w:rsidR="00372953">
        <w:rPr>
          <w:rStyle w:val="afff6"/>
        </w:rPr>
        <w:t>63</w:t>
      </w:r>
      <w:r w:rsidRPr="00D5741A">
        <w:rPr>
          <w:rStyle w:val="afff6"/>
        </w:rPr>
        <w:fldChar w:fldCharType="end"/>
      </w:r>
      <w:r w:rsidRPr="00D5741A">
        <w:rPr>
          <w:rStyle w:val="afff6"/>
        </w:rPr>
        <w:t xml:space="preserve">, </w:t>
      </w:r>
      <w:r w:rsidRPr="00D5741A">
        <w:rPr>
          <w:rStyle w:val="afff6"/>
        </w:rPr>
        <w:fldChar w:fldCharType="begin"/>
      </w:r>
      <w:r w:rsidRPr="00D5741A">
        <w:rPr>
          <w:rStyle w:val="afff6"/>
        </w:rPr>
        <w:instrText xml:space="preserve"> REF _Ref174389220 \r \h  \* MERGEFORMAT </w:instrText>
      </w:r>
      <w:r w:rsidRPr="00D5741A">
        <w:rPr>
          <w:rStyle w:val="afff6"/>
        </w:rPr>
      </w:r>
      <w:r w:rsidRPr="00D5741A">
        <w:rPr>
          <w:rStyle w:val="afff6"/>
        </w:rPr>
        <w:fldChar w:fldCharType="separate"/>
      </w:r>
      <w:r w:rsidR="00372953">
        <w:rPr>
          <w:rStyle w:val="afff6"/>
        </w:rPr>
        <w:t>100</w:t>
      </w:r>
      <w:r w:rsidRPr="00D5741A">
        <w:rPr>
          <w:rStyle w:val="afff6"/>
        </w:rPr>
        <w:fldChar w:fldCharType="end"/>
      </w:r>
      <w:r w:rsidRPr="00D5741A">
        <w:rPr>
          <w:rStyle w:val="afff6"/>
        </w:rPr>
        <w:t>]</w:t>
      </w:r>
      <w:r w:rsidRPr="00650C5C">
        <w:t xml:space="preserve">. В соответствии с критерием Мора-Кулона наибольшее касательное напряжение </w:t>
      </w:r>
      <m:oMath>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n</m:t>
            </m:r>
          </m:sub>
        </m:sSub>
      </m:oMath>
      <w:r w:rsidRPr="00650C5C">
        <w:rPr>
          <w:rFonts w:eastAsiaTheme="minorEastAsia"/>
        </w:rPr>
        <w:t xml:space="preserve"> </w:t>
      </w:r>
      <w:r w:rsidRPr="00650C5C">
        <w:t>на плоскости скольжения линейно связано с нормальным напряжением</w:t>
      </w:r>
      <w:r w:rsidRPr="00650C5C">
        <w:rPr>
          <w:rFonts w:eastAsiaTheme="minorEastAsia"/>
        </w:rPr>
        <w:t xml:space="preserve">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n</m:t>
            </m:r>
          </m:sub>
        </m:sSub>
      </m:oMath>
      <w:r w:rsidRPr="00650C5C">
        <w:t>, действующим на этой же плоскости:</w:t>
      </w:r>
    </w:p>
    <w:tbl>
      <w:tblPr>
        <w:tblStyle w:val="51"/>
        <w:tblW w:w="0" w:type="auto"/>
        <w:tblLook w:val="04A0" w:firstRow="1" w:lastRow="0" w:firstColumn="1" w:lastColumn="0" w:noHBand="0" w:noVBand="1"/>
      </w:tblPr>
      <w:tblGrid>
        <w:gridCol w:w="800"/>
        <w:gridCol w:w="4190"/>
        <w:gridCol w:w="962"/>
      </w:tblGrid>
      <w:tr w:rsidR="00D5741A" w:rsidRPr="00650C5C" w14:paraId="6546E21B"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4155EC0" w14:textId="77777777" w:rsidR="00D5741A" w:rsidRPr="00650C5C" w:rsidRDefault="00D5741A" w:rsidP="00D5741A">
            <w:pPr>
              <w:pStyle w:val="a4"/>
              <w:rPr>
                <w:rFonts w:eastAsia="Courier New"/>
                <w:color w:val="000000"/>
                <w:szCs w:val="24"/>
                <w:lang w:eastAsia="ru-RU" w:bidi="ru-RU"/>
              </w:rPr>
            </w:pPr>
          </w:p>
        </w:tc>
        <w:tc>
          <w:tcPr>
            <w:tcW w:w="6804" w:type="dxa"/>
          </w:tcPr>
          <w:p w14:paraId="22E0CA9C" w14:textId="09EA3996" w:rsidR="00D5741A" w:rsidRPr="00650C5C" w:rsidRDefault="00C174A2" w:rsidP="00D5741A">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sSub>
                  <m:sSubPr>
                    <m:ctrlPr>
                      <w:rPr>
                        <w:bCs/>
                      </w:rPr>
                    </m:ctrlPr>
                  </m:sSubPr>
                  <m:e>
                    <m:r>
                      <m:t>τ</m:t>
                    </m:r>
                  </m:e>
                  <m:sub>
                    <m:r>
                      <m:t>n</m:t>
                    </m:r>
                  </m:sub>
                </m:sSub>
                <m:r>
                  <m:t>=</m:t>
                </m:r>
                <m:r>
                  <w:rPr>
                    <w:lang w:val="en-US"/>
                  </w:rPr>
                  <m:t>C+</m:t>
                </m:r>
                <m:sSub>
                  <m:sSubPr>
                    <m:ctrlPr>
                      <w:rPr>
                        <w:bCs/>
                        <w:lang w:val="en-US"/>
                      </w:rPr>
                    </m:ctrlPr>
                  </m:sSubPr>
                  <m:e>
                    <m:r>
                      <w:rPr>
                        <w:lang w:val="en-US"/>
                      </w:rPr>
                      <m:t>σ</m:t>
                    </m:r>
                  </m:e>
                  <m:sub>
                    <m:r>
                      <w:rPr>
                        <w:lang w:val="en-US"/>
                      </w:rPr>
                      <m:t>n</m:t>
                    </m:r>
                  </m:sub>
                </m:sSub>
                <m:func>
                  <m:funcPr>
                    <m:ctrlPr>
                      <w:rPr>
                        <w:bCs/>
                        <w:lang w:val="en-US"/>
                      </w:rPr>
                    </m:ctrlPr>
                  </m:funcPr>
                  <m:fName>
                    <m:r>
                      <w:rPr>
                        <w:lang w:val="en-US"/>
                      </w:rPr>
                      <m:t>tan</m:t>
                    </m:r>
                  </m:fName>
                  <m:e>
                    <m:r>
                      <w:rPr>
                        <w:lang w:val="en-US"/>
                      </w:rPr>
                      <m:t>φ</m:t>
                    </m:r>
                  </m:e>
                </m:func>
                <m:r>
                  <w:rPr>
                    <w:rFonts w:eastAsiaTheme="minorEastAsia"/>
                    <w:lang w:val="en-US"/>
                  </w:rPr>
                  <m:t>,</m:t>
                </m:r>
              </m:oMath>
            </m:oMathPara>
          </w:p>
        </w:tc>
        <w:tc>
          <w:tcPr>
            <w:tcW w:w="1270" w:type="dxa"/>
          </w:tcPr>
          <w:p w14:paraId="24C99ADD" w14:textId="77777777" w:rsidR="00D5741A" w:rsidRPr="00650C5C"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650C5C">
              <w:rPr>
                <w:rFonts w:eastAsia="Courier New"/>
                <w:lang w:eastAsia="ru-RU" w:bidi="ru-RU"/>
              </w:rPr>
              <w:t>(2.33)</w:t>
            </w:r>
          </w:p>
        </w:tc>
      </w:tr>
    </w:tbl>
    <w:p w14:paraId="6B5D0D22" w14:textId="4E43FC85" w:rsidR="00D5741A" w:rsidRPr="00650C5C" w:rsidRDefault="00D5741A" w:rsidP="00D5741A">
      <w:pPr>
        <w:pStyle w:val="a4"/>
        <w:rPr>
          <w:i/>
        </w:rPr>
      </w:pPr>
      <w:r w:rsidRPr="00650C5C">
        <w:t xml:space="preserve">где </w:t>
      </w:r>
      <m:oMath>
        <m:r>
          <w:rPr>
            <w:rStyle w:val="afff6"/>
            <w:rFonts w:ascii="Cambria Math" w:hAnsi="Cambria Math"/>
          </w:rPr>
          <m:t>C</m:t>
        </m:r>
      </m:oMath>
      <w:r w:rsidRPr="00650C5C">
        <w:rPr>
          <w:rFonts w:eastAsiaTheme="minorEastAsia"/>
        </w:rPr>
        <w:t xml:space="preserve"> – структурное сцепление замороженной породы, МПа; </w:t>
      </w:r>
      <m:oMath>
        <m:r>
          <w:rPr>
            <w:rStyle w:val="afff6"/>
            <w:rFonts w:ascii="Cambria Math" w:eastAsiaTheme="minorEastAsia" w:hAnsi="Cambria Math"/>
          </w:rPr>
          <m:t>φ</m:t>
        </m:r>
      </m:oMath>
      <w:r w:rsidRPr="00650C5C">
        <w:rPr>
          <w:rFonts w:eastAsiaTheme="minorEastAsia"/>
        </w:rPr>
        <w:t xml:space="preserve"> – угол внутреннего трения замороженной породы</w:t>
      </w:r>
      <w:r w:rsidR="001D61A2">
        <w:rPr>
          <w:rFonts w:eastAsiaTheme="minorEastAsia"/>
        </w:rPr>
        <w:t xml:space="preserve">, </w:t>
      </w:r>
      <w:r w:rsidR="001D61A2">
        <w:rPr>
          <w:rFonts w:ascii="Times New Roman" w:eastAsiaTheme="minorEastAsia" w:hAnsi="Times New Roman"/>
        </w:rPr>
        <w:t>°</w:t>
      </w:r>
      <w:r w:rsidRPr="00650C5C">
        <w:rPr>
          <w:rFonts w:eastAsiaTheme="minorEastAsia"/>
        </w:rPr>
        <w:t>.</w:t>
      </w:r>
    </w:p>
    <w:p w14:paraId="6BCDBDB2" w14:textId="598706EF" w:rsidR="00D5741A" w:rsidRPr="00650C5C" w:rsidRDefault="00D5741A" w:rsidP="00D5741A">
      <w:pPr>
        <w:pStyle w:val="a4"/>
      </w:pPr>
      <w:r w:rsidRPr="00650C5C">
        <w:t>Критерий Мора-Кулона не учитывает влияние промежуточного главного напряжения, а задаваемая им поверхность в пространстве главных напряжений имеет форму шестигранной пирамиды</w:t>
      </w:r>
      <w:r w:rsidR="00B70A2A">
        <w:t xml:space="preserve">. </w:t>
      </w:r>
      <w:r w:rsidR="009D1B03">
        <w:t xml:space="preserve">Эта предельная поверхность имеет углы, на которых сложно вычислять производную от функции пластического потенциала, что </w:t>
      </w:r>
      <w:r w:rsidRPr="00650C5C">
        <w:t>затрудняет применение</w:t>
      </w:r>
      <w:r w:rsidR="00B70A2A">
        <w:t xml:space="preserve"> </w:t>
      </w:r>
      <w:r w:rsidR="009D1B03">
        <w:t xml:space="preserve">критерия </w:t>
      </w:r>
      <w:r w:rsidR="00B70A2A">
        <w:t>в численно</w:t>
      </w:r>
      <w:r w:rsidR="009D1B03">
        <w:t>м</w:t>
      </w:r>
      <w:r w:rsidR="00B70A2A">
        <w:t xml:space="preserve"> моделировании</w:t>
      </w:r>
      <w:r w:rsidRPr="00650C5C">
        <w:t>. Для того чтобы исключить указанные недостатки, часто используется критерий Друкера-Прагера, согласно которому предельное состояния замороженного породного массива описывается в пространстве главных напряжений конусом:</w:t>
      </w:r>
    </w:p>
    <w:tbl>
      <w:tblPr>
        <w:tblStyle w:val="51"/>
        <w:tblW w:w="0" w:type="auto"/>
        <w:tblLook w:val="04A0" w:firstRow="1" w:lastRow="0" w:firstColumn="1" w:lastColumn="0" w:noHBand="0" w:noVBand="1"/>
      </w:tblPr>
      <w:tblGrid>
        <w:gridCol w:w="820"/>
        <w:gridCol w:w="4156"/>
        <w:gridCol w:w="976"/>
      </w:tblGrid>
      <w:tr w:rsidR="00D5741A" w:rsidRPr="00650C5C" w14:paraId="53CC9F24"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EF348AE" w14:textId="77777777" w:rsidR="00D5741A" w:rsidRPr="00650C5C" w:rsidRDefault="00D5741A" w:rsidP="00D5741A">
            <w:pPr>
              <w:pStyle w:val="a4"/>
              <w:rPr>
                <w:rFonts w:eastAsia="Courier New"/>
                <w:color w:val="000000"/>
                <w:szCs w:val="24"/>
                <w:lang w:eastAsia="ru-RU" w:bidi="ru-RU"/>
              </w:rPr>
            </w:pPr>
          </w:p>
        </w:tc>
        <w:tc>
          <w:tcPr>
            <w:tcW w:w="6804" w:type="dxa"/>
          </w:tcPr>
          <w:p w14:paraId="66380E28" w14:textId="00CA8A58" w:rsidR="00D5741A" w:rsidRPr="00650C5C" w:rsidRDefault="00C174A2" w:rsidP="00D5741A">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rad>
                  <m:radPr>
                    <m:degHide m:val="1"/>
                    <m:ctrlPr>
                      <w:rPr>
                        <w:rStyle w:val="afff6"/>
                        <w:iCs/>
                      </w:rPr>
                    </m:ctrlPr>
                  </m:radPr>
                  <m:deg/>
                  <m:e>
                    <m:sSub>
                      <m:sSubPr>
                        <m:ctrlPr>
                          <w:rPr>
                            <w:rStyle w:val="afff6"/>
                            <w:iCs/>
                          </w:rPr>
                        </m:ctrlPr>
                      </m:sSubPr>
                      <m:e>
                        <m:r>
                          <w:rPr>
                            <w:rStyle w:val="afff6"/>
                          </w:rPr>
                          <m:t>J</m:t>
                        </m:r>
                      </m:e>
                      <m:sub>
                        <m:r>
                          <w:rPr>
                            <w:rStyle w:val="afff6"/>
                          </w:rPr>
                          <m:t>2</m:t>
                        </m:r>
                      </m:sub>
                    </m:sSub>
                  </m:e>
                </m:rad>
                <m:r>
                  <w:rPr>
                    <w:rFonts w:eastAsiaTheme="minorEastAsia"/>
                  </w:rPr>
                  <m:t xml:space="preserve"> </m:t>
                </m:r>
                <m:r>
                  <m:t>=</m:t>
                </m:r>
                <m:r>
                  <w:rPr>
                    <w:lang w:val="en-US"/>
                  </w:rPr>
                  <m:t>A+B</m:t>
                </m:r>
                <m:sSub>
                  <m:sSubPr>
                    <m:ctrlPr>
                      <w:rPr>
                        <w:iCs w:val="0"/>
                        <w:lang w:val="en-US"/>
                      </w:rPr>
                    </m:ctrlPr>
                  </m:sSubPr>
                  <m:e>
                    <m:r>
                      <w:rPr>
                        <w:lang w:val="en-US"/>
                      </w:rPr>
                      <m:t>I</m:t>
                    </m:r>
                    <m:ctrlPr>
                      <w:rPr>
                        <w:lang w:val="en-US"/>
                      </w:rPr>
                    </m:ctrlPr>
                  </m:e>
                  <m:sub>
                    <m:r>
                      <w:rPr>
                        <w:lang w:val="en-US"/>
                      </w:rPr>
                      <m:t>1</m:t>
                    </m:r>
                  </m:sub>
                </m:sSub>
                <m:r>
                  <w:rPr>
                    <w:rFonts w:eastAsiaTheme="minorEastAsia"/>
                    <w:lang w:val="en-US"/>
                  </w:rPr>
                  <m:t>,</m:t>
                </m:r>
              </m:oMath>
            </m:oMathPara>
          </w:p>
        </w:tc>
        <w:tc>
          <w:tcPr>
            <w:tcW w:w="1270" w:type="dxa"/>
          </w:tcPr>
          <w:p w14:paraId="0F83F14C" w14:textId="77777777" w:rsidR="00D5741A" w:rsidRPr="00650C5C"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650C5C">
              <w:rPr>
                <w:rFonts w:eastAsia="Courier New"/>
                <w:lang w:eastAsia="ru-RU" w:bidi="ru-RU"/>
              </w:rPr>
              <w:t>(2.34)</w:t>
            </w:r>
          </w:p>
        </w:tc>
      </w:tr>
    </w:tbl>
    <w:p w14:paraId="6C01FA32" w14:textId="2BC9FE23" w:rsidR="00D5741A" w:rsidRPr="00650C5C" w:rsidRDefault="00D5741A" w:rsidP="00D5741A">
      <w:pPr>
        <w:pStyle w:val="a4"/>
        <w:rPr>
          <w:rFonts w:eastAsiaTheme="minorEastAsia"/>
        </w:rPr>
      </w:pPr>
      <w:r w:rsidRPr="00650C5C">
        <w:t>где</w:t>
      </w:r>
      <w:r w:rsidR="00E25DB4" w:rsidRPr="00E25DB4">
        <w:t xml:space="preserve"> </w:t>
      </w:r>
      <w:r w:rsidRPr="00650C5C">
        <w:rPr>
          <w:rFonts w:eastAsiaTheme="minorEastAsia"/>
        </w:rPr>
        <w:t xml:space="preserve"> </w:t>
      </w:r>
      <m:oMath>
        <m:sSub>
          <m:sSubPr>
            <m:ctrlPr>
              <w:rPr>
                <w:rStyle w:val="afff6"/>
                <w:rFonts w:ascii="Cambria Math" w:eastAsiaTheme="minorEastAsia" w:hAnsi="Cambria Math"/>
                <w:i/>
                <w:iCs w:val="0"/>
              </w:rPr>
            </m:ctrlPr>
          </m:sSubPr>
          <m:e>
            <m:r>
              <w:rPr>
                <w:rStyle w:val="afff6"/>
                <w:rFonts w:ascii="Cambria Math" w:eastAsiaTheme="minorEastAsia" w:hAnsi="Cambria Math"/>
              </w:rPr>
              <m:t>J</m:t>
            </m:r>
          </m:e>
          <m:sub>
            <m:r>
              <w:rPr>
                <w:rStyle w:val="afff6"/>
                <w:rFonts w:ascii="Cambria Math" w:eastAsiaTheme="minorEastAsia" w:hAnsi="Cambria Math"/>
              </w:rPr>
              <m:t>2</m:t>
            </m:r>
          </m:sub>
        </m:sSub>
      </m:oMath>
      <w:r w:rsidRPr="00650C5C">
        <w:rPr>
          <w:rFonts w:eastAsiaTheme="minorEastAsia"/>
        </w:rPr>
        <w:t xml:space="preserve"> – второй инвариант девиаторной части тензора напряжения,</w:t>
      </w:r>
      <w:r w:rsidR="001D61A2">
        <w:rPr>
          <w:rFonts w:eastAsiaTheme="minorEastAsia"/>
        </w:rPr>
        <w:t xml:space="preserve"> Па;</w:t>
      </w:r>
      <w:r w:rsidRPr="00650C5C">
        <w:rPr>
          <w:rFonts w:eastAsiaTheme="minorEastAsia"/>
        </w:rPr>
        <w:t xml:space="preserve"> </w:t>
      </w:r>
      <m:oMath>
        <m:sSub>
          <m:sSubPr>
            <m:ctrlPr>
              <w:rPr>
                <w:rStyle w:val="afff6"/>
                <w:rFonts w:ascii="Cambria Math" w:hAnsi="Cambria Math"/>
                <w:bCs/>
                <w:i/>
                <w:iCs w:val="0"/>
              </w:rPr>
            </m:ctrlPr>
          </m:sSubPr>
          <m:e>
            <m:r>
              <w:rPr>
                <w:rStyle w:val="afff6"/>
                <w:rFonts w:ascii="Cambria Math" w:hAnsi="Cambria Math"/>
              </w:rPr>
              <m:t>I</m:t>
            </m:r>
          </m:e>
          <m:sub>
            <m:r>
              <w:rPr>
                <w:rStyle w:val="afff6"/>
                <w:rFonts w:ascii="Cambria Math" w:hAnsi="Cambria Math"/>
              </w:rPr>
              <m:t>1</m:t>
            </m:r>
          </m:sub>
        </m:sSub>
      </m:oMath>
      <w:r w:rsidRPr="00650C5C">
        <w:rPr>
          <w:rFonts w:eastAsiaTheme="minorEastAsia"/>
        </w:rPr>
        <w:t xml:space="preserve"> – </w:t>
      </w:r>
      <w:r w:rsidR="00E25DB4" w:rsidRPr="00E25DB4">
        <w:rPr>
          <w:rFonts w:eastAsiaTheme="minorEastAsia"/>
        </w:rPr>
        <w:t>первый инвариант тензора напряжений</w:t>
      </w:r>
      <w:r w:rsidRPr="00650C5C">
        <w:rPr>
          <w:rFonts w:eastAsiaTheme="minorEastAsia"/>
        </w:rPr>
        <w:t>, Па</w:t>
      </w:r>
      <w:r w:rsidR="001D61A2" w:rsidRPr="001D61A2">
        <w:rPr>
          <w:rFonts w:eastAsiaTheme="minorEastAsia"/>
          <w:vertAlign w:val="superscript"/>
        </w:rPr>
        <w:t>2</w:t>
      </w:r>
      <w:r w:rsidRPr="00650C5C">
        <w:rPr>
          <w:rFonts w:eastAsiaTheme="minorEastAsia"/>
        </w:rPr>
        <w:t xml:space="preserve">; </w:t>
      </w:r>
      <m:oMath>
        <m:r>
          <w:rPr>
            <w:rStyle w:val="afff6"/>
            <w:rFonts w:ascii="Cambria Math" w:eastAsiaTheme="minorEastAsia" w:hAnsi="Cambria Math"/>
          </w:rPr>
          <m:t>A</m:t>
        </m:r>
      </m:oMath>
      <w:r w:rsidRPr="00650C5C">
        <w:rPr>
          <w:rFonts w:eastAsiaTheme="minorEastAsia"/>
        </w:rPr>
        <w:t xml:space="preserve">, </w:t>
      </w:r>
      <m:oMath>
        <m:r>
          <w:rPr>
            <w:rStyle w:val="afff6"/>
            <w:rFonts w:ascii="Cambria Math" w:eastAsiaTheme="minorEastAsia" w:hAnsi="Cambria Math"/>
          </w:rPr>
          <m:t>B</m:t>
        </m:r>
      </m:oMath>
      <w:r w:rsidRPr="00650C5C">
        <w:rPr>
          <w:rFonts w:eastAsiaTheme="minorEastAsia"/>
        </w:rPr>
        <w:t xml:space="preserve"> – параметры модели, которые могут быть выражены через коэффициент сцепления </w:t>
      </w:r>
      <m:oMath>
        <m:r>
          <w:rPr>
            <w:rStyle w:val="afff6"/>
            <w:rFonts w:ascii="Cambria Math" w:eastAsiaTheme="minorEastAsia" w:hAnsi="Cambria Math"/>
          </w:rPr>
          <m:t>C</m:t>
        </m:r>
      </m:oMath>
      <w:r w:rsidRPr="00650C5C">
        <w:rPr>
          <w:rFonts w:eastAsiaTheme="minorEastAsia"/>
        </w:rPr>
        <w:t xml:space="preserve"> и уг</w:t>
      </w:r>
      <w:r>
        <w:rPr>
          <w:rFonts w:eastAsiaTheme="minorEastAsia"/>
        </w:rPr>
        <w:t>о</w:t>
      </w:r>
      <w:r w:rsidRPr="00650C5C">
        <w:rPr>
          <w:rFonts w:eastAsiaTheme="minorEastAsia"/>
        </w:rPr>
        <w:t xml:space="preserve">л внутреннего трения </w:t>
      </w:r>
      <m:oMath>
        <m:r>
          <w:rPr>
            <w:rStyle w:val="afff6"/>
            <w:rFonts w:ascii="Cambria Math" w:eastAsiaTheme="minorEastAsia" w:hAnsi="Cambria Math"/>
          </w:rPr>
          <m:t>φ</m:t>
        </m:r>
        <m:r>
          <w:rPr>
            <w:rFonts w:ascii="Cambria Math" w:eastAsiaTheme="minorEastAsia" w:hAnsi="Cambria Math"/>
          </w:rPr>
          <m:t>.</m:t>
        </m:r>
      </m:oMath>
    </w:p>
    <w:p w14:paraId="22E8535E" w14:textId="63FFC7B4" w:rsidR="00D5741A" w:rsidRPr="00A11F6B" w:rsidRDefault="00D5741A" w:rsidP="00D5741A">
      <w:pPr>
        <w:pStyle w:val="a4"/>
      </w:pPr>
      <w:r w:rsidRPr="00A11F6B">
        <w:t xml:space="preserve">Описанные выше критерии могут быть применены только для описания линейной зависимости сдвиговой прочности замороженного грунта </w:t>
      </w:r>
      <w:r w:rsidR="007B6D77">
        <w:t xml:space="preserve">или породы </w:t>
      </w:r>
      <w:r w:rsidRPr="00A11F6B">
        <w:t>от среднего напряжения. Однако результаты испытаний показывают, что по мере увеличения глубины замораживаемого массива, растут и средние напряжения в н</w:t>
      </w:r>
      <w:r w:rsidR="00F30645">
        <w:t>ё</w:t>
      </w:r>
      <w:r w:rsidRPr="00A11F6B">
        <w:t xml:space="preserve">м, а при определённой величине средних напряжений зависимость предельного касательного напряжения от среднего нормального напряжения становится существенно нелинейной. </w:t>
      </w:r>
      <w:r>
        <w:t>Это связано с эффектом таяния льда и дробления замороженной породы, возникающим при высоких давлениях всестороннего сжатия (6 МПа и выше).</w:t>
      </w:r>
    </w:p>
    <w:p w14:paraId="45D2F2B9" w14:textId="77777777" w:rsidR="00D5741A" w:rsidRPr="00A11F6B" w:rsidRDefault="00D5741A" w:rsidP="00D5741A">
      <w:pPr>
        <w:pStyle w:val="a4"/>
      </w:pPr>
      <w:r w:rsidRPr="00A11F6B">
        <w:t xml:space="preserve">Основными упругими характеристиками породного массива являются модуль упругости (Юнга) и коэффициент Пуассона. Модуль Юнга характеризует угол наклона кривой </w:t>
      </w:r>
      <m:oMath>
        <m:r>
          <w:rPr>
            <w:rStyle w:val="afff6"/>
            <w:rFonts w:ascii="Cambria Math" w:hAnsi="Cambria Math"/>
          </w:rPr>
          <m:t>σ</m:t>
        </m:r>
        <m:d>
          <m:dPr>
            <m:ctrlPr>
              <w:rPr>
                <w:rStyle w:val="afff6"/>
                <w:rFonts w:ascii="Cambria Math" w:hAnsi="Cambria Math"/>
                <w:i/>
                <w:iCs w:val="0"/>
              </w:rPr>
            </m:ctrlPr>
          </m:dPr>
          <m:e>
            <m:r>
              <w:rPr>
                <w:rStyle w:val="afff6"/>
                <w:rFonts w:ascii="Cambria Math" w:hAnsi="Cambria Math"/>
              </w:rPr>
              <m:t>ε</m:t>
            </m:r>
          </m:e>
        </m:d>
      </m:oMath>
      <w:r w:rsidRPr="00A11F6B">
        <w:rPr>
          <w:rFonts w:eastAsiaTheme="minorEastAsia"/>
        </w:rPr>
        <w:t xml:space="preserve"> н</w:t>
      </w:r>
      <w:r w:rsidRPr="00A11F6B">
        <w:t>а участке линейного упругого деформирования (см. рису</w:t>
      </w:r>
      <w:r w:rsidRPr="00A11F6B">
        <w:lastRenderedPageBreak/>
        <w:t xml:space="preserve">нок 2.10). Модуль Юнга обозначается символом </w:t>
      </w:r>
      <m:oMath>
        <m:r>
          <w:rPr>
            <w:rStyle w:val="afff6"/>
            <w:rFonts w:ascii="Cambria Math" w:hAnsi="Cambria Math"/>
          </w:rPr>
          <m:t>E</m:t>
        </m:r>
      </m:oMath>
      <w:r w:rsidRPr="00A11F6B">
        <w:t>, характеризует упругость породы и определяется как отношение нормального напряжения к линейной деформации при малых нагрузках.</w:t>
      </w:r>
    </w:p>
    <w:p w14:paraId="48B6782D" w14:textId="77777777" w:rsidR="00D5741A" w:rsidRPr="00A11F6B" w:rsidRDefault="00D5741A" w:rsidP="00D5741A">
      <w:pPr>
        <w:pStyle w:val="a4"/>
      </w:pPr>
      <w:r w:rsidRPr="00A11F6B">
        <w:t xml:space="preserve">Информация о поперечном деформировании при одноосном сжатии содержится в коэффициенте Пуассона. Коэффициент Пуассона обозначается греческой буквой </w:t>
      </w:r>
      <w:r w:rsidRPr="00A24AEF">
        <w:rPr>
          <w:rStyle w:val="afff6"/>
          <w:rFonts w:ascii="Cambria Math" w:hAnsi="Cambria Math" w:cs="Cambria Math"/>
        </w:rPr>
        <w:t>𝜈</w:t>
      </w:r>
      <w:r w:rsidRPr="00A11F6B">
        <w:t xml:space="preserve"> и определяет отношение поперечной деформации к продольной деформации при одноосном растяжении или сжатии.</w:t>
      </w:r>
    </w:p>
    <w:p w14:paraId="1B2D2F71" w14:textId="04EAA6E1" w:rsidR="00D5741A" w:rsidRPr="00A11F6B" w:rsidRDefault="00D5741A" w:rsidP="00D5741A">
      <w:pPr>
        <w:pStyle w:val="a4"/>
        <w:rPr>
          <w:rFonts w:eastAsiaTheme="minorEastAsia"/>
        </w:rPr>
      </w:pPr>
      <w:r w:rsidRPr="00A11F6B">
        <w:t xml:space="preserve">Иногда вместо параметров </w:t>
      </w:r>
      <m:oMath>
        <m:r>
          <w:rPr>
            <w:rFonts w:ascii="Cambria Math" w:hAnsi="Cambria Math"/>
          </w:rPr>
          <m:t>(</m:t>
        </m:r>
        <m:r>
          <w:rPr>
            <w:rStyle w:val="afff6"/>
            <w:rFonts w:ascii="Cambria Math" w:hAnsi="Cambria Math"/>
          </w:rPr>
          <m:t>E</m:t>
        </m:r>
        <m:r>
          <m:rPr>
            <m:lit/>
          </m:rPr>
          <w:rPr>
            <w:rStyle w:val="afff6"/>
            <w:rFonts w:ascii="Cambria Math" w:hAnsi="Cambria Math"/>
          </w:rPr>
          <m:t>,</m:t>
        </m:r>
        <m:r>
          <w:rPr>
            <w:rStyle w:val="afff6"/>
            <w:rFonts w:ascii="Cambria Math" w:hAnsi="Cambria Math"/>
          </w:rPr>
          <m:t>ν</m:t>
        </m:r>
        <m:r>
          <w:rPr>
            <w:rFonts w:ascii="Cambria Math" w:hAnsi="Cambria Math"/>
          </w:rPr>
          <m:t>)</m:t>
        </m:r>
      </m:oMath>
      <w:r w:rsidRPr="00A11F6B">
        <w:rPr>
          <w:rFonts w:eastAsiaTheme="minorEastAsia"/>
        </w:rPr>
        <w:t xml:space="preserve"> бывает удобнее пользоваться модулями сдвига (</w:t>
      </w:r>
      <m:oMath>
        <m:r>
          <w:rPr>
            <w:rStyle w:val="afff6"/>
            <w:rFonts w:ascii="Cambria Math" w:eastAsiaTheme="minorEastAsia" w:hAnsi="Cambria Math"/>
          </w:rPr>
          <m:t>G</m:t>
        </m:r>
      </m:oMath>
      <w:r w:rsidRPr="00A11F6B">
        <w:rPr>
          <w:rFonts w:eastAsiaTheme="minorEastAsia"/>
        </w:rPr>
        <w:t>) и объ</w:t>
      </w:r>
      <w:r w:rsidR="00233F99">
        <w:rPr>
          <w:rFonts w:eastAsiaTheme="minorEastAsia"/>
        </w:rPr>
        <w:t>ё</w:t>
      </w:r>
      <w:r w:rsidRPr="00A11F6B">
        <w:rPr>
          <w:rFonts w:eastAsiaTheme="minorEastAsia"/>
        </w:rPr>
        <w:t>много сжатия (</w:t>
      </w:r>
      <m:oMath>
        <m:r>
          <w:rPr>
            <w:rStyle w:val="afff6"/>
            <w:rFonts w:ascii="Cambria Math" w:eastAsiaTheme="minorEastAsia" w:hAnsi="Cambria Math"/>
          </w:rPr>
          <m:t>K</m:t>
        </m:r>
      </m:oMath>
      <w:r w:rsidRPr="00A11F6B">
        <w:rPr>
          <w:rFonts w:eastAsiaTheme="minorEastAsia"/>
        </w:rPr>
        <w:t>), которые однозначным образом выражаются через модуль Юнга и коэффициент Пуассона</w:t>
      </w:r>
      <w:r w:rsidR="00051D8E">
        <w:rPr>
          <w:rFonts w:eastAsiaTheme="minorEastAsia"/>
        </w:rPr>
        <w:t>:</w:t>
      </w:r>
    </w:p>
    <w:tbl>
      <w:tblPr>
        <w:tblStyle w:val="51"/>
        <w:tblW w:w="0" w:type="auto"/>
        <w:tblLook w:val="04A0" w:firstRow="1" w:lastRow="0" w:firstColumn="1" w:lastColumn="0" w:noHBand="0" w:noVBand="1"/>
      </w:tblPr>
      <w:tblGrid>
        <w:gridCol w:w="793"/>
        <w:gridCol w:w="4201"/>
        <w:gridCol w:w="958"/>
      </w:tblGrid>
      <w:tr w:rsidR="00D5741A" w:rsidRPr="00A11F6B" w14:paraId="5A538C32"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F81B467" w14:textId="77777777" w:rsidR="00D5741A" w:rsidRPr="00A11F6B" w:rsidRDefault="00D5741A" w:rsidP="00D5741A">
            <w:pPr>
              <w:pStyle w:val="a4"/>
              <w:rPr>
                <w:rFonts w:eastAsia="Courier New"/>
                <w:color w:val="000000"/>
                <w:szCs w:val="24"/>
                <w:lang w:eastAsia="ru-RU" w:bidi="ru-RU"/>
              </w:rPr>
            </w:pPr>
          </w:p>
        </w:tc>
        <w:tc>
          <w:tcPr>
            <w:tcW w:w="6804" w:type="dxa"/>
          </w:tcPr>
          <w:p w14:paraId="1DF2AFA8" w14:textId="77777777" w:rsidR="00D5741A" w:rsidRPr="00A11F6B" w:rsidRDefault="00D5741A" w:rsidP="00D5741A">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m:t>K</m:t>
                </m:r>
                <m:r>
                  <w:rPr>
                    <w:lang w:val="en-US"/>
                  </w:rPr>
                  <m:t>=</m:t>
                </m:r>
                <m:f>
                  <m:fPr>
                    <m:ctrlPr>
                      <w:rPr>
                        <w:lang w:val="en-US"/>
                      </w:rPr>
                    </m:ctrlPr>
                  </m:fPr>
                  <m:num>
                    <m:r>
                      <w:rPr>
                        <w:lang w:val="en-US"/>
                      </w:rPr>
                      <m:t>E</m:t>
                    </m:r>
                  </m:num>
                  <m:den>
                    <m:r>
                      <w:rPr>
                        <w:lang w:val="en-US"/>
                      </w:rPr>
                      <m:t>3</m:t>
                    </m:r>
                    <m:d>
                      <m:dPr>
                        <m:ctrlPr>
                          <w:rPr>
                            <w:lang w:val="en-US"/>
                          </w:rPr>
                        </m:ctrlPr>
                      </m:dPr>
                      <m:e>
                        <m:r>
                          <w:rPr>
                            <w:lang w:val="en-US"/>
                          </w:rPr>
                          <m:t>1-2ν</m:t>
                        </m:r>
                      </m:e>
                    </m:d>
                  </m:den>
                </m:f>
                <m:r>
                  <w:rPr>
                    <w:lang w:val="en-US"/>
                  </w:rPr>
                  <m:t>,</m:t>
                </m:r>
              </m:oMath>
            </m:oMathPara>
          </w:p>
        </w:tc>
        <w:tc>
          <w:tcPr>
            <w:tcW w:w="1270" w:type="dxa"/>
          </w:tcPr>
          <w:p w14:paraId="02498A84" w14:textId="77777777" w:rsidR="00D5741A" w:rsidRPr="00A11F6B"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A11F6B">
              <w:rPr>
                <w:rFonts w:eastAsia="Courier New"/>
                <w:lang w:eastAsia="ru-RU" w:bidi="ru-RU"/>
              </w:rPr>
              <w:t>(2.35)</w:t>
            </w:r>
          </w:p>
        </w:tc>
      </w:tr>
      <w:tr w:rsidR="00D5741A" w:rsidRPr="007450DA" w14:paraId="019E9512"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363461" w14:textId="77777777" w:rsidR="00D5741A" w:rsidRPr="00A11F6B" w:rsidRDefault="00D5741A" w:rsidP="00D5741A">
            <w:pPr>
              <w:pStyle w:val="a4"/>
              <w:rPr>
                <w:rFonts w:eastAsia="Courier New"/>
                <w:color w:val="000000"/>
                <w:szCs w:val="24"/>
                <w:lang w:eastAsia="ru-RU" w:bidi="ru-RU"/>
              </w:rPr>
            </w:pPr>
          </w:p>
        </w:tc>
        <w:tc>
          <w:tcPr>
            <w:tcW w:w="6804" w:type="dxa"/>
          </w:tcPr>
          <w:p w14:paraId="04845265" w14:textId="77777777" w:rsidR="00D5741A" w:rsidRPr="00A11F6B" w:rsidRDefault="00D5741A" w:rsidP="00D5741A">
            <w:pPr>
              <w:pStyle w:val="aff7"/>
              <w:cnfStyle w:val="000000100000" w:firstRow="0" w:lastRow="0" w:firstColumn="0" w:lastColumn="0" w:oddVBand="0" w:evenVBand="0" w:oddHBand="1" w:evenHBand="0" w:firstRowFirstColumn="0" w:firstRowLastColumn="0" w:lastRowFirstColumn="0" w:lastRowLastColumn="0"/>
              <w:rPr>
                <w:rFonts w:eastAsiaTheme="minorEastAsia"/>
                <w:iCs/>
                <w:lang w:val="en-US"/>
              </w:rPr>
            </w:pPr>
            <m:oMathPara>
              <m:oMath>
                <m:r>
                  <m:t>G</m:t>
                </m:r>
                <m:r>
                  <w:rPr>
                    <w:lang w:val="en-US"/>
                  </w:rPr>
                  <m:t>=</m:t>
                </m:r>
                <m:f>
                  <m:fPr>
                    <m:ctrlPr>
                      <w:rPr>
                        <w:iCs/>
                        <w:lang w:val="en-US"/>
                      </w:rPr>
                    </m:ctrlPr>
                  </m:fPr>
                  <m:num>
                    <m:r>
                      <w:rPr>
                        <w:lang w:val="en-US"/>
                      </w:rPr>
                      <m:t>E</m:t>
                    </m:r>
                  </m:num>
                  <m:den>
                    <m:r>
                      <w:rPr>
                        <w:lang w:val="en-US"/>
                      </w:rPr>
                      <m:t>2</m:t>
                    </m:r>
                    <m:d>
                      <m:dPr>
                        <m:ctrlPr>
                          <w:rPr>
                            <w:iCs/>
                            <w:lang w:val="en-US"/>
                          </w:rPr>
                        </m:ctrlPr>
                      </m:dPr>
                      <m:e>
                        <m:r>
                          <w:rPr>
                            <w:lang w:val="en-US"/>
                          </w:rPr>
                          <m:t>1+ν</m:t>
                        </m:r>
                      </m:e>
                    </m:d>
                  </m:den>
                </m:f>
                <m:r>
                  <w:rPr>
                    <w:lang w:val="en-US"/>
                  </w:rPr>
                  <m:t>.</m:t>
                </m:r>
              </m:oMath>
            </m:oMathPara>
          </w:p>
        </w:tc>
        <w:tc>
          <w:tcPr>
            <w:tcW w:w="1270" w:type="dxa"/>
          </w:tcPr>
          <w:p w14:paraId="6359A868" w14:textId="77777777" w:rsidR="00D5741A" w:rsidRPr="00A11F6B" w:rsidRDefault="00D5741A" w:rsidP="00665991">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A11F6B">
              <w:rPr>
                <w:lang w:eastAsia="ru-RU" w:bidi="ru-RU"/>
              </w:rPr>
              <w:t>(2.36)</w:t>
            </w:r>
          </w:p>
        </w:tc>
      </w:tr>
    </w:tbl>
    <w:p w14:paraId="52D69105" w14:textId="74C30775" w:rsidR="00D5741A" w:rsidRDefault="00D5741A" w:rsidP="00D5741A">
      <w:pPr>
        <w:pStyle w:val="afff8"/>
      </w:pPr>
      <w:bookmarkStart w:id="81" w:name="_Toc198214287"/>
      <w:r>
        <w:t>Напряжённо-деформированное состояние породного массива</w:t>
      </w:r>
      <w:bookmarkEnd w:id="81"/>
    </w:p>
    <w:p w14:paraId="2ED47913" w14:textId="76632313" w:rsidR="00D5741A" w:rsidRPr="00A11F6B" w:rsidRDefault="00D5741A" w:rsidP="001E46D8">
      <w:pPr>
        <w:pStyle w:val="a4"/>
      </w:pPr>
      <w:r w:rsidRPr="00A11F6B">
        <w:t xml:space="preserve">Рассмотренный выше пример одноосного нагружения образца пород соответствует идеализированной ситуации, когда поле напряжений однородно, </w:t>
      </w:r>
      <w:r w:rsidR="007B6D77">
        <w:t xml:space="preserve">а </w:t>
      </w:r>
      <w:r w:rsidRPr="00A11F6B">
        <w:t>отличным от нуля оказывается только нормальное напряжение вдоль оси приложения сил. Реальный породный массив наход</w:t>
      </w:r>
      <w:r w:rsidR="001C185B">
        <w:t>и</w:t>
      </w:r>
      <w:r w:rsidRPr="00A11F6B">
        <w:t xml:space="preserve">тся в трёхосном напряжённо-деформированном состоянии. К примеру, естественное </w:t>
      </w:r>
      <w:r w:rsidR="00A24AEF" w:rsidRPr="00A11F6B">
        <w:t>напряжённое</w:t>
      </w:r>
      <w:r w:rsidRPr="00A11F6B">
        <w:t xml:space="preserve"> состояние породного массива в поле действия сил тяжести характеризуется тремя главными напряжениями. Главное напряжение в вертикальной плоскости всегда определяется весом пород вышележащей толщи. Под действием вертикального гравитационного напряжения каждый элементарный объ</w:t>
      </w:r>
      <w:r w:rsidR="007B6D77">
        <w:t>ё</w:t>
      </w:r>
      <w:r w:rsidRPr="00A11F6B">
        <w:t>м породного массива будет испытывать деформации сжатия в вертикальном и деформации растяжения в горизонтальных направления</w:t>
      </w:r>
      <w:r w:rsidR="008651C1">
        <w:t>х</w:t>
      </w:r>
      <w:r w:rsidRPr="00A11F6B">
        <w:t>. Однако последним препятствует реакция окружающих пород, в результате чего возникают горизонтальные сжимающие напряжения.</w:t>
      </w:r>
    </w:p>
    <w:p w14:paraId="2835A5CC" w14:textId="77777777" w:rsidR="00D5741A" w:rsidRPr="00745845" w:rsidRDefault="00D5741A" w:rsidP="001E46D8">
      <w:pPr>
        <w:pStyle w:val="a4"/>
      </w:pPr>
      <w:r w:rsidRPr="00745845">
        <w:t xml:space="preserve">При искусственном замораживании пород НДС становится более сложным из-за температурных деформации влажных пород, морозного пучения, а также перераспределения напряжений в окрестности строящейся горной выработки. В случае </w:t>
      </w:r>
      <w:r w:rsidRPr="00745845">
        <w:lastRenderedPageBreak/>
        <w:t>действия тектонических сил распределение напряжений в породном массиве оказывается ещ</w:t>
      </w:r>
      <w:r>
        <w:t>ё</w:t>
      </w:r>
      <w:r w:rsidRPr="00745845">
        <w:t xml:space="preserve"> более сложным, однако последний вопрос в настоящей книге не рассматривается.</w:t>
      </w:r>
    </w:p>
    <w:p w14:paraId="2D26390F" w14:textId="77777777" w:rsidR="00D5741A" w:rsidRPr="00745845" w:rsidRDefault="00D5741A" w:rsidP="001E46D8">
      <w:pPr>
        <w:pStyle w:val="a4"/>
      </w:pPr>
      <w:r w:rsidRPr="00745845">
        <w:t>В общем случае НДС породного массива удовлетворяет уравнениям равновесия, которые могут быть записаны так:</w:t>
      </w:r>
    </w:p>
    <w:tbl>
      <w:tblPr>
        <w:tblStyle w:val="51"/>
        <w:tblW w:w="0" w:type="auto"/>
        <w:tblLook w:val="04A0" w:firstRow="1" w:lastRow="0" w:firstColumn="1" w:lastColumn="0" w:noHBand="0" w:noVBand="1"/>
      </w:tblPr>
      <w:tblGrid>
        <w:gridCol w:w="818"/>
        <w:gridCol w:w="4160"/>
        <w:gridCol w:w="974"/>
      </w:tblGrid>
      <w:tr w:rsidR="00D5741A" w:rsidRPr="00745845" w14:paraId="64F8FC5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E67C5E6" w14:textId="77777777" w:rsidR="00D5741A" w:rsidRPr="00745845" w:rsidRDefault="00D5741A" w:rsidP="001E46D8">
            <w:pPr>
              <w:pStyle w:val="a4"/>
              <w:rPr>
                <w:rFonts w:eastAsia="Courier New"/>
                <w:b/>
                <w:color w:val="000000"/>
                <w:szCs w:val="24"/>
                <w:lang w:eastAsia="ru-RU" w:bidi="ru-RU"/>
              </w:rPr>
            </w:pPr>
          </w:p>
        </w:tc>
        <w:tc>
          <w:tcPr>
            <w:tcW w:w="6804" w:type="dxa"/>
          </w:tcPr>
          <w:p w14:paraId="5E1FCD0A" w14:textId="77777777" w:rsidR="00D5741A" w:rsidRPr="00745845" w:rsidRDefault="00C174A2" w:rsidP="001E46D8">
            <w:pPr>
              <w:pStyle w:val="aff7"/>
              <w:cnfStyle w:val="100000000000" w:firstRow="1" w:lastRow="0" w:firstColumn="0" w:lastColumn="0" w:oddVBand="0" w:evenVBand="0" w:oddHBand="0" w:evenHBand="0" w:firstRowFirstColumn="0" w:firstRowLastColumn="0" w:lastRowFirstColumn="0" w:lastRowLastColumn="0"/>
              <w:rPr>
                <w:rFonts w:eastAsiaTheme="minorEastAsia"/>
                <w:b/>
              </w:rPr>
            </w:pPr>
            <m:oMathPara>
              <m:oMath>
                <m:f>
                  <m:fPr>
                    <m:ctrlPr>
                      <w:rPr>
                        <w:noProof/>
                        <w:lang w:val="en-US"/>
                      </w:rPr>
                    </m:ctrlPr>
                  </m:fPr>
                  <m:num>
                    <m:r>
                      <w:rPr>
                        <w:noProof/>
                        <w:lang w:val="en-US"/>
                      </w:rPr>
                      <m:t>∂</m:t>
                    </m:r>
                    <m:sSub>
                      <m:sSubPr>
                        <m:ctrlPr>
                          <w:rPr>
                            <w:noProof/>
                            <w:lang w:val="en-US"/>
                          </w:rPr>
                        </m:ctrlPr>
                      </m:sSubPr>
                      <m:e>
                        <m:r>
                          <w:rPr>
                            <w:noProof/>
                            <w:lang w:val="en-US"/>
                          </w:rPr>
                          <m:t>σ</m:t>
                        </m:r>
                      </m:e>
                      <m:sub>
                        <m:r>
                          <w:rPr>
                            <w:noProof/>
                            <w:lang w:val="en-US"/>
                          </w:rPr>
                          <m:t>x</m:t>
                        </m:r>
                      </m:sub>
                    </m:sSub>
                  </m:num>
                  <m:den>
                    <m:r>
                      <w:rPr>
                        <w:noProof/>
                        <w:lang w:val="en-US"/>
                      </w:rPr>
                      <m:t>∂x</m:t>
                    </m:r>
                  </m:den>
                </m:f>
                <m:r>
                  <w:rPr>
                    <w:noProof/>
                  </w:rPr>
                  <m:t>+</m:t>
                </m:r>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xy</m:t>
                        </m:r>
                      </m:sub>
                    </m:sSub>
                  </m:num>
                  <m:den>
                    <m:r>
                      <w:rPr>
                        <w:noProof/>
                        <w:lang w:val="en-US"/>
                      </w:rPr>
                      <m:t>∂y</m:t>
                    </m:r>
                  </m:den>
                </m:f>
                <m:r>
                  <w:rPr>
                    <w:noProof/>
                  </w:rPr>
                  <m:t>+</m:t>
                </m:r>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xz</m:t>
                        </m:r>
                      </m:sub>
                    </m:sSub>
                  </m:num>
                  <m:den>
                    <m:r>
                      <w:rPr>
                        <w:noProof/>
                        <w:lang w:val="en-US"/>
                      </w:rPr>
                      <m:t>∂z</m:t>
                    </m:r>
                  </m:den>
                </m:f>
                <m:r>
                  <w:rPr>
                    <w:noProof/>
                  </w:rPr>
                  <m:t>=0</m:t>
                </m:r>
                <m:r>
                  <m:rPr>
                    <m:sty m:val="bi"/>
                  </m:rPr>
                  <w:rPr>
                    <w:rFonts w:eastAsiaTheme="minorEastAsia"/>
                    <w:lang w:val="en-US"/>
                  </w:rPr>
                  <m:t>,</m:t>
                </m:r>
              </m:oMath>
            </m:oMathPara>
          </w:p>
        </w:tc>
        <w:tc>
          <w:tcPr>
            <w:tcW w:w="1270" w:type="dxa"/>
          </w:tcPr>
          <w:p w14:paraId="0509D33A" w14:textId="77777777" w:rsidR="00D5741A" w:rsidRPr="00745845"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b/>
                <w:lang w:eastAsia="ru-RU" w:bidi="ru-RU"/>
              </w:rPr>
            </w:pPr>
            <w:r w:rsidRPr="00745845">
              <w:rPr>
                <w:rFonts w:eastAsia="Courier New"/>
                <w:lang w:eastAsia="ru-RU" w:bidi="ru-RU"/>
              </w:rPr>
              <w:t>(2.37)</w:t>
            </w:r>
          </w:p>
        </w:tc>
      </w:tr>
      <w:tr w:rsidR="00D5741A" w:rsidRPr="00745845" w14:paraId="59414816"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EF545C9" w14:textId="77777777" w:rsidR="00D5741A" w:rsidRPr="00745845" w:rsidRDefault="00D5741A" w:rsidP="001E46D8">
            <w:pPr>
              <w:pStyle w:val="a4"/>
              <w:rPr>
                <w:rFonts w:eastAsia="Courier New"/>
                <w:b/>
                <w:color w:val="000000"/>
                <w:szCs w:val="24"/>
                <w:lang w:eastAsia="ru-RU" w:bidi="ru-RU"/>
              </w:rPr>
            </w:pPr>
          </w:p>
        </w:tc>
        <w:tc>
          <w:tcPr>
            <w:tcW w:w="6804" w:type="dxa"/>
          </w:tcPr>
          <w:p w14:paraId="628301FD" w14:textId="77777777" w:rsidR="00D5741A" w:rsidRPr="00745845" w:rsidRDefault="00C174A2" w:rsidP="001E46D8">
            <w:pPr>
              <w:pStyle w:val="aff7"/>
              <w:cnfStyle w:val="000000100000" w:firstRow="0" w:lastRow="0" w:firstColumn="0" w:lastColumn="0" w:oddVBand="0" w:evenVBand="0" w:oddHBand="1" w:evenHBand="0" w:firstRowFirstColumn="0" w:firstRowLastColumn="0" w:lastRowFirstColumn="0" w:lastRowLastColumn="0"/>
              <w:rPr>
                <w:rFonts w:eastAsia="Courier New"/>
                <w:noProof/>
                <w:lang w:val="en-US"/>
              </w:rPr>
            </w:pPr>
            <m:oMathPara>
              <m:oMath>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xy</m:t>
                        </m:r>
                      </m:sub>
                    </m:sSub>
                  </m:num>
                  <m:den>
                    <m:r>
                      <w:rPr>
                        <w:noProof/>
                        <w:lang w:val="en-US"/>
                      </w:rPr>
                      <m:t>∂x</m:t>
                    </m:r>
                  </m:den>
                </m:f>
                <m:r>
                  <w:rPr>
                    <w:noProof/>
                  </w:rPr>
                  <m:t>+</m:t>
                </m:r>
                <m:f>
                  <m:fPr>
                    <m:ctrlPr>
                      <w:rPr>
                        <w:noProof/>
                        <w:lang w:val="en-US"/>
                      </w:rPr>
                    </m:ctrlPr>
                  </m:fPr>
                  <m:num>
                    <m:r>
                      <w:rPr>
                        <w:noProof/>
                        <w:lang w:val="en-US"/>
                      </w:rPr>
                      <m:t>∂</m:t>
                    </m:r>
                    <m:sSub>
                      <m:sSubPr>
                        <m:ctrlPr>
                          <w:rPr>
                            <w:noProof/>
                            <w:lang w:val="en-US"/>
                          </w:rPr>
                        </m:ctrlPr>
                      </m:sSubPr>
                      <m:e>
                        <m:r>
                          <w:rPr>
                            <w:noProof/>
                            <w:lang w:val="en-US"/>
                          </w:rPr>
                          <m:t>σ</m:t>
                        </m:r>
                      </m:e>
                      <m:sub>
                        <m:r>
                          <w:rPr>
                            <w:noProof/>
                            <w:lang w:val="en-US"/>
                          </w:rPr>
                          <m:t>y</m:t>
                        </m:r>
                      </m:sub>
                    </m:sSub>
                  </m:num>
                  <m:den>
                    <m:r>
                      <w:rPr>
                        <w:noProof/>
                        <w:lang w:val="en-US"/>
                      </w:rPr>
                      <m:t>∂y</m:t>
                    </m:r>
                  </m:den>
                </m:f>
                <m:r>
                  <w:rPr>
                    <w:noProof/>
                  </w:rPr>
                  <m:t>+</m:t>
                </m:r>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yz</m:t>
                        </m:r>
                      </m:sub>
                    </m:sSub>
                  </m:num>
                  <m:den>
                    <m:r>
                      <w:rPr>
                        <w:noProof/>
                        <w:lang w:val="en-US"/>
                      </w:rPr>
                      <m:t>∂z</m:t>
                    </m:r>
                  </m:den>
                </m:f>
                <m:r>
                  <w:rPr>
                    <w:noProof/>
                  </w:rPr>
                  <m:t>=0</m:t>
                </m:r>
                <m:r>
                  <w:rPr>
                    <w:rFonts w:eastAsia="Courier New"/>
                    <w:noProof/>
                  </w:rPr>
                  <m:t>,</m:t>
                </m:r>
              </m:oMath>
            </m:oMathPara>
          </w:p>
        </w:tc>
        <w:tc>
          <w:tcPr>
            <w:tcW w:w="1270" w:type="dxa"/>
          </w:tcPr>
          <w:p w14:paraId="56F03C2C" w14:textId="77777777" w:rsidR="00D5741A" w:rsidRPr="00745845" w:rsidRDefault="00D5741A" w:rsidP="00665991">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745845">
              <w:rPr>
                <w:lang w:eastAsia="ru-RU" w:bidi="ru-RU"/>
              </w:rPr>
              <w:t>(2.38)</w:t>
            </w:r>
          </w:p>
        </w:tc>
      </w:tr>
      <w:tr w:rsidR="00D5741A" w:rsidRPr="00745845" w14:paraId="366AEE83" w14:textId="77777777" w:rsidTr="00322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877679B" w14:textId="77777777" w:rsidR="00D5741A" w:rsidRPr="00745845" w:rsidRDefault="00D5741A" w:rsidP="001E46D8">
            <w:pPr>
              <w:pStyle w:val="a4"/>
              <w:rPr>
                <w:rFonts w:eastAsia="Courier New"/>
                <w:b/>
                <w:color w:val="000000"/>
                <w:szCs w:val="24"/>
                <w:lang w:eastAsia="ru-RU" w:bidi="ru-RU"/>
              </w:rPr>
            </w:pPr>
          </w:p>
        </w:tc>
        <w:tc>
          <w:tcPr>
            <w:tcW w:w="6804" w:type="dxa"/>
          </w:tcPr>
          <w:p w14:paraId="57CE8990" w14:textId="77777777" w:rsidR="00D5741A" w:rsidRPr="00745845" w:rsidRDefault="00C174A2" w:rsidP="001E46D8">
            <w:pPr>
              <w:pStyle w:val="aff7"/>
              <w:cnfStyle w:val="000000010000" w:firstRow="0" w:lastRow="0" w:firstColumn="0" w:lastColumn="0" w:oddVBand="0" w:evenVBand="0" w:oddHBand="0" w:evenHBand="1" w:firstRowFirstColumn="0" w:firstRowLastColumn="0" w:lastRowFirstColumn="0" w:lastRowLastColumn="0"/>
              <w:rPr>
                <w:rFonts w:eastAsia="Courier New"/>
                <w:noProof/>
                <w:lang w:val="en-US"/>
              </w:rPr>
            </w:pPr>
            <m:oMathPara>
              <m:oMath>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xz</m:t>
                        </m:r>
                      </m:sub>
                    </m:sSub>
                  </m:num>
                  <m:den>
                    <m:r>
                      <w:rPr>
                        <w:noProof/>
                        <w:lang w:val="en-US"/>
                      </w:rPr>
                      <m:t>∂x</m:t>
                    </m:r>
                  </m:den>
                </m:f>
                <m:r>
                  <w:rPr>
                    <w:noProof/>
                  </w:rPr>
                  <m:t>+</m:t>
                </m:r>
                <m:f>
                  <m:fPr>
                    <m:ctrlPr>
                      <w:rPr>
                        <w:noProof/>
                        <w:lang w:val="en-US"/>
                      </w:rPr>
                    </m:ctrlPr>
                  </m:fPr>
                  <m:num>
                    <m:r>
                      <w:rPr>
                        <w:noProof/>
                        <w:lang w:val="en-US"/>
                      </w:rPr>
                      <m:t>∂</m:t>
                    </m:r>
                    <m:sSub>
                      <m:sSubPr>
                        <m:ctrlPr>
                          <w:rPr>
                            <w:noProof/>
                            <w:lang w:val="en-US"/>
                          </w:rPr>
                        </m:ctrlPr>
                      </m:sSubPr>
                      <m:e>
                        <m:r>
                          <w:rPr>
                            <w:noProof/>
                            <w:lang w:val="en-US"/>
                          </w:rPr>
                          <m:t>τ</m:t>
                        </m:r>
                      </m:e>
                      <m:sub>
                        <m:r>
                          <w:rPr>
                            <w:noProof/>
                            <w:lang w:val="en-US"/>
                          </w:rPr>
                          <m:t>yz</m:t>
                        </m:r>
                      </m:sub>
                    </m:sSub>
                  </m:num>
                  <m:den>
                    <m:r>
                      <w:rPr>
                        <w:noProof/>
                        <w:lang w:val="en-US"/>
                      </w:rPr>
                      <m:t>∂y</m:t>
                    </m:r>
                  </m:den>
                </m:f>
                <m:r>
                  <w:rPr>
                    <w:noProof/>
                  </w:rPr>
                  <m:t>+</m:t>
                </m:r>
                <m:f>
                  <m:fPr>
                    <m:ctrlPr>
                      <w:rPr>
                        <w:noProof/>
                        <w:lang w:val="en-US"/>
                      </w:rPr>
                    </m:ctrlPr>
                  </m:fPr>
                  <m:num>
                    <m:r>
                      <w:rPr>
                        <w:noProof/>
                        <w:lang w:val="en-US"/>
                      </w:rPr>
                      <m:t>∂</m:t>
                    </m:r>
                    <m:sSub>
                      <m:sSubPr>
                        <m:ctrlPr>
                          <w:rPr>
                            <w:noProof/>
                            <w:lang w:val="en-US"/>
                          </w:rPr>
                        </m:ctrlPr>
                      </m:sSubPr>
                      <m:e>
                        <m:r>
                          <w:rPr>
                            <w:noProof/>
                            <w:lang w:val="en-US"/>
                          </w:rPr>
                          <m:t>σ</m:t>
                        </m:r>
                      </m:e>
                      <m:sub>
                        <m:r>
                          <w:rPr>
                            <w:noProof/>
                            <w:lang w:val="en-US"/>
                          </w:rPr>
                          <m:t>z</m:t>
                        </m:r>
                      </m:sub>
                    </m:sSub>
                  </m:num>
                  <m:den>
                    <m:r>
                      <w:rPr>
                        <w:noProof/>
                        <w:lang w:val="en-US"/>
                      </w:rPr>
                      <m:t>∂z</m:t>
                    </m:r>
                  </m:den>
                </m:f>
                <m:r>
                  <w:rPr>
                    <w:noProof/>
                  </w:rPr>
                  <m:t>-</m:t>
                </m:r>
                <m:r>
                  <w:rPr>
                    <w:noProof/>
                    <w:lang w:val="en-US"/>
                  </w:rPr>
                  <m:t>ρ</m:t>
                </m:r>
                <m:r>
                  <w:rPr>
                    <w:noProof/>
                  </w:rPr>
                  <m:t>g=0</m:t>
                </m:r>
                <m:r>
                  <w:rPr>
                    <w:rFonts w:eastAsia="Courier New"/>
                    <w:noProof/>
                  </w:rPr>
                  <m:t>,</m:t>
                </m:r>
              </m:oMath>
            </m:oMathPara>
          </w:p>
        </w:tc>
        <w:tc>
          <w:tcPr>
            <w:tcW w:w="1270" w:type="dxa"/>
          </w:tcPr>
          <w:p w14:paraId="29803480" w14:textId="77777777" w:rsidR="00D5741A" w:rsidRPr="00745845" w:rsidRDefault="00D5741A" w:rsidP="00665991">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745845">
              <w:rPr>
                <w:lang w:eastAsia="ru-RU" w:bidi="ru-RU"/>
              </w:rPr>
              <w:t>(2.39)</w:t>
            </w:r>
          </w:p>
        </w:tc>
      </w:tr>
    </w:tbl>
    <w:p w14:paraId="3F4CF387" w14:textId="77777777" w:rsidR="00D5741A" w:rsidRDefault="00D5741A" w:rsidP="001E46D8">
      <w:pPr>
        <w:pStyle w:val="a4"/>
        <w:rPr>
          <w:rFonts w:eastAsiaTheme="minorEastAsia"/>
        </w:rPr>
      </w:pPr>
      <w:r w:rsidRPr="00745845">
        <w:t xml:space="preserve">где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x</m:t>
            </m:r>
          </m:sub>
        </m:sSub>
      </m:oMath>
      <w:r w:rsidRPr="00745845">
        <w:rPr>
          <w:rFonts w:eastAsiaTheme="minorEastAsia"/>
          <w:szCs w:val="24"/>
        </w:rPr>
        <w:t xml:space="preserve">,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y</m:t>
            </m:r>
          </m:sub>
        </m:sSub>
      </m:oMath>
      <w:r w:rsidRPr="00745845">
        <w:rPr>
          <w:rFonts w:eastAsiaTheme="minorEastAsia"/>
          <w:szCs w:val="24"/>
        </w:rPr>
        <w:t xml:space="preserve">,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z</m:t>
            </m:r>
          </m:sub>
        </m:sSub>
      </m:oMath>
      <w:r w:rsidRPr="00745845">
        <w:t xml:space="preserve"> – нормальные напряжения вдоль осей системы координат, Па; </w:t>
      </w:r>
      <m:oMath>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xy</m:t>
            </m:r>
          </m:sub>
        </m:sSub>
      </m:oMath>
      <w:r w:rsidRPr="00745845">
        <w:rPr>
          <w:rFonts w:eastAsiaTheme="minorEastAsia"/>
          <w:szCs w:val="24"/>
        </w:rPr>
        <w:t xml:space="preserve">, </w:t>
      </w:r>
      <m:oMath>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xz</m:t>
            </m:r>
          </m:sub>
        </m:sSub>
      </m:oMath>
      <w:r w:rsidRPr="00745845">
        <w:rPr>
          <w:rFonts w:eastAsiaTheme="minorEastAsia"/>
          <w:szCs w:val="24"/>
        </w:rPr>
        <w:t xml:space="preserve">, </w:t>
      </w:r>
      <m:oMath>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yz</m:t>
            </m:r>
          </m:sub>
        </m:sSub>
      </m:oMath>
      <w:r w:rsidRPr="00745845">
        <w:t xml:space="preserve"> – касательные напряжения, Па; </w:t>
      </w:r>
      <m:oMath>
        <m:r>
          <w:rPr>
            <w:rStyle w:val="afff6"/>
            <w:rFonts w:ascii="Cambria Math" w:hAnsi="Cambria Math"/>
          </w:rPr>
          <m:t>ρ</m:t>
        </m:r>
      </m:oMath>
      <w:r w:rsidRPr="00745845">
        <w:rPr>
          <w:rFonts w:eastAsiaTheme="minorEastAsia"/>
        </w:rPr>
        <w:t xml:space="preserve"> – плотность пород, кг/м</w:t>
      </w:r>
      <w:r w:rsidRPr="00745845">
        <w:rPr>
          <w:rFonts w:eastAsiaTheme="minorEastAsia"/>
          <w:vertAlign w:val="superscript"/>
        </w:rPr>
        <w:t>3</w:t>
      </w:r>
      <w:r w:rsidRPr="00745845">
        <w:rPr>
          <w:rFonts w:eastAsiaTheme="minorEastAsia"/>
        </w:rPr>
        <w:t xml:space="preserve">; </w:t>
      </w:r>
      <m:oMath>
        <m:r>
          <w:rPr>
            <w:rStyle w:val="afff6"/>
            <w:rFonts w:ascii="Cambria Math" w:hAnsi="Cambria Math"/>
          </w:rPr>
          <m:t>g</m:t>
        </m:r>
      </m:oMath>
      <w:r w:rsidRPr="00745845">
        <w:rPr>
          <w:rFonts w:eastAsiaTheme="minorEastAsia"/>
        </w:rPr>
        <w:t xml:space="preserve"> – ускорение свободного падения, м/с</w:t>
      </w:r>
      <w:r w:rsidRPr="00745845">
        <w:rPr>
          <w:rFonts w:eastAsiaTheme="minorEastAsia"/>
          <w:vertAlign w:val="superscript"/>
        </w:rPr>
        <w:t>2</w:t>
      </w:r>
      <w:r w:rsidRPr="00745845">
        <w:rPr>
          <w:rFonts w:eastAsiaTheme="minorEastAsia"/>
        </w:rPr>
        <w:t>.</w:t>
      </w:r>
    </w:p>
    <w:p w14:paraId="2E41E72E" w14:textId="03951E70" w:rsidR="00D5741A" w:rsidRDefault="00D5741A" w:rsidP="001E46D8">
      <w:pPr>
        <w:pStyle w:val="a4"/>
        <w:rPr>
          <w:rFonts w:eastAsiaTheme="minorEastAsia"/>
        </w:rPr>
      </w:pPr>
      <w:r>
        <w:rPr>
          <w:rFonts w:eastAsiaTheme="minorEastAsia"/>
        </w:rPr>
        <w:t>Уравнения (2.37)</w:t>
      </w:r>
      <w:r w:rsidRPr="00E95311">
        <w:rPr>
          <w:iCs/>
        </w:rPr>
        <w:t xml:space="preserve"> </w:t>
      </w:r>
      <w:r w:rsidRPr="00745845">
        <w:rPr>
          <w:iCs/>
        </w:rPr>
        <w:t>–</w:t>
      </w:r>
      <w:r>
        <w:rPr>
          <w:rFonts w:eastAsiaTheme="minorEastAsia"/>
        </w:rPr>
        <w:t xml:space="preserve"> (2.39) можно вывести, если рассмотреть равновесие </w:t>
      </w:r>
      <w:r w:rsidRPr="00E95311">
        <w:rPr>
          <w:rFonts w:eastAsiaTheme="minorEastAsia"/>
        </w:rPr>
        <w:t>мало</w:t>
      </w:r>
      <w:r>
        <w:rPr>
          <w:rFonts w:eastAsiaTheme="minorEastAsia"/>
        </w:rPr>
        <w:t>го</w:t>
      </w:r>
      <w:r w:rsidRPr="00E95311">
        <w:rPr>
          <w:rFonts w:eastAsiaTheme="minorEastAsia"/>
        </w:rPr>
        <w:t xml:space="preserve"> элементарно</w:t>
      </w:r>
      <w:r>
        <w:rPr>
          <w:rFonts w:eastAsiaTheme="minorEastAsia"/>
        </w:rPr>
        <w:t>го</w:t>
      </w:r>
      <w:r w:rsidRPr="00E95311">
        <w:rPr>
          <w:rFonts w:eastAsiaTheme="minorEastAsia"/>
        </w:rPr>
        <w:t xml:space="preserve"> об</w:t>
      </w:r>
      <w:r>
        <w:rPr>
          <w:rFonts w:eastAsiaTheme="minorEastAsia"/>
        </w:rPr>
        <w:t>ъёма</w:t>
      </w:r>
      <w:r w:rsidRPr="00E95311">
        <w:rPr>
          <w:rFonts w:eastAsiaTheme="minorEastAsia"/>
        </w:rPr>
        <w:t xml:space="preserve"> горной породы</w:t>
      </w:r>
      <w:r>
        <w:rPr>
          <w:rFonts w:eastAsiaTheme="minorEastAsia"/>
        </w:rPr>
        <w:t>, имеющего форму куба с некоторой единичной стороной</w:t>
      </w:r>
      <w:r w:rsidRPr="002D536D">
        <w:rPr>
          <w:rFonts w:eastAsiaTheme="minorEastAsia"/>
        </w:rPr>
        <w:t xml:space="preserve">. </w:t>
      </w:r>
      <w:r>
        <w:rPr>
          <w:rFonts w:eastAsiaTheme="minorEastAsia"/>
        </w:rPr>
        <w:t>Свяжем с этим объёмом систему координат</w:t>
      </w:r>
      <w:r w:rsidRPr="00BC65AD">
        <w:rPr>
          <w:rFonts w:eastAsiaTheme="minorEastAsia"/>
        </w:rPr>
        <w:t xml:space="preserve"> </w:t>
      </w:r>
      <m:oMath>
        <m:r>
          <w:rPr>
            <w:rStyle w:val="afff6"/>
            <w:rFonts w:ascii="Cambria Math" w:eastAsiaTheme="minorEastAsia" w:hAnsi="Cambria Math"/>
          </w:rPr>
          <m:t>Oxyz</m:t>
        </m:r>
      </m:oMath>
      <w:r>
        <w:rPr>
          <w:rFonts w:eastAsiaTheme="minorEastAsia"/>
        </w:rPr>
        <w:t>, направления осей которой параллельны рёбрам куба (см. рисунок 2.11).</w:t>
      </w:r>
    </w:p>
    <w:tbl>
      <w:tblPr>
        <w:tblStyle w:val="51"/>
        <w:tblW w:w="0" w:type="auto"/>
        <w:tblLook w:val="04A0" w:firstRow="1" w:lastRow="0" w:firstColumn="1" w:lastColumn="0" w:noHBand="0" w:noVBand="1"/>
      </w:tblPr>
      <w:tblGrid>
        <w:gridCol w:w="5952"/>
      </w:tblGrid>
      <w:tr w:rsidR="00665991" w14:paraId="4B443BE8" w14:textId="77777777" w:rsidTr="00665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69D4A9D" w14:textId="44B765D2" w:rsidR="00665991" w:rsidRDefault="000C4D8F" w:rsidP="00665991">
            <w:pPr>
              <w:pStyle w:val="a4"/>
              <w:spacing w:after="0"/>
              <w:jc w:val="center"/>
              <w:rPr>
                <w:rFonts w:eastAsiaTheme="minorEastAsia"/>
              </w:rPr>
            </w:pPr>
            <w:r>
              <w:rPr>
                <w:noProof/>
                <w:lang w:eastAsia="ru-RU"/>
              </w:rPr>
              <w:drawing>
                <wp:inline distT="0" distB="0" distL="0" distR="0" wp14:anchorId="1625782D" wp14:editId="41574CA3">
                  <wp:extent cx="3029604" cy="2160000"/>
                  <wp:effectExtent l="0" t="0" r="0" b="0"/>
                  <wp:docPr id="1824676366" name="Рисунок 18246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9604" cy="2160000"/>
                          </a:xfrm>
                          <a:prstGeom prst="rect">
                            <a:avLst/>
                          </a:prstGeom>
                          <a:noFill/>
                          <a:ln>
                            <a:noFill/>
                          </a:ln>
                        </pic:spPr>
                      </pic:pic>
                    </a:graphicData>
                  </a:graphic>
                </wp:inline>
              </w:drawing>
            </w:r>
          </w:p>
        </w:tc>
      </w:tr>
    </w:tbl>
    <w:p w14:paraId="31A039D6" w14:textId="31E5B381" w:rsidR="00D5741A" w:rsidRPr="00665991" w:rsidRDefault="00D5741A" w:rsidP="00665991">
      <w:pPr>
        <w:pStyle w:val="afffd"/>
      </w:pPr>
      <w:r w:rsidRPr="00665991">
        <w:t>Рисунок 2.11. Равновесие малого элементарного объёма горной породы</w:t>
      </w:r>
    </w:p>
    <w:p w14:paraId="6AD79138" w14:textId="1EAB9C7B" w:rsidR="00D5741A" w:rsidRDefault="004F0E62" w:rsidP="001E46D8">
      <w:pPr>
        <w:pStyle w:val="a4"/>
        <w:rPr>
          <w:rFonts w:eastAsiaTheme="minorEastAsia"/>
        </w:rPr>
      </w:pPr>
      <w:r>
        <w:rPr>
          <w:rFonts w:eastAsiaTheme="minorEastAsia"/>
        </w:rPr>
        <w:lastRenderedPageBreak/>
        <w:t>На каждой грани кубического объёма есть некоторая сила, выраженная тремя компонентами вдоль каждой из осей. Всего у куба шесть граней. Три из них показаны на рисунке 2.11. На трёх оставшихся гранях действующие силы имеют уже другую величину, отличающуюся на некоторую «дельту».</w:t>
      </w:r>
      <w:r w:rsidRPr="002D536D">
        <w:rPr>
          <w:rFonts w:eastAsiaTheme="minorEastAsia"/>
        </w:rPr>
        <w:t xml:space="preserve"> </w:t>
      </w:r>
      <w:r>
        <w:rPr>
          <w:rFonts w:eastAsiaTheme="minorEastAsia"/>
        </w:rPr>
        <w:t xml:space="preserve">К примеру, если на передней грани куба вектор сил записывается как </w:t>
      </w:r>
      <m:oMath>
        <m:d>
          <m:dPr>
            <m:ctrlPr>
              <w:rPr>
                <w:rStyle w:val="afff6"/>
                <w:rFonts w:ascii="Cambria Math" w:eastAsiaTheme="minorEastAsia" w:hAnsi="Cambria Math"/>
                <w:i/>
                <w:iCs w:val="0"/>
              </w:rPr>
            </m:ctrlPr>
          </m:dPr>
          <m:e>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x</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xy</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xz</m:t>
                </m:r>
              </m:sub>
            </m:sSub>
          </m:e>
        </m:d>
      </m:oMath>
      <w:r w:rsidRPr="002D536D">
        <w:rPr>
          <w:rFonts w:eastAsiaTheme="minorEastAsia"/>
        </w:rPr>
        <w:t xml:space="preserve">, </w:t>
      </w:r>
      <w:r>
        <w:rPr>
          <w:rFonts w:eastAsiaTheme="minorEastAsia"/>
        </w:rPr>
        <w:t xml:space="preserve">то на задней грани мы его будем записывать так – </w:t>
      </w:r>
      <m:oMath>
        <m:d>
          <m:dPr>
            <m:ctrlPr>
              <w:rPr>
                <w:rStyle w:val="afff6"/>
                <w:rFonts w:ascii="Cambria Math" w:eastAsiaTheme="minorEastAsia" w:hAnsi="Cambria Math"/>
                <w:i/>
                <w:iCs w:val="0"/>
              </w:rPr>
            </m:ctrlPr>
          </m:dPr>
          <m:e>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x</m:t>
                </m:r>
              </m:sub>
            </m:sSub>
            <m:r>
              <w:rPr>
                <w:rStyle w:val="afff6"/>
                <w:rFonts w:ascii="Cambria Math" w:hAnsi="Cambria Math"/>
              </w:rPr>
              <m:t>-</m:t>
            </m:r>
            <m:r>
              <m:rPr>
                <m:sty m:val="p"/>
              </m:rPr>
              <w:rPr>
                <w:rStyle w:val="afff6"/>
                <w:rFonts w:ascii="Cambria Math" w:hAnsi="Cambria Math"/>
              </w:rPr>
              <m:t>Δ</m:t>
            </m:r>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x</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xy</m:t>
                </m:r>
              </m:sub>
            </m:sSub>
            <m:r>
              <w:rPr>
                <w:rStyle w:val="afff6"/>
                <w:rFonts w:ascii="Cambria Math" w:hAnsi="Cambria Math"/>
              </w:rPr>
              <m:t>-</m:t>
            </m:r>
            <m:r>
              <m:rPr>
                <m:sty m:val="p"/>
              </m:rPr>
              <w:rPr>
                <w:rStyle w:val="afff6"/>
                <w:rFonts w:ascii="Cambria Math" w:hAnsi="Cambria Math"/>
              </w:rPr>
              <m:t>Δ</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xy</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xz</m:t>
                </m:r>
              </m:sub>
            </m:sSub>
            <m:r>
              <w:rPr>
                <w:rStyle w:val="afff6"/>
                <w:rFonts w:ascii="Cambria Math" w:hAnsi="Cambria Math"/>
              </w:rPr>
              <m:t>-</m:t>
            </m:r>
            <m:r>
              <m:rPr>
                <m:sty m:val="p"/>
              </m:rPr>
              <w:rPr>
                <w:rStyle w:val="afff6"/>
                <w:rFonts w:ascii="Cambria Math" w:hAnsi="Cambria Math"/>
              </w:rPr>
              <m:t>Δ</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x</m:t>
                </m:r>
                <m:r>
                  <w:rPr>
                    <w:rStyle w:val="afff6"/>
                    <w:rFonts w:ascii="Cambria Math" w:hAnsi="Cambria Math"/>
                    <w:lang w:val="en-US"/>
                  </w:rPr>
                  <m:t>z</m:t>
                </m:r>
              </m:sub>
            </m:sSub>
          </m:e>
        </m:d>
      </m:oMath>
      <w:r>
        <w:rPr>
          <w:rFonts w:eastAsiaTheme="minorEastAsia"/>
        </w:rPr>
        <w:t xml:space="preserve">. </w:t>
      </w:r>
      <w:r w:rsidR="00D5741A">
        <w:rPr>
          <w:rFonts w:eastAsiaTheme="minorEastAsia"/>
        </w:rPr>
        <w:t xml:space="preserve">Помимо поверхностных сил на куб действует объёмная сила – сила тяжести, характеризующаяся вектором </w:t>
      </w:r>
      <m:oMath>
        <m:acc>
          <m:accPr>
            <m:chr m:val="⃗"/>
            <m:ctrlPr>
              <w:rPr>
                <w:rStyle w:val="afff6"/>
                <w:rFonts w:ascii="Cambria Math" w:eastAsiaTheme="minorEastAsia" w:hAnsi="Cambria Math"/>
                <w:i/>
                <w:iCs w:val="0"/>
              </w:rPr>
            </m:ctrlPr>
          </m:accPr>
          <m:e>
            <m:r>
              <w:rPr>
                <w:rStyle w:val="afff6"/>
                <w:rFonts w:ascii="Cambria Math" w:eastAsiaTheme="minorEastAsia" w:hAnsi="Cambria Math"/>
              </w:rPr>
              <m:t>g</m:t>
            </m:r>
          </m:e>
        </m:acc>
      </m:oMath>
      <w:r w:rsidR="00D5741A" w:rsidRPr="00BC65AD">
        <w:rPr>
          <w:rFonts w:eastAsiaTheme="minorEastAsia"/>
        </w:rPr>
        <w:t xml:space="preserve">, </w:t>
      </w:r>
      <w:r w:rsidR="00D5741A">
        <w:rPr>
          <w:rFonts w:eastAsiaTheme="minorEastAsia"/>
        </w:rPr>
        <w:t xml:space="preserve">параллельным оси </w:t>
      </w:r>
      <m:oMath>
        <m:r>
          <w:rPr>
            <w:rStyle w:val="afff6"/>
            <w:rFonts w:ascii="Cambria Math" w:eastAsiaTheme="minorEastAsia" w:hAnsi="Cambria Math"/>
          </w:rPr>
          <m:t>Oz</m:t>
        </m:r>
      </m:oMath>
      <w:r w:rsidR="00D5741A">
        <w:rPr>
          <w:rFonts w:eastAsiaTheme="minorEastAsia"/>
        </w:rPr>
        <w:t xml:space="preserve">. С учётом того, что масса куба равна </w:t>
      </w:r>
      <m:oMath>
        <m:r>
          <w:rPr>
            <w:rStyle w:val="afff6"/>
            <w:rFonts w:ascii="Cambria Math" w:eastAsiaTheme="minorEastAsia" w:hAnsi="Cambria Math"/>
          </w:rPr>
          <m:t>ρ</m:t>
        </m:r>
        <m:r>
          <m:rPr>
            <m:sty m:val="p"/>
          </m:rPr>
          <w:rPr>
            <w:rStyle w:val="afff6"/>
            <w:rFonts w:ascii="Cambria Math" w:eastAsiaTheme="minorEastAsia" w:hAnsi="Cambria Math"/>
          </w:rPr>
          <m:t>Δ</m:t>
        </m:r>
        <m:r>
          <w:rPr>
            <w:rStyle w:val="afff6"/>
            <w:rFonts w:ascii="Cambria Math" w:eastAsiaTheme="minorEastAsia" w:hAnsi="Cambria Math"/>
          </w:rPr>
          <m:t>x</m:t>
        </m:r>
        <m:r>
          <m:rPr>
            <m:sty m:val="p"/>
          </m:rPr>
          <w:rPr>
            <w:rStyle w:val="afff6"/>
            <w:rFonts w:ascii="Cambria Math" w:eastAsiaTheme="minorEastAsia" w:hAnsi="Cambria Math"/>
          </w:rPr>
          <m:t>Δ</m:t>
        </m:r>
        <m:r>
          <w:rPr>
            <w:rStyle w:val="afff6"/>
            <w:rFonts w:ascii="Cambria Math" w:eastAsiaTheme="minorEastAsia" w:hAnsi="Cambria Math"/>
          </w:rPr>
          <m:t>y</m:t>
        </m:r>
        <m:r>
          <m:rPr>
            <m:sty m:val="p"/>
          </m:rPr>
          <w:rPr>
            <w:rStyle w:val="afff6"/>
            <w:rFonts w:ascii="Cambria Math" w:eastAsiaTheme="minorEastAsia" w:hAnsi="Cambria Math"/>
          </w:rPr>
          <m:t>Δ</m:t>
        </m:r>
        <m:r>
          <w:rPr>
            <w:rStyle w:val="afff6"/>
            <w:rFonts w:ascii="Cambria Math" w:eastAsiaTheme="minorEastAsia" w:hAnsi="Cambria Math"/>
          </w:rPr>
          <m:t>z</m:t>
        </m:r>
      </m:oMath>
      <w:r w:rsidR="00D5741A" w:rsidRPr="002D536D">
        <w:rPr>
          <w:rFonts w:eastAsiaTheme="minorEastAsia"/>
        </w:rPr>
        <w:t xml:space="preserve">, </w:t>
      </w:r>
      <w:r w:rsidR="00D5741A">
        <w:rPr>
          <w:rFonts w:eastAsiaTheme="minorEastAsia"/>
        </w:rPr>
        <w:t xml:space="preserve">объёмная сила тяжести по абсолютной величине равна </w:t>
      </w:r>
      <m:oMath>
        <m:r>
          <w:rPr>
            <w:rStyle w:val="afff6"/>
            <w:rFonts w:ascii="Cambria Math" w:eastAsiaTheme="minorEastAsia" w:hAnsi="Cambria Math"/>
          </w:rPr>
          <m:t>ρg</m:t>
        </m:r>
        <m:r>
          <m:rPr>
            <m:sty m:val="p"/>
          </m:rPr>
          <w:rPr>
            <w:rStyle w:val="afff6"/>
            <w:rFonts w:ascii="Cambria Math" w:eastAsiaTheme="minorEastAsia" w:hAnsi="Cambria Math"/>
          </w:rPr>
          <m:t>Δ</m:t>
        </m:r>
        <m:r>
          <w:rPr>
            <w:rStyle w:val="afff6"/>
            <w:rFonts w:ascii="Cambria Math" w:eastAsiaTheme="minorEastAsia" w:hAnsi="Cambria Math"/>
          </w:rPr>
          <m:t>x</m:t>
        </m:r>
        <m:r>
          <m:rPr>
            <m:sty m:val="p"/>
          </m:rPr>
          <w:rPr>
            <w:rStyle w:val="afff6"/>
            <w:rFonts w:ascii="Cambria Math" w:eastAsiaTheme="minorEastAsia" w:hAnsi="Cambria Math"/>
          </w:rPr>
          <m:t>Δ</m:t>
        </m:r>
        <m:r>
          <w:rPr>
            <w:rStyle w:val="afff6"/>
            <w:rFonts w:ascii="Cambria Math" w:eastAsiaTheme="minorEastAsia" w:hAnsi="Cambria Math"/>
          </w:rPr>
          <m:t>y</m:t>
        </m:r>
        <m:r>
          <m:rPr>
            <m:sty m:val="p"/>
          </m:rPr>
          <w:rPr>
            <w:rStyle w:val="afff6"/>
            <w:rFonts w:ascii="Cambria Math" w:eastAsiaTheme="minorEastAsia" w:hAnsi="Cambria Math"/>
          </w:rPr>
          <m:t>Δ</m:t>
        </m:r>
        <m:r>
          <w:rPr>
            <w:rStyle w:val="afff6"/>
            <w:rFonts w:ascii="Cambria Math" w:eastAsiaTheme="minorEastAsia" w:hAnsi="Cambria Math"/>
          </w:rPr>
          <m:t>z</m:t>
        </m:r>
      </m:oMath>
      <w:r w:rsidR="00D5741A">
        <w:rPr>
          <w:rFonts w:eastAsiaTheme="minorEastAsia"/>
        </w:rPr>
        <w:t xml:space="preserve">. Здесь использованы величины </w:t>
      </w:r>
      <m:oMath>
        <m:r>
          <m:rPr>
            <m:sty m:val="p"/>
          </m:rPr>
          <w:rPr>
            <w:rStyle w:val="afff6"/>
            <w:rFonts w:ascii="Cambria Math" w:eastAsiaTheme="minorEastAsia" w:hAnsi="Cambria Math"/>
          </w:rPr>
          <m:t>Δ</m:t>
        </m:r>
        <m:r>
          <w:rPr>
            <w:rStyle w:val="afff6"/>
            <w:rFonts w:ascii="Cambria Math" w:eastAsiaTheme="minorEastAsia" w:hAnsi="Cambria Math"/>
          </w:rPr>
          <m:t>x</m:t>
        </m:r>
        <m:r>
          <w:rPr>
            <w:rFonts w:ascii="Cambria Math" w:eastAsiaTheme="minorEastAsia" w:hAnsi="Cambria Math"/>
          </w:rPr>
          <m:t xml:space="preserve">, </m:t>
        </m:r>
        <m:r>
          <m:rPr>
            <m:sty m:val="p"/>
          </m:rPr>
          <w:rPr>
            <w:rStyle w:val="afff6"/>
            <w:rFonts w:ascii="Cambria Math" w:eastAsiaTheme="minorEastAsia" w:hAnsi="Cambria Math"/>
          </w:rPr>
          <m:t>Δ</m:t>
        </m:r>
        <m:r>
          <w:rPr>
            <w:rStyle w:val="afff6"/>
            <w:rFonts w:ascii="Cambria Math" w:eastAsiaTheme="minorEastAsia" w:hAnsi="Cambria Math"/>
          </w:rPr>
          <m:t>y</m:t>
        </m:r>
        <m:r>
          <w:rPr>
            <w:rFonts w:ascii="Cambria Math" w:eastAsiaTheme="minorEastAsia" w:hAnsi="Cambria Math"/>
          </w:rPr>
          <m:t xml:space="preserve">, </m:t>
        </m:r>
        <m:r>
          <m:rPr>
            <m:sty m:val="p"/>
          </m:rPr>
          <w:rPr>
            <w:rStyle w:val="afff6"/>
            <w:rFonts w:ascii="Cambria Math" w:eastAsiaTheme="minorEastAsia" w:hAnsi="Cambria Math"/>
          </w:rPr>
          <m:t>Δ</m:t>
        </m:r>
        <m:r>
          <w:rPr>
            <w:rStyle w:val="afff6"/>
            <w:rFonts w:ascii="Cambria Math" w:eastAsiaTheme="minorEastAsia" w:hAnsi="Cambria Math"/>
          </w:rPr>
          <m:t>z</m:t>
        </m:r>
      </m:oMath>
      <w:r w:rsidR="00D5741A">
        <w:rPr>
          <w:rFonts w:eastAsiaTheme="minorEastAsia"/>
        </w:rPr>
        <w:t xml:space="preserve"> для обозначения граней элементарного объёма, направленных вдоль</w:t>
      </w:r>
      <w:r w:rsidR="00D5741A" w:rsidRPr="00C5264E">
        <w:rPr>
          <w:rFonts w:eastAsiaTheme="minorEastAsia"/>
        </w:rPr>
        <w:t xml:space="preserve"> </w:t>
      </w:r>
      <w:r w:rsidR="00D5741A">
        <w:rPr>
          <w:rFonts w:eastAsiaTheme="minorEastAsia"/>
        </w:rPr>
        <w:t xml:space="preserve">различных осей </w:t>
      </w:r>
      <w:r w:rsidR="00D5741A" w:rsidRPr="00745845">
        <w:rPr>
          <w:rFonts w:eastAsiaTheme="minorEastAsia"/>
        </w:rPr>
        <w:t>–</w:t>
      </w:r>
      <w:r w:rsidR="00D5741A">
        <w:rPr>
          <w:rFonts w:eastAsiaTheme="minorEastAsia"/>
        </w:rPr>
        <w:t xml:space="preserve"> </w:t>
      </w:r>
      <m:oMath>
        <m:r>
          <w:rPr>
            <w:rStyle w:val="afff6"/>
            <w:rFonts w:ascii="Cambria Math" w:eastAsiaTheme="minorEastAsia" w:hAnsi="Cambria Math"/>
          </w:rPr>
          <m:t>Ox</m:t>
        </m:r>
        <m:r>
          <w:rPr>
            <w:rFonts w:ascii="Cambria Math" w:eastAsiaTheme="minorEastAsia" w:hAnsi="Cambria Math"/>
          </w:rPr>
          <m:t xml:space="preserve">, </m:t>
        </m:r>
        <m:r>
          <w:rPr>
            <w:rStyle w:val="afff6"/>
            <w:rFonts w:ascii="Cambria Math" w:eastAsiaTheme="minorEastAsia" w:hAnsi="Cambria Math"/>
          </w:rPr>
          <m:t>Oy</m:t>
        </m:r>
      </m:oMath>
      <w:r w:rsidR="00D5741A" w:rsidRPr="00C5264E">
        <w:rPr>
          <w:rFonts w:eastAsiaTheme="minorEastAsia"/>
        </w:rPr>
        <w:t xml:space="preserve"> </w:t>
      </w:r>
      <w:r w:rsidR="00D5741A">
        <w:rPr>
          <w:rFonts w:eastAsiaTheme="minorEastAsia"/>
        </w:rPr>
        <w:t xml:space="preserve">и </w:t>
      </w:r>
      <m:oMath>
        <m:r>
          <w:rPr>
            <w:rStyle w:val="afff6"/>
            <w:rFonts w:ascii="Cambria Math" w:eastAsiaTheme="minorEastAsia" w:hAnsi="Cambria Math"/>
          </w:rPr>
          <m:t>Oz</m:t>
        </m:r>
      </m:oMath>
      <w:r w:rsidR="00D5741A" w:rsidRPr="00C5264E">
        <w:rPr>
          <w:rFonts w:eastAsiaTheme="minorEastAsia"/>
        </w:rPr>
        <w:t xml:space="preserve"> </w:t>
      </w:r>
      <w:r w:rsidR="00D5741A">
        <w:rPr>
          <w:rFonts w:eastAsiaTheme="minorEastAsia"/>
        </w:rPr>
        <w:t>соответственно.</w:t>
      </w:r>
    </w:p>
    <w:p w14:paraId="6AEB004F" w14:textId="77777777" w:rsidR="00D5741A" w:rsidRDefault="00D5741A" w:rsidP="001E46D8">
      <w:pPr>
        <w:pStyle w:val="a4"/>
        <w:rPr>
          <w:rFonts w:eastAsiaTheme="minorEastAsia"/>
        </w:rPr>
      </w:pPr>
      <w:r>
        <w:rPr>
          <w:rFonts w:eastAsiaTheme="minorEastAsia"/>
        </w:rPr>
        <w:t>С</w:t>
      </w:r>
      <w:r w:rsidRPr="00E95311">
        <w:rPr>
          <w:rFonts w:eastAsiaTheme="minorEastAsia"/>
        </w:rPr>
        <w:t>огласно принципу статического равновесия, сумма всех внешних и внутренних сил</w:t>
      </w:r>
      <w:r>
        <w:rPr>
          <w:rFonts w:eastAsiaTheme="minorEastAsia"/>
        </w:rPr>
        <w:t>, действующих на данный объём,</w:t>
      </w:r>
      <w:r w:rsidRPr="00E95311">
        <w:rPr>
          <w:rFonts w:eastAsiaTheme="minorEastAsia"/>
        </w:rPr>
        <w:t xml:space="preserve"> должна быть равна нулю.</w:t>
      </w:r>
      <w:r>
        <w:rPr>
          <w:rFonts w:eastAsiaTheme="minorEastAsia"/>
        </w:rPr>
        <w:t xml:space="preserve"> Если спроецировать</w:t>
      </w:r>
      <w:r w:rsidRPr="00E95311">
        <w:rPr>
          <w:rFonts w:eastAsiaTheme="minorEastAsia"/>
        </w:rPr>
        <w:t xml:space="preserve"> </w:t>
      </w:r>
      <w:r>
        <w:rPr>
          <w:rFonts w:eastAsiaTheme="minorEastAsia"/>
        </w:rPr>
        <w:t>действующие на объём силы на каждую из осей введённой системы координат, получится три уравнения:</w:t>
      </w:r>
    </w:p>
    <w:tbl>
      <w:tblPr>
        <w:tblStyle w:val="51"/>
        <w:tblW w:w="0" w:type="auto"/>
        <w:tblLook w:val="04A0" w:firstRow="1" w:lastRow="0" w:firstColumn="1" w:lastColumn="0" w:noHBand="0" w:noVBand="1"/>
      </w:tblPr>
      <w:tblGrid>
        <w:gridCol w:w="279"/>
        <w:gridCol w:w="5079"/>
        <w:gridCol w:w="584"/>
      </w:tblGrid>
      <w:tr w:rsidR="00D5741A" w:rsidRPr="00745845" w14:paraId="12DE3139"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Borders>
              <w:right w:val="none" w:sz="0" w:space="0" w:color="auto"/>
            </w:tcBorders>
          </w:tcPr>
          <w:p w14:paraId="5477D75A" w14:textId="77777777" w:rsidR="00D5741A" w:rsidRPr="00745845" w:rsidRDefault="00D5741A" w:rsidP="001E46D8">
            <w:pPr>
              <w:pStyle w:val="a4"/>
              <w:rPr>
                <w:rFonts w:eastAsia="Courier New"/>
                <w:b/>
                <w:color w:val="000000"/>
                <w:szCs w:val="24"/>
                <w:lang w:eastAsia="ru-RU" w:bidi="ru-RU"/>
              </w:rPr>
            </w:pPr>
          </w:p>
        </w:tc>
        <w:tc>
          <w:tcPr>
            <w:tcW w:w="5079" w:type="dxa"/>
          </w:tcPr>
          <w:p w14:paraId="148D6CE4" w14:textId="77777777" w:rsidR="00D5741A" w:rsidRPr="00C5264E" w:rsidRDefault="00C174A2" w:rsidP="00EF2D2D">
            <w:pPr>
              <w:pStyle w:val="aff7"/>
              <w:cnfStyle w:val="100000000000" w:firstRow="1" w:lastRow="0" w:firstColumn="0" w:lastColumn="0" w:oddVBand="0" w:evenVBand="0" w:oddHBand="0" w:evenHBand="0" w:firstRowFirstColumn="0" w:firstRowLastColumn="0" w:lastRowFirstColumn="0" w:lastRowLastColumn="0"/>
              <w:rPr>
                <w:rFonts w:eastAsiaTheme="minorEastAsia"/>
                <w:b/>
              </w:rPr>
            </w:pPr>
            <m:oMathPara>
              <m:oMath>
                <m:sSub>
                  <m:sSubPr>
                    <m:ctrlPr>
                      <w:rPr>
                        <w:noProof/>
                        <w:lang w:val="en-US"/>
                      </w:rPr>
                    </m:ctrlPr>
                  </m:sSubPr>
                  <m:e>
                    <m:r>
                      <w:rPr>
                        <w:noProof/>
                        <w:lang w:val="en-US"/>
                      </w:rPr>
                      <m:t>σ</m:t>
                    </m:r>
                  </m:e>
                  <m:sub>
                    <m:r>
                      <w:rPr>
                        <w:noProof/>
                        <w:lang w:val="en-US"/>
                      </w:rPr>
                      <m:t>x</m:t>
                    </m:r>
                  </m:sub>
                </m:sSub>
                <m:r>
                  <w:rPr>
                    <w:noProof/>
                  </w:rPr>
                  <m:t>ΔyΔz+</m:t>
                </m:r>
                <m:sSub>
                  <m:sSubPr>
                    <m:ctrlPr>
                      <w:rPr>
                        <w:noProof/>
                        <w:lang w:val="en-US"/>
                      </w:rPr>
                    </m:ctrlPr>
                  </m:sSubPr>
                  <m:e>
                    <m:r>
                      <w:rPr>
                        <w:noProof/>
                        <w:lang w:val="en-US"/>
                      </w:rPr>
                      <m:t>τ</m:t>
                    </m:r>
                  </m:e>
                  <m:sub>
                    <m:r>
                      <w:rPr>
                        <w:noProof/>
                        <w:lang w:val="en-US"/>
                      </w:rPr>
                      <m:t>xy</m:t>
                    </m:r>
                  </m:sub>
                </m:sSub>
                <m:r>
                  <w:rPr>
                    <w:noProof/>
                    <w:lang w:val="en-US"/>
                  </w:rPr>
                  <m:t>ΔxΔz+</m:t>
                </m:r>
                <m:sSub>
                  <m:sSubPr>
                    <m:ctrlPr>
                      <w:rPr>
                        <w:noProof/>
                        <w:lang w:val="en-US"/>
                      </w:rPr>
                    </m:ctrlPr>
                  </m:sSubPr>
                  <m:e>
                    <m:r>
                      <w:rPr>
                        <w:noProof/>
                        <w:lang w:val="en-US"/>
                      </w:rPr>
                      <m:t>τ</m:t>
                    </m:r>
                  </m:e>
                  <m:sub>
                    <m:r>
                      <w:rPr>
                        <w:noProof/>
                        <w:lang w:val="en-US"/>
                      </w:rPr>
                      <m:t>xz</m:t>
                    </m:r>
                  </m:sub>
                </m:sSub>
                <m:r>
                  <w:rPr>
                    <w:noProof/>
                    <w:lang w:val="en-US"/>
                  </w:rPr>
                  <m:t>ΔxΔy-</m:t>
                </m:r>
                <m:d>
                  <m:dPr>
                    <m:ctrlPr>
                      <w:rPr>
                        <w:noProof/>
                        <w:lang w:val="en-US"/>
                      </w:rPr>
                    </m:ctrlPr>
                  </m:dPr>
                  <m:e>
                    <m:sSub>
                      <m:sSubPr>
                        <m:ctrlPr>
                          <w:rPr>
                            <w:noProof/>
                            <w:lang w:val="en-US"/>
                          </w:rPr>
                        </m:ctrlPr>
                      </m:sSubPr>
                      <m:e>
                        <m:r>
                          <w:rPr>
                            <w:noProof/>
                            <w:lang w:val="en-US"/>
                          </w:rPr>
                          <m:t>σ</m:t>
                        </m:r>
                      </m:e>
                      <m:sub>
                        <m:r>
                          <w:rPr>
                            <w:noProof/>
                            <w:lang w:val="en-US"/>
                          </w:rPr>
                          <m:t>x</m:t>
                        </m:r>
                      </m:sub>
                    </m:sSub>
                    <m:r>
                      <w:rPr>
                        <w:noProof/>
                      </w:rPr>
                      <m:t>-Δ</m:t>
                    </m:r>
                    <m:sSub>
                      <m:sSubPr>
                        <m:ctrlPr>
                          <w:rPr>
                            <w:noProof/>
                            <w:lang w:val="en-US"/>
                          </w:rPr>
                        </m:ctrlPr>
                      </m:sSubPr>
                      <m:e>
                        <m:r>
                          <w:rPr>
                            <w:noProof/>
                            <w:lang w:val="en-US"/>
                          </w:rPr>
                          <m:t>σ</m:t>
                        </m:r>
                      </m:e>
                      <m:sub>
                        <m:r>
                          <w:rPr>
                            <w:noProof/>
                            <w:lang w:val="en-US"/>
                          </w:rPr>
                          <m:t>x</m:t>
                        </m:r>
                      </m:sub>
                    </m:sSub>
                    <m:ctrlPr>
                      <w:rPr>
                        <w:noProof/>
                      </w:rPr>
                    </m:ctrlPr>
                  </m:e>
                </m:d>
                <m:r>
                  <w:rPr>
                    <w:noProof/>
                  </w:rPr>
                  <m:t>ΔyΔz-(</m:t>
                </m:r>
                <m:sSub>
                  <m:sSubPr>
                    <m:ctrlPr>
                      <w:rPr>
                        <w:noProof/>
                        <w:lang w:val="en-US"/>
                      </w:rPr>
                    </m:ctrlPr>
                  </m:sSubPr>
                  <m:e>
                    <m:r>
                      <w:rPr>
                        <w:noProof/>
                        <w:lang w:val="en-US"/>
                      </w:rPr>
                      <m:t>τ</m:t>
                    </m:r>
                  </m:e>
                  <m:sub>
                    <m:r>
                      <w:rPr>
                        <w:noProof/>
                        <w:lang w:val="en-US"/>
                      </w:rPr>
                      <m:t>xy</m:t>
                    </m:r>
                  </m:sub>
                </m:sSub>
                <m:r>
                  <w:rPr>
                    <w:noProof/>
                    <w:lang w:val="en-US"/>
                  </w:rPr>
                  <m:t>-Δ</m:t>
                </m:r>
                <m:sSub>
                  <m:sSubPr>
                    <m:ctrlPr>
                      <w:rPr>
                        <w:noProof/>
                        <w:lang w:val="en-US"/>
                      </w:rPr>
                    </m:ctrlPr>
                  </m:sSubPr>
                  <m:e>
                    <m:r>
                      <w:rPr>
                        <w:noProof/>
                        <w:lang w:val="en-US"/>
                      </w:rPr>
                      <m:t>τ</m:t>
                    </m:r>
                  </m:e>
                  <m:sub>
                    <m:r>
                      <w:rPr>
                        <w:noProof/>
                        <w:lang w:val="en-US"/>
                      </w:rPr>
                      <m:t>xy</m:t>
                    </m:r>
                  </m:sub>
                </m:sSub>
                <m:r>
                  <w:rPr>
                    <w:noProof/>
                    <w:lang w:val="en-US"/>
                  </w:rPr>
                  <m:t>)ΔxΔz-(</m:t>
                </m:r>
                <m:sSub>
                  <m:sSubPr>
                    <m:ctrlPr>
                      <w:rPr>
                        <w:noProof/>
                        <w:lang w:val="en-US"/>
                      </w:rPr>
                    </m:ctrlPr>
                  </m:sSubPr>
                  <m:e>
                    <m:r>
                      <w:rPr>
                        <w:noProof/>
                        <w:lang w:val="en-US"/>
                      </w:rPr>
                      <m:t>τ</m:t>
                    </m:r>
                  </m:e>
                  <m:sub>
                    <m:r>
                      <w:rPr>
                        <w:noProof/>
                        <w:lang w:val="en-US"/>
                      </w:rPr>
                      <m:t>xz</m:t>
                    </m:r>
                  </m:sub>
                </m:sSub>
                <m:r>
                  <w:rPr>
                    <w:noProof/>
                    <w:lang w:val="en-US"/>
                  </w:rPr>
                  <m:t>-Δ</m:t>
                </m:r>
                <m:sSub>
                  <m:sSubPr>
                    <m:ctrlPr>
                      <w:rPr>
                        <w:noProof/>
                        <w:lang w:val="en-US"/>
                      </w:rPr>
                    </m:ctrlPr>
                  </m:sSubPr>
                  <m:e>
                    <m:r>
                      <w:rPr>
                        <w:noProof/>
                        <w:lang w:val="en-US"/>
                      </w:rPr>
                      <m:t>τ</m:t>
                    </m:r>
                  </m:e>
                  <m:sub>
                    <m:r>
                      <w:rPr>
                        <w:noProof/>
                        <w:lang w:val="en-US"/>
                      </w:rPr>
                      <m:t>xz</m:t>
                    </m:r>
                  </m:sub>
                </m:sSub>
                <m:r>
                  <w:rPr>
                    <w:noProof/>
                    <w:lang w:val="en-US"/>
                  </w:rPr>
                  <m:t>)ΔxΔy</m:t>
                </m:r>
                <m:r>
                  <w:rPr>
                    <w:noProof/>
                  </w:rPr>
                  <m:t>=0</m:t>
                </m:r>
                <m:r>
                  <m:rPr>
                    <m:sty m:val="bi"/>
                  </m:rPr>
                  <w:rPr>
                    <w:rFonts w:eastAsiaTheme="minorEastAsia"/>
                    <w:lang w:val="en-US"/>
                  </w:rPr>
                  <m:t>,</m:t>
                </m:r>
              </m:oMath>
            </m:oMathPara>
          </w:p>
        </w:tc>
        <w:tc>
          <w:tcPr>
            <w:tcW w:w="584" w:type="dxa"/>
          </w:tcPr>
          <w:p w14:paraId="10972E76" w14:textId="77777777" w:rsidR="00D5741A" w:rsidRPr="00745845"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b/>
                <w:lang w:eastAsia="ru-RU" w:bidi="ru-RU"/>
              </w:rPr>
            </w:pPr>
            <w:r w:rsidRPr="00745845">
              <w:rPr>
                <w:rFonts w:eastAsia="Courier New"/>
                <w:lang w:eastAsia="ru-RU" w:bidi="ru-RU"/>
              </w:rPr>
              <w:t>(2.</w:t>
            </w:r>
            <w:r>
              <w:rPr>
                <w:rFonts w:eastAsia="Courier New"/>
                <w:lang w:val="en-US" w:eastAsia="ru-RU" w:bidi="ru-RU"/>
              </w:rPr>
              <w:t>40</w:t>
            </w:r>
            <w:r w:rsidRPr="00745845">
              <w:rPr>
                <w:rFonts w:eastAsia="Courier New"/>
                <w:lang w:eastAsia="ru-RU" w:bidi="ru-RU"/>
              </w:rPr>
              <w:t>)</w:t>
            </w:r>
          </w:p>
        </w:tc>
      </w:tr>
      <w:tr w:rsidR="00D5741A" w:rsidRPr="00745845" w14:paraId="730BC4EB"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tcPr>
          <w:p w14:paraId="71130EB4" w14:textId="77777777" w:rsidR="00D5741A" w:rsidRPr="00745845" w:rsidRDefault="00D5741A" w:rsidP="001E46D8">
            <w:pPr>
              <w:pStyle w:val="a4"/>
              <w:rPr>
                <w:rFonts w:eastAsia="Courier New"/>
                <w:b/>
                <w:color w:val="000000"/>
                <w:szCs w:val="24"/>
                <w:lang w:eastAsia="ru-RU" w:bidi="ru-RU"/>
              </w:rPr>
            </w:pPr>
          </w:p>
        </w:tc>
        <w:tc>
          <w:tcPr>
            <w:tcW w:w="5079" w:type="dxa"/>
          </w:tcPr>
          <w:p w14:paraId="0327F5AC" w14:textId="6BD718AB" w:rsidR="00D5741A" w:rsidRPr="00C5264E" w:rsidRDefault="00C174A2" w:rsidP="00EF2D2D">
            <w:pPr>
              <w:pStyle w:val="aff7"/>
              <w:cnfStyle w:val="000000100000" w:firstRow="0" w:lastRow="0" w:firstColumn="0" w:lastColumn="0" w:oddVBand="0" w:evenVBand="0" w:oddHBand="1" w:evenHBand="0" w:firstRowFirstColumn="0" w:firstRowLastColumn="0" w:lastRowFirstColumn="0" w:lastRowLastColumn="0"/>
              <w:rPr>
                <w:rFonts w:eastAsia="Courier New"/>
                <w:noProof/>
                <w:lang w:val="en-US"/>
              </w:rPr>
            </w:pPr>
            <m:oMathPara>
              <m:oMath>
                <m:sSub>
                  <m:sSubPr>
                    <m:ctrlPr>
                      <w:rPr>
                        <w:noProof/>
                        <w:lang w:val="en-US"/>
                      </w:rPr>
                    </m:ctrlPr>
                  </m:sSubPr>
                  <m:e>
                    <m:r>
                      <w:rPr>
                        <w:noProof/>
                        <w:lang w:val="en-US"/>
                      </w:rPr>
                      <m:t>τ</m:t>
                    </m:r>
                  </m:e>
                  <m:sub>
                    <m:r>
                      <w:rPr>
                        <w:noProof/>
                        <w:lang w:val="en-US"/>
                      </w:rPr>
                      <m:t>xy</m:t>
                    </m:r>
                  </m:sub>
                </m:sSub>
                <m:r>
                  <w:rPr>
                    <w:noProof/>
                  </w:rPr>
                  <m:t>ΔyΔz+</m:t>
                </m:r>
                <m:sSub>
                  <m:sSubPr>
                    <m:ctrlPr>
                      <w:rPr>
                        <w:noProof/>
                        <w:lang w:val="en-US"/>
                      </w:rPr>
                    </m:ctrlPr>
                  </m:sSubPr>
                  <m:e>
                    <m:r>
                      <w:rPr>
                        <w:noProof/>
                        <w:lang w:val="en-US"/>
                      </w:rPr>
                      <m:t>σ</m:t>
                    </m:r>
                  </m:e>
                  <m:sub>
                    <m:r>
                      <w:rPr>
                        <w:noProof/>
                        <w:lang w:val="en-US"/>
                      </w:rPr>
                      <m:t>y</m:t>
                    </m:r>
                  </m:sub>
                </m:sSub>
                <m:r>
                  <w:rPr>
                    <w:noProof/>
                    <w:lang w:val="en-US"/>
                  </w:rPr>
                  <m:t>ΔxΔz+</m:t>
                </m:r>
                <m:sSub>
                  <m:sSubPr>
                    <m:ctrlPr>
                      <w:rPr>
                        <w:noProof/>
                        <w:lang w:val="en-US"/>
                      </w:rPr>
                    </m:ctrlPr>
                  </m:sSubPr>
                  <m:e>
                    <m:r>
                      <w:rPr>
                        <w:noProof/>
                        <w:lang w:val="en-US"/>
                      </w:rPr>
                      <m:t>τ</m:t>
                    </m:r>
                  </m:e>
                  <m:sub>
                    <m:r>
                      <w:rPr>
                        <w:noProof/>
                        <w:lang w:val="en-US"/>
                      </w:rPr>
                      <m:t>yz</m:t>
                    </m:r>
                  </m:sub>
                </m:sSub>
                <m:r>
                  <w:rPr>
                    <w:noProof/>
                    <w:lang w:val="en-US"/>
                  </w:rPr>
                  <m:t>ΔxΔy-</m:t>
                </m:r>
                <m:d>
                  <m:dPr>
                    <m:ctrlPr>
                      <w:rPr>
                        <w:noProof/>
                        <w:lang w:val="en-US"/>
                      </w:rPr>
                    </m:ctrlPr>
                  </m:dPr>
                  <m:e>
                    <m:sSub>
                      <m:sSubPr>
                        <m:ctrlPr>
                          <w:rPr>
                            <w:noProof/>
                            <w:lang w:val="en-US"/>
                          </w:rPr>
                        </m:ctrlPr>
                      </m:sSubPr>
                      <m:e>
                        <m:r>
                          <w:rPr>
                            <w:noProof/>
                            <w:lang w:val="en-US"/>
                          </w:rPr>
                          <m:t>τ</m:t>
                        </m:r>
                      </m:e>
                      <m:sub>
                        <m:r>
                          <w:rPr>
                            <w:noProof/>
                            <w:lang w:val="en-US"/>
                          </w:rPr>
                          <m:t>xy</m:t>
                        </m:r>
                      </m:sub>
                    </m:sSub>
                    <m:r>
                      <w:rPr>
                        <w:noProof/>
                      </w:rPr>
                      <m:t>-Δ</m:t>
                    </m:r>
                    <m:sSub>
                      <m:sSubPr>
                        <m:ctrlPr>
                          <w:rPr>
                            <w:noProof/>
                            <w:lang w:val="en-US"/>
                          </w:rPr>
                        </m:ctrlPr>
                      </m:sSubPr>
                      <m:e>
                        <m:r>
                          <w:rPr>
                            <w:noProof/>
                            <w:lang w:val="en-US"/>
                          </w:rPr>
                          <m:t>τ</m:t>
                        </m:r>
                      </m:e>
                      <m:sub>
                        <m:r>
                          <w:rPr>
                            <w:noProof/>
                            <w:lang w:val="en-US"/>
                          </w:rPr>
                          <m:t>xy</m:t>
                        </m:r>
                      </m:sub>
                    </m:sSub>
                    <m:ctrlPr>
                      <w:rPr>
                        <w:noProof/>
                      </w:rPr>
                    </m:ctrlPr>
                  </m:e>
                </m:d>
                <m:r>
                  <w:rPr>
                    <w:noProof/>
                  </w:rPr>
                  <m:t>ΔyΔz-(</m:t>
                </m:r>
                <m:sSub>
                  <m:sSubPr>
                    <m:ctrlPr>
                      <w:rPr>
                        <w:noProof/>
                        <w:lang w:val="en-US"/>
                      </w:rPr>
                    </m:ctrlPr>
                  </m:sSubPr>
                  <m:e>
                    <m:r>
                      <w:rPr>
                        <w:noProof/>
                        <w:lang w:val="en-US"/>
                      </w:rPr>
                      <m:t>σ</m:t>
                    </m:r>
                  </m:e>
                  <m:sub>
                    <m:r>
                      <w:rPr>
                        <w:noProof/>
                        <w:lang w:val="en-US"/>
                      </w:rPr>
                      <m:t>y</m:t>
                    </m:r>
                  </m:sub>
                </m:sSub>
                <m:r>
                  <w:rPr>
                    <w:noProof/>
                    <w:lang w:val="en-US"/>
                  </w:rPr>
                  <m:t>-Δ</m:t>
                </m:r>
                <m:sSub>
                  <m:sSubPr>
                    <m:ctrlPr>
                      <w:rPr>
                        <w:noProof/>
                        <w:lang w:val="en-US"/>
                      </w:rPr>
                    </m:ctrlPr>
                  </m:sSubPr>
                  <m:e>
                    <m:r>
                      <w:rPr>
                        <w:noProof/>
                        <w:lang w:val="en-US"/>
                      </w:rPr>
                      <m:t>σ</m:t>
                    </m:r>
                  </m:e>
                  <m:sub>
                    <m:r>
                      <w:rPr>
                        <w:noProof/>
                        <w:lang w:val="en-US"/>
                      </w:rPr>
                      <m:t>y</m:t>
                    </m:r>
                  </m:sub>
                </m:sSub>
                <m:r>
                  <w:rPr>
                    <w:noProof/>
                    <w:lang w:val="en-US"/>
                  </w:rPr>
                  <m:t>)ΔxΔz-(</m:t>
                </m:r>
                <m:sSub>
                  <m:sSubPr>
                    <m:ctrlPr>
                      <w:rPr>
                        <w:noProof/>
                        <w:lang w:val="en-US"/>
                      </w:rPr>
                    </m:ctrlPr>
                  </m:sSubPr>
                  <m:e>
                    <m:r>
                      <w:rPr>
                        <w:noProof/>
                        <w:lang w:val="en-US"/>
                      </w:rPr>
                      <m:t>τ</m:t>
                    </m:r>
                  </m:e>
                  <m:sub>
                    <m:r>
                      <w:rPr>
                        <w:noProof/>
                        <w:lang w:val="en-US"/>
                      </w:rPr>
                      <m:t>yz</m:t>
                    </m:r>
                  </m:sub>
                </m:sSub>
                <m:r>
                  <w:rPr>
                    <w:noProof/>
                    <w:lang w:val="en-US"/>
                  </w:rPr>
                  <m:t>-Δ</m:t>
                </m:r>
                <m:sSub>
                  <m:sSubPr>
                    <m:ctrlPr>
                      <w:rPr>
                        <w:noProof/>
                        <w:lang w:val="en-US"/>
                      </w:rPr>
                    </m:ctrlPr>
                  </m:sSubPr>
                  <m:e>
                    <m:r>
                      <w:rPr>
                        <w:noProof/>
                        <w:lang w:val="en-US"/>
                      </w:rPr>
                      <m:t>τ</m:t>
                    </m:r>
                  </m:e>
                  <m:sub>
                    <m:r>
                      <w:rPr>
                        <w:noProof/>
                        <w:lang w:val="en-US"/>
                      </w:rPr>
                      <m:t>yz</m:t>
                    </m:r>
                  </m:sub>
                </m:sSub>
                <m:r>
                  <w:rPr>
                    <w:noProof/>
                    <w:lang w:val="en-US"/>
                  </w:rPr>
                  <m:t>)ΔxΔy</m:t>
                </m:r>
                <m:r>
                  <w:rPr>
                    <w:noProof/>
                  </w:rPr>
                  <m:t>=0</m:t>
                </m:r>
                <m:r>
                  <w:rPr>
                    <w:rFonts w:eastAsia="Courier New"/>
                    <w:noProof/>
                  </w:rPr>
                  <m:t>,</m:t>
                </m:r>
              </m:oMath>
            </m:oMathPara>
          </w:p>
        </w:tc>
        <w:tc>
          <w:tcPr>
            <w:tcW w:w="584" w:type="dxa"/>
          </w:tcPr>
          <w:p w14:paraId="2F0878B7" w14:textId="77777777" w:rsidR="00D5741A" w:rsidRPr="00745845" w:rsidRDefault="00D5741A" w:rsidP="00665991">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745845">
              <w:rPr>
                <w:lang w:eastAsia="ru-RU" w:bidi="ru-RU"/>
              </w:rPr>
              <w:t>(2.</w:t>
            </w:r>
            <w:r>
              <w:rPr>
                <w:lang w:val="en-US" w:eastAsia="ru-RU" w:bidi="ru-RU"/>
              </w:rPr>
              <w:t>41</w:t>
            </w:r>
            <w:r w:rsidRPr="00745845">
              <w:rPr>
                <w:lang w:eastAsia="ru-RU" w:bidi="ru-RU"/>
              </w:rPr>
              <w:t>)</w:t>
            </w:r>
          </w:p>
        </w:tc>
      </w:tr>
      <w:tr w:rsidR="00D5741A" w:rsidRPr="00745845" w14:paraId="00CB9D97" w14:textId="77777777" w:rsidTr="00322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tcPr>
          <w:p w14:paraId="258E644F" w14:textId="77777777" w:rsidR="00D5741A" w:rsidRPr="00745845" w:rsidRDefault="00D5741A" w:rsidP="001E46D8">
            <w:pPr>
              <w:pStyle w:val="a4"/>
              <w:rPr>
                <w:rFonts w:eastAsia="Courier New"/>
                <w:b/>
                <w:color w:val="000000"/>
                <w:szCs w:val="24"/>
                <w:lang w:eastAsia="ru-RU" w:bidi="ru-RU"/>
              </w:rPr>
            </w:pPr>
          </w:p>
        </w:tc>
        <w:tc>
          <w:tcPr>
            <w:tcW w:w="5079" w:type="dxa"/>
          </w:tcPr>
          <w:p w14:paraId="62AAE4C4" w14:textId="77777777" w:rsidR="00D5741A" w:rsidRPr="00C5264E" w:rsidRDefault="00C174A2" w:rsidP="00EF2D2D">
            <w:pPr>
              <w:pStyle w:val="aff7"/>
              <w:cnfStyle w:val="000000010000" w:firstRow="0" w:lastRow="0" w:firstColumn="0" w:lastColumn="0" w:oddVBand="0" w:evenVBand="0" w:oddHBand="0" w:evenHBand="1" w:firstRowFirstColumn="0" w:firstRowLastColumn="0" w:lastRowFirstColumn="0" w:lastRowLastColumn="0"/>
              <w:rPr>
                <w:rFonts w:eastAsia="Courier New"/>
                <w:noProof/>
                <w:lang w:val="en-US"/>
              </w:rPr>
            </w:pPr>
            <m:oMathPara>
              <m:oMath>
                <m:sSub>
                  <m:sSubPr>
                    <m:ctrlPr>
                      <w:rPr>
                        <w:noProof/>
                        <w:lang w:val="en-US"/>
                      </w:rPr>
                    </m:ctrlPr>
                  </m:sSubPr>
                  <m:e>
                    <m:r>
                      <w:rPr>
                        <w:noProof/>
                        <w:lang w:val="en-US"/>
                      </w:rPr>
                      <m:t>τ</m:t>
                    </m:r>
                  </m:e>
                  <m:sub>
                    <m:r>
                      <w:rPr>
                        <w:noProof/>
                        <w:lang w:val="en-US"/>
                      </w:rPr>
                      <m:t>xz</m:t>
                    </m:r>
                  </m:sub>
                </m:sSub>
                <m:r>
                  <w:rPr>
                    <w:noProof/>
                  </w:rPr>
                  <m:t>ΔyΔz+</m:t>
                </m:r>
                <m:sSub>
                  <m:sSubPr>
                    <m:ctrlPr>
                      <w:rPr>
                        <w:noProof/>
                        <w:lang w:val="en-US"/>
                      </w:rPr>
                    </m:ctrlPr>
                  </m:sSubPr>
                  <m:e>
                    <m:r>
                      <w:rPr>
                        <w:noProof/>
                        <w:lang w:val="en-US"/>
                      </w:rPr>
                      <m:t>τ</m:t>
                    </m:r>
                  </m:e>
                  <m:sub>
                    <m:r>
                      <w:rPr>
                        <w:noProof/>
                        <w:lang w:val="en-US"/>
                      </w:rPr>
                      <m:t>yz</m:t>
                    </m:r>
                  </m:sub>
                </m:sSub>
                <m:r>
                  <w:rPr>
                    <w:noProof/>
                    <w:lang w:val="en-US"/>
                  </w:rPr>
                  <m:t>ΔxΔz+</m:t>
                </m:r>
                <m:sSub>
                  <m:sSubPr>
                    <m:ctrlPr>
                      <w:rPr>
                        <w:noProof/>
                        <w:lang w:val="en-US"/>
                      </w:rPr>
                    </m:ctrlPr>
                  </m:sSubPr>
                  <m:e>
                    <m:r>
                      <w:rPr>
                        <w:noProof/>
                        <w:lang w:val="en-US"/>
                      </w:rPr>
                      <m:t>σ</m:t>
                    </m:r>
                  </m:e>
                  <m:sub>
                    <m:r>
                      <w:rPr>
                        <w:noProof/>
                        <w:lang w:val="en-US"/>
                      </w:rPr>
                      <m:t>z</m:t>
                    </m:r>
                  </m:sub>
                </m:sSub>
                <m:r>
                  <w:rPr>
                    <w:noProof/>
                    <w:lang w:val="en-US"/>
                  </w:rPr>
                  <m:t>ΔxΔy-</m:t>
                </m:r>
                <m:d>
                  <m:dPr>
                    <m:ctrlPr>
                      <w:rPr>
                        <w:noProof/>
                        <w:lang w:val="en-US"/>
                      </w:rPr>
                    </m:ctrlPr>
                  </m:dPr>
                  <m:e>
                    <m:sSub>
                      <m:sSubPr>
                        <m:ctrlPr>
                          <w:rPr>
                            <w:noProof/>
                            <w:lang w:val="en-US"/>
                          </w:rPr>
                        </m:ctrlPr>
                      </m:sSubPr>
                      <m:e>
                        <m:r>
                          <w:rPr>
                            <w:noProof/>
                            <w:lang w:val="en-US"/>
                          </w:rPr>
                          <m:t>τ</m:t>
                        </m:r>
                      </m:e>
                      <m:sub>
                        <m:r>
                          <w:rPr>
                            <w:noProof/>
                            <w:lang w:val="en-US"/>
                          </w:rPr>
                          <m:t>xz</m:t>
                        </m:r>
                      </m:sub>
                    </m:sSub>
                    <m:r>
                      <w:rPr>
                        <w:noProof/>
                      </w:rPr>
                      <m:t>-Δ</m:t>
                    </m:r>
                    <m:sSub>
                      <m:sSubPr>
                        <m:ctrlPr>
                          <w:rPr>
                            <w:noProof/>
                            <w:lang w:val="en-US"/>
                          </w:rPr>
                        </m:ctrlPr>
                      </m:sSubPr>
                      <m:e>
                        <m:r>
                          <w:rPr>
                            <w:noProof/>
                            <w:lang w:val="en-US"/>
                          </w:rPr>
                          <m:t>τ</m:t>
                        </m:r>
                      </m:e>
                      <m:sub>
                        <m:r>
                          <w:rPr>
                            <w:noProof/>
                            <w:lang w:val="en-US"/>
                          </w:rPr>
                          <m:t>xz</m:t>
                        </m:r>
                      </m:sub>
                    </m:sSub>
                    <m:ctrlPr>
                      <w:rPr>
                        <w:noProof/>
                      </w:rPr>
                    </m:ctrlPr>
                  </m:e>
                </m:d>
                <m:r>
                  <w:rPr>
                    <w:noProof/>
                  </w:rPr>
                  <m:t>ΔyΔz-</m:t>
                </m:r>
                <m:d>
                  <m:dPr>
                    <m:ctrlPr>
                      <w:rPr>
                        <w:noProof/>
                      </w:rPr>
                    </m:ctrlPr>
                  </m:dPr>
                  <m:e>
                    <m:sSub>
                      <m:sSubPr>
                        <m:ctrlPr>
                          <w:rPr>
                            <w:noProof/>
                            <w:lang w:val="en-US"/>
                          </w:rPr>
                        </m:ctrlPr>
                      </m:sSubPr>
                      <m:e>
                        <m:r>
                          <w:rPr>
                            <w:noProof/>
                            <w:lang w:val="en-US"/>
                          </w:rPr>
                          <m:t>τ</m:t>
                        </m:r>
                      </m:e>
                      <m:sub>
                        <m:r>
                          <w:rPr>
                            <w:noProof/>
                            <w:lang w:val="en-US"/>
                          </w:rPr>
                          <m:t>yz</m:t>
                        </m:r>
                      </m:sub>
                    </m:sSub>
                    <m:r>
                      <w:rPr>
                        <w:noProof/>
                        <w:lang w:val="en-US"/>
                      </w:rPr>
                      <m:t>-Δ</m:t>
                    </m:r>
                    <m:sSub>
                      <m:sSubPr>
                        <m:ctrlPr>
                          <w:rPr>
                            <w:noProof/>
                            <w:lang w:val="en-US"/>
                          </w:rPr>
                        </m:ctrlPr>
                      </m:sSubPr>
                      <m:e>
                        <m:r>
                          <w:rPr>
                            <w:noProof/>
                            <w:lang w:val="en-US"/>
                          </w:rPr>
                          <m:t>τ</m:t>
                        </m:r>
                      </m:e>
                      <m:sub>
                        <m:r>
                          <w:rPr>
                            <w:noProof/>
                            <w:lang w:val="en-US"/>
                          </w:rPr>
                          <m:t>yz</m:t>
                        </m:r>
                      </m:sub>
                    </m:sSub>
                    <m:ctrlPr>
                      <w:rPr>
                        <w:noProof/>
                        <w:lang w:val="en-US"/>
                      </w:rPr>
                    </m:ctrlPr>
                  </m:e>
                </m:d>
                <m:r>
                  <w:rPr>
                    <w:noProof/>
                    <w:lang w:val="en-US"/>
                  </w:rPr>
                  <m:t>ΔxΔz-</m:t>
                </m:r>
                <m:d>
                  <m:dPr>
                    <m:ctrlPr>
                      <w:rPr>
                        <w:noProof/>
                        <w:lang w:val="en-US"/>
                      </w:rPr>
                    </m:ctrlPr>
                  </m:dPr>
                  <m:e>
                    <m:sSub>
                      <m:sSubPr>
                        <m:ctrlPr>
                          <w:rPr>
                            <w:noProof/>
                            <w:lang w:val="en-US"/>
                          </w:rPr>
                        </m:ctrlPr>
                      </m:sSubPr>
                      <m:e>
                        <m:r>
                          <w:rPr>
                            <w:noProof/>
                            <w:lang w:val="en-US"/>
                          </w:rPr>
                          <m:t>σ</m:t>
                        </m:r>
                      </m:e>
                      <m:sub>
                        <m:r>
                          <w:rPr>
                            <w:noProof/>
                            <w:lang w:val="en-US"/>
                          </w:rPr>
                          <m:t>z</m:t>
                        </m:r>
                      </m:sub>
                    </m:sSub>
                    <m:r>
                      <w:rPr>
                        <w:noProof/>
                        <w:lang w:val="en-US"/>
                      </w:rPr>
                      <m:t>-Δ</m:t>
                    </m:r>
                    <m:sSub>
                      <m:sSubPr>
                        <m:ctrlPr>
                          <w:rPr>
                            <w:noProof/>
                            <w:lang w:val="en-US"/>
                          </w:rPr>
                        </m:ctrlPr>
                      </m:sSubPr>
                      <m:e>
                        <m:r>
                          <w:rPr>
                            <w:noProof/>
                            <w:lang w:val="en-US"/>
                          </w:rPr>
                          <m:t>σ</m:t>
                        </m:r>
                      </m:e>
                      <m:sub>
                        <m:r>
                          <w:rPr>
                            <w:noProof/>
                            <w:lang w:val="en-US"/>
                          </w:rPr>
                          <m:t>z</m:t>
                        </m:r>
                      </m:sub>
                    </m:sSub>
                  </m:e>
                </m:d>
                <m:r>
                  <w:rPr>
                    <w:noProof/>
                    <w:lang w:val="en-US"/>
                  </w:rPr>
                  <m:t>ΔxΔy=</m:t>
                </m:r>
                <m:r>
                  <w:rPr>
                    <w:rFonts w:eastAsiaTheme="minorEastAsia"/>
                  </w:rPr>
                  <m:t>ρ</m:t>
                </m:r>
                <m:r>
                  <w:rPr>
                    <w:rFonts w:eastAsiaTheme="minorEastAsia"/>
                    <w:lang w:val="en-US"/>
                  </w:rPr>
                  <m:t>g</m:t>
                </m:r>
                <m:r>
                  <w:rPr>
                    <w:rFonts w:eastAsiaTheme="minorEastAsia"/>
                  </w:rPr>
                  <m:t>ΔxΔyΔz.</m:t>
                </m:r>
              </m:oMath>
            </m:oMathPara>
          </w:p>
        </w:tc>
        <w:tc>
          <w:tcPr>
            <w:tcW w:w="584" w:type="dxa"/>
          </w:tcPr>
          <w:p w14:paraId="51172AA3" w14:textId="77777777" w:rsidR="00D5741A" w:rsidRPr="00745845" w:rsidRDefault="00D5741A" w:rsidP="00665991">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745845">
              <w:rPr>
                <w:lang w:eastAsia="ru-RU" w:bidi="ru-RU"/>
              </w:rPr>
              <w:t>(2.</w:t>
            </w:r>
            <w:r>
              <w:rPr>
                <w:lang w:val="en-US" w:eastAsia="ru-RU" w:bidi="ru-RU"/>
              </w:rPr>
              <w:t>42</w:t>
            </w:r>
            <w:r w:rsidRPr="00745845">
              <w:rPr>
                <w:lang w:eastAsia="ru-RU" w:bidi="ru-RU"/>
              </w:rPr>
              <w:t>)</w:t>
            </w:r>
          </w:p>
        </w:tc>
      </w:tr>
    </w:tbl>
    <w:p w14:paraId="1E694C53" w14:textId="477ABCCD" w:rsidR="00D5741A" w:rsidRPr="00E84EBC" w:rsidRDefault="00D5741A" w:rsidP="001E46D8">
      <w:pPr>
        <w:pStyle w:val="a4"/>
        <w:rPr>
          <w:rFonts w:eastAsiaTheme="minorEastAsia"/>
          <w:i/>
        </w:rPr>
      </w:pPr>
      <w:r>
        <w:rPr>
          <w:rFonts w:eastAsiaTheme="minorEastAsia"/>
        </w:rPr>
        <w:t>Если поделить эти уравнения на</w:t>
      </w:r>
      <w:r w:rsidRPr="007D40FE">
        <w:rPr>
          <w:rStyle w:val="afff6"/>
          <w:rFonts w:eastAsiaTheme="minorEastAsia"/>
        </w:rPr>
        <w:t xml:space="preserve"> </w:t>
      </w:r>
      <m:oMath>
        <m:r>
          <m:rPr>
            <m:sty m:val="p"/>
          </m:rPr>
          <w:rPr>
            <w:rStyle w:val="afff6"/>
            <w:rFonts w:ascii="Cambria Math" w:eastAsiaTheme="minorEastAsia" w:hAnsi="Cambria Math"/>
          </w:rPr>
          <m:t>Δ</m:t>
        </m:r>
        <m:r>
          <w:rPr>
            <w:rStyle w:val="afff6"/>
            <w:rFonts w:ascii="Cambria Math" w:eastAsiaTheme="minorEastAsia" w:hAnsi="Cambria Math"/>
          </w:rPr>
          <m:t>x</m:t>
        </m:r>
        <m:r>
          <m:rPr>
            <m:sty m:val="p"/>
          </m:rPr>
          <w:rPr>
            <w:rStyle w:val="afff6"/>
            <w:rFonts w:ascii="Cambria Math" w:eastAsiaTheme="minorEastAsia" w:hAnsi="Cambria Math"/>
          </w:rPr>
          <m:t>Δ</m:t>
        </m:r>
        <m:r>
          <w:rPr>
            <w:rStyle w:val="afff6"/>
            <w:rFonts w:ascii="Cambria Math" w:eastAsiaTheme="minorEastAsia" w:hAnsi="Cambria Math"/>
          </w:rPr>
          <m:t>y</m:t>
        </m:r>
        <m:r>
          <m:rPr>
            <m:sty m:val="p"/>
          </m:rPr>
          <w:rPr>
            <w:rStyle w:val="afff6"/>
            <w:rFonts w:ascii="Cambria Math" w:eastAsiaTheme="minorEastAsia" w:hAnsi="Cambria Math"/>
          </w:rPr>
          <m:t>Δ</m:t>
        </m:r>
        <m:r>
          <w:rPr>
            <w:rStyle w:val="afff6"/>
            <w:rFonts w:ascii="Cambria Math" w:eastAsiaTheme="minorEastAsia" w:hAnsi="Cambria Math"/>
          </w:rPr>
          <m:t>z</m:t>
        </m:r>
      </m:oMath>
      <w:r w:rsidRPr="00E84EBC">
        <w:rPr>
          <w:rFonts w:eastAsiaTheme="minorEastAsia"/>
        </w:rPr>
        <w:t xml:space="preserve"> </w:t>
      </w:r>
      <w:r>
        <w:rPr>
          <w:rFonts w:eastAsiaTheme="minorEastAsia"/>
        </w:rPr>
        <w:t>и устремить размер куба к нулю, получим уравнения (2.37)</w:t>
      </w:r>
      <w:r w:rsidR="007D40FE">
        <w:rPr>
          <w:rFonts w:eastAsiaTheme="minorEastAsia"/>
        </w:rPr>
        <w:t xml:space="preserve"> </w:t>
      </w:r>
      <w:r>
        <w:rPr>
          <w:rFonts w:eastAsiaTheme="minorEastAsia"/>
        </w:rPr>
        <w:t>–</w:t>
      </w:r>
      <w:r w:rsidR="007D40FE">
        <w:rPr>
          <w:rFonts w:eastAsiaTheme="minorEastAsia"/>
        </w:rPr>
        <w:t xml:space="preserve"> </w:t>
      </w:r>
      <w:r>
        <w:rPr>
          <w:rFonts w:eastAsiaTheme="minorEastAsia"/>
        </w:rPr>
        <w:t>(2.39).</w:t>
      </w:r>
    </w:p>
    <w:p w14:paraId="48A1D4E9" w14:textId="77777777" w:rsidR="00D5741A" w:rsidRPr="00745845" w:rsidRDefault="00D5741A" w:rsidP="001E46D8">
      <w:pPr>
        <w:pStyle w:val="a4"/>
        <w:rPr>
          <w:iCs/>
        </w:rPr>
      </w:pPr>
      <w:r w:rsidRPr="00745845">
        <w:rPr>
          <w:iCs/>
        </w:rPr>
        <w:t>Для того, чтобы решить данную систему уравнений, чаще всего необходимо дополнить её уравнениями состояния, связывающими компоненты тензора напряжений и тензора деформаций, а также геометрическими соотношениями, связывающими деформации и перемещения. И здесь кроется ещё две важных особенности реальных замораживаемых породных массивов – нелинейность и нестационарность уравнения состояния.</w:t>
      </w:r>
    </w:p>
    <w:p w14:paraId="0371BBF0" w14:textId="6FA50F93" w:rsidR="00D5741A" w:rsidRPr="00745845" w:rsidRDefault="00D5741A" w:rsidP="001E46D8">
      <w:pPr>
        <w:pStyle w:val="a4"/>
        <w:rPr>
          <w:iCs/>
        </w:rPr>
      </w:pPr>
      <w:r w:rsidRPr="00745845">
        <w:rPr>
          <w:iCs/>
        </w:rPr>
        <w:t>Если в рассмотренной выше ситуации мы предполагали, что в широком диапазоне прилагаемых нагрузок имеет место линейная взаимосвязь между напряжениями и деформациями (</w:t>
      </w:r>
      <m:oMath>
        <m:r>
          <w:rPr>
            <w:rStyle w:val="afff6"/>
            <w:rFonts w:ascii="Cambria Math" w:hAnsi="Cambria Math"/>
          </w:rPr>
          <m:t>σ=Eε</m:t>
        </m:r>
      </m:oMath>
      <w:r w:rsidRPr="00745845">
        <w:rPr>
          <w:rFonts w:eastAsiaTheme="minorEastAsia"/>
          <w:iCs/>
        </w:rPr>
        <w:t>), то</w:t>
      </w:r>
      <w:r w:rsidRPr="00745845">
        <w:rPr>
          <w:iCs/>
        </w:rPr>
        <w:t xml:space="preserve"> при нагружении замороженных пород, содержащих в </w:t>
      </w:r>
      <w:r w:rsidRPr="00745845">
        <w:rPr>
          <w:iCs/>
        </w:rPr>
        <w:lastRenderedPageBreak/>
        <w:t xml:space="preserve">своём поровом пространстве лёд, напряжения зависят от деформаций нелинейно, а коэффициент деформации является функцией времени </w:t>
      </w:r>
      <w:r w:rsidRPr="00665991">
        <w:rPr>
          <w:rStyle w:val="afff6"/>
        </w:rPr>
        <w:t>[</w:t>
      </w:r>
      <w:r w:rsidRPr="00665991">
        <w:rPr>
          <w:rStyle w:val="afff6"/>
        </w:rPr>
        <w:fldChar w:fldCharType="begin"/>
      </w:r>
      <w:r w:rsidRPr="00665991">
        <w:rPr>
          <w:rStyle w:val="afff6"/>
        </w:rPr>
        <w:instrText xml:space="preserve"> REF _Ref174442895 \r \h  \* MERGEFORMAT </w:instrText>
      </w:r>
      <w:r w:rsidRPr="00665991">
        <w:rPr>
          <w:rStyle w:val="afff6"/>
        </w:rPr>
      </w:r>
      <w:r w:rsidRPr="00665991">
        <w:rPr>
          <w:rStyle w:val="afff6"/>
        </w:rPr>
        <w:fldChar w:fldCharType="separate"/>
      </w:r>
      <w:r w:rsidR="00372953">
        <w:rPr>
          <w:rStyle w:val="afff6"/>
        </w:rPr>
        <w:t>12</w:t>
      </w:r>
      <w:r w:rsidRPr="00665991">
        <w:rPr>
          <w:rStyle w:val="afff6"/>
        </w:rPr>
        <w:fldChar w:fldCharType="end"/>
      </w:r>
      <w:r w:rsidRPr="00665991">
        <w:rPr>
          <w:rStyle w:val="afff6"/>
        </w:rPr>
        <w:t>]</w:t>
      </w:r>
      <w:r w:rsidRPr="00745845">
        <w:rPr>
          <w:iCs/>
        </w:rPr>
        <w:t>:</w:t>
      </w:r>
    </w:p>
    <w:tbl>
      <w:tblPr>
        <w:tblStyle w:val="51"/>
        <w:tblW w:w="0" w:type="auto"/>
        <w:tblLook w:val="04A0" w:firstRow="1" w:lastRow="0" w:firstColumn="1" w:lastColumn="0" w:noHBand="0" w:noVBand="1"/>
      </w:tblPr>
      <w:tblGrid>
        <w:gridCol w:w="799"/>
        <w:gridCol w:w="4192"/>
        <w:gridCol w:w="961"/>
      </w:tblGrid>
      <w:tr w:rsidR="00D5741A" w:rsidRPr="00745845" w14:paraId="0D7FCD87"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D439458" w14:textId="77777777" w:rsidR="00D5741A" w:rsidRPr="00745845" w:rsidRDefault="00D5741A" w:rsidP="001E46D8">
            <w:pPr>
              <w:pStyle w:val="a4"/>
              <w:rPr>
                <w:rFonts w:eastAsia="Courier New"/>
                <w:b/>
                <w:color w:val="000000"/>
                <w:szCs w:val="24"/>
                <w:lang w:eastAsia="ru-RU" w:bidi="ru-RU"/>
              </w:rPr>
            </w:pPr>
          </w:p>
        </w:tc>
        <w:tc>
          <w:tcPr>
            <w:tcW w:w="6804" w:type="dxa"/>
          </w:tcPr>
          <w:p w14:paraId="649EC99C" w14:textId="77777777" w:rsidR="00D5741A" w:rsidRPr="00EF2D2D" w:rsidRDefault="00D5741A" w:rsidP="001E46D8">
            <w:pPr>
              <w:pStyle w:val="a4"/>
              <w:cnfStyle w:val="100000000000" w:firstRow="1" w:lastRow="0" w:firstColumn="0" w:lastColumn="0" w:oddVBand="0" w:evenVBand="0" w:oddHBand="0" w:evenHBand="0" w:firstRowFirstColumn="0" w:firstRowLastColumn="0" w:lastRowFirstColumn="0" w:lastRowLastColumn="0"/>
              <w:rPr>
                <w:rStyle w:val="afff6"/>
                <w:rFonts w:eastAsia="Courier New"/>
              </w:rPr>
            </w:pPr>
            <m:oMathPara>
              <m:oMath>
                <m:r>
                  <w:rPr>
                    <w:rStyle w:val="afff6"/>
                    <w:rFonts w:ascii="Cambria Math" w:hAnsi="Cambria Math"/>
                  </w:rPr>
                  <m:t>σ=A</m:t>
                </m:r>
                <m:d>
                  <m:dPr>
                    <m:ctrlPr>
                      <w:rPr>
                        <w:rStyle w:val="afff6"/>
                        <w:rFonts w:ascii="Cambria Math" w:hAnsi="Cambria Math"/>
                        <w:i/>
                        <w:iCs/>
                      </w:rPr>
                    </m:ctrlPr>
                  </m:dPr>
                  <m:e>
                    <m:r>
                      <w:rPr>
                        <w:rStyle w:val="afff6"/>
                        <w:rFonts w:ascii="Cambria Math" w:hAnsi="Cambria Math"/>
                      </w:rPr>
                      <m:t>t</m:t>
                    </m:r>
                  </m:e>
                </m:d>
                <m:sSup>
                  <m:sSupPr>
                    <m:ctrlPr>
                      <w:rPr>
                        <w:rStyle w:val="afff6"/>
                        <w:rFonts w:ascii="Cambria Math" w:hAnsi="Cambria Math"/>
                        <w:i/>
                        <w:iCs/>
                      </w:rPr>
                    </m:ctrlPr>
                  </m:sSupPr>
                  <m:e>
                    <m:r>
                      <w:rPr>
                        <w:rStyle w:val="afff6"/>
                        <w:rFonts w:ascii="Cambria Math" w:hAnsi="Cambria Math"/>
                      </w:rPr>
                      <m:t>ε</m:t>
                    </m:r>
                  </m:e>
                  <m:sup>
                    <m:r>
                      <w:rPr>
                        <w:rStyle w:val="afff6"/>
                        <w:rFonts w:ascii="Cambria Math" w:hAnsi="Cambria Math"/>
                      </w:rPr>
                      <m:t>m</m:t>
                    </m:r>
                  </m:sup>
                </m:sSup>
                <m:r>
                  <w:rPr>
                    <w:rStyle w:val="afff6"/>
                    <w:rFonts w:ascii="Cambria Math" w:eastAsia="Courier New" w:hAnsi="Cambria Math"/>
                  </w:rPr>
                  <m:t>,</m:t>
                </m:r>
              </m:oMath>
            </m:oMathPara>
          </w:p>
        </w:tc>
        <w:tc>
          <w:tcPr>
            <w:tcW w:w="1270" w:type="dxa"/>
          </w:tcPr>
          <w:p w14:paraId="3AA9571D" w14:textId="77777777" w:rsidR="00D5741A" w:rsidRPr="00745845"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745845">
              <w:rPr>
                <w:rFonts w:eastAsia="Courier New"/>
                <w:lang w:eastAsia="ru-RU" w:bidi="ru-RU"/>
              </w:rPr>
              <w:t>(2.4</w:t>
            </w:r>
            <w:r>
              <w:rPr>
                <w:rFonts w:eastAsia="Courier New"/>
                <w:lang w:eastAsia="ru-RU" w:bidi="ru-RU"/>
              </w:rPr>
              <w:t>3</w:t>
            </w:r>
            <w:r w:rsidRPr="00745845">
              <w:rPr>
                <w:rFonts w:eastAsia="Courier New"/>
                <w:lang w:eastAsia="ru-RU" w:bidi="ru-RU"/>
              </w:rPr>
              <w:t>)</w:t>
            </w:r>
          </w:p>
        </w:tc>
      </w:tr>
    </w:tbl>
    <w:p w14:paraId="7AFC6D49" w14:textId="77777777" w:rsidR="00D5741A" w:rsidRPr="009778C1" w:rsidRDefault="00D5741A" w:rsidP="001E46D8">
      <w:pPr>
        <w:pStyle w:val="a4"/>
        <w:rPr>
          <w:rFonts w:eastAsiaTheme="minorEastAsia"/>
          <w:iCs/>
        </w:rPr>
      </w:pPr>
      <w:r w:rsidRPr="00745845">
        <w:rPr>
          <w:rFonts w:eastAsiaTheme="minorEastAsia"/>
          <w:iCs/>
        </w:rPr>
        <w:t xml:space="preserve">где </w:t>
      </w:r>
      <m:oMath>
        <m:r>
          <w:rPr>
            <w:rStyle w:val="afff6"/>
            <w:rFonts w:ascii="Cambria Math" w:eastAsiaTheme="minorEastAsia" w:hAnsi="Cambria Math"/>
          </w:rPr>
          <m:t>A=</m:t>
        </m:r>
        <m:r>
          <w:rPr>
            <w:rStyle w:val="afff6"/>
            <w:rFonts w:ascii="Cambria Math" w:hAnsi="Cambria Math"/>
          </w:rPr>
          <m:t>A</m:t>
        </m:r>
        <m:d>
          <m:dPr>
            <m:ctrlPr>
              <w:rPr>
                <w:rStyle w:val="afff6"/>
                <w:rFonts w:ascii="Cambria Math" w:hAnsi="Cambria Math"/>
                <w:i/>
                <w:iCs w:val="0"/>
              </w:rPr>
            </m:ctrlPr>
          </m:dPr>
          <m:e>
            <m:r>
              <w:rPr>
                <w:rStyle w:val="afff6"/>
                <w:rFonts w:ascii="Cambria Math" w:hAnsi="Cambria Math"/>
              </w:rPr>
              <m:t>t</m:t>
            </m:r>
          </m:e>
        </m:d>
      </m:oMath>
      <w:r w:rsidRPr="00745845">
        <w:rPr>
          <w:rFonts w:eastAsiaTheme="minorEastAsia"/>
          <w:iCs/>
        </w:rPr>
        <w:t xml:space="preserve"> </w:t>
      </w:r>
      <w:r w:rsidRPr="00745845">
        <w:rPr>
          <w:rFonts w:eastAsiaTheme="minorEastAsia"/>
        </w:rPr>
        <w:t>–</w:t>
      </w:r>
      <w:r w:rsidRPr="00745845">
        <w:rPr>
          <w:rFonts w:eastAsiaTheme="minorEastAsia"/>
          <w:iCs/>
        </w:rPr>
        <w:t xml:space="preserve"> </w:t>
      </w:r>
      <w:r w:rsidRPr="00745845">
        <w:rPr>
          <w:iCs/>
        </w:rPr>
        <w:t xml:space="preserve">коэффициент деформации, МПа; </w:t>
      </w:r>
      <m:oMath>
        <m:r>
          <w:rPr>
            <w:rStyle w:val="afff6"/>
            <w:rFonts w:ascii="Cambria Math" w:hAnsi="Cambria Math"/>
          </w:rPr>
          <m:t>m&lt;1</m:t>
        </m:r>
      </m:oMath>
      <w:r w:rsidRPr="00745845">
        <w:rPr>
          <w:iCs/>
        </w:rPr>
        <w:t xml:space="preserve"> </w:t>
      </w:r>
      <w:r w:rsidRPr="00745845">
        <w:rPr>
          <w:rFonts w:eastAsiaTheme="minorEastAsia"/>
        </w:rPr>
        <w:t xml:space="preserve">– </w:t>
      </w:r>
      <w:r w:rsidRPr="00745845">
        <w:rPr>
          <w:iCs/>
        </w:rPr>
        <w:t>коэффициент упрочнения.</w:t>
      </w:r>
    </w:p>
    <w:p w14:paraId="2DD28696" w14:textId="36BC73FE" w:rsidR="00D5741A" w:rsidRPr="00AE7773" w:rsidRDefault="00D5741A" w:rsidP="001E46D8">
      <w:pPr>
        <w:pStyle w:val="a4"/>
      </w:pPr>
      <w:r w:rsidRPr="00745845">
        <w:t>Таким образом, НДС породного массива является нестационарным. И эта нестационарность связана не только с постоянно меняющимся в процессе замораживания температурным полем породного массива, но и с реологическими процессами в самих породах. Замороженные породы проявляют свойство ползучести. Процесс развития во времени деформаций замороженных пород при различных, но постоянных напряжениях отображается типичными кривыми ползучести. Характер кривых различается в зависимости от величины напряжения (см. рисунок 2.1</w:t>
      </w:r>
      <w:r>
        <w:t>2</w:t>
      </w:r>
      <w:r w:rsidRPr="00745845">
        <w:t xml:space="preserve">). </w:t>
      </w:r>
    </w:p>
    <w:tbl>
      <w:tblPr>
        <w:tblStyle w:val="51"/>
        <w:tblW w:w="0" w:type="auto"/>
        <w:tblLook w:val="04A0" w:firstRow="1" w:lastRow="0" w:firstColumn="1" w:lastColumn="0" w:noHBand="0" w:noVBand="1"/>
      </w:tblPr>
      <w:tblGrid>
        <w:gridCol w:w="5952"/>
      </w:tblGrid>
      <w:tr w:rsidR="009C3051" w14:paraId="4CFEB978" w14:textId="77777777" w:rsidTr="004130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FD2972E" w14:textId="27511453" w:rsidR="009C3051" w:rsidRDefault="000C4D8F" w:rsidP="0041308F">
            <w:pPr>
              <w:pStyle w:val="a4"/>
              <w:spacing w:after="0"/>
              <w:jc w:val="center"/>
            </w:pPr>
            <w:r>
              <w:rPr>
                <w:noProof/>
                <w:lang w:eastAsia="ru-RU"/>
              </w:rPr>
              <w:drawing>
                <wp:inline distT="0" distB="0" distL="0" distR="0" wp14:anchorId="33F8D100" wp14:editId="5CA77F21">
                  <wp:extent cx="1951421" cy="2736000"/>
                  <wp:effectExtent l="0" t="0" r="0" b="7620"/>
                  <wp:docPr id="1824676367" name="Рисунок 182467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1421" cy="2736000"/>
                          </a:xfrm>
                          <a:prstGeom prst="rect">
                            <a:avLst/>
                          </a:prstGeom>
                          <a:noFill/>
                          <a:ln>
                            <a:noFill/>
                          </a:ln>
                        </pic:spPr>
                      </pic:pic>
                    </a:graphicData>
                  </a:graphic>
                </wp:inline>
              </w:drawing>
            </w:r>
          </w:p>
        </w:tc>
      </w:tr>
    </w:tbl>
    <w:p w14:paraId="631E10E0" w14:textId="77777777" w:rsidR="009C3051" w:rsidRPr="00745845" w:rsidRDefault="009C3051" w:rsidP="009C3051">
      <w:pPr>
        <w:pStyle w:val="afffd"/>
      </w:pPr>
      <w:r w:rsidRPr="00745845">
        <w:t>Рисунок 2.1</w:t>
      </w:r>
      <w:r>
        <w:t>2</w:t>
      </w:r>
      <w:r w:rsidRPr="00745845">
        <w:t>. Кривые ползучести замороженных пород</w:t>
      </w:r>
    </w:p>
    <w:p w14:paraId="76BAA6D8" w14:textId="0C3F9C4D" w:rsidR="004F0E62" w:rsidRDefault="004F0E62" w:rsidP="004F0E62">
      <w:pPr>
        <w:pStyle w:val="a4"/>
      </w:pPr>
      <w:r w:rsidRPr="00745845">
        <w:t>Если напряжение не превышает некоторого предела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пд</m:t>
            </m:r>
          </m:sub>
        </m:sSub>
      </m:oMath>
      <w:r w:rsidRPr="00745845">
        <w:t xml:space="preserve">), то деформация имеет затухающий характер (затухающая ползучесть), если же оно превышает указанный </w:t>
      </w:r>
      <w:r w:rsidRPr="00745845">
        <w:lastRenderedPageBreak/>
        <w:t xml:space="preserve">предел, то развивается незатухающая ползучесть. Именно исходя из характера затухания или незатухания ползучести следует определять предел длительной прочности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пд</m:t>
            </m:r>
          </m:sub>
        </m:sSub>
      </m:oMath>
      <w:r w:rsidRPr="00745845">
        <w:t xml:space="preserve"> для замороженных пород </w:t>
      </w:r>
      <w:r w:rsidRPr="00665991">
        <w:rPr>
          <w:rStyle w:val="afff6"/>
        </w:rPr>
        <w:t>[</w:t>
      </w:r>
      <w:r w:rsidRPr="00665991">
        <w:rPr>
          <w:rStyle w:val="afff6"/>
        </w:rPr>
        <w:fldChar w:fldCharType="begin"/>
      </w:r>
      <w:r w:rsidRPr="00665991">
        <w:rPr>
          <w:rStyle w:val="afff6"/>
        </w:rPr>
        <w:instrText xml:space="preserve"> REF _Ref174442895 \r \h  \* MERGEFORMAT </w:instrText>
      </w:r>
      <w:r w:rsidRPr="00665991">
        <w:rPr>
          <w:rStyle w:val="afff6"/>
        </w:rPr>
      </w:r>
      <w:r w:rsidRPr="00665991">
        <w:rPr>
          <w:rStyle w:val="afff6"/>
        </w:rPr>
        <w:fldChar w:fldCharType="separate"/>
      </w:r>
      <w:r w:rsidR="00D61568">
        <w:rPr>
          <w:rStyle w:val="afff6"/>
        </w:rPr>
        <w:t>12</w:t>
      </w:r>
      <w:r w:rsidRPr="00665991">
        <w:rPr>
          <w:rStyle w:val="afff6"/>
        </w:rPr>
        <w:fldChar w:fldCharType="end"/>
      </w:r>
      <w:r w:rsidRPr="00665991">
        <w:rPr>
          <w:rStyle w:val="afff6"/>
        </w:rPr>
        <w:t>]</w:t>
      </w:r>
      <w:r w:rsidRPr="00745845">
        <w:t>.</w:t>
      </w:r>
    </w:p>
    <w:p w14:paraId="719FA8EC" w14:textId="77777777" w:rsidR="004F0E62" w:rsidRPr="00AE7773" w:rsidRDefault="004F0E62" w:rsidP="004F0E62">
      <w:pPr>
        <w:pStyle w:val="a4"/>
      </w:pPr>
      <w:r w:rsidRPr="00745845">
        <w:t>Помимо отмеченных основных законов формирования НДС в замороженных породах в литературе также описывается множество отдельных особенностей деформирования замороженных пород, изменения их прочностных свойств как при росте среднего напряжения, так и при действии других факторов. Ниже эти особенности описаны более подробно.</w:t>
      </w:r>
    </w:p>
    <w:p w14:paraId="5D6D9316" w14:textId="07413FF0" w:rsidR="00D5741A" w:rsidRDefault="00D5741A" w:rsidP="00D5741A">
      <w:pPr>
        <w:pStyle w:val="afff8"/>
      </w:pPr>
      <w:bookmarkStart w:id="82" w:name="_Toc198214288"/>
      <w:r>
        <w:t>Гидростатическое давление</w:t>
      </w:r>
      <w:bookmarkEnd w:id="82"/>
    </w:p>
    <w:p w14:paraId="128F4DCE" w14:textId="5E208ED0" w:rsidR="00D5741A" w:rsidRDefault="00D5741A" w:rsidP="003124B4">
      <w:pPr>
        <w:pStyle w:val="a4"/>
      </w:pPr>
      <w:r>
        <w:t>Содержащийся в массиве п</w:t>
      </w:r>
      <w:r w:rsidRPr="00B33B24">
        <w:t xml:space="preserve">оликристаллический лёд проявляет особенности при трёхосном </w:t>
      </w:r>
      <w:r>
        <w:t>нагружении</w:t>
      </w:r>
      <w:r w:rsidRPr="00B33B24">
        <w:t xml:space="preserve">: при высоком гидростатическом давлении кристаллы сначала разупрочняются, а затем плавятся, в то время как при низком давлении и сдвиговых напряжениях лёд проявляет пластическое упрочнение при низких скоростях деформации и становится хрупким при их увеличении </w:t>
      </w:r>
      <w:r w:rsidRPr="003124B4">
        <w:rPr>
          <w:rStyle w:val="afff6"/>
        </w:rPr>
        <w:t>[</w:t>
      </w:r>
      <w:r w:rsidRPr="003124B4">
        <w:rPr>
          <w:rStyle w:val="afff6"/>
        </w:rPr>
        <w:fldChar w:fldCharType="begin"/>
      </w:r>
      <w:r w:rsidRPr="003124B4">
        <w:rPr>
          <w:rStyle w:val="afff6"/>
        </w:rPr>
        <w:instrText xml:space="preserve"> REF _Ref174435554 \r \h  \* MERGEFORMAT </w:instrText>
      </w:r>
      <w:r w:rsidRPr="003124B4">
        <w:rPr>
          <w:rStyle w:val="afff6"/>
        </w:rPr>
      </w:r>
      <w:r w:rsidRPr="003124B4">
        <w:rPr>
          <w:rStyle w:val="afff6"/>
        </w:rPr>
        <w:fldChar w:fldCharType="separate"/>
      </w:r>
      <w:r w:rsidR="00372953">
        <w:rPr>
          <w:rStyle w:val="afff6"/>
        </w:rPr>
        <w:t>106</w:t>
      </w:r>
      <w:r w:rsidRPr="003124B4">
        <w:rPr>
          <w:rStyle w:val="afff6"/>
        </w:rPr>
        <w:fldChar w:fldCharType="end"/>
      </w:r>
      <w:r w:rsidRPr="003124B4">
        <w:rPr>
          <w:rStyle w:val="afff6"/>
        </w:rPr>
        <w:t>]</w:t>
      </w:r>
      <w:r w:rsidRPr="00B33B24">
        <w:t>.</w:t>
      </w:r>
    </w:p>
    <w:p w14:paraId="1EA8895E" w14:textId="59626E59" w:rsidR="00D5741A" w:rsidRDefault="00D5741A" w:rsidP="003124B4">
      <w:pPr>
        <w:pStyle w:val="a4"/>
      </w:pPr>
      <w:r w:rsidRPr="00B33B24">
        <w:t>Поведение замороженно</w:t>
      </w:r>
      <w:r>
        <w:t>й породы</w:t>
      </w:r>
      <w:r w:rsidRPr="00B33B24">
        <w:t xml:space="preserve"> при увеличении гидростатического давления обусловлено комбинацией механического и температурного механизмов. Механический механизм связан с увеличением напряжений из-за разной сжимаемости компонентов </w:t>
      </w:r>
      <w:r>
        <w:t>породы</w:t>
      </w:r>
      <w:r w:rsidRPr="00B33B24">
        <w:t xml:space="preserve">, а температурный механизм связан с плавлением под давлением и смещением температуры фазового перехода к более высоким температурам. Теоретически, для снижения температуры замерзания на 1 </w:t>
      </w:r>
      <w:r>
        <w:rPr>
          <w:rFonts w:cstheme="minorHAnsi"/>
        </w:rPr>
        <w:t>°</w:t>
      </w:r>
      <w:r>
        <w:t>С</w:t>
      </w:r>
      <w:r w:rsidRPr="00B33B24">
        <w:t xml:space="preserve"> необходимо увеличить всестороннее давление на 13</w:t>
      </w:r>
      <w:r>
        <w:t>,</w:t>
      </w:r>
      <w:r w:rsidRPr="00B33B24">
        <w:t xml:space="preserve">5 МПа </w:t>
      </w:r>
      <w:r w:rsidRPr="003124B4">
        <w:rPr>
          <w:rStyle w:val="afff6"/>
        </w:rPr>
        <w:t>[</w:t>
      </w:r>
      <w:r w:rsidRPr="003124B4">
        <w:rPr>
          <w:rStyle w:val="afff6"/>
        </w:rPr>
        <w:fldChar w:fldCharType="begin"/>
      </w:r>
      <w:r w:rsidRPr="003124B4">
        <w:rPr>
          <w:rStyle w:val="afff6"/>
        </w:rPr>
        <w:instrText xml:space="preserve"> REF _Ref174436027 \r \h  \* MERGEFORMAT </w:instrText>
      </w:r>
      <w:r w:rsidRPr="003124B4">
        <w:rPr>
          <w:rStyle w:val="afff6"/>
        </w:rPr>
      </w:r>
      <w:r w:rsidRPr="003124B4">
        <w:rPr>
          <w:rStyle w:val="afff6"/>
        </w:rPr>
        <w:fldChar w:fldCharType="separate"/>
      </w:r>
      <w:r w:rsidR="00372953">
        <w:rPr>
          <w:rStyle w:val="afff6"/>
        </w:rPr>
        <w:t>88</w:t>
      </w:r>
      <w:r w:rsidRPr="003124B4">
        <w:rPr>
          <w:rStyle w:val="afff6"/>
        </w:rPr>
        <w:fldChar w:fldCharType="end"/>
      </w:r>
      <w:r w:rsidRPr="003124B4">
        <w:rPr>
          <w:rStyle w:val="afff6"/>
        </w:rPr>
        <w:t>]</w:t>
      </w:r>
      <w:r w:rsidRPr="00B33B24">
        <w:t xml:space="preserve">. При достижении порогового давления происходит перераспределение давления между фазами, что приводит к фрагментации минеральных частиц и консолидации </w:t>
      </w:r>
      <w:r>
        <w:t>породы</w:t>
      </w:r>
      <w:r w:rsidRPr="00B33B24">
        <w:t xml:space="preserve"> </w:t>
      </w:r>
      <w:r w:rsidRPr="003124B4">
        <w:rPr>
          <w:rStyle w:val="afff6"/>
        </w:rPr>
        <w:t>[</w:t>
      </w:r>
      <w:r w:rsidRPr="003124B4">
        <w:rPr>
          <w:rStyle w:val="afff6"/>
        </w:rPr>
        <w:fldChar w:fldCharType="begin"/>
      </w:r>
      <w:r w:rsidRPr="003124B4">
        <w:rPr>
          <w:rStyle w:val="afff6"/>
        </w:rPr>
        <w:instrText xml:space="preserve"> REF _Ref174436387 \r \h  \* MERGEFORMAT </w:instrText>
      </w:r>
      <w:r w:rsidRPr="003124B4">
        <w:rPr>
          <w:rStyle w:val="afff6"/>
        </w:rPr>
      </w:r>
      <w:r w:rsidRPr="003124B4">
        <w:rPr>
          <w:rStyle w:val="afff6"/>
        </w:rPr>
        <w:fldChar w:fldCharType="separate"/>
      </w:r>
      <w:r w:rsidR="00372953">
        <w:rPr>
          <w:rStyle w:val="afff6"/>
        </w:rPr>
        <w:t>77</w:t>
      </w:r>
      <w:r w:rsidRPr="003124B4">
        <w:rPr>
          <w:rStyle w:val="afff6"/>
        </w:rPr>
        <w:fldChar w:fldCharType="end"/>
      </w:r>
      <w:r w:rsidRPr="003124B4">
        <w:rPr>
          <w:rStyle w:val="afff6"/>
        </w:rPr>
        <w:t xml:space="preserve">, </w:t>
      </w:r>
      <w:r w:rsidRPr="003124B4">
        <w:rPr>
          <w:rStyle w:val="afff6"/>
        </w:rPr>
        <w:fldChar w:fldCharType="begin"/>
      </w:r>
      <w:r w:rsidRPr="003124B4">
        <w:rPr>
          <w:rStyle w:val="afff6"/>
        </w:rPr>
        <w:instrText xml:space="preserve"> REF _Ref174436390 \r \h  \* MERGEFORMAT </w:instrText>
      </w:r>
      <w:r w:rsidRPr="003124B4">
        <w:rPr>
          <w:rStyle w:val="afff6"/>
        </w:rPr>
      </w:r>
      <w:r w:rsidRPr="003124B4">
        <w:rPr>
          <w:rStyle w:val="afff6"/>
        </w:rPr>
        <w:fldChar w:fldCharType="separate"/>
      </w:r>
      <w:r w:rsidR="00372953">
        <w:rPr>
          <w:rStyle w:val="afff6"/>
        </w:rPr>
        <w:t>93</w:t>
      </w:r>
      <w:r w:rsidRPr="003124B4">
        <w:rPr>
          <w:rStyle w:val="afff6"/>
        </w:rPr>
        <w:fldChar w:fldCharType="end"/>
      </w:r>
      <w:r w:rsidRPr="003124B4">
        <w:rPr>
          <w:rStyle w:val="afff6"/>
        </w:rPr>
        <w:t>]</w:t>
      </w:r>
      <w:r w:rsidRPr="00B33B24">
        <w:t>.</w:t>
      </w:r>
    </w:p>
    <w:p w14:paraId="42AA9119" w14:textId="08FA8532" w:rsidR="00D5741A" w:rsidRDefault="00D5741A" w:rsidP="003124B4">
      <w:pPr>
        <w:pStyle w:val="a4"/>
      </w:pPr>
      <w:r>
        <w:t>Указанная особенность льда оказывает влияние на прочностные свойства замораживаемой породы при росте среднего напряжения.</w:t>
      </w:r>
      <w:r w:rsidRPr="00EC400B">
        <w:t xml:space="preserve"> </w:t>
      </w:r>
      <w:r>
        <w:t>Результаты испытаний показывают, что с ростом среднего напряжения до высоких значений данная зависимость становится нелинейной</w:t>
      </w:r>
      <w:r w:rsidR="008651C1">
        <w:t>,</w:t>
      </w:r>
      <w:r>
        <w:t xml:space="preserve"> происходит падение прочности вследствие плавления льда, разрушения частиц льда и породы.</w:t>
      </w:r>
    </w:p>
    <w:p w14:paraId="116165AF" w14:textId="71D89695" w:rsidR="00BB7184" w:rsidRDefault="00D5741A" w:rsidP="003124B4">
      <w:pPr>
        <w:pStyle w:val="a4"/>
      </w:pPr>
      <w:r>
        <w:t xml:space="preserve">Причины этой нелинейности можно проанализировать на примере изменения поверхности разрушения замораживаемого влажного песка. При концентрации песка около 40% прочность замороженного песка зависит как от прочности льда, </w:t>
      </w:r>
      <w:r>
        <w:lastRenderedPageBreak/>
        <w:t>так и от прочности песка, хотя эти факторы действуют не всегда одновременно. Лёд, как правило, более жёсткий, чем песок, и достигает предела прочности при меньших деформациях. При сдвиговых нагрузках на замороженный песок при низком боковом давлении наблюдаются две предельные точки напряжения: одна при 1 % осевой деформации и вторая при 10 % осевой деформации. Схематичное представление деформационного поведения замороженной породы при сжатии и различном боковом давлении показано на диаграмме</w:t>
      </w:r>
      <w:r w:rsidRPr="00966200">
        <w:t xml:space="preserve"> Мора (рисунок </w:t>
      </w:r>
      <w:r>
        <w:t>2</w:t>
      </w:r>
      <w:r w:rsidRPr="00966200">
        <w:t>.1</w:t>
      </w:r>
      <w:r>
        <w:t>3</w:t>
      </w:r>
      <w:r w:rsidRPr="00966200">
        <w:t xml:space="preserve">) </w:t>
      </w:r>
      <w:r w:rsidRPr="003124B4">
        <w:rPr>
          <w:rStyle w:val="afff6"/>
        </w:rPr>
        <w:t>[</w:t>
      </w:r>
      <w:r w:rsidRPr="003124B4">
        <w:rPr>
          <w:rStyle w:val="afff6"/>
        </w:rPr>
        <w:fldChar w:fldCharType="begin"/>
      </w:r>
      <w:r w:rsidRPr="003124B4">
        <w:rPr>
          <w:rStyle w:val="afff6"/>
        </w:rPr>
        <w:instrText xml:space="preserve"> REF _Ref174444101 \r \h  \* MERGEFORMAT </w:instrText>
      </w:r>
      <w:r w:rsidRPr="003124B4">
        <w:rPr>
          <w:rStyle w:val="afff6"/>
        </w:rPr>
      </w:r>
      <w:r w:rsidRPr="003124B4">
        <w:rPr>
          <w:rStyle w:val="afff6"/>
        </w:rPr>
        <w:fldChar w:fldCharType="separate"/>
      </w:r>
      <w:r w:rsidR="00372953">
        <w:rPr>
          <w:rStyle w:val="afff6"/>
        </w:rPr>
        <w:t>99</w:t>
      </w:r>
      <w:r w:rsidRPr="003124B4">
        <w:rPr>
          <w:rStyle w:val="afff6"/>
        </w:rPr>
        <w:fldChar w:fldCharType="end"/>
      </w:r>
      <w:r w:rsidRPr="003124B4">
        <w:rPr>
          <w:rStyle w:val="afff6"/>
        </w:rPr>
        <w:t>]</w:t>
      </w:r>
      <w:r w:rsidRPr="00966200">
        <w:t>.</w:t>
      </w:r>
      <w:r w:rsidR="009C3051">
        <w:t xml:space="preserve"> </w:t>
      </w:r>
    </w:p>
    <w:tbl>
      <w:tblPr>
        <w:tblStyle w:val="51"/>
        <w:tblW w:w="0" w:type="auto"/>
        <w:tblLook w:val="04A0" w:firstRow="1" w:lastRow="0" w:firstColumn="1" w:lastColumn="0" w:noHBand="0" w:noVBand="1"/>
      </w:tblPr>
      <w:tblGrid>
        <w:gridCol w:w="5952"/>
      </w:tblGrid>
      <w:tr w:rsidR="00665991" w14:paraId="46089F29" w14:textId="77777777" w:rsidTr="00665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B1D81C7" w14:textId="5441C023" w:rsidR="00665991" w:rsidRDefault="00BB7184" w:rsidP="009C3051">
            <w:pPr>
              <w:pStyle w:val="a4"/>
              <w:spacing w:after="0"/>
              <w:jc w:val="center"/>
            </w:pPr>
            <w:r>
              <w:rPr>
                <w:noProof/>
              </w:rPr>
              <w:drawing>
                <wp:inline distT="0" distB="0" distL="0" distR="0" wp14:anchorId="7974D867" wp14:editId="5B88B5E4">
                  <wp:extent cx="3640125" cy="259624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44322" cy="2599236"/>
                          </a:xfrm>
                          <a:prstGeom prst="rect">
                            <a:avLst/>
                          </a:prstGeom>
                          <a:noFill/>
                          <a:ln>
                            <a:noFill/>
                          </a:ln>
                        </pic:spPr>
                      </pic:pic>
                    </a:graphicData>
                  </a:graphic>
                </wp:inline>
              </w:drawing>
            </w:r>
          </w:p>
        </w:tc>
      </w:tr>
    </w:tbl>
    <w:p w14:paraId="2BB0E280" w14:textId="4A68CDAA" w:rsidR="00D5741A" w:rsidRPr="001A201C" w:rsidRDefault="00D5741A" w:rsidP="00665991">
      <w:pPr>
        <w:pStyle w:val="afffd"/>
      </w:pPr>
      <w:r w:rsidRPr="00966200">
        <w:t xml:space="preserve">Рисунок </w:t>
      </w:r>
      <w:r>
        <w:t>2</w:t>
      </w:r>
      <w:r w:rsidRPr="00966200">
        <w:t>.1</w:t>
      </w:r>
      <w:r>
        <w:t>3</w:t>
      </w:r>
      <w:r w:rsidRPr="00966200">
        <w:t>. Схематичное представление поверхности разрушения для замороженного</w:t>
      </w:r>
      <w:r w:rsidR="003124B4">
        <w:t xml:space="preserve"> </w:t>
      </w:r>
      <w:r w:rsidRPr="00966200">
        <w:t>песка</w:t>
      </w:r>
    </w:p>
    <w:p w14:paraId="71888709" w14:textId="77777777" w:rsidR="009C3051" w:rsidRDefault="009C3051" w:rsidP="003124B4">
      <w:pPr>
        <w:pStyle w:val="a4"/>
      </w:pPr>
      <w:r w:rsidRPr="00C124E0">
        <w:t>Рисунок иллюстрирует три линии разрушения: линия I для порового льда, линия II для сухого песка с учётом внутреннего трения и дилатансии, и линия III для насыщенного замороженного песка. Итоговая линия разрушения замороженного песка формируется суммой этих трёх линий и переходной зоны, образуя четыре области.</w:t>
      </w:r>
      <w:r>
        <w:t xml:space="preserve"> </w:t>
      </w:r>
    </w:p>
    <w:p w14:paraId="3929BAF8" w14:textId="0DD47F59" w:rsidR="00D5741A" w:rsidRDefault="00D5741A" w:rsidP="003124B4">
      <w:pPr>
        <w:pStyle w:val="a4"/>
      </w:pPr>
      <w:r w:rsidRPr="00C124E0">
        <w:t xml:space="preserve">В области </w:t>
      </w:r>
      <m:oMath>
        <m:r>
          <w:rPr>
            <w:rFonts w:ascii="Cambria Math" w:hAnsi="Cambria Math"/>
          </w:rPr>
          <m:t>A</m:t>
        </m:r>
      </m:oMath>
      <w:r w:rsidRPr="00C124E0">
        <w:t xml:space="preserve">, где доминирует лёд при низком боковом давлении, наблюдается хрупкое поведение при растяжении и пластичное при сжатии. В области </w:t>
      </w:r>
      <m:oMath>
        <m:r>
          <w:rPr>
            <w:rFonts w:ascii="Cambria Math" w:hAnsi="Cambria Math"/>
          </w:rPr>
          <m:t>B</m:t>
        </m:r>
      </m:oMath>
      <w:r w:rsidRPr="00C124E0">
        <w:t xml:space="preserve"> преобладает второй пик прочности, вызванный межгранулярным трением и дилатансией, но при давлениях свыше 50 МПа эффект дилатансии подавляется. В переходной зоне </w:t>
      </w:r>
      <m:oMath>
        <m:r>
          <w:rPr>
            <w:rFonts w:ascii="Cambria Math" w:hAnsi="Cambria Math"/>
          </w:rPr>
          <m:t>C</m:t>
        </m:r>
      </m:oMath>
      <w:r w:rsidRPr="00C124E0">
        <w:t xml:space="preserve"> давление перераспределяется на частицы льда, что вызывает частичное плавление </w:t>
      </w:r>
      <w:r w:rsidRPr="00C124E0">
        <w:lastRenderedPageBreak/>
        <w:t>и снижение прочности. При высоком боковом давлении, когда песок дробится, лёд тает, и прочность становится сопоставимой с прочностью водонасыщенного незамороженного песка.</w:t>
      </w:r>
    </w:p>
    <w:p w14:paraId="30BB6735" w14:textId="3EFBFC24" w:rsidR="00D5741A" w:rsidRDefault="00D5741A" w:rsidP="00D5741A">
      <w:pPr>
        <w:pStyle w:val="afff8"/>
      </w:pPr>
      <w:bookmarkStart w:id="83" w:name="_Toc198214289"/>
      <w:r>
        <w:t>Сдвиговые напряжения</w:t>
      </w:r>
      <w:bookmarkEnd w:id="83"/>
    </w:p>
    <w:p w14:paraId="14FED1A0" w14:textId="7C31912B" w:rsidR="00D5741A" w:rsidRDefault="00D5741A" w:rsidP="003124B4">
      <w:pPr>
        <w:pStyle w:val="a4"/>
      </w:pPr>
      <w:r w:rsidRPr="00C124E0">
        <w:t xml:space="preserve">Прочность замороженных </w:t>
      </w:r>
      <w:r>
        <w:t>пород</w:t>
      </w:r>
      <w:r w:rsidRPr="00C124E0">
        <w:t xml:space="preserve"> при сдвиговых усилиях определяется несколькими физическими механизмами, как показано в работах </w:t>
      </w:r>
      <w:r w:rsidRPr="003124B4">
        <w:rPr>
          <w:rStyle w:val="afff6"/>
        </w:rPr>
        <w:t>[</w:t>
      </w:r>
      <w:r w:rsidRPr="003124B4">
        <w:rPr>
          <w:rStyle w:val="afff6"/>
        </w:rPr>
        <w:fldChar w:fldCharType="begin"/>
      </w:r>
      <w:r w:rsidRPr="003124B4">
        <w:rPr>
          <w:rStyle w:val="afff6"/>
        </w:rPr>
        <w:instrText xml:space="preserve"> REF _Ref174436548 \r \h  \* MERGEFORMAT </w:instrText>
      </w:r>
      <w:r w:rsidRPr="003124B4">
        <w:rPr>
          <w:rStyle w:val="afff6"/>
        </w:rPr>
      </w:r>
      <w:r w:rsidRPr="003124B4">
        <w:rPr>
          <w:rStyle w:val="afff6"/>
        </w:rPr>
        <w:fldChar w:fldCharType="separate"/>
      </w:r>
      <w:r w:rsidR="00372953">
        <w:rPr>
          <w:rStyle w:val="afff6"/>
        </w:rPr>
        <w:t>64</w:t>
      </w:r>
      <w:r w:rsidRPr="003124B4">
        <w:rPr>
          <w:rStyle w:val="afff6"/>
        </w:rPr>
        <w:fldChar w:fldCharType="end"/>
      </w:r>
      <w:r w:rsidRPr="003124B4">
        <w:rPr>
          <w:rStyle w:val="afff6"/>
        </w:rPr>
        <w:t xml:space="preserve">, </w:t>
      </w:r>
      <w:r w:rsidRPr="003124B4">
        <w:rPr>
          <w:rStyle w:val="afff6"/>
        </w:rPr>
        <w:fldChar w:fldCharType="begin"/>
      </w:r>
      <w:r w:rsidRPr="003124B4">
        <w:rPr>
          <w:rStyle w:val="afff6"/>
        </w:rPr>
        <w:instrText xml:space="preserve"> REF _Ref174436549 \r \h  \* MERGEFORMAT </w:instrText>
      </w:r>
      <w:r w:rsidRPr="003124B4">
        <w:rPr>
          <w:rStyle w:val="afff6"/>
        </w:rPr>
      </w:r>
      <w:r w:rsidRPr="003124B4">
        <w:rPr>
          <w:rStyle w:val="afff6"/>
        </w:rPr>
        <w:fldChar w:fldCharType="separate"/>
      </w:r>
      <w:r w:rsidR="00372953">
        <w:rPr>
          <w:rStyle w:val="afff6"/>
        </w:rPr>
        <w:t>71</w:t>
      </w:r>
      <w:r w:rsidRPr="003124B4">
        <w:rPr>
          <w:rStyle w:val="afff6"/>
        </w:rPr>
        <w:fldChar w:fldCharType="end"/>
      </w:r>
      <w:r w:rsidRPr="003124B4">
        <w:rPr>
          <w:rStyle w:val="afff6"/>
        </w:rPr>
        <w:t xml:space="preserve">, </w:t>
      </w:r>
      <w:r w:rsidRPr="003124B4">
        <w:rPr>
          <w:rStyle w:val="afff6"/>
        </w:rPr>
        <w:fldChar w:fldCharType="begin"/>
      </w:r>
      <w:r w:rsidRPr="003124B4">
        <w:rPr>
          <w:rStyle w:val="afff6"/>
        </w:rPr>
        <w:instrText xml:space="preserve"> REF _Ref174436387 \r \h  \* MERGEFORMAT </w:instrText>
      </w:r>
      <w:r w:rsidRPr="003124B4">
        <w:rPr>
          <w:rStyle w:val="afff6"/>
        </w:rPr>
      </w:r>
      <w:r w:rsidRPr="003124B4">
        <w:rPr>
          <w:rStyle w:val="afff6"/>
        </w:rPr>
        <w:fldChar w:fldCharType="separate"/>
      </w:r>
      <w:r w:rsidR="00372953">
        <w:rPr>
          <w:rStyle w:val="afff6"/>
        </w:rPr>
        <w:t>77</w:t>
      </w:r>
      <w:r w:rsidRPr="003124B4">
        <w:rPr>
          <w:rStyle w:val="afff6"/>
        </w:rPr>
        <w:fldChar w:fldCharType="end"/>
      </w:r>
      <w:r w:rsidRPr="003124B4">
        <w:rPr>
          <w:rStyle w:val="afff6"/>
        </w:rPr>
        <w:t xml:space="preserve">, </w:t>
      </w:r>
      <w:r w:rsidRPr="003124B4">
        <w:rPr>
          <w:rStyle w:val="afff6"/>
        </w:rPr>
        <w:fldChar w:fldCharType="begin"/>
      </w:r>
      <w:r w:rsidRPr="003124B4">
        <w:rPr>
          <w:rStyle w:val="afff6"/>
        </w:rPr>
        <w:instrText xml:space="preserve"> REF _Ref174436636 \r \h  \* MERGEFORMAT </w:instrText>
      </w:r>
      <w:r w:rsidRPr="003124B4">
        <w:rPr>
          <w:rStyle w:val="afff6"/>
        </w:rPr>
      </w:r>
      <w:r w:rsidRPr="003124B4">
        <w:rPr>
          <w:rStyle w:val="afff6"/>
        </w:rPr>
        <w:fldChar w:fldCharType="separate"/>
      </w:r>
      <w:r w:rsidR="00372953">
        <w:rPr>
          <w:rStyle w:val="afff6"/>
        </w:rPr>
        <w:t>86</w:t>
      </w:r>
      <w:r w:rsidRPr="003124B4">
        <w:rPr>
          <w:rStyle w:val="afff6"/>
        </w:rPr>
        <w:fldChar w:fldCharType="end"/>
      </w:r>
      <w:r w:rsidRPr="003124B4">
        <w:rPr>
          <w:rStyle w:val="afff6"/>
        </w:rPr>
        <w:t xml:space="preserve">, </w:t>
      </w:r>
      <w:r w:rsidRPr="003124B4">
        <w:rPr>
          <w:rStyle w:val="afff6"/>
        </w:rPr>
        <w:fldChar w:fldCharType="begin"/>
      </w:r>
      <w:r w:rsidRPr="003124B4">
        <w:rPr>
          <w:rStyle w:val="afff6"/>
        </w:rPr>
        <w:instrText xml:space="preserve"> REF _Ref174436639 \r \h  \* MERGEFORMAT </w:instrText>
      </w:r>
      <w:r w:rsidRPr="003124B4">
        <w:rPr>
          <w:rStyle w:val="afff6"/>
        </w:rPr>
      </w:r>
      <w:r w:rsidRPr="003124B4">
        <w:rPr>
          <w:rStyle w:val="afff6"/>
        </w:rPr>
        <w:fldChar w:fldCharType="separate"/>
      </w:r>
      <w:r w:rsidR="00372953">
        <w:rPr>
          <w:rStyle w:val="afff6"/>
        </w:rPr>
        <w:t>121</w:t>
      </w:r>
      <w:r w:rsidRPr="003124B4">
        <w:rPr>
          <w:rStyle w:val="afff6"/>
        </w:rPr>
        <w:fldChar w:fldCharType="end"/>
      </w:r>
      <w:r w:rsidRPr="003124B4">
        <w:rPr>
          <w:rStyle w:val="afff6"/>
        </w:rPr>
        <w:t>]</w:t>
      </w:r>
      <w:r w:rsidRPr="00C124E0">
        <w:t>. К ним относятся: прочность льда, прочность п</w:t>
      </w:r>
      <w:r>
        <w:t>ороды</w:t>
      </w:r>
      <w:r w:rsidRPr="00C124E0">
        <w:t>, зависящая от трения и дилатансии</w:t>
      </w:r>
      <w:r>
        <w:t xml:space="preserve"> (изменения объёма)</w:t>
      </w:r>
      <w:r w:rsidRPr="00C124E0">
        <w:t xml:space="preserve"> частиц, увеличение эффективного </w:t>
      </w:r>
      <w:r w:rsidRPr="006233AE">
        <w:t>напряжения из-за адгезии льда и синергетические эффекты между породой и льдом, предотвращающие разрушение породного скелета. Схематически механизмы прочности замороженной породы в зависимости от е</w:t>
      </w:r>
      <w:r>
        <w:t>ё</w:t>
      </w:r>
      <w:r w:rsidRPr="006233AE">
        <w:t xml:space="preserve"> объёмного содержания в смеси «порода</w:t>
      </w:r>
      <w:r>
        <w:t>–</w:t>
      </w:r>
      <w:r w:rsidRPr="006233AE">
        <w:t>л</w:t>
      </w:r>
      <w:r>
        <w:t>ё</w:t>
      </w:r>
      <w:r w:rsidRPr="006233AE">
        <w:t xml:space="preserve">д» представлены на рисунке </w:t>
      </w:r>
      <w:r>
        <w:t>2</w:t>
      </w:r>
      <w:r w:rsidRPr="006233AE">
        <w:t>.1</w:t>
      </w:r>
      <w:r>
        <w:t>4</w:t>
      </w:r>
      <w:r w:rsidRPr="006233AE">
        <w:t xml:space="preserve"> </w:t>
      </w:r>
      <w:r w:rsidRPr="003124B4">
        <w:rPr>
          <w:rStyle w:val="afff6"/>
        </w:rPr>
        <w:t>[</w:t>
      </w:r>
      <w:r w:rsidRPr="003124B4">
        <w:rPr>
          <w:rStyle w:val="afff6"/>
        </w:rPr>
        <w:fldChar w:fldCharType="begin"/>
      </w:r>
      <w:r w:rsidRPr="003124B4">
        <w:rPr>
          <w:rStyle w:val="afff6"/>
        </w:rPr>
        <w:instrText xml:space="preserve"> REF _Ref174436921 \r \h  \* MERGEFORMAT </w:instrText>
      </w:r>
      <w:r w:rsidRPr="003124B4">
        <w:rPr>
          <w:rStyle w:val="afff6"/>
        </w:rPr>
      </w:r>
      <w:r w:rsidRPr="003124B4">
        <w:rPr>
          <w:rStyle w:val="afff6"/>
        </w:rPr>
        <w:fldChar w:fldCharType="separate"/>
      </w:r>
      <w:r w:rsidR="00372953">
        <w:rPr>
          <w:rStyle w:val="afff6"/>
        </w:rPr>
        <w:t>128</w:t>
      </w:r>
      <w:r w:rsidRPr="003124B4">
        <w:rPr>
          <w:rStyle w:val="afff6"/>
        </w:rPr>
        <w:fldChar w:fldCharType="end"/>
      </w:r>
      <w:r w:rsidRPr="003124B4">
        <w:rPr>
          <w:rStyle w:val="afff6"/>
        </w:rPr>
        <w:t>]</w:t>
      </w:r>
      <w:r w:rsidRPr="006233AE">
        <w:t>.</w:t>
      </w:r>
    </w:p>
    <w:p w14:paraId="5735492E" w14:textId="73BD597A" w:rsidR="009C3051" w:rsidRDefault="009C3051" w:rsidP="003124B4">
      <w:pPr>
        <w:pStyle w:val="a4"/>
      </w:pPr>
      <w:r w:rsidRPr="00C124E0">
        <w:t>Как видно из рисунка</w:t>
      </w:r>
      <w:r>
        <w:t xml:space="preserve"> 2.14</w:t>
      </w:r>
      <w:r w:rsidRPr="00C124E0">
        <w:t>, с увеличением объёмного содержания песка прочность смеси возрастает. Однако на прочность замороженно</w:t>
      </w:r>
      <w:r>
        <w:t>й породы</w:t>
      </w:r>
      <w:r w:rsidRPr="00C124E0">
        <w:t xml:space="preserve"> также влияют температура, боковое давление и история деформирования. Количественная оценка вклада каждого механизма затруднена из-за сложности прямых измерений межкристаллитных напряжений.</w:t>
      </w:r>
    </w:p>
    <w:tbl>
      <w:tblPr>
        <w:tblStyle w:val="51"/>
        <w:tblW w:w="0" w:type="auto"/>
        <w:tblLook w:val="04A0" w:firstRow="1" w:lastRow="0" w:firstColumn="1" w:lastColumn="0" w:noHBand="0" w:noVBand="1"/>
      </w:tblPr>
      <w:tblGrid>
        <w:gridCol w:w="5952"/>
      </w:tblGrid>
      <w:tr w:rsidR="00665991" w14:paraId="6C9A7F59" w14:textId="77777777" w:rsidTr="00665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FCBE846" w14:textId="7483E9E9" w:rsidR="00665991" w:rsidRDefault="000C4D8F" w:rsidP="00665991">
            <w:pPr>
              <w:pStyle w:val="a4"/>
              <w:spacing w:after="0"/>
              <w:jc w:val="center"/>
            </w:pPr>
            <w:r>
              <w:rPr>
                <w:noProof/>
                <w:lang w:eastAsia="ru-RU"/>
              </w:rPr>
              <w:drawing>
                <wp:inline distT="0" distB="0" distL="0" distR="0" wp14:anchorId="42FE967C" wp14:editId="4A7E70E5">
                  <wp:extent cx="3029604" cy="2160000"/>
                  <wp:effectExtent l="0" t="0" r="0" b="0"/>
                  <wp:docPr id="1824676369" name="Рисунок 182467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9604" cy="2160000"/>
                          </a:xfrm>
                          <a:prstGeom prst="rect">
                            <a:avLst/>
                          </a:prstGeom>
                          <a:noFill/>
                          <a:ln>
                            <a:noFill/>
                          </a:ln>
                        </pic:spPr>
                      </pic:pic>
                    </a:graphicData>
                  </a:graphic>
                </wp:inline>
              </w:drawing>
            </w:r>
          </w:p>
        </w:tc>
      </w:tr>
    </w:tbl>
    <w:p w14:paraId="77B432E3" w14:textId="72EC46A0" w:rsidR="00D5741A" w:rsidRPr="003124B4" w:rsidRDefault="00D5741A" w:rsidP="00665991">
      <w:pPr>
        <w:pStyle w:val="afffd"/>
        <w:spacing w:after="0"/>
      </w:pPr>
      <w:r w:rsidRPr="003124B4">
        <w:t>Рисунок 2.14. Схема механизмов, обеспечивающих прочность замороженного песка, в</w:t>
      </w:r>
    </w:p>
    <w:p w14:paraId="57111ABC" w14:textId="77777777" w:rsidR="00D5741A" w:rsidRPr="003124B4" w:rsidRDefault="00D5741A" w:rsidP="003124B4">
      <w:pPr>
        <w:pStyle w:val="afffd"/>
      </w:pPr>
      <w:r w:rsidRPr="003124B4">
        <w:t>зависимости от объёмного содержания песка</w:t>
      </w:r>
    </w:p>
    <w:p w14:paraId="421E99C7" w14:textId="77777777" w:rsidR="004F0E62" w:rsidRDefault="004F0E62" w:rsidP="004F0E62">
      <w:pPr>
        <w:pStyle w:val="afff8"/>
      </w:pPr>
      <w:bookmarkStart w:id="84" w:name="_Toc179461787"/>
      <w:bookmarkStart w:id="85" w:name="_Toc198214290"/>
      <w:r>
        <w:lastRenderedPageBreak/>
        <w:t>Д</w:t>
      </w:r>
      <w:r w:rsidRPr="00C124E0">
        <w:t>илатансионн</w:t>
      </w:r>
      <w:r>
        <w:t>ые</w:t>
      </w:r>
      <w:r w:rsidRPr="00C124E0">
        <w:t xml:space="preserve"> упрочнени</w:t>
      </w:r>
      <w:r>
        <w:t>е</w:t>
      </w:r>
      <w:r w:rsidRPr="00C124E0">
        <w:t xml:space="preserve"> и разупрочнени</w:t>
      </w:r>
      <w:r>
        <w:t>е</w:t>
      </w:r>
      <w:bookmarkEnd w:id="84"/>
      <w:bookmarkEnd w:id="85"/>
    </w:p>
    <w:p w14:paraId="2AFE35E5" w14:textId="38EDD706" w:rsidR="004F0E62" w:rsidRDefault="004F0E62" w:rsidP="004F0E62">
      <w:pPr>
        <w:pStyle w:val="a4"/>
      </w:pPr>
      <w:r w:rsidRPr="00C124E0">
        <w:t>При сдвиговых нагрузках на двухфазную гранулированную среду, консолидированную гидростатическим давлением, структура может разрушаться при низкой плотности и/или высоком боковом давлении или увеличиваться в противном случае. Если фаза, заполняющая поры, имеет низкую сжимаемость</w:t>
      </w:r>
      <w:r w:rsidR="008651C1">
        <w:t>, а</w:t>
      </w:r>
      <w:r w:rsidRPr="00C124E0">
        <w:t xml:space="preserve"> увеличение общего объёма невозможно, сдвиговое нагружение будет вызывать изменение давления в фазе, заполняющей поры. При малой плотности среды межкристаллитные напряжения уменьшаются, а при высокой плотности </w:t>
      </w:r>
      <w:r>
        <w:t xml:space="preserve">– </w:t>
      </w:r>
      <w:r w:rsidRPr="00C124E0">
        <w:t>увеличиваются, что может привести к фрагментации частиц.</w:t>
      </w:r>
    </w:p>
    <w:p w14:paraId="110AC863" w14:textId="6E8BA395" w:rsidR="00D5741A" w:rsidRDefault="00D5741A" w:rsidP="008A7DA0">
      <w:pPr>
        <w:pStyle w:val="a4"/>
      </w:pPr>
      <w:r w:rsidRPr="00C124E0">
        <w:t>Изменения межкристаллитных напряжений, вызванные дилатансионными эффектами, ведут к дилатансионному упрочнению и разупрочнению замороженно</w:t>
      </w:r>
      <w:r>
        <w:t>й породы</w:t>
      </w:r>
      <w:r w:rsidRPr="00C124E0">
        <w:t xml:space="preserve">. Эффект разупрочнения наблюдается при сдвиговой нагрузке на замороженные пески и ил при высоком боковом давлении </w:t>
      </w:r>
      <w:r w:rsidRPr="008A7DA0">
        <w:rPr>
          <w:rStyle w:val="afff6"/>
        </w:rPr>
        <w:t>[</w:t>
      </w:r>
      <w:r w:rsidRPr="008A7DA0">
        <w:rPr>
          <w:rStyle w:val="afff6"/>
        </w:rPr>
        <w:fldChar w:fldCharType="begin"/>
      </w:r>
      <w:r w:rsidRPr="008A7DA0">
        <w:rPr>
          <w:rStyle w:val="afff6"/>
        </w:rPr>
        <w:instrText xml:space="preserve"> REF _Ref174436387 \r \h  \* MERGEFORMAT </w:instrText>
      </w:r>
      <w:r w:rsidRPr="008A7DA0">
        <w:rPr>
          <w:rStyle w:val="afff6"/>
        </w:rPr>
      </w:r>
      <w:r w:rsidRPr="008A7DA0">
        <w:rPr>
          <w:rStyle w:val="afff6"/>
        </w:rPr>
        <w:fldChar w:fldCharType="separate"/>
      </w:r>
      <w:r w:rsidR="00372953">
        <w:rPr>
          <w:rStyle w:val="afff6"/>
        </w:rPr>
        <w:t>77</w:t>
      </w:r>
      <w:r w:rsidRPr="008A7DA0">
        <w:rPr>
          <w:rStyle w:val="afff6"/>
        </w:rPr>
        <w:fldChar w:fldCharType="end"/>
      </w:r>
      <w:r w:rsidRPr="008A7DA0">
        <w:rPr>
          <w:rStyle w:val="afff6"/>
        </w:rPr>
        <w:t>]</w:t>
      </w:r>
      <w:r w:rsidRPr="00C124E0">
        <w:t xml:space="preserve">. Эффект упрочнения более распространён и наблюдается при деформировании замороженных </w:t>
      </w:r>
      <w:r>
        <w:t>пород</w:t>
      </w:r>
      <w:r w:rsidRPr="00C124E0">
        <w:t xml:space="preserve"> </w:t>
      </w:r>
      <w:r w:rsidRPr="008A7DA0">
        <w:rPr>
          <w:rStyle w:val="afff6"/>
        </w:rPr>
        <w:t>[</w:t>
      </w:r>
      <w:r w:rsidRPr="008A7DA0">
        <w:rPr>
          <w:rStyle w:val="afff6"/>
        </w:rPr>
        <w:fldChar w:fldCharType="begin"/>
      </w:r>
      <w:r w:rsidRPr="008A7DA0">
        <w:rPr>
          <w:rStyle w:val="afff6"/>
        </w:rPr>
        <w:instrText xml:space="preserve"> REF _Ref174436548 \r \h  \* MERGEFORMAT </w:instrText>
      </w:r>
      <w:r w:rsidRPr="008A7DA0">
        <w:rPr>
          <w:rStyle w:val="afff6"/>
        </w:rPr>
      </w:r>
      <w:r w:rsidRPr="008A7DA0">
        <w:rPr>
          <w:rStyle w:val="afff6"/>
        </w:rPr>
        <w:fldChar w:fldCharType="separate"/>
      </w:r>
      <w:r w:rsidR="00372953">
        <w:rPr>
          <w:rStyle w:val="afff6"/>
        </w:rPr>
        <w:t>64</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_Ref174436636 \r \h  \* MERGEFORMAT </w:instrText>
      </w:r>
      <w:r w:rsidRPr="008A7DA0">
        <w:rPr>
          <w:rStyle w:val="afff6"/>
        </w:rPr>
      </w:r>
      <w:r w:rsidRPr="008A7DA0">
        <w:rPr>
          <w:rStyle w:val="afff6"/>
        </w:rPr>
        <w:fldChar w:fldCharType="separate"/>
      </w:r>
      <w:r w:rsidR="00372953">
        <w:rPr>
          <w:rStyle w:val="afff6"/>
        </w:rPr>
        <w:t>86</w:t>
      </w:r>
      <w:r w:rsidRPr="008A7DA0">
        <w:rPr>
          <w:rStyle w:val="afff6"/>
        </w:rPr>
        <w:fldChar w:fldCharType="end"/>
      </w:r>
      <w:r w:rsidRPr="008A7DA0">
        <w:rPr>
          <w:rStyle w:val="afff6"/>
        </w:rPr>
        <w:t>]</w:t>
      </w:r>
      <w:r w:rsidRPr="00C124E0">
        <w:t>. Экспериментальные данные показывают, что замороженный песок проявляет дилатансионное упрочнение при деформациях до 1%, после чего л</w:t>
      </w:r>
      <w:r>
        <w:t>ё</w:t>
      </w:r>
      <w:r w:rsidRPr="00C124E0">
        <w:t xml:space="preserve">д становится хрупким </w:t>
      </w:r>
      <w:r w:rsidRPr="008A7DA0">
        <w:rPr>
          <w:rStyle w:val="afff6"/>
        </w:rPr>
        <w:t>[</w:t>
      </w:r>
      <w:r w:rsidRPr="008A7DA0">
        <w:rPr>
          <w:rStyle w:val="afff6"/>
        </w:rPr>
        <w:fldChar w:fldCharType="begin"/>
      </w:r>
      <w:r w:rsidRPr="008A7DA0">
        <w:rPr>
          <w:rStyle w:val="afff6"/>
        </w:rPr>
        <w:instrText xml:space="preserve"> REF _Ref174438085 \r \h  \* MERGEFORMAT </w:instrText>
      </w:r>
      <w:r w:rsidRPr="008A7DA0">
        <w:rPr>
          <w:rStyle w:val="afff6"/>
        </w:rPr>
      </w:r>
      <w:r w:rsidRPr="008A7DA0">
        <w:rPr>
          <w:rStyle w:val="afff6"/>
        </w:rPr>
        <w:fldChar w:fldCharType="separate"/>
      </w:r>
      <w:r w:rsidR="00372953">
        <w:rPr>
          <w:rStyle w:val="afff6"/>
        </w:rPr>
        <w:t>90</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_Ref174436639 \r \h  \* MERGEFORMAT </w:instrText>
      </w:r>
      <w:r w:rsidRPr="008A7DA0">
        <w:rPr>
          <w:rStyle w:val="afff6"/>
        </w:rPr>
      </w:r>
      <w:r w:rsidRPr="008A7DA0">
        <w:rPr>
          <w:rStyle w:val="afff6"/>
        </w:rPr>
        <w:fldChar w:fldCharType="separate"/>
      </w:r>
      <w:r w:rsidR="00372953">
        <w:rPr>
          <w:rStyle w:val="afff6"/>
        </w:rPr>
        <w:t>121</w:t>
      </w:r>
      <w:r w:rsidRPr="008A7DA0">
        <w:rPr>
          <w:rStyle w:val="afff6"/>
        </w:rPr>
        <w:fldChar w:fldCharType="end"/>
      </w:r>
      <w:r w:rsidRPr="008A7DA0">
        <w:rPr>
          <w:rStyle w:val="afff6"/>
        </w:rPr>
        <w:t>]</w:t>
      </w:r>
      <w:r w:rsidRPr="00C124E0">
        <w:t>.</w:t>
      </w:r>
    </w:p>
    <w:p w14:paraId="0185202D" w14:textId="2B893528" w:rsidR="00D5741A" w:rsidRDefault="00D5741A" w:rsidP="00D5741A">
      <w:pPr>
        <w:pStyle w:val="afff8"/>
      </w:pPr>
      <w:bookmarkStart w:id="86" w:name="_Toc198214291"/>
      <w:r>
        <w:t>Скорость деформации</w:t>
      </w:r>
      <w:bookmarkEnd w:id="86"/>
    </w:p>
    <w:p w14:paraId="07730ACD" w14:textId="2265EA9D" w:rsidR="00D5741A" w:rsidRDefault="00D5741A" w:rsidP="008A7DA0">
      <w:pPr>
        <w:pStyle w:val="a4"/>
      </w:pPr>
      <w:r w:rsidRPr="00C124E0">
        <w:t xml:space="preserve">Эксперименты </w:t>
      </w:r>
      <w:r w:rsidRPr="008A7DA0">
        <w:rPr>
          <w:rStyle w:val="afff6"/>
        </w:rPr>
        <w:t>[</w:t>
      </w:r>
      <w:r w:rsidRPr="008A7DA0">
        <w:rPr>
          <w:rStyle w:val="afff6"/>
        </w:rPr>
        <w:fldChar w:fldCharType="begin"/>
      </w:r>
      <w:r w:rsidRPr="008A7DA0">
        <w:rPr>
          <w:rStyle w:val="afff6"/>
        </w:rPr>
        <w:instrText xml:space="preserve"> REF _Ref174440045 \r \h  \* MERGEFORMAT </w:instrText>
      </w:r>
      <w:r w:rsidRPr="008A7DA0">
        <w:rPr>
          <w:rStyle w:val="afff6"/>
        </w:rPr>
      </w:r>
      <w:r w:rsidRPr="008A7DA0">
        <w:rPr>
          <w:rStyle w:val="afff6"/>
        </w:rPr>
        <w:fldChar w:fldCharType="separate"/>
      </w:r>
      <w:r w:rsidR="00372953">
        <w:rPr>
          <w:rStyle w:val="afff6"/>
        </w:rPr>
        <w:t>71</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_Ref174440114 \r \h  \* MERGEFORMAT </w:instrText>
      </w:r>
      <w:r w:rsidRPr="008A7DA0">
        <w:rPr>
          <w:rStyle w:val="afff6"/>
        </w:rPr>
      </w:r>
      <w:r w:rsidRPr="008A7DA0">
        <w:rPr>
          <w:rStyle w:val="afff6"/>
        </w:rPr>
        <w:fldChar w:fldCharType="separate"/>
      </w:r>
      <w:r w:rsidR="00372953">
        <w:rPr>
          <w:rStyle w:val="afff6"/>
        </w:rPr>
        <w:t>102</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_Ref174440049 \r \h  \* MERGEFORMAT </w:instrText>
      </w:r>
      <w:r w:rsidRPr="008A7DA0">
        <w:rPr>
          <w:rStyle w:val="afff6"/>
        </w:rPr>
      </w:r>
      <w:r w:rsidRPr="008A7DA0">
        <w:rPr>
          <w:rStyle w:val="afff6"/>
        </w:rPr>
        <w:fldChar w:fldCharType="separate"/>
      </w:r>
      <w:r w:rsidR="00372953">
        <w:rPr>
          <w:rStyle w:val="afff6"/>
        </w:rPr>
        <w:t>116</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_Ref174440050 \r \h  \* MERGEFORMAT </w:instrText>
      </w:r>
      <w:r w:rsidRPr="008A7DA0">
        <w:rPr>
          <w:rStyle w:val="afff6"/>
        </w:rPr>
      </w:r>
      <w:r w:rsidRPr="008A7DA0">
        <w:rPr>
          <w:rStyle w:val="afff6"/>
        </w:rPr>
        <w:fldChar w:fldCharType="separate"/>
      </w:r>
      <w:r w:rsidR="00372953">
        <w:rPr>
          <w:rStyle w:val="afff6"/>
        </w:rPr>
        <w:t>114</w:t>
      </w:r>
      <w:r w:rsidRPr="008A7DA0">
        <w:rPr>
          <w:rStyle w:val="afff6"/>
        </w:rPr>
        <w:fldChar w:fldCharType="end"/>
      </w:r>
      <w:r w:rsidRPr="008A7DA0">
        <w:rPr>
          <w:rStyle w:val="afff6"/>
        </w:rPr>
        <w:t>]</w:t>
      </w:r>
      <w:r w:rsidRPr="00C124E0">
        <w:t xml:space="preserve"> показывают, что при сдвиговых нагрузках замороженных</w:t>
      </w:r>
      <w:r>
        <w:t xml:space="preserve"> пород</w:t>
      </w:r>
      <w:r w:rsidRPr="00C124E0">
        <w:t xml:space="preserve"> прочность изменяется в зависимости от скорости деформации. При скорости до 10⁻⁵ с⁻¹ прочность ниже и растёт с увеличением скорости. При скорости выше 10⁻⁵ с⁻¹ прочность перестаёт зависеть от скорости деформации. При растягивающих нагрузках на скорости около 10⁻² с⁻¹ наблюдается вязко-хрупкий переход. С увеличением скорости деформации </w:t>
      </w:r>
      <w:r>
        <w:t>порода</w:t>
      </w:r>
      <w:r w:rsidRPr="00C124E0">
        <w:t xml:space="preserve"> становится хрупче, а е</w:t>
      </w:r>
      <w:r>
        <w:t>ё</w:t>
      </w:r>
      <w:r w:rsidRPr="00C124E0">
        <w:t xml:space="preserve"> прочность немного снижается, в то время как при низкой скорости прочность увеличивается</w:t>
      </w:r>
      <w:r>
        <w:t xml:space="preserve"> (см. рисунок 2.15)</w:t>
      </w:r>
      <w:r w:rsidRPr="00C124E0">
        <w:t>.</w:t>
      </w:r>
    </w:p>
    <w:p w14:paraId="4A7FA6FD" w14:textId="77777777" w:rsidR="004F0E62" w:rsidRDefault="004F0E62" w:rsidP="004F0E62">
      <w:pPr>
        <w:pStyle w:val="afff8"/>
      </w:pPr>
      <w:bookmarkStart w:id="87" w:name="_Toc198214292"/>
      <w:r>
        <w:t>Распределение температуры</w:t>
      </w:r>
      <w:bookmarkEnd w:id="87"/>
    </w:p>
    <w:p w14:paraId="72A7BEF8" w14:textId="32A95DCF" w:rsidR="004F0E62" w:rsidRDefault="004F0E62" w:rsidP="008A7DA0">
      <w:pPr>
        <w:pStyle w:val="a4"/>
      </w:pPr>
      <w:r w:rsidRPr="00C124E0">
        <w:t>Температура влияет на количество незамёр</w:t>
      </w:r>
      <w:r>
        <w:t>з</w:t>
      </w:r>
      <w:r w:rsidRPr="00C124E0">
        <w:t>шей воды в замороженно</w:t>
      </w:r>
      <w:r>
        <w:t>й породе</w:t>
      </w:r>
      <w:r w:rsidRPr="00C124E0">
        <w:t xml:space="preserve"> и, следовательно, на е</w:t>
      </w:r>
      <w:r>
        <w:t>ё</w:t>
      </w:r>
      <w:r w:rsidRPr="00C124E0">
        <w:t xml:space="preserve"> механическое поведение. Снижение температуры увеличивает </w:t>
      </w:r>
      <w:r w:rsidRPr="00C124E0">
        <w:lastRenderedPageBreak/>
        <w:t xml:space="preserve">прочность </w:t>
      </w:r>
      <w:r>
        <w:t>породы</w:t>
      </w:r>
      <w:r w:rsidRPr="00883C05">
        <w:t>, но также делает е</w:t>
      </w:r>
      <w:r>
        <w:t>ё</w:t>
      </w:r>
      <w:r w:rsidRPr="00883C05">
        <w:t xml:space="preserve"> более хрупк</w:t>
      </w:r>
      <w:r>
        <w:t>ой</w:t>
      </w:r>
      <w:r w:rsidRPr="00883C05">
        <w:t xml:space="preserve">, что проявляется в более резком падении напряжения после пика и увеличении соотношения прочности на сжатие к прочности при растяжении </w:t>
      </w:r>
      <w:r w:rsidRPr="008A7DA0">
        <w:rPr>
          <w:rStyle w:val="afff6"/>
        </w:rPr>
        <w:t>[</w:t>
      </w:r>
      <w:r w:rsidRPr="008A7DA0">
        <w:rPr>
          <w:rStyle w:val="afff6"/>
        </w:rPr>
        <w:fldChar w:fldCharType="begin"/>
      </w:r>
      <w:r w:rsidRPr="008A7DA0">
        <w:rPr>
          <w:rStyle w:val="afff6"/>
        </w:rPr>
        <w:instrText xml:space="preserve"> REF _Ref174440764 \r \h  \* MERGEFORMAT </w:instrText>
      </w:r>
      <w:r w:rsidRPr="008A7DA0">
        <w:rPr>
          <w:rStyle w:val="afff6"/>
        </w:rPr>
      </w:r>
      <w:r w:rsidRPr="008A7DA0">
        <w:rPr>
          <w:rStyle w:val="afff6"/>
        </w:rPr>
        <w:fldChar w:fldCharType="separate"/>
      </w:r>
      <w:r w:rsidR="00372953">
        <w:rPr>
          <w:rStyle w:val="afff6"/>
        </w:rPr>
        <w:t>88</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_Ref174440114 \r \h  \* MERGEFORMAT </w:instrText>
      </w:r>
      <w:r w:rsidRPr="008A7DA0">
        <w:rPr>
          <w:rStyle w:val="afff6"/>
        </w:rPr>
      </w:r>
      <w:r w:rsidRPr="008A7DA0">
        <w:rPr>
          <w:rStyle w:val="afff6"/>
        </w:rPr>
        <w:fldChar w:fldCharType="separate"/>
      </w:r>
      <w:r w:rsidR="00372953">
        <w:rPr>
          <w:rStyle w:val="afff6"/>
        </w:rPr>
        <w:t>102</w:t>
      </w:r>
      <w:r w:rsidRPr="008A7DA0">
        <w:rPr>
          <w:rStyle w:val="afff6"/>
        </w:rPr>
        <w:fldChar w:fldCharType="end"/>
      </w:r>
      <w:r w:rsidRPr="008A7DA0">
        <w:rPr>
          <w:rStyle w:val="afff6"/>
        </w:rPr>
        <w:t>]</w:t>
      </w:r>
      <w:r w:rsidRPr="00883C05">
        <w:t xml:space="preserve"> (рисунок </w:t>
      </w:r>
      <w:r>
        <w:t>2</w:t>
      </w:r>
      <w:r w:rsidRPr="00883C05">
        <w:t>.1</w:t>
      </w:r>
      <w:r>
        <w:t>5</w:t>
      </w:r>
      <w:r w:rsidRPr="00883C05">
        <w:t>).</w:t>
      </w:r>
      <w:r>
        <w:t xml:space="preserve"> </w:t>
      </w:r>
    </w:p>
    <w:tbl>
      <w:tblPr>
        <w:tblStyle w:val="51"/>
        <w:tblW w:w="0" w:type="auto"/>
        <w:tblLook w:val="04A0" w:firstRow="1" w:lastRow="0" w:firstColumn="1" w:lastColumn="0" w:noHBand="0" w:noVBand="1"/>
      </w:tblPr>
      <w:tblGrid>
        <w:gridCol w:w="5952"/>
      </w:tblGrid>
      <w:tr w:rsidR="00665991" w14:paraId="29719FBD" w14:textId="77777777" w:rsidTr="00665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45B30F3" w14:textId="28C32108" w:rsidR="00665991" w:rsidRDefault="000C4D8F" w:rsidP="00665991">
            <w:pPr>
              <w:pStyle w:val="a4"/>
              <w:spacing w:after="0"/>
              <w:jc w:val="center"/>
            </w:pPr>
            <w:r>
              <w:rPr>
                <w:noProof/>
                <w:lang w:eastAsia="ru-RU"/>
              </w:rPr>
              <w:drawing>
                <wp:inline distT="0" distB="0" distL="0" distR="0" wp14:anchorId="02CFE248" wp14:editId="1177F61A">
                  <wp:extent cx="2189121" cy="3069269"/>
                  <wp:effectExtent l="0" t="0" r="1905" b="0"/>
                  <wp:docPr id="1824676370" name="Рисунок 182467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93513" cy="3075426"/>
                          </a:xfrm>
                          <a:prstGeom prst="rect">
                            <a:avLst/>
                          </a:prstGeom>
                          <a:noFill/>
                          <a:ln>
                            <a:noFill/>
                          </a:ln>
                        </pic:spPr>
                      </pic:pic>
                    </a:graphicData>
                  </a:graphic>
                </wp:inline>
              </w:drawing>
            </w:r>
          </w:p>
        </w:tc>
      </w:tr>
    </w:tbl>
    <w:p w14:paraId="0AFA5C0B" w14:textId="24ECE3FD" w:rsidR="00D5741A" w:rsidRPr="00883C05" w:rsidRDefault="00D5741A" w:rsidP="00665991">
      <w:pPr>
        <w:pStyle w:val="afffd"/>
      </w:pPr>
      <w:r w:rsidRPr="00883C05">
        <w:t xml:space="preserve">Рисунок </w:t>
      </w:r>
      <w:r>
        <w:t>2</w:t>
      </w:r>
      <w:r w:rsidRPr="00883C05">
        <w:t>.1</w:t>
      </w:r>
      <w:r>
        <w:t>5</w:t>
      </w:r>
      <w:r w:rsidRPr="00883C05">
        <w:t xml:space="preserve">. Зависимость предела прочности </w:t>
      </w:r>
      <w:r w:rsidR="00734510">
        <w:t xml:space="preserve">мёрзлого ила </w:t>
      </w:r>
      <w:r w:rsidRPr="00883C05">
        <w:t>при одноосном сжатии и растяжении от</w:t>
      </w:r>
      <w:r w:rsidR="008A7DA0">
        <w:t xml:space="preserve"> </w:t>
      </w:r>
      <w:r w:rsidRPr="00883C05">
        <w:t xml:space="preserve">температуры </w:t>
      </w:r>
      <w:r w:rsidRPr="008A7DA0">
        <w:rPr>
          <w:rStyle w:val="afff6"/>
        </w:rPr>
        <w:t>[</w:t>
      </w:r>
      <w:r w:rsidRPr="008A7DA0">
        <w:rPr>
          <w:rStyle w:val="afff6"/>
        </w:rPr>
        <w:fldChar w:fldCharType="begin"/>
      </w:r>
      <w:r w:rsidRPr="008A7DA0">
        <w:rPr>
          <w:rStyle w:val="afff6"/>
        </w:rPr>
        <w:instrText xml:space="preserve"> REF _Ref174440764 \r \h  \* MERGEFORMAT </w:instrText>
      </w:r>
      <w:r w:rsidRPr="008A7DA0">
        <w:rPr>
          <w:rStyle w:val="afff6"/>
        </w:rPr>
      </w:r>
      <w:r w:rsidRPr="008A7DA0">
        <w:rPr>
          <w:rStyle w:val="afff6"/>
        </w:rPr>
        <w:fldChar w:fldCharType="separate"/>
      </w:r>
      <w:r w:rsidR="001C185B">
        <w:rPr>
          <w:rStyle w:val="afff6"/>
        </w:rPr>
        <w:t>88</w:t>
      </w:r>
      <w:r w:rsidRPr="008A7DA0">
        <w:rPr>
          <w:rStyle w:val="afff6"/>
        </w:rPr>
        <w:fldChar w:fldCharType="end"/>
      </w:r>
      <w:r w:rsidRPr="008A7DA0">
        <w:rPr>
          <w:rStyle w:val="afff6"/>
        </w:rPr>
        <w:t>]</w:t>
      </w:r>
    </w:p>
    <w:p w14:paraId="1D89DEA1" w14:textId="5C377B71" w:rsidR="00D5741A" w:rsidRDefault="00D5741A" w:rsidP="008A7DA0">
      <w:pPr>
        <w:pStyle w:val="a4"/>
      </w:pPr>
      <w:r w:rsidRPr="00E20382">
        <w:t xml:space="preserve">Исследования прочности пород при различных температурах описаны в классических отечественных монографиях </w:t>
      </w:r>
      <w:r w:rsidRPr="008A7DA0">
        <w:rPr>
          <w:rStyle w:val="afff6"/>
        </w:rPr>
        <w:t>[</w:t>
      </w:r>
      <w:r w:rsidRPr="008A7DA0">
        <w:rPr>
          <w:rStyle w:val="afff6"/>
        </w:rPr>
        <w:fldChar w:fldCharType="begin"/>
      </w:r>
      <w:r w:rsidRPr="008A7DA0">
        <w:rPr>
          <w:rStyle w:val="afff6"/>
        </w:rPr>
        <w:instrText xml:space="preserve"> REF _Ref174442895 \r \h  \* MERGEFORMAT </w:instrText>
      </w:r>
      <w:r w:rsidRPr="008A7DA0">
        <w:rPr>
          <w:rStyle w:val="afff6"/>
        </w:rPr>
      </w:r>
      <w:r w:rsidRPr="008A7DA0">
        <w:rPr>
          <w:rStyle w:val="afff6"/>
        </w:rPr>
        <w:fldChar w:fldCharType="separate"/>
      </w:r>
      <w:r w:rsidR="00372953">
        <w:rPr>
          <w:rStyle w:val="afff6"/>
        </w:rPr>
        <w:t>12</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_Ref174361598 \r \h  \* MERGEFORMAT </w:instrText>
      </w:r>
      <w:r w:rsidRPr="008A7DA0">
        <w:rPr>
          <w:rStyle w:val="afff6"/>
        </w:rPr>
      </w:r>
      <w:r w:rsidRPr="008A7DA0">
        <w:rPr>
          <w:rStyle w:val="afff6"/>
        </w:rPr>
        <w:fldChar w:fldCharType="separate"/>
      </w:r>
      <w:r w:rsidR="00372953">
        <w:rPr>
          <w:rStyle w:val="afff6"/>
        </w:rPr>
        <w:t>63</w:t>
      </w:r>
      <w:r w:rsidRPr="008A7DA0">
        <w:rPr>
          <w:rStyle w:val="afff6"/>
        </w:rPr>
        <w:fldChar w:fldCharType="end"/>
      </w:r>
      <w:r w:rsidRPr="008A7DA0">
        <w:rPr>
          <w:rStyle w:val="afff6"/>
        </w:rPr>
        <w:t>]</w:t>
      </w:r>
      <w:r w:rsidRPr="00E20382">
        <w:t xml:space="preserve">, а также в зарубежных работах </w:t>
      </w:r>
      <w:r w:rsidRPr="008A7DA0">
        <w:rPr>
          <w:rStyle w:val="afff6"/>
        </w:rPr>
        <w:t>[</w:t>
      </w:r>
      <w:r w:rsidRPr="008A7DA0">
        <w:rPr>
          <w:rStyle w:val="afff6"/>
        </w:rPr>
        <w:fldChar w:fldCharType="begin"/>
      </w:r>
      <w:r w:rsidRPr="008A7DA0">
        <w:rPr>
          <w:rStyle w:val="afff6"/>
        </w:rPr>
        <w:instrText xml:space="preserve"> REF _Ref174436636 \r \h  \* MERGEFORMAT </w:instrText>
      </w:r>
      <w:r w:rsidRPr="008A7DA0">
        <w:rPr>
          <w:rStyle w:val="afff6"/>
        </w:rPr>
      </w:r>
      <w:r w:rsidRPr="008A7DA0">
        <w:rPr>
          <w:rStyle w:val="afff6"/>
        </w:rPr>
        <w:fldChar w:fldCharType="separate"/>
      </w:r>
      <w:r w:rsidR="00372953">
        <w:rPr>
          <w:rStyle w:val="afff6"/>
        </w:rPr>
        <w:t>86</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_Ref174435554 \r \h  \* MERGEFORMAT </w:instrText>
      </w:r>
      <w:r w:rsidRPr="008A7DA0">
        <w:rPr>
          <w:rStyle w:val="afff6"/>
        </w:rPr>
      </w:r>
      <w:r w:rsidRPr="008A7DA0">
        <w:rPr>
          <w:rStyle w:val="afff6"/>
        </w:rPr>
        <w:fldChar w:fldCharType="separate"/>
      </w:r>
      <w:r w:rsidR="00372953">
        <w:rPr>
          <w:rStyle w:val="afff6"/>
        </w:rPr>
        <w:t>106</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_Ref174436639 \r \h  \* MERGEFORMAT </w:instrText>
      </w:r>
      <w:r w:rsidRPr="008A7DA0">
        <w:rPr>
          <w:rStyle w:val="afff6"/>
        </w:rPr>
      </w:r>
      <w:r w:rsidRPr="008A7DA0">
        <w:rPr>
          <w:rStyle w:val="afff6"/>
        </w:rPr>
        <w:fldChar w:fldCharType="separate"/>
      </w:r>
      <w:r w:rsidR="00372953">
        <w:rPr>
          <w:rStyle w:val="afff6"/>
        </w:rPr>
        <w:t>121</w:t>
      </w:r>
      <w:r w:rsidRPr="008A7DA0">
        <w:rPr>
          <w:rStyle w:val="afff6"/>
        </w:rPr>
        <w:fldChar w:fldCharType="end"/>
      </w:r>
      <w:r w:rsidRPr="008A7DA0">
        <w:rPr>
          <w:rStyle w:val="afff6"/>
        </w:rPr>
        <w:t xml:space="preserve">, </w:t>
      </w:r>
      <w:r w:rsidRPr="008A7DA0">
        <w:rPr>
          <w:rStyle w:val="afff6"/>
        </w:rPr>
        <w:fldChar w:fldCharType="begin"/>
      </w:r>
      <w:r w:rsidRPr="008A7DA0">
        <w:rPr>
          <w:rStyle w:val="afff6"/>
        </w:rPr>
        <w:instrText xml:space="preserve"> REF _Ref174436921 \r \h  \* MERGEFORMAT </w:instrText>
      </w:r>
      <w:r w:rsidRPr="008A7DA0">
        <w:rPr>
          <w:rStyle w:val="afff6"/>
        </w:rPr>
      </w:r>
      <w:r w:rsidRPr="008A7DA0">
        <w:rPr>
          <w:rStyle w:val="afff6"/>
        </w:rPr>
        <w:fldChar w:fldCharType="separate"/>
      </w:r>
      <w:r w:rsidR="00372953">
        <w:rPr>
          <w:rStyle w:val="afff6"/>
        </w:rPr>
        <w:t>128</w:t>
      </w:r>
      <w:r w:rsidRPr="008A7DA0">
        <w:rPr>
          <w:rStyle w:val="afff6"/>
        </w:rPr>
        <w:fldChar w:fldCharType="end"/>
      </w:r>
      <w:r w:rsidRPr="008A7DA0">
        <w:rPr>
          <w:rStyle w:val="afff6"/>
        </w:rPr>
        <w:t>]</w:t>
      </w:r>
      <w:r w:rsidRPr="00E20382">
        <w:t xml:space="preserve">. В </w:t>
      </w:r>
      <w:r w:rsidRPr="008A7DA0">
        <w:rPr>
          <w:rStyle w:val="afff6"/>
        </w:rPr>
        <w:t>[</w:t>
      </w:r>
      <w:r w:rsidRPr="008A7DA0">
        <w:rPr>
          <w:rStyle w:val="afff6"/>
        </w:rPr>
        <w:fldChar w:fldCharType="begin"/>
      </w:r>
      <w:r w:rsidRPr="008A7DA0">
        <w:rPr>
          <w:rStyle w:val="afff6"/>
        </w:rPr>
        <w:instrText xml:space="preserve"> REF _Ref174361598 \r \h  \* MERGEFORMAT </w:instrText>
      </w:r>
      <w:r w:rsidRPr="008A7DA0">
        <w:rPr>
          <w:rStyle w:val="afff6"/>
        </w:rPr>
      </w:r>
      <w:r w:rsidRPr="008A7DA0">
        <w:rPr>
          <w:rStyle w:val="afff6"/>
        </w:rPr>
        <w:fldChar w:fldCharType="separate"/>
      </w:r>
      <w:r w:rsidR="00372953">
        <w:rPr>
          <w:rStyle w:val="afff6"/>
        </w:rPr>
        <w:t>63</w:t>
      </w:r>
      <w:r w:rsidRPr="008A7DA0">
        <w:rPr>
          <w:rStyle w:val="afff6"/>
        </w:rPr>
        <w:fldChar w:fldCharType="end"/>
      </w:r>
      <w:r w:rsidRPr="008A7DA0">
        <w:rPr>
          <w:rStyle w:val="afff6"/>
        </w:rPr>
        <w:t>]</w:t>
      </w:r>
      <w:r w:rsidRPr="00E20382">
        <w:t xml:space="preserve"> предложена эмпирическая формула для анализа изменения предельно-длительной прочности </w:t>
      </w:r>
      <m:oMath>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пд</m:t>
            </m:r>
          </m:sub>
        </m:sSub>
      </m:oMath>
      <w:r w:rsidRPr="00E20382">
        <w:t xml:space="preserve"> в зависимости от температуры </w:t>
      </w:r>
      <m:oMath>
        <m:r>
          <w:rPr>
            <w:rStyle w:val="afff6"/>
            <w:rFonts w:ascii="Cambria Math" w:hAnsi="Cambria Math"/>
          </w:rPr>
          <m:t>T</m:t>
        </m:r>
      </m:oMath>
      <w:r w:rsidRPr="00E20382">
        <w:t>:</w:t>
      </w:r>
    </w:p>
    <w:tbl>
      <w:tblPr>
        <w:tblStyle w:val="51"/>
        <w:tblW w:w="0" w:type="auto"/>
        <w:tblLook w:val="04A0" w:firstRow="1" w:lastRow="0" w:firstColumn="1" w:lastColumn="0" w:noHBand="0" w:noVBand="1"/>
      </w:tblPr>
      <w:tblGrid>
        <w:gridCol w:w="813"/>
        <w:gridCol w:w="4169"/>
        <w:gridCol w:w="970"/>
      </w:tblGrid>
      <w:tr w:rsidR="00D5741A" w:rsidRPr="00042751" w14:paraId="0C63219D"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D2E8461" w14:textId="77777777" w:rsidR="00D5741A" w:rsidRPr="00042751" w:rsidRDefault="00D5741A" w:rsidP="008A7DA0">
            <w:pPr>
              <w:pStyle w:val="a4"/>
              <w:rPr>
                <w:rFonts w:eastAsia="Courier New"/>
                <w:color w:val="000000"/>
                <w:szCs w:val="24"/>
                <w:lang w:eastAsia="ru-RU" w:bidi="ru-RU"/>
              </w:rPr>
            </w:pPr>
          </w:p>
        </w:tc>
        <w:tc>
          <w:tcPr>
            <w:tcW w:w="6804" w:type="dxa"/>
          </w:tcPr>
          <w:p w14:paraId="0C99586E" w14:textId="77777777" w:rsidR="00D5741A" w:rsidRPr="00042751" w:rsidRDefault="00C174A2" w:rsidP="008A7DA0">
            <w:pPr>
              <w:pStyle w:val="aff7"/>
              <w:cnfStyle w:val="100000000000" w:firstRow="1" w:lastRow="0" w:firstColumn="0" w:lastColumn="0" w:oddVBand="0" w:evenVBand="0" w:oddHBand="0" w:evenHBand="0" w:firstRowFirstColumn="0" w:firstRowLastColumn="0" w:lastRowFirstColumn="0" w:lastRowLastColumn="0"/>
              <w:rPr>
                <w:rFonts w:eastAsiaTheme="minorEastAsia"/>
                <w:bCs/>
              </w:rPr>
            </w:pPr>
            <m:oMathPara>
              <m:oMath>
                <m:sSub>
                  <m:sSubPr>
                    <m:ctrlPr>
                      <w:rPr>
                        <w:bCs/>
                      </w:rPr>
                    </m:ctrlPr>
                  </m:sSubPr>
                  <m:e>
                    <m:r>
                      <m:t>σ</m:t>
                    </m:r>
                  </m:e>
                  <m:sub>
                    <m:r>
                      <m:t>пд</m:t>
                    </m:r>
                  </m:sub>
                </m:sSub>
                <m:r>
                  <m:t>=a+b</m:t>
                </m:r>
                <m:sSup>
                  <m:sSupPr>
                    <m:ctrlPr>
                      <w:rPr>
                        <w:bCs/>
                      </w:rPr>
                    </m:ctrlPr>
                  </m:sSupPr>
                  <m:e>
                    <m:d>
                      <m:dPr>
                        <m:begChr m:val="|"/>
                        <m:endChr m:val="|"/>
                        <m:ctrlPr>
                          <w:rPr>
                            <w:bCs/>
                          </w:rPr>
                        </m:ctrlPr>
                      </m:dPr>
                      <m:e>
                        <m:r>
                          <w:rPr>
                            <w:lang w:val="en-US"/>
                          </w:rPr>
                          <m:t>T</m:t>
                        </m:r>
                      </m:e>
                    </m:d>
                  </m:e>
                  <m:sup>
                    <m:r>
                      <m:t>n</m:t>
                    </m:r>
                  </m:sup>
                </m:sSup>
                <m:r>
                  <w:rPr>
                    <w:rFonts w:eastAsiaTheme="minorEastAsia"/>
                  </w:rPr>
                  <m:t>,</m:t>
                </m:r>
              </m:oMath>
            </m:oMathPara>
          </w:p>
        </w:tc>
        <w:tc>
          <w:tcPr>
            <w:tcW w:w="1270" w:type="dxa"/>
          </w:tcPr>
          <w:p w14:paraId="71E2299B" w14:textId="77777777" w:rsidR="00D5741A" w:rsidRPr="00042751"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44</w:t>
            </w:r>
            <w:r w:rsidRPr="00042751">
              <w:rPr>
                <w:rFonts w:eastAsia="Courier New"/>
                <w:lang w:eastAsia="ru-RU" w:bidi="ru-RU"/>
              </w:rPr>
              <w:t>)</w:t>
            </w:r>
          </w:p>
        </w:tc>
      </w:tr>
    </w:tbl>
    <w:p w14:paraId="520D32B7" w14:textId="77777777" w:rsidR="00D5741A" w:rsidRPr="00042751" w:rsidRDefault="00D5741A" w:rsidP="008A7DA0">
      <w:pPr>
        <w:pStyle w:val="a4"/>
      </w:pPr>
      <w:r w:rsidRPr="00042751">
        <w:t xml:space="preserve">где </w:t>
      </w:r>
      <m:oMath>
        <m:r>
          <w:rPr>
            <w:rStyle w:val="afff6"/>
            <w:rFonts w:ascii="Cambria Math" w:hAnsi="Cambria Math"/>
          </w:rPr>
          <m:t>a</m:t>
        </m:r>
        <m:r>
          <w:rPr>
            <w:rFonts w:ascii="Cambria Math" w:hAnsi="Cambria Math"/>
          </w:rPr>
          <m:t xml:space="preserve">, </m:t>
        </m:r>
        <m:r>
          <w:rPr>
            <w:rStyle w:val="afff6"/>
            <w:rFonts w:ascii="Cambria Math" w:hAnsi="Cambria Math"/>
          </w:rPr>
          <m:t>b</m:t>
        </m:r>
        <m:r>
          <w:rPr>
            <w:rFonts w:ascii="Cambria Math" w:hAnsi="Cambria Math"/>
          </w:rPr>
          <m:t>,</m:t>
        </m:r>
        <m:r>
          <w:rPr>
            <w:rStyle w:val="afff6"/>
            <w:rFonts w:ascii="Cambria Math" w:hAnsi="Cambria Math"/>
          </w:rPr>
          <m:t>n</m:t>
        </m:r>
      </m:oMath>
      <w:r w:rsidRPr="00042751">
        <w:t xml:space="preserve"> – параметры модели.</w:t>
      </w:r>
    </w:p>
    <w:p w14:paraId="5F5F7689" w14:textId="06F1CAC2" w:rsidR="00D5741A" w:rsidRPr="00042751" w:rsidRDefault="00D5741A" w:rsidP="008A7DA0">
      <w:pPr>
        <w:pStyle w:val="a4"/>
      </w:pPr>
      <w:r w:rsidRPr="00042751">
        <w:t xml:space="preserve">В работе </w:t>
      </w:r>
      <w:r w:rsidRPr="008A7DA0">
        <w:rPr>
          <w:rStyle w:val="afff6"/>
        </w:rPr>
        <w:t>[</w:t>
      </w:r>
      <w:r w:rsidR="00734510">
        <w:rPr>
          <w:rStyle w:val="afff6"/>
        </w:rPr>
        <w:fldChar w:fldCharType="begin"/>
      </w:r>
      <w:r w:rsidR="00734510">
        <w:rPr>
          <w:rStyle w:val="afff6"/>
        </w:rPr>
        <w:instrText xml:space="preserve"> REF _Ref174442895 \r \h </w:instrText>
      </w:r>
      <w:r w:rsidR="00734510">
        <w:rPr>
          <w:rStyle w:val="afff6"/>
        </w:rPr>
      </w:r>
      <w:r w:rsidR="00734510">
        <w:rPr>
          <w:rStyle w:val="afff6"/>
        </w:rPr>
        <w:fldChar w:fldCharType="separate"/>
      </w:r>
      <w:r w:rsidR="00372953">
        <w:rPr>
          <w:rStyle w:val="afff6"/>
        </w:rPr>
        <w:t>12</w:t>
      </w:r>
      <w:r w:rsidR="00734510">
        <w:rPr>
          <w:rStyle w:val="afff6"/>
        </w:rPr>
        <w:fldChar w:fldCharType="end"/>
      </w:r>
      <w:r w:rsidRPr="008A7DA0">
        <w:rPr>
          <w:rStyle w:val="afff6"/>
        </w:rPr>
        <w:t>]</w:t>
      </w:r>
      <w:r w:rsidRPr="00042751">
        <w:t xml:space="preserve"> предложена эмпирическая формула вида:</w:t>
      </w:r>
    </w:p>
    <w:tbl>
      <w:tblPr>
        <w:tblStyle w:val="51"/>
        <w:tblW w:w="0" w:type="auto"/>
        <w:tblLook w:val="04A0" w:firstRow="1" w:lastRow="0" w:firstColumn="1" w:lastColumn="0" w:noHBand="0" w:noVBand="1"/>
      </w:tblPr>
      <w:tblGrid>
        <w:gridCol w:w="806"/>
        <w:gridCol w:w="4180"/>
        <w:gridCol w:w="966"/>
      </w:tblGrid>
      <w:tr w:rsidR="00D5741A" w:rsidRPr="00042751" w14:paraId="6CD5D344"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C5360B9" w14:textId="77777777" w:rsidR="00D5741A" w:rsidRPr="00042751" w:rsidRDefault="00D5741A" w:rsidP="008A7DA0">
            <w:pPr>
              <w:pStyle w:val="a4"/>
              <w:rPr>
                <w:rFonts w:eastAsia="Courier New"/>
                <w:color w:val="000000"/>
                <w:szCs w:val="24"/>
                <w:lang w:eastAsia="ru-RU" w:bidi="ru-RU"/>
              </w:rPr>
            </w:pPr>
          </w:p>
        </w:tc>
        <w:tc>
          <w:tcPr>
            <w:tcW w:w="6804" w:type="dxa"/>
          </w:tcPr>
          <w:p w14:paraId="55B29C2E" w14:textId="77777777" w:rsidR="00D5741A" w:rsidRPr="00042751" w:rsidRDefault="00C174A2" w:rsidP="008A7DA0">
            <w:pPr>
              <w:pStyle w:val="aff7"/>
              <w:cnfStyle w:val="100000000000" w:firstRow="1" w:lastRow="0" w:firstColumn="0" w:lastColumn="0" w:oddVBand="0" w:evenVBand="0" w:oddHBand="0" w:evenHBand="0" w:firstRowFirstColumn="0" w:firstRowLastColumn="0" w:lastRowFirstColumn="0" w:lastRowLastColumn="0"/>
              <w:rPr>
                <w:rFonts w:eastAsiaTheme="minorEastAsia"/>
                <w:bCs/>
                <w:lang w:val="en-US"/>
              </w:rPr>
            </w:pPr>
            <m:oMathPara>
              <m:oMath>
                <m:sSub>
                  <m:sSubPr>
                    <m:ctrlPr>
                      <w:rPr>
                        <w:bCs/>
                      </w:rPr>
                    </m:ctrlPr>
                  </m:sSubPr>
                  <m:e>
                    <m:r>
                      <m:t>σ</m:t>
                    </m:r>
                  </m:e>
                  <m:sub>
                    <m:r>
                      <m:t>пд</m:t>
                    </m:r>
                  </m:sub>
                </m:sSub>
                <m:r>
                  <m:t>=a+b</m:t>
                </m:r>
                <m:sSup>
                  <m:sSupPr>
                    <m:ctrlPr>
                      <w:rPr>
                        <w:bCs/>
                      </w:rPr>
                    </m:ctrlPr>
                  </m:sSupPr>
                  <m:e>
                    <m:d>
                      <m:dPr>
                        <m:begChr m:val="|"/>
                        <m:endChr m:val="|"/>
                        <m:ctrlPr>
                          <w:rPr>
                            <w:bCs/>
                          </w:rPr>
                        </m:ctrlPr>
                      </m:dPr>
                      <m:e>
                        <m:r>
                          <w:rPr>
                            <w:lang w:val="en-US"/>
                          </w:rPr>
                          <m:t>T</m:t>
                        </m:r>
                      </m:e>
                    </m:d>
                  </m:e>
                  <m:sup>
                    <m:r>
                      <m:t>1</m:t>
                    </m:r>
                    <m:r>
                      <w:rPr>
                        <w:lang w:val="en-US"/>
                      </w:rPr>
                      <m:t>/2</m:t>
                    </m:r>
                  </m:sup>
                </m:sSup>
                <m:r>
                  <m:t>,</m:t>
                </m:r>
              </m:oMath>
            </m:oMathPara>
          </w:p>
        </w:tc>
        <w:tc>
          <w:tcPr>
            <w:tcW w:w="1270" w:type="dxa"/>
          </w:tcPr>
          <w:p w14:paraId="401E7E08" w14:textId="77777777" w:rsidR="00D5741A" w:rsidRPr="00042751" w:rsidRDefault="00D5741A" w:rsidP="0066599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042751">
              <w:rPr>
                <w:rFonts w:eastAsia="Courier New"/>
                <w:lang w:eastAsia="ru-RU" w:bidi="ru-RU"/>
              </w:rPr>
              <w:t>(2.</w:t>
            </w:r>
            <w:r>
              <w:rPr>
                <w:rFonts w:eastAsia="Courier New"/>
                <w:lang w:eastAsia="ru-RU" w:bidi="ru-RU"/>
              </w:rPr>
              <w:t>45</w:t>
            </w:r>
            <w:r w:rsidRPr="00042751">
              <w:rPr>
                <w:rFonts w:eastAsia="Courier New"/>
                <w:lang w:eastAsia="ru-RU" w:bidi="ru-RU"/>
              </w:rPr>
              <w:t>)</w:t>
            </w:r>
          </w:p>
        </w:tc>
      </w:tr>
    </w:tbl>
    <w:p w14:paraId="6216DA27" w14:textId="53F83AF9" w:rsidR="00D5741A" w:rsidRPr="00E20382" w:rsidRDefault="00D5741A" w:rsidP="008A7DA0">
      <w:pPr>
        <w:pStyle w:val="a4"/>
      </w:pPr>
      <w:r w:rsidRPr="00E20382">
        <w:lastRenderedPageBreak/>
        <w:t>которая содержит на один неизвестный параметр меньше.</w:t>
      </w:r>
      <w:r w:rsidR="00734510">
        <w:t xml:space="preserve"> Формула (2.45) имеет степенной показатель существенно меньше единицы</w:t>
      </w:r>
      <w:r w:rsidR="006625D9">
        <w:t xml:space="preserve"> и может применяться в ситуации</w:t>
      </w:r>
      <w:r w:rsidR="00734510">
        <w:t xml:space="preserve"> </w:t>
      </w:r>
      <w:r w:rsidR="009D4B39">
        <w:t xml:space="preserve">ярко выраженного нелинейного </w:t>
      </w:r>
      <w:r w:rsidR="00734510">
        <w:t xml:space="preserve">изменения прочностных свойств </w:t>
      </w:r>
      <w:r w:rsidR="006625D9">
        <w:t>горных пород и грунтов</w:t>
      </w:r>
      <w:r w:rsidR="009D4B39">
        <w:t xml:space="preserve"> при понижении температуры</w:t>
      </w:r>
      <w:r w:rsidR="006625D9">
        <w:t xml:space="preserve"> (например, в некоторых глинах)</w:t>
      </w:r>
      <w:r w:rsidR="00734510">
        <w:t xml:space="preserve">. </w:t>
      </w:r>
    </w:p>
    <w:p w14:paraId="21BBED27" w14:textId="3F3C1681" w:rsidR="00D5741A" w:rsidRDefault="00D5741A" w:rsidP="008A7DA0">
      <w:pPr>
        <w:pStyle w:val="a4"/>
      </w:pPr>
      <w:r w:rsidRPr="00E20382">
        <w:t xml:space="preserve">В отдельных диапазонах температуры зависимость длительной прочности от температуры может быть линеаризована, что позволяет уменьшить количество параметров в зависимости, а также упростить теоретический анализ прочности ЛПО. Так, например, в </w:t>
      </w:r>
      <w:r w:rsidRPr="008A7DA0">
        <w:rPr>
          <w:rStyle w:val="afff6"/>
        </w:rPr>
        <w:t>[</w:t>
      </w:r>
      <w:r w:rsidRPr="008A7DA0">
        <w:rPr>
          <w:rStyle w:val="afff6"/>
        </w:rPr>
        <w:fldChar w:fldCharType="begin"/>
      </w:r>
      <w:r w:rsidRPr="008A7DA0">
        <w:rPr>
          <w:rStyle w:val="afff6"/>
        </w:rPr>
        <w:instrText xml:space="preserve"> REF _Ref174442895 \r \h  \* MERGEFORMAT </w:instrText>
      </w:r>
      <w:r w:rsidRPr="008A7DA0">
        <w:rPr>
          <w:rStyle w:val="afff6"/>
        </w:rPr>
      </w:r>
      <w:r w:rsidRPr="008A7DA0">
        <w:rPr>
          <w:rStyle w:val="afff6"/>
        </w:rPr>
        <w:fldChar w:fldCharType="separate"/>
      </w:r>
      <w:r w:rsidR="00372953">
        <w:rPr>
          <w:rStyle w:val="afff6"/>
        </w:rPr>
        <w:t>12</w:t>
      </w:r>
      <w:r w:rsidRPr="008A7DA0">
        <w:rPr>
          <w:rStyle w:val="afff6"/>
        </w:rPr>
        <w:fldChar w:fldCharType="end"/>
      </w:r>
      <w:r w:rsidRPr="008A7DA0">
        <w:rPr>
          <w:rStyle w:val="afff6"/>
        </w:rPr>
        <w:t>]</w:t>
      </w:r>
      <w:r w:rsidRPr="00E20382">
        <w:t xml:space="preserve"> описан случай введения линейных зависимостей прочности от температуры для двух замороженных грунтов в условиях рудника Яковлевского месторождения Курской магнитной аномалии (келловейская супесь и глина Бат-Байосса) при времени действия нагрузки 24 часа в диапазоне температур от –5 до –20</w:t>
      </w:r>
      <w:r>
        <w:t xml:space="preserve"> </w:t>
      </w:r>
      <w:r w:rsidRPr="00E20382">
        <w:t>°</w:t>
      </w:r>
      <w:r>
        <w:t>С</w:t>
      </w:r>
      <w:r w:rsidRPr="00E20382">
        <w:t xml:space="preserve">. В монографии </w:t>
      </w:r>
      <w:r w:rsidRPr="008A7DA0">
        <w:rPr>
          <w:rStyle w:val="afff6"/>
        </w:rPr>
        <w:t>[</w:t>
      </w:r>
      <w:r w:rsidRPr="008A7DA0">
        <w:rPr>
          <w:rStyle w:val="afff6"/>
        </w:rPr>
        <w:fldChar w:fldCharType="begin"/>
      </w:r>
      <w:r w:rsidRPr="008A7DA0">
        <w:rPr>
          <w:rStyle w:val="afff6"/>
        </w:rPr>
        <w:instrText xml:space="preserve"> REF _Ref174442895 \r \h  \* MERGEFORMAT </w:instrText>
      </w:r>
      <w:r w:rsidRPr="008A7DA0">
        <w:rPr>
          <w:rStyle w:val="afff6"/>
        </w:rPr>
      </w:r>
      <w:r w:rsidRPr="008A7DA0">
        <w:rPr>
          <w:rStyle w:val="afff6"/>
        </w:rPr>
        <w:fldChar w:fldCharType="separate"/>
      </w:r>
      <w:r w:rsidR="00372953">
        <w:rPr>
          <w:rStyle w:val="afff6"/>
        </w:rPr>
        <w:t>12</w:t>
      </w:r>
      <w:r w:rsidRPr="008A7DA0">
        <w:rPr>
          <w:rStyle w:val="afff6"/>
        </w:rPr>
        <w:fldChar w:fldCharType="end"/>
      </w:r>
      <w:r w:rsidRPr="008A7DA0">
        <w:rPr>
          <w:rStyle w:val="afff6"/>
        </w:rPr>
        <w:t>]</w:t>
      </w:r>
      <w:r w:rsidRPr="00E20382">
        <w:t xml:space="preserve"> также </w:t>
      </w:r>
      <w:r w:rsidRPr="00BE7D65">
        <w:t>исследованы температурные зависимости сцепления и угла внутреннего трения для случая келловейской супеси. Получено, что с понижением температуры от –5 до –20 °С сцепление замороженной супеси значительно возрастает, а угол внутреннего трения практически остаётся постоянным</w:t>
      </w:r>
      <w:r w:rsidRPr="00E20382">
        <w:t>. При этом, по мнению автора монографии</w:t>
      </w:r>
      <w:r>
        <w:t xml:space="preserve"> </w:t>
      </w:r>
      <w:r w:rsidRPr="008A7DA0">
        <w:rPr>
          <w:rStyle w:val="afff6"/>
        </w:rPr>
        <w:t>[</w:t>
      </w:r>
      <w:r w:rsidRPr="008A7DA0">
        <w:rPr>
          <w:rStyle w:val="afff6"/>
        </w:rPr>
        <w:fldChar w:fldCharType="begin"/>
      </w:r>
      <w:r w:rsidRPr="008A7DA0">
        <w:rPr>
          <w:rStyle w:val="afff6"/>
        </w:rPr>
        <w:instrText xml:space="preserve"> REF _Ref174442895 \r \h </w:instrText>
      </w:r>
      <w:r w:rsidR="008A7DA0" w:rsidRPr="008A7DA0">
        <w:rPr>
          <w:rStyle w:val="afff6"/>
        </w:rPr>
        <w:instrText xml:space="preserve"> \* MERGEFORMAT </w:instrText>
      </w:r>
      <w:r w:rsidRPr="008A7DA0">
        <w:rPr>
          <w:rStyle w:val="afff6"/>
        </w:rPr>
      </w:r>
      <w:r w:rsidRPr="008A7DA0">
        <w:rPr>
          <w:rStyle w:val="afff6"/>
        </w:rPr>
        <w:fldChar w:fldCharType="separate"/>
      </w:r>
      <w:r w:rsidR="00372953">
        <w:rPr>
          <w:rStyle w:val="afff6"/>
        </w:rPr>
        <w:t>12</w:t>
      </w:r>
      <w:r w:rsidRPr="008A7DA0">
        <w:rPr>
          <w:rStyle w:val="afff6"/>
        </w:rPr>
        <w:fldChar w:fldCharType="end"/>
      </w:r>
      <w:r w:rsidRPr="008A7DA0">
        <w:rPr>
          <w:rStyle w:val="afff6"/>
        </w:rPr>
        <w:t>]</w:t>
      </w:r>
      <w:r w:rsidRPr="00E20382">
        <w:t xml:space="preserve">, данные выводы не следует распространять на другие условия испытаний супеси и другие типы грунтов и пород. </w:t>
      </w:r>
    </w:p>
    <w:p w14:paraId="4185A29F" w14:textId="27519B7F" w:rsidR="00D5741A" w:rsidRPr="00E20382" w:rsidRDefault="00D5741A" w:rsidP="008A7DA0">
      <w:pPr>
        <w:pStyle w:val="a4"/>
      </w:pPr>
      <w:r>
        <w:t xml:space="preserve">В работе </w:t>
      </w:r>
      <w:r w:rsidRPr="008A7DA0">
        <w:rPr>
          <w:rStyle w:val="afff6"/>
        </w:rPr>
        <w:t>[</w:t>
      </w:r>
      <w:r w:rsidRPr="008A7DA0">
        <w:rPr>
          <w:rStyle w:val="afff6"/>
        </w:rPr>
        <w:fldChar w:fldCharType="begin"/>
      </w:r>
      <w:r w:rsidRPr="008A7DA0">
        <w:rPr>
          <w:rStyle w:val="afff6"/>
        </w:rPr>
        <w:instrText xml:space="preserve"> REF _Ref174376558 \r \h  \* MERGEFORMAT </w:instrText>
      </w:r>
      <w:r w:rsidRPr="008A7DA0">
        <w:rPr>
          <w:rStyle w:val="afff6"/>
        </w:rPr>
      </w:r>
      <w:r w:rsidRPr="008A7DA0">
        <w:rPr>
          <w:rStyle w:val="afff6"/>
        </w:rPr>
        <w:fldChar w:fldCharType="separate"/>
      </w:r>
      <w:r w:rsidR="00372953">
        <w:rPr>
          <w:rStyle w:val="afff6"/>
        </w:rPr>
        <w:t>48</w:t>
      </w:r>
      <w:r w:rsidRPr="008A7DA0">
        <w:rPr>
          <w:rStyle w:val="afff6"/>
        </w:rPr>
        <w:fldChar w:fldCharType="end"/>
      </w:r>
      <w:r w:rsidRPr="008A7DA0">
        <w:rPr>
          <w:rStyle w:val="afff6"/>
        </w:rPr>
        <w:t>]</w:t>
      </w:r>
      <w:r w:rsidRPr="00E20382">
        <w:t xml:space="preserve"> </w:t>
      </w:r>
      <w:r>
        <w:t xml:space="preserve">при разработке проекта по </w:t>
      </w:r>
      <w:r w:rsidRPr="00BE7D65">
        <w:t>замораживанию пород при проходке стволов Дарасинского калийного рудника были подробно исследованы</w:t>
      </w:r>
      <w:r>
        <w:t xml:space="preserve"> температурные зависимости семи различных пород в интервале замораживания. Для всех рассмотренных пород также были выявлены линейные зависимости структурного сцепления от температуры в диапазоне от </w:t>
      </w:r>
      <w:r w:rsidRPr="00E20382">
        <w:t>–</w:t>
      </w:r>
      <w:r>
        <w:t xml:space="preserve">4 до </w:t>
      </w:r>
      <w:r w:rsidRPr="00E20382">
        <w:t>–</w:t>
      </w:r>
      <w:r>
        <w:t xml:space="preserve">25 </w:t>
      </w:r>
      <w:r>
        <w:rPr>
          <w:rFonts w:cstheme="minorHAnsi"/>
        </w:rPr>
        <w:t>°</w:t>
      </w:r>
      <w:r>
        <w:t>С. Углы внутреннего трения рассмотренных пород при вариации температуры не изменялись значимым образом.</w:t>
      </w:r>
    </w:p>
    <w:p w14:paraId="3EBC831B" w14:textId="77777777" w:rsidR="00D5741A" w:rsidRDefault="00D5741A" w:rsidP="008A7DA0">
      <w:pPr>
        <w:pStyle w:val="a4"/>
      </w:pPr>
      <w:r>
        <w:t xml:space="preserve">Распределение </w:t>
      </w:r>
      <w:r w:rsidRPr="00883C05">
        <w:t xml:space="preserve">температур </w:t>
      </w:r>
      <w:r>
        <w:t xml:space="preserve">в замораживаемом </w:t>
      </w:r>
      <w:r w:rsidRPr="00883C05">
        <w:t>породно</w:t>
      </w:r>
      <w:r>
        <w:t>м</w:t>
      </w:r>
      <w:r w:rsidRPr="00883C05">
        <w:t xml:space="preserve"> массив</w:t>
      </w:r>
      <w:r>
        <w:t xml:space="preserve">е, как известно, является </w:t>
      </w:r>
      <w:r w:rsidRPr="00883C05">
        <w:t>неоднородн</w:t>
      </w:r>
      <w:r>
        <w:t xml:space="preserve">ым. Внутри ЛПО оно также существенно неоднородно и меняется от температуры начала кристаллизации воды (около 0 </w:t>
      </w:r>
      <w:r>
        <w:rPr>
          <w:rFonts w:cstheme="minorHAnsi"/>
        </w:rPr>
        <w:t>°</w:t>
      </w:r>
      <w:r>
        <w:t>С) до температуры стенки замораживающей колонки, которая слабо отличается от температуры рассола. Это приводит к тому, что распределения физико-механических и</w:t>
      </w:r>
      <w:r w:rsidRPr="00883C05">
        <w:t xml:space="preserve"> прочностных свойств </w:t>
      </w:r>
      <w:r>
        <w:t xml:space="preserve">пород в зоне ЛПО также сильно </w:t>
      </w:r>
      <w:r w:rsidRPr="00883C05">
        <w:t>неоднородн</w:t>
      </w:r>
      <w:r>
        <w:t>ы</w:t>
      </w:r>
      <w:r w:rsidRPr="00883C05">
        <w:t>.</w:t>
      </w:r>
      <w:r>
        <w:t xml:space="preserve"> Наиболее прочными являются породы вблизи замораживающих колонок, а наименее прочными – породы вблизи внешней и внутренней границ ЛПО.</w:t>
      </w:r>
    </w:p>
    <w:p w14:paraId="60FE7860" w14:textId="268C5A21" w:rsidR="00D5741A" w:rsidRDefault="00D5741A" w:rsidP="008A7DA0">
      <w:pPr>
        <w:pStyle w:val="a4"/>
      </w:pPr>
      <w:r>
        <w:lastRenderedPageBreak/>
        <w:t>Из классической задачи Ляме</w:t>
      </w:r>
      <w:r w:rsidRPr="002F1F5B">
        <w:t xml:space="preserve"> </w:t>
      </w:r>
      <w:r>
        <w:t xml:space="preserve">об упругом деформировании </w:t>
      </w:r>
      <w:r w:rsidRPr="002F1F5B">
        <w:t>пол</w:t>
      </w:r>
      <w:r>
        <w:t>ого</w:t>
      </w:r>
      <w:r w:rsidRPr="002F1F5B">
        <w:t xml:space="preserve"> цилиндр</w:t>
      </w:r>
      <w:r>
        <w:t>а</w:t>
      </w:r>
      <w:r w:rsidRPr="002F1F5B">
        <w:t xml:space="preserve"> со стенками постоянной толщины</w:t>
      </w:r>
      <w:r>
        <w:t xml:space="preserve"> (см. рисунок 2.16) под воз</w:t>
      </w:r>
      <w:r w:rsidRPr="002F1F5B">
        <w:t>действи</w:t>
      </w:r>
      <w:r>
        <w:t>ем</w:t>
      </w:r>
      <w:r w:rsidRPr="002F1F5B">
        <w:t xml:space="preserve"> равномерно распределённого внешнего давлени</w:t>
      </w:r>
      <w:r>
        <w:t xml:space="preserve">я </w:t>
      </w:r>
      <m:oMath>
        <m:r>
          <w:rPr>
            <w:rStyle w:val="afff6"/>
            <w:rFonts w:ascii="Cambria Math" w:hAnsi="Cambria Math"/>
          </w:rPr>
          <m:t>P</m:t>
        </m:r>
      </m:oMath>
      <w:r w:rsidRPr="002F1F5B">
        <w:t xml:space="preserve"> </w:t>
      </w:r>
      <w:r>
        <w:t xml:space="preserve">известно, что радиальные и окружные напряжения распределены неоднородно в объёме ЛПО. Причём характер этой неоднородности отличен от характера неоднородности распределения температур. </w:t>
      </w:r>
    </w:p>
    <w:tbl>
      <w:tblPr>
        <w:tblStyle w:val="51"/>
        <w:tblW w:w="0" w:type="auto"/>
        <w:tblLook w:val="04A0" w:firstRow="1" w:lastRow="0" w:firstColumn="1" w:lastColumn="0" w:noHBand="0" w:noVBand="1"/>
      </w:tblPr>
      <w:tblGrid>
        <w:gridCol w:w="5952"/>
      </w:tblGrid>
      <w:tr w:rsidR="00300050" w14:paraId="75B8FDBE" w14:textId="77777777" w:rsidTr="00300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B72FF4D" w14:textId="49AF98CF" w:rsidR="00300050" w:rsidRDefault="000C4D8F" w:rsidP="00300050">
            <w:pPr>
              <w:pStyle w:val="a4"/>
              <w:spacing w:after="0"/>
              <w:jc w:val="center"/>
            </w:pPr>
            <w:r>
              <w:rPr>
                <w:noProof/>
                <w:lang w:eastAsia="ru-RU"/>
              </w:rPr>
              <w:drawing>
                <wp:inline distT="0" distB="0" distL="0" distR="0" wp14:anchorId="65D82E5F" wp14:editId="64879CC9">
                  <wp:extent cx="3029604" cy="2160000"/>
                  <wp:effectExtent l="0" t="0" r="0" b="0"/>
                  <wp:docPr id="1824676371" name="Рисунок 182467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29604" cy="2160000"/>
                          </a:xfrm>
                          <a:prstGeom prst="rect">
                            <a:avLst/>
                          </a:prstGeom>
                          <a:noFill/>
                          <a:ln>
                            <a:noFill/>
                          </a:ln>
                        </pic:spPr>
                      </pic:pic>
                    </a:graphicData>
                  </a:graphic>
                </wp:inline>
              </w:drawing>
            </w:r>
          </w:p>
        </w:tc>
      </w:tr>
    </w:tbl>
    <w:p w14:paraId="0FD76572" w14:textId="3B651764" w:rsidR="00D5741A" w:rsidRPr="00966200" w:rsidRDefault="00D5741A" w:rsidP="00300050">
      <w:pPr>
        <w:pStyle w:val="afffd"/>
      </w:pPr>
      <w:r w:rsidRPr="00966200">
        <w:t xml:space="preserve">Рисунок </w:t>
      </w:r>
      <w:r>
        <w:t>2</w:t>
      </w:r>
      <w:r w:rsidRPr="00966200">
        <w:t>.1</w:t>
      </w:r>
      <w:r>
        <w:t>6.</w:t>
      </w:r>
      <w:r w:rsidRPr="00966200">
        <w:t xml:space="preserve"> Расчётная схема в задаче Ляме</w:t>
      </w:r>
    </w:p>
    <w:p w14:paraId="5BA6F4F2" w14:textId="74753B13" w:rsidR="00587E3E" w:rsidRDefault="00D5741A" w:rsidP="00E840A1">
      <w:pPr>
        <w:pStyle w:val="a4"/>
      </w:pPr>
      <w:r>
        <w:t xml:space="preserve">На внутренней стенке ледопородного цилиндра образуются максимальные окружные и минимальные радиальные напряжения. Это обуславливает то, что именно в этой области присутствуют максимальные касательные напряжения, впервые появляется и развивается зона разрушения, что также отмечалось в </w:t>
      </w:r>
      <w:r w:rsidRPr="00BA60AC">
        <w:rPr>
          <w:rStyle w:val="afff6"/>
        </w:rPr>
        <w:t>[</w:t>
      </w:r>
      <w:r w:rsidRPr="00BA60AC">
        <w:rPr>
          <w:rStyle w:val="afff6"/>
        </w:rPr>
        <w:fldChar w:fldCharType="begin"/>
      </w:r>
      <w:r w:rsidRPr="00BA60AC">
        <w:rPr>
          <w:rStyle w:val="afff6"/>
        </w:rPr>
        <w:instrText xml:space="preserve"> REF _Ref174442895 \r \h </w:instrText>
      </w:r>
      <w:r w:rsidR="008A7DA0" w:rsidRPr="00BA60AC">
        <w:rPr>
          <w:rStyle w:val="afff6"/>
        </w:rPr>
        <w:instrText xml:space="preserve"> \* MERGEFORMAT </w:instrText>
      </w:r>
      <w:r w:rsidRPr="00BA60AC">
        <w:rPr>
          <w:rStyle w:val="afff6"/>
        </w:rPr>
      </w:r>
      <w:r w:rsidRPr="00BA60AC">
        <w:rPr>
          <w:rStyle w:val="afff6"/>
        </w:rPr>
        <w:fldChar w:fldCharType="separate"/>
      </w:r>
      <w:r w:rsidR="00372953">
        <w:rPr>
          <w:rStyle w:val="afff6"/>
        </w:rPr>
        <w:t>12</w:t>
      </w:r>
      <w:r w:rsidRPr="00BA60AC">
        <w:rPr>
          <w:rStyle w:val="afff6"/>
        </w:rPr>
        <w:fldChar w:fldCharType="end"/>
      </w:r>
      <w:r w:rsidRPr="00BA60AC">
        <w:rPr>
          <w:rStyle w:val="afff6"/>
        </w:rPr>
        <w:t>]</w:t>
      </w:r>
      <w:r>
        <w:t xml:space="preserve">. При этом на этой же границе, как говорилось ранее, </w:t>
      </w:r>
      <w:r w:rsidR="00DA7898">
        <w:t xml:space="preserve">замороженные </w:t>
      </w:r>
      <w:r>
        <w:t>породы наименее прочны. В этом смысле неоднородности температурного поля замороженного массива влияют на несущую способность ЛПО в цел</w:t>
      </w:r>
      <w:r w:rsidR="00E840A1">
        <w:t>ом.</w:t>
      </w:r>
    </w:p>
    <w:p w14:paraId="191AB894" w14:textId="2E05EDF7" w:rsidR="00587E3E" w:rsidRDefault="005C283E" w:rsidP="00DE5A16">
      <w:pPr>
        <w:pStyle w:val="1"/>
      </w:pPr>
      <w:bookmarkStart w:id="88" w:name="_Toc198214293"/>
      <w:r>
        <w:lastRenderedPageBreak/>
        <w:t>Глава 3</w:t>
      </w:r>
      <w:r w:rsidR="00DA7898" w:rsidRPr="00ED1F03">
        <w:br/>
      </w:r>
      <w:r w:rsidR="003A74F9">
        <w:t>Моделирование процесса замораживания</w:t>
      </w:r>
      <w:bookmarkEnd w:id="88"/>
    </w:p>
    <w:p w14:paraId="5299C4CF" w14:textId="2D330619" w:rsidR="003A74F9" w:rsidRPr="00DB261B" w:rsidRDefault="003A74F9" w:rsidP="003A74F9">
      <w:pPr>
        <w:pStyle w:val="a4"/>
      </w:pPr>
      <w:r w:rsidRPr="00577492">
        <w:t>Знание описанных в главе 2 физических процессов, происходящих в замораживаемых породах, а также факторов, которые их определяют, важно для разработки корректных моделей замораживаемых пород, с помощью которых проводятся теплотехнически</w:t>
      </w:r>
      <w:r w:rsidR="00C1275B">
        <w:t>й</w:t>
      </w:r>
      <w:r w:rsidRPr="00577492">
        <w:t xml:space="preserve"> и статический расчёты ЛПО.</w:t>
      </w:r>
      <w:r>
        <w:t xml:space="preserve"> Корректность моделей также определяется и точностью параметров, закладываемых в </w:t>
      </w:r>
      <w:r w:rsidR="00DA7898">
        <w:t>них</w:t>
      </w:r>
      <w:r>
        <w:t xml:space="preserve"> на основании предварительных лабораторных испытаний образцов пород, а также натурных наблюдений за искусственным </w:t>
      </w:r>
      <w:r w:rsidRPr="00DB261B">
        <w:t xml:space="preserve">замораживанием пород, которые будут обсуждаться далее в главах 4–5. </w:t>
      </w:r>
    </w:p>
    <w:p w14:paraId="70201309" w14:textId="3A59C2C0" w:rsidR="003A74F9" w:rsidRDefault="003A74F9" w:rsidP="003A74F9">
      <w:pPr>
        <w:pStyle w:val="a4"/>
      </w:pPr>
      <w:r w:rsidRPr="00DB261B">
        <w:t>Основное достоинство модели состоит в том, что она позволяет по ограниченному количеству экспериментальных измерений локальных параметров замораживаемого породного массива интерпретировать поля температур, остаточной влажности, напряжений во всём объёме замороженных и охлаждённых пород. Эта интерпретация тем точнее, чем полнее наше представление о происходящих в породах физических процессах, скрытых от непосредственного наблюдения. Интерпретированное поле температур в объёме ЛПО – это результат численного моделирования процессов тепломассопереноса в породном массиве при воздействии на него хладоносителя, циркулирующего по заморажива</w:t>
      </w:r>
      <w:r w:rsidR="00C1275B">
        <w:t>ющ</w:t>
      </w:r>
      <w:r w:rsidRPr="00DB261B">
        <w:t>им колонкам. Оно необходимо для оценки фактической и прогнозной</w:t>
      </w:r>
      <w:r>
        <w:t xml:space="preserve"> толщин ЛПО, что является одной из целей теплотехнического расчёта.</w:t>
      </w:r>
    </w:p>
    <w:p w14:paraId="1987384F" w14:textId="1B8E919A" w:rsidR="003A74F9" w:rsidRDefault="003A74F9" w:rsidP="003A74F9">
      <w:pPr>
        <w:pStyle w:val="a4"/>
      </w:pPr>
      <w:r>
        <w:t xml:space="preserve">Помимо теплотехнического расчёта ЛПО, из которого определяется момент достижения требуемых параметров (толщины, сплошности, средней температуры) ЛПО и проектная холодильная мощность замораживающей станции, проводится также статический (или геомеханический) расчёт ЛПО, целью которого является определение требуемой толщины ЛПО по условиям предельной прочности и </w:t>
      </w:r>
      <w:r w:rsidR="00C1275B">
        <w:t xml:space="preserve">предельной </w:t>
      </w:r>
      <w:r>
        <w:t xml:space="preserve">ползучести. Он обычно предшествует теплотехническому расчёту ЛПО. </w:t>
      </w:r>
      <w:r>
        <w:lastRenderedPageBreak/>
        <w:t>Оба вида расчётов являются необходимыми этапами разработки проекта по замораживани</w:t>
      </w:r>
      <w:r w:rsidR="00C1275B">
        <w:t>ю</w:t>
      </w:r>
      <w:r>
        <w:t xml:space="preserve"> пород. Их особенности описаны в первых двух параграфах настоящей главы.</w:t>
      </w:r>
    </w:p>
    <w:p w14:paraId="7387E1DF" w14:textId="77777777" w:rsidR="003A74F9" w:rsidRDefault="003A74F9" w:rsidP="003A74F9">
      <w:pPr>
        <w:pStyle w:val="a4"/>
      </w:pPr>
      <w:r>
        <w:t>Заключительный, третий параграф этой главы описывает альтернативный подход к определению параметров ЛПО – проведение сопряжённого термомеханического (а иногда и термогидромеханического) расчёта искусственного замораживания пород, в ходе которого происходит одновременный расчёт полей температуры, миграции подземных вод, механических напряжений с учётом их взаимного влияния. Этот подход наиболее точен, однако требует больших вычислительных и временных затрат на его проведение, большего количества исходных параметров задачи. Более того, как будет показано в этой главе, его применение обосновано и необходимо не всегда, а только при определённых условиях.</w:t>
      </w:r>
    </w:p>
    <w:p w14:paraId="3EF12A8A" w14:textId="52CF3CA8" w:rsidR="003A74F9" w:rsidRDefault="003A74F9" w:rsidP="003A74F9">
      <w:pPr>
        <w:pStyle w:val="20"/>
      </w:pPr>
      <w:bookmarkStart w:id="89" w:name="_Toc198214294"/>
      <w:r>
        <w:t>Статический расчёт</w:t>
      </w:r>
      <w:bookmarkEnd w:id="89"/>
    </w:p>
    <w:p w14:paraId="52235971" w14:textId="2E77D289" w:rsidR="003A74F9" w:rsidRDefault="003A74F9" w:rsidP="003A74F9">
      <w:pPr>
        <w:pStyle w:val="a4"/>
      </w:pPr>
      <w:r>
        <w:t xml:space="preserve">Статический расчёт ЛПО включает в себя проведения двух расчётов: на прочность и на ползучесть </w:t>
      </w:r>
      <w:r w:rsidRPr="003A74F9">
        <w:rPr>
          <w:rStyle w:val="afff6"/>
        </w:rPr>
        <w:t>[</w:t>
      </w:r>
      <w:r w:rsidRPr="003A74F9">
        <w:rPr>
          <w:rStyle w:val="afff6"/>
        </w:rPr>
        <w:fldChar w:fldCharType="begin"/>
      </w:r>
      <w:r w:rsidRPr="003A74F9">
        <w:rPr>
          <w:rStyle w:val="afff6"/>
        </w:rPr>
        <w:instrText xml:space="preserve"> REF _Ref174442895 \r \h  \* MERGEFORMAT </w:instrText>
      </w:r>
      <w:r w:rsidRPr="003A74F9">
        <w:rPr>
          <w:rStyle w:val="afff6"/>
        </w:rPr>
      </w:r>
      <w:r w:rsidRPr="003A74F9">
        <w:rPr>
          <w:rStyle w:val="afff6"/>
        </w:rPr>
        <w:fldChar w:fldCharType="separate"/>
      </w:r>
      <w:r w:rsidR="00D61568">
        <w:rPr>
          <w:rStyle w:val="afff6"/>
        </w:rPr>
        <w:t>12</w:t>
      </w:r>
      <w:r w:rsidRPr="003A74F9">
        <w:rPr>
          <w:rStyle w:val="afff6"/>
        </w:rPr>
        <w:fldChar w:fldCharType="end"/>
      </w:r>
      <w:r w:rsidRPr="003A74F9">
        <w:rPr>
          <w:rStyle w:val="afff6"/>
        </w:rPr>
        <w:t>]</w:t>
      </w:r>
      <w:r>
        <w:t>. Расчёт на прочность заключается в решении задачи о предельном напряжённом состоянии конструкции, т. е. определении таких предельных размеров ледопородной стенки, при которых действующие в заданный момент времени напряжения не превосходили бы предельного сопротивления сдвигу замороженной породы в этот же момент времени. Расчёт на ползучесть состоит в определении таких размеров ЛПО, при которых развившаяся за заданный промежуток времени деформация ползучести не превосходила бы некоторого значения, допускаемого для данной конструкции</w:t>
      </w:r>
      <w:r>
        <w:rPr>
          <w:rStyle w:val="affb"/>
        </w:rPr>
        <w:footnoteReference w:id="5"/>
      </w:r>
      <w:r>
        <w:t>.</w:t>
      </w:r>
    </w:p>
    <w:p w14:paraId="312B18F2" w14:textId="77777777" w:rsidR="003A74F9" w:rsidRDefault="003A74F9" w:rsidP="003A74F9">
      <w:pPr>
        <w:pStyle w:val="a4"/>
      </w:pPr>
      <w:r>
        <w:t xml:space="preserve">Основными параметрами для расчёта на прочность и ползучесть являются физико-механические и реологические свойства замороженных пород, параметры, характеризующие их длительную прочность, нагрузка на внешнюю стенку ЛПО, положение внутренней стенки ЛПО, глубина заходки и пр. Физико-механические, прочностные и реологические свойства замороженных пород определяются при </w:t>
      </w:r>
      <w:r>
        <w:lastRenderedPageBreak/>
        <w:t xml:space="preserve">одной или нескольких отрицательных температурах в ходе проведения стандартных лабораторных испытаний на одноосное сжатие и сдвиг (ГОСТ 12248-2010). Внешняя нагрузка на ЛПО рассчитывается, как правило, исходя из информации о горном и гидростатическом давлениях. В качестве положения внутренней стенки ЛПО обычно принимается радиус ствола в проходке, а глубина заходки задаётся исходя из проекта строительства ствола. </w:t>
      </w:r>
    </w:p>
    <w:p w14:paraId="5D68CE09" w14:textId="77777777" w:rsidR="003A74F9" w:rsidRDefault="003A74F9" w:rsidP="003A74F9">
      <w:pPr>
        <w:pStyle w:val="a4"/>
      </w:pPr>
      <w:r>
        <w:t>В этом параграфе описываются и обсуждаются существующие способы расчёта внешней нагрузки на ЛПО, особенности выбора положений внутренней стенки ЛПО – определение данных параметров, используемых при статическом расчёте ЛПО, часто оказывается нетривиальным и зависит от типа породы. Основная часть главы посвящена описанию существующих схем и методов расчёта ЛПО на прочность и ползучесть.</w:t>
      </w:r>
    </w:p>
    <w:p w14:paraId="18B50C1C" w14:textId="50C4B627" w:rsidR="003A74F9" w:rsidRDefault="003A74F9" w:rsidP="003A74F9">
      <w:pPr>
        <w:pStyle w:val="a4"/>
      </w:pPr>
      <w:r>
        <w:t xml:space="preserve">Прежде чем перейти к обсуждению вопросов статического расчёта, необходимо определиться с терминологией. В ряде литературных источников по искусственному замораживанию для характеристики замораживаемой среды используется термин «грунт» </w:t>
      </w:r>
      <w:r w:rsidRPr="003A74F9">
        <w:rPr>
          <w:rStyle w:val="afff6"/>
        </w:rPr>
        <w:t>[</w:t>
      </w:r>
      <w:r w:rsidRPr="003A74F9">
        <w:rPr>
          <w:rStyle w:val="afff6"/>
        </w:rPr>
        <w:fldChar w:fldCharType="begin"/>
      </w:r>
      <w:r w:rsidRPr="003A74F9">
        <w:rPr>
          <w:rStyle w:val="afff6"/>
        </w:rPr>
        <w:instrText xml:space="preserve"> REF _Ref174445227 \r \h  \* MERGEFORMAT </w:instrText>
      </w:r>
      <w:r w:rsidRPr="003A74F9">
        <w:rPr>
          <w:rStyle w:val="afff6"/>
        </w:rPr>
      </w:r>
      <w:r w:rsidRPr="003A74F9">
        <w:rPr>
          <w:rStyle w:val="afff6"/>
        </w:rPr>
        <w:fldChar w:fldCharType="separate"/>
      </w:r>
      <w:r w:rsidR="00372953">
        <w:rPr>
          <w:rStyle w:val="afff6"/>
        </w:rPr>
        <w:t>61</w:t>
      </w:r>
      <w:r w:rsidRPr="003A74F9">
        <w:rPr>
          <w:rStyle w:val="afff6"/>
        </w:rPr>
        <w:fldChar w:fldCharType="end"/>
      </w:r>
      <w:r w:rsidRPr="003A74F9">
        <w:rPr>
          <w:rStyle w:val="afff6"/>
        </w:rPr>
        <w:t>]</w:t>
      </w:r>
      <w:r>
        <w:t xml:space="preserve">, в то время как в другом ряде источников — «порода» </w:t>
      </w:r>
      <w:r w:rsidRPr="003A74F9">
        <w:rPr>
          <w:rStyle w:val="afff6"/>
        </w:rPr>
        <w:t>[</w:t>
      </w:r>
      <w:r w:rsidRPr="003A74F9">
        <w:rPr>
          <w:rStyle w:val="afff6"/>
        </w:rPr>
        <w:fldChar w:fldCharType="begin"/>
      </w:r>
      <w:r w:rsidRPr="003A74F9">
        <w:rPr>
          <w:rStyle w:val="afff6"/>
        </w:rPr>
        <w:instrText xml:space="preserve"> REF _Ref174445895 \r \h  \* MERGEFORMAT </w:instrText>
      </w:r>
      <w:r w:rsidRPr="003A74F9">
        <w:rPr>
          <w:rStyle w:val="afff6"/>
        </w:rPr>
      </w:r>
      <w:r w:rsidRPr="003A74F9">
        <w:rPr>
          <w:rStyle w:val="afff6"/>
        </w:rPr>
        <w:fldChar w:fldCharType="separate"/>
      </w:r>
      <w:r w:rsidR="00372953">
        <w:rPr>
          <w:rStyle w:val="afff6"/>
        </w:rPr>
        <w:t>30</w:t>
      </w:r>
      <w:r w:rsidRPr="003A74F9">
        <w:rPr>
          <w:rStyle w:val="afff6"/>
        </w:rPr>
        <w:fldChar w:fldCharType="end"/>
      </w:r>
      <w:r w:rsidRPr="003A74F9">
        <w:rPr>
          <w:rStyle w:val="afff6"/>
        </w:rPr>
        <w:t xml:space="preserve">, </w:t>
      </w:r>
      <w:r w:rsidRPr="003A74F9">
        <w:rPr>
          <w:rStyle w:val="afff6"/>
        </w:rPr>
        <w:fldChar w:fldCharType="begin"/>
      </w:r>
      <w:r w:rsidRPr="003A74F9">
        <w:rPr>
          <w:rStyle w:val="afff6"/>
        </w:rPr>
        <w:instrText xml:space="preserve"> REF _Ref173926160 \r \h  \* MERGEFORMAT </w:instrText>
      </w:r>
      <w:r w:rsidRPr="003A74F9">
        <w:rPr>
          <w:rStyle w:val="afff6"/>
        </w:rPr>
      </w:r>
      <w:r w:rsidRPr="003A74F9">
        <w:rPr>
          <w:rStyle w:val="afff6"/>
        </w:rPr>
        <w:fldChar w:fldCharType="separate"/>
      </w:r>
      <w:r w:rsidR="00372953">
        <w:rPr>
          <w:rStyle w:val="afff6"/>
        </w:rPr>
        <w:t>58</w:t>
      </w:r>
      <w:r w:rsidRPr="003A74F9">
        <w:rPr>
          <w:rStyle w:val="afff6"/>
        </w:rPr>
        <w:fldChar w:fldCharType="end"/>
      </w:r>
      <w:r w:rsidRPr="003A74F9">
        <w:rPr>
          <w:rStyle w:val="afff6"/>
        </w:rPr>
        <w:t>]</w:t>
      </w:r>
      <w:r>
        <w:t xml:space="preserve">. Использование того или иного термина, по-видимому, обусловлено той областью знаний, специалистом в которой в первую очередь является тот или иной автор. При этом сами термины являются в данной ситуации синонимами. Термин «грунт» широко применяется в строительстве, гидрогеологии и мерзлотоведении, заменяя собой более широкий термин «горная порода», который чаще используется в геологии, географии, горном деле. Так, согласно </w:t>
      </w:r>
      <w:r w:rsidRPr="003A74F9">
        <w:rPr>
          <w:rStyle w:val="afff6"/>
        </w:rPr>
        <w:t>[</w:t>
      </w:r>
      <w:r w:rsidRPr="003A74F9">
        <w:rPr>
          <w:rStyle w:val="afff6"/>
        </w:rPr>
        <w:fldChar w:fldCharType="begin"/>
      </w:r>
      <w:r w:rsidRPr="003A74F9">
        <w:rPr>
          <w:rStyle w:val="afff6"/>
        </w:rPr>
        <w:instrText xml:space="preserve"> REF _Ref174630477 \r \h  \* MERGEFORMAT </w:instrText>
      </w:r>
      <w:r w:rsidRPr="003A74F9">
        <w:rPr>
          <w:rStyle w:val="afff6"/>
        </w:rPr>
      </w:r>
      <w:r w:rsidRPr="003A74F9">
        <w:rPr>
          <w:rStyle w:val="afff6"/>
        </w:rPr>
        <w:fldChar w:fldCharType="separate"/>
      </w:r>
      <w:r w:rsidR="00372953">
        <w:rPr>
          <w:rStyle w:val="afff6"/>
        </w:rPr>
        <w:t>60</w:t>
      </w:r>
      <w:r w:rsidRPr="003A74F9">
        <w:rPr>
          <w:rStyle w:val="afff6"/>
        </w:rPr>
        <w:fldChar w:fldCharType="end"/>
      </w:r>
      <w:r w:rsidRPr="003A74F9">
        <w:rPr>
          <w:rStyle w:val="afff6"/>
        </w:rPr>
        <w:t>]</w:t>
      </w:r>
      <w:r>
        <w:t xml:space="preserve">, </w:t>
      </w:r>
      <w:r w:rsidRPr="00DA7898">
        <w:rPr>
          <w:rStyle w:val="af3"/>
        </w:rPr>
        <w:t>грунтом</w:t>
      </w:r>
      <w:r>
        <w:t xml:space="preserve"> называют всякую горную породу, используемую при строительстве в качестве основания сооружения, среды, в которой сооружение возводится, или материала для сооружения. При этом под грунтом чаще всего </w:t>
      </w:r>
      <w:r w:rsidR="009037C7">
        <w:t>понимается</w:t>
      </w:r>
      <w:r>
        <w:t xml:space="preserve"> именно верхний слой пород</w:t>
      </w:r>
      <w:r w:rsidR="004E2452" w:rsidRPr="004E2452">
        <w:t>, залегаю</w:t>
      </w:r>
      <w:r w:rsidR="004E2452">
        <w:t>щий</w:t>
      </w:r>
      <w:r w:rsidR="004E2452" w:rsidRPr="004E2452">
        <w:t xml:space="preserve"> в пределах зоны выветривания</w:t>
      </w:r>
      <w:r w:rsidR="002E54B6">
        <w:t xml:space="preserve">. </w:t>
      </w:r>
      <w:r w:rsidR="00927E7B">
        <w:t>Говоря о г</w:t>
      </w:r>
      <w:r w:rsidR="002E54B6">
        <w:t>орны</w:t>
      </w:r>
      <w:r w:rsidR="00927E7B">
        <w:t>х</w:t>
      </w:r>
      <w:r w:rsidR="002E54B6">
        <w:t xml:space="preserve"> пород</w:t>
      </w:r>
      <w:r w:rsidR="00927E7B">
        <w:t>ах, чаще имеют ввиду среды, сформированные</w:t>
      </w:r>
      <w:r w:rsidR="002E54B6" w:rsidRPr="002E54B6">
        <w:t xml:space="preserve"> в результате </w:t>
      </w:r>
      <w:r w:rsidR="00A55CE0">
        <w:t xml:space="preserve">действия </w:t>
      </w:r>
      <w:r w:rsidR="002E54B6" w:rsidRPr="002E54B6">
        <w:t>глубинных геологических процессов.</w:t>
      </w:r>
      <w:r w:rsidR="002E54B6">
        <w:t xml:space="preserve"> </w:t>
      </w:r>
      <w:r>
        <w:t xml:space="preserve">Под </w:t>
      </w:r>
      <w:r w:rsidRPr="00DA7898">
        <w:rPr>
          <w:rStyle w:val="af3"/>
        </w:rPr>
        <w:t>горной породой</w:t>
      </w:r>
      <w:r>
        <w:t xml:space="preserve"> </w:t>
      </w:r>
      <w:r w:rsidR="00740331">
        <w:t>обычно</w:t>
      </w:r>
      <w:r>
        <w:t xml:space="preserve"> понимается закономерно построенн</w:t>
      </w:r>
      <w:r w:rsidR="004E2452">
        <w:t>ая</w:t>
      </w:r>
      <w:r>
        <w:t xml:space="preserve"> совокупность минералов, которая характеризуется составом, структурой и текстурой. В настоящей книге мы пользуемся в основном терминами </w:t>
      </w:r>
      <w:r w:rsidR="004E2452">
        <w:t xml:space="preserve">«горная порода», </w:t>
      </w:r>
      <w:r>
        <w:t>«порода» или «породный массив».</w:t>
      </w:r>
    </w:p>
    <w:p w14:paraId="05351630" w14:textId="4B4A3A24" w:rsidR="003A74F9" w:rsidRDefault="003A74F9" w:rsidP="003A74F9">
      <w:pPr>
        <w:pStyle w:val="afff8"/>
      </w:pPr>
      <w:bookmarkStart w:id="90" w:name="_Toc198214295"/>
      <w:r>
        <w:lastRenderedPageBreak/>
        <w:t xml:space="preserve">Внешняя нагрузка на </w:t>
      </w:r>
      <w:r w:rsidR="0075207B">
        <w:t>ледопородное ограждение</w:t>
      </w:r>
      <w:bookmarkEnd w:id="90"/>
    </w:p>
    <w:p w14:paraId="6549B048" w14:textId="6301E0B5" w:rsidR="003A74F9" w:rsidRPr="003A74F9" w:rsidRDefault="003A74F9" w:rsidP="003A74F9">
      <w:pPr>
        <w:pStyle w:val="a4"/>
      </w:pPr>
      <w:r w:rsidRPr="003A74F9">
        <w:t xml:space="preserve">Для определения толщины ЛПО необходимо знать нагрузку, которую оно должно выдержать, т. е. должна быть известна величина внешнего давления на всём интервале замораживания. Согласно </w:t>
      </w:r>
      <w:r w:rsidRPr="003A74F9">
        <w:rPr>
          <w:rStyle w:val="afff6"/>
        </w:rPr>
        <w:t>[</w:t>
      </w:r>
      <w:r w:rsidRPr="003A74F9">
        <w:rPr>
          <w:rStyle w:val="afff6"/>
        </w:rPr>
        <w:fldChar w:fldCharType="begin"/>
      </w:r>
      <w:r w:rsidRPr="003A74F9">
        <w:rPr>
          <w:rStyle w:val="afff6"/>
        </w:rPr>
        <w:instrText xml:space="preserve"> REF _Ref173926160 \r \h  \* MERGEFORMAT </w:instrText>
      </w:r>
      <w:r w:rsidRPr="003A74F9">
        <w:rPr>
          <w:rStyle w:val="afff6"/>
        </w:rPr>
      </w:r>
      <w:r w:rsidRPr="003A74F9">
        <w:rPr>
          <w:rStyle w:val="afff6"/>
        </w:rPr>
        <w:fldChar w:fldCharType="separate"/>
      </w:r>
      <w:r w:rsidR="00372953">
        <w:rPr>
          <w:rStyle w:val="afff6"/>
        </w:rPr>
        <w:t>58</w:t>
      </w:r>
      <w:r w:rsidRPr="003A74F9">
        <w:rPr>
          <w:rStyle w:val="afff6"/>
        </w:rPr>
        <w:fldChar w:fldCharType="end"/>
      </w:r>
      <w:r w:rsidRPr="003A74F9">
        <w:rPr>
          <w:rStyle w:val="afff6"/>
        </w:rPr>
        <w:t>]</w:t>
      </w:r>
      <w:r w:rsidRPr="003A74F9">
        <w:t>, точный закон изменения горного давления с глубиной в неустойчивых водоносных породах не установлен. Трудности для определения внешнего давления связаны с частым изменением петрографического состава пород в интервале замораживания, с залеганием в замораживаемой толще пластов водонепроницаемых пород, с присутствием воды в трещинах крепких пород и пр.</w:t>
      </w:r>
    </w:p>
    <w:p w14:paraId="56FC9CC3" w14:textId="77777777" w:rsidR="003A74F9" w:rsidRPr="003A74F9" w:rsidRDefault="003A74F9" w:rsidP="003A74F9">
      <w:pPr>
        <w:pStyle w:val="a4"/>
      </w:pPr>
      <w:r w:rsidRPr="003A74F9">
        <w:t>В общем случае, нагрузка, прикладываемая к внешней стенке ЛПО, складывается из горного и гидростатического давлений:</w:t>
      </w:r>
    </w:p>
    <w:tbl>
      <w:tblPr>
        <w:tblStyle w:val="51"/>
        <w:tblW w:w="0" w:type="auto"/>
        <w:tblLook w:val="04A0" w:firstRow="1" w:lastRow="0" w:firstColumn="1" w:lastColumn="0" w:noHBand="0" w:noVBand="1"/>
      </w:tblPr>
      <w:tblGrid>
        <w:gridCol w:w="820"/>
        <w:gridCol w:w="4190"/>
        <w:gridCol w:w="942"/>
      </w:tblGrid>
      <w:tr w:rsidR="003A74F9" w:rsidRPr="003A74F9" w14:paraId="32F7290E"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416C02E" w14:textId="77777777" w:rsidR="003A74F9" w:rsidRPr="003A74F9" w:rsidRDefault="003A74F9" w:rsidP="003A74F9">
            <w:pPr>
              <w:pStyle w:val="a4"/>
              <w:rPr>
                <w:rFonts w:eastAsia="Courier New"/>
              </w:rPr>
            </w:pPr>
          </w:p>
        </w:tc>
        <w:tc>
          <w:tcPr>
            <w:tcW w:w="6804" w:type="dxa"/>
          </w:tcPr>
          <w:p w14:paraId="67D7684B" w14:textId="2553F0A3" w:rsidR="003A74F9" w:rsidRPr="003A74F9" w:rsidRDefault="003A74F9" w:rsidP="003A74F9">
            <w:pPr>
              <w:pStyle w:val="aff7"/>
              <w:cnfStyle w:val="100000000000" w:firstRow="1" w:lastRow="0" w:firstColumn="0" w:lastColumn="0" w:oddVBand="0" w:evenVBand="0" w:oddHBand="0" w:evenHBand="0" w:firstRowFirstColumn="0" w:firstRowLastColumn="0" w:lastRowFirstColumn="0" w:lastRowLastColumn="0"/>
            </w:pPr>
            <m:oMathPara>
              <m:oMath>
                <m:r>
                  <m:t>p=</m:t>
                </m:r>
                <m:sSub>
                  <m:sSubPr>
                    <m:ctrlPr/>
                  </m:sSubPr>
                  <m:e>
                    <m:r>
                      <m:t>p</m:t>
                    </m:r>
                  </m:e>
                  <m:sub>
                    <m:r>
                      <m:rPr>
                        <m:nor/>
                      </m:rPr>
                      <w:rPr>
                        <w:i w:val="0"/>
                      </w:rPr>
                      <m:t>гор</m:t>
                    </m:r>
                  </m:sub>
                </m:sSub>
                <m:r>
                  <m:t>+</m:t>
                </m:r>
                <m:sSub>
                  <m:sSubPr>
                    <m:ctrlPr>
                      <w:rPr>
                        <w:rStyle w:val="afff6"/>
                        <w:iCs/>
                      </w:rPr>
                    </m:ctrlPr>
                  </m:sSubPr>
                  <m:e>
                    <m:r>
                      <w:rPr>
                        <w:rStyle w:val="afff6"/>
                      </w:rPr>
                      <m:t>p</m:t>
                    </m:r>
                  </m:e>
                  <m:sub>
                    <m:r>
                      <m:rPr>
                        <m:nor/>
                      </m:rPr>
                      <w:rPr>
                        <w:rStyle w:val="afff6"/>
                        <w:i w:val="0"/>
                        <w:iCs/>
                      </w:rPr>
                      <m:t>гидр</m:t>
                    </m:r>
                  </m:sub>
                </m:sSub>
                <m:r>
                  <m:t>,</m:t>
                </m:r>
              </m:oMath>
            </m:oMathPara>
          </w:p>
        </w:tc>
        <w:tc>
          <w:tcPr>
            <w:tcW w:w="1270" w:type="dxa"/>
          </w:tcPr>
          <w:p w14:paraId="4DC8FF4E"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(3.1)</w:t>
            </w:r>
          </w:p>
        </w:tc>
      </w:tr>
    </w:tbl>
    <w:p w14:paraId="4EEED022" w14:textId="77777777" w:rsidR="003A74F9" w:rsidRPr="003A74F9" w:rsidRDefault="003A74F9" w:rsidP="003A74F9">
      <w:pPr>
        <w:pStyle w:val="a4"/>
      </w:pPr>
      <w:r w:rsidRPr="003A74F9">
        <w:t xml:space="preserve"> где </w:t>
      </w:r>
      <m:oMath>
        <m:sSub>
          <m:sSubPr>
            <m:ctrlPr>
              <w:rPr>
                <w:rStyle w:val="afff6"/>
                <w:rFonts w:ascii="Cambria Math" w:hAnsi="Cambria Math"/>
                <w:iCs w:val="0"/>
              </w:rPr>
            </m:ctrlPr>
          </m:sSubPr>
          <m:e>
            <m:r>
              <w:rPr>
                <w:rStyle w:val="afff6"/>
                <w:rFonts w:ascii="Cambria Math" w:hAnsi="Cambria Math"/>
              </w:rPr>
              <m:t>p</m:t>
            </m:r>
          </m:e>
          <m:sub>
            <m:r>
              <m:rPr>
                <m:nor/>
              </m:rPr>
              <w:rPr>
                <w:rStyle w:val="afff6"/>
                <w:iCs w:val="0"/>
              </w:rPr>
              <m:t>гор</m:t>
            </m:r>
          </m:sub>
        </m:sSub>
      </m:oMath>
      <w:r w:rsidRPr="003A74F9">
        <w:t xml:space="preserve"> – горное давление, Па; </w:t>
      </w:r>
      <m:oMath>
        <m:sSub>
          <m:sSubPr>
            <m:ctrlPr>
              <w:rPr>
                <w:rStyle w:val="afff6"/>
                <w:rFonts w:ascii="Cambria Math" w:hAnsi="Cambria Math"/>
                <w:iCs w:val="0"/>
              </w:rPr>
            </m:ctrlPr>
          </m:sSubPr>
          <m:e>
            <m:r>
              <w:rPr>
                <w:rStyle w:val="afff6"/>
                <w:rFonts w:ascii="Cambria Math" w:hAnsi="Cambria Math"/>
              </w:rPr>
              <m:t>p</m:t>
            </m:r>
          </m:e>
          <m:sub>
            <m:r>
              <m:rPr>
                <m:nor/>
              </m:rPr>
              <w:rPr>
                <w:rStyle w:val="afff6"/>
                <w:iCs w:val="0"/>
              </w:rPr>
              <m:t>гидр</m:t>
            </m:r>
          </m:sub>
        </m:sSub>
      </m:oMath>
      <w:r w:rsidRPr="003A74F9">
        <w:t xml:space="preserve"> – гидростатическое давление, Па.</w:t>
      </w:r>
    </w:p>
    <w:p w14:paraId="3AB37E38" w14:textId="27E7DD57" w:rsidR="003A74F9" w:rsidRPr="003A74F9" w:rsidRDefault="003A74F9" w:rsidP="003A74F9">
      <w:pPr>
        <w:pStyle w:val="a4"/>
      </w:pPr>
      <w:r w:rsidRPr="003A74F9">
        <w:t xml:space="preserve">Гидростатическое давление подземных вод с глубиной, как правило, возрастает; в крепких водопроницаемых породах оно всегда больше горного давления </w:t>
      </w:r>
      <w:r w:rsidRPr="00E840A1">
        <w:rPr>
          <w:rStyle w:val="afff6"/>
        </w:rPr>
        <w:t>[</w:t>
      </w:r>
      <w:r w:rsidRPr="00E840A1">
        <w:rPr>
          <w:rStyle w:val="afff6"/>
        </w:rPr>
        <w:fldChar w:fldCharType="begin"/>
      </w:r>
      <w:r w:rsidRPr="00E840A1">
        <w:rPr>
          <w:rStyle w:val="afff6"/>
        </w:rPr>
        <w:instrText xml:space="preserve"> REF _Ref173926160 \r \h  \* MERGEFORMAT </w:instrText>
      </w:r>
      <w:r w:rsidRPr="00E840A1">
        <w:rPr>
          <w:rStyle w:val="afff6"/>
        </w:rPr>
      </w:r>
      <w:r w:rsidRPr="00E840A1">
        <w:rPr>
          <w:rStyle w:val="afff6"/>
        </w:rPr>
        <w:fldChar w:fldCharType="separate"/>
      </w:r>
      <w:r w:rsidR="00372953">
        <w:rPr>
          <w:rStyle w:val="afff6"/>
        </w:rPr>
        <w:t>58</w:t>
      </w:r>
      <w:r w:rsidRPr="00E840A1">
        <w:rPr>
          <w:rStyle w:val="afff6"/>
        </w:rPr>
        <w:fldChar w:fldCharType="end"/>
      </w:r>
      <w:r w:rsidRPr="00E840A1">
        <w:rPr>
          <w:rStyle w:val="afff6"/>
        </w:rPr>
        <w:t>]</w:t>
      </w:r>
      <w:r w:rsidRPr="003A74F9">
        <w:t>. Гидростатическое давление определяется по формуле:</w:t>
      </w:r>
    </w:p>
    <w:tbl>
      <w:tblPr>
        <w:tblStyle w:val="51"/>
        <w:tblW w:w="0" w:type="auto"/>
        <w:tblLook w:val="04A0" w:firstRow="1" w:lastRow="0" w:firstColumn="1" w:lastColumn="0" w:noHBand="0" w:noVBand="1"/>
      </w:tblPr>
      <w:tblGrid>
        <w:gridCol w:w="823"/>
        <w:gridCol w:w="4184"/>
        <w:gridCol w:w="945"/>
      </w:tblGrid>
      <w:tr w:rsidR="003A74F9" w:rsidRPr="003A74F9" w14:paraId="5D96B92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2FE0A54" w14:textId="77777777" w:rsidR="003A74F9" w:rsidRPr="003A74F9" w:rsidRDefault="003A74F9" w:rsidP="003A74F9">
            <w:pPr>
              <w:pStyle w:val="a4"/>
              <w:rPr>
                <w:rFonts w:eastAsia="Courier New"/>
              </w:rPr>
            </w:pPr>
          </w:p>
        </w:tc>
        <w:tc>
          <w:tcPr>
            <w:tcW w:w="6804" w:type="dxa"/>
          </w:tcPr>
          <w:p w14:paraId="36DF0624" w14:textId="179D820C" w:rsidR="003A74F9" w:rsidRPr="003A74F9" w:rsidRDefault="00C174A2" w:rsidP="003A74F9">
            <w:pPr>
              <w:pStyle w:val="aff7"/>
              <w:cnfStyle w:val="100000000000" w:firstRow="1" w:lastRow="0" w:firstColumn="0" w:lastColumn="0" w:oddVBand="0" w:evenVBand="0" w:oddHBand="0" w:evenHBand="0" w:firstRowFirstColumn="0" w:firstRowLastColumn="0" w:lastRowFirstColumn="0" w:lastRowLastColumn="0"/>
            </w:pPr>
            <m:oMathPara>
              <m:oMath>
                <m:sSub>
                  <m:sSubPr>
                    <m:ctrlPr>
                      <w:rPr>
                        <w:rStyle w:val="afff6"/>
                        <w:iCs/>
                      </w:rPr>
                    </m:ctrlPr>
                  </m:sSubPr>
                  <m:e>
                    <m:r>
                      <w:rPr>
                        <w:rStyle w:val="afff6"/>
                      </w:rPr>
                      <m:t>p</m:t>
                    </m:r>
                  </m:e>
                  <m:sub>
                    <m:r>
                      <m:rPr>
                        <m:nor/>
                      </m:rPr>
                      <w:rPr>
                        <w:rStyle w:val="afff6"/>
                        <w:i w:val="0"/>
                        <w:iCs/>
                      </w:rPr>
                      <m:t>гидр</m:t>
                    </m:r>
                  </m:sub>
                </m:sSub>
                <m:r>
                  <m:t>=H</m:t>
                </m:r>
                <m:sSub>
                  <m:sSubPr>
                    <m:ctrlPr/>
                  </m:sSubPr>
                  <m:e>
                    <m:r>
                      <m:t>γ</m:t>
                    </m:r>
                  </m:e>
                  <m:sub>
                    <m:r>
                      <m:t>в</m:t>
                    </m:r>
                  </m:sub>
                </m:sSub>
                <m:r>
                  <m:t>,</m:t>
                </m:r>
              </m:oMath>
            </m:oMathPara>
          </w:p>
        </w:tc>
        <w:tc>
          <w:tcPr>
            <w:tcW w:w="1270" w:type="dxa"/>
          </w:tcPr>
          <w:p w14:paraId="24FB73D0"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(3.2)</w:t>
            </w:r>
          </w:p>
        </w:tc>
      </w:tr>
    </w:tbl>
    <w:p w14:paraId="7A499E53" w14:textId="77777777" w:rsidR="003A74F9" w:rsidRPr="003A74F9" w:rsidRDefault="003A74F9" w:rsidP="003A74F9">
      <w:pPr>
        <w:pStyle w:val="a4"/>
      </w:pPr>
      <w:r w:rsidRPr="003A74F9">
        <w:t xml:space="preserve">где </w:t>
      </w:r>
      <m:oMath>
        <m:r>
          <w:rPr>
            <w:rStyle w:val="afff6"/>
            <w:rFonts w:ascii="Cambria Math" w:hAnsi="Cambria Math"/>
          </w:rPr>
          <m:t>H</m:t>
        </m:r>
      </m:oMath>
      <w:r w:rsidRPr="003A74F9">
        <w:t xml:space="preserve"> – высота столба воды над рассматриваемым горизонтом, м; </w:t>
      </w:r>
      <m:oMath>
        <m:sSub>
          <m:sSubPr>
            <m:ctrlPr>
              <w:rPr>
                <w:rStyle w:val="afff6"/>
                <w:rFonts w:ascii="Cambria Math" w:hAnsi="Cambria Math"/>
                <w:iCs w:val="0"/>
              </w:rPr>
            </m:ctrlPr>
          </m:sSubPr>
          <m:e>
            <m:r>
              <w:rPr>
                <w:rStyle w:val="afff6"/>
                <w:rFonts w:ascii="Cambria Math" w:hAnsi="Cambria Math"/>
              </w:rPr>
              <m:t>γ</m:t>
            </m:r>
          </m:e>
          <m:sub>
            <m:r>
              <m:rPr>
                <m:sty m:val="p"/>
              </m:rPr>
              <w:rPr>
                <w:rStyle w:val="afff6"/>
                <w:rFonts w:ascii="Cambria Math" w:hAnsi="Cambria Math"/>
              </w:rPr>
              <m:t>в</m:t>
            </m:r>
          </m:sub>
        </m:sSub>
      </m:oMath>
      <w:r w:rsidRPr="003A74F9">
        <w:t xml:space="preserve"> – удельный вес воды, Н/м</w:t>
      </w:r>
      <w:r w:rsidRPr="00BE0016">
        <w:rPr>
          <w:vertAlign w:val="superscript"/>
        </w:rPr>
        <w:t>3</w:t>
      </w:r>
      <w:r w:rsidRPr="003A74F9">
        <w:t>.</w:t>
      </w:r>
    </w:p>
    <w:p w14:paraId="754BC6D7" w14:textId="2D0BD586" w:rsidR="003A74F9" w:rsidRPr="003A74F9" w:rsidRDefault="003A74F9" w:rsidP="003A74F9">
      <w:pPr>
        <w:pStyle w:val="a4"/>
      </w:pPr>
      <w:r w:rsidRPr="003A74F9">
        <w:t xml:space="preserve">Величина </w:t>
      </w:r>
      <m:oMath>
        <m:r>
          <w:rPr>
            <w:rFonts w:ascii="Cambria Math" w:hAnsi="Cambria Math"/>
          </w:rPr>
          <m:t>H</m:t>
        </m:r>
      </m:oMath>
      <w:r w:rsidRPr="003A74F9">
        <w:t xml:space="preserve"> обычно определяется по результатам гидрогеологических исследований, включающих в себя определение абсолютных отметок кровли и подошвы водоносных горизонтов и водоупоров, определение статических уровней подземных вод в гидрогеологических скважинах, листы откачки воды в скважинах и пр. </w:t>
      </w:r>
      <w:r w:rsidRPr="003A74F9">
        <w:rPr>
          <w:rStyle w:val="afff6"/>
        </w:rPr>
        <w:t>[</w:t>
      </w:r>
      <w:r w:rsidRPr="003A74F9">
        <w:rPr>
          <w:rStyle w:val="afff6"/>
        </w:rPr>
        <w:fldChar w:fldCharType="begin"/>
      </w:r>
      <w:r w:rsidRPr="003A74F9">
        <w:rPr>
          <w:rStyle w:val="afff6"/>
        </w:rPr>
        <w:instrText xml:space="preserve"> REF _Ref174630590 \r \h  \* MERGEFORMAT </w:instrText>
      </w:r>
      <w:r w:rsidRPr="003A74F9">
        <w:rPr>
          <w:rStyle w:val="afff6"/>
        </w:rPr>
      </w:r>
      <w:r w:rsidRPr="003A74F9">
        <w:rPr>
          <w:rStyle w:val="afff6"/>
        </w:rPr>
        <w:fldChar w:fldCharType="separate"/>
      </w:r>
      <w:r w:rsidR="00372953">
        <w:rPr>
          <w:rStyle w:val="afff6"/>
        </w:rPr>
        <w:t>23</w:t>
      </w:r>
      <w:r w:rsidRPr="003A74F9">
        <w:rPr>
          <w:rStyle w:val="afff6"/>
        </w:rPr>
        <w:fldChar w:fldCharType="end"/>
      </w:r>
      <w:r w:rsidRPr="003A74F9">
        <w:rPr>
          <w:rStyle w:val="afff6"/>
        </w:rPr>
        <w:t>]</w:t>
      </w:r>
      <w:r w:rsidRPr="003A74F9">
        <w:t>.</w:t>
      </w:r>
    </w:p>
    <w:p w14:paraId="77182D7F" w14:textId="5E49FABF" w:rsidR="003A74F9" w:rsidRPr="003A74F9" w:rsidRDefault="003A74F9" w:rsidP="003A74F9">
      <w:pPr>
        <w:pStyle w:val="a4"/>
      </w:pPr>
      <w:r w:rsidRPr="003A74F9">
        <w:t xml:space="preserve">По мнению </w:t>
      </w:r>
      <w:r w:rsidRPr="003A74F9">
        <w:rPr>
          <w:rStyle w:val="afff6"/>
        </w:rPr>
        <w:t>[</w:t>
      </w:r>
      <w:r w:rsidRPr="003A74F9">
        <w:rPr>
          <w:rStyle w:val="afff6"/>
        </w:rPr>
        <w:fldChar w:fldCharType="begin"/>
      </w:r>
      <w:r w:rsidRPr="003A74F9">
        <w:rPr>
          <w:rStyle w:val="afff6"/>
        </w:rPr>
        <w:instrText xml:space="preserve"> REF _Ref173926160 \r \h  \* MERGEFORMAT </w:instrText>
      </w:r>
      <w:r w:rsidRPr="003A74F9">
        <w:rPr>
          <w:rStyle w:val="afff6"/>
        </w:rPr>
      </w:r>
      <w:r w:rsidRPr="003A74F9">
        <w:rPr>
          <w:rStyle w:val="afff6"/>
        </w:rPr>
        <w:fldChar w:fldCharType="separate"/>
      </w:r>
      <w:r w:rsidR="00372953">
        <w:rPr>
          <w:rStyle w:val="afff6"/>
        </w:rPr>
        <w:t>58</w:t>
      </w:r>
      <w:r w:rsidRPr="003A74F9">
        <w:rPr>
          <w:rStyle w:val="afff6"/>
        </w:rPr>
        <w:fldChar w:fldCharType="end"/>
      </w:r>
      <w:r w:rsidRPr="003A74F9">
        <w:rPr>
          <w:rStyle w:val="afff6"/>
        </w:rPr>
        <w:t>]</w:t>
      </w:r>
      <w:r w:rsidRPr="003A74F9">
        <w:t>, на практике могут быть случаи, когда водоносные породы залегают на сравнительно большой глубине, а подземные воды являются напорными. В этом случае при бурении большого количества скважин (гидрогеологических, замораживающих и пр.) последние пересекут как неводоносные, так и водоносные породы. Тогда напорные воды поднимутся до уровня</w:t>
      </w:r>
      <w:r w:rsidRPr="003A74F9">
        <w:rPr>
          <w:rFonts w:ascii="Cambria Math" w:hAnsi="Cambria Math"/>
          <w:i/>
        </w:rPr>
        <w:t xml:space="preserve"> </w:t>
      </w:r>
      <m:oMath>
        <m:r>
          <w:rPr>
            <w:rStyle w:val="afff6"/>
            <w:rFonts w:ascii="Cambria Math" w:hAnsi="Cambria Math"/>
          </w:rPr>
          <m:t>H</m:t>
        </m:r>
      </m:oMath>
      <w:r w:rsidRPr="003A74F9">
        <w:t>, определяемого их фактическим напором, который также может быть определ</w:t>
      </w:r>
      <w:r w:rsidR="00DA7898">
        <w:t>ё</w:t>
      </w:r>
      <w:r w:rsidRPr="003A74F9">
        <w:t xml:space="preserve">н по наблюдаемому уровню </w:t>
      </w:r>
      <w:r w:rsidRPr="003A74F9">
        <w:lastRenderedPageBreak/>
        <w:t xml:space="preserve">подземных вод в гидрогеологических скважинах (см. рисунок 3.1а). Если обозначить превышение напора над уровнем залегания водоносного слоя пород (горизонта) через </w:t>
      </w:r>
      <m:oMath>
        <m:r>
          <w:rPr>
            <w:rStyle w:val="afff6"/>
            <w:rFonts w:ascii="Cambria Math" w:hAnsi="Cambria Math"/>
          </w:rPr>
          <m:t>ΔH</m:t>
        </m:r>
      </m:oMath>
      <w:r w:rsidRPr="003A74F9">
        <w:t xml:space="preserve">, а мощность слоя пород — через </w:t>
      </w:r>
      <m:oMath>
        <m:sSub>
          <m:sSubPr>
            <m:ctrlPr>
              <w:rPr>
                <w:rStyle w:val="afff6"/>
                <w:rFonts w:ascii="Cambria Math" w:hAnsi="Cambria Math"/>
                <w:iCs w:val="0"/>
              </w:rPr>
            </m:ctrlPr>
          </m:sSubPr>
          <m:e>
            <m:r>
              <w:rPr>
                <w:rStyle w:val="afff6"/>
                <w:rFonts w:ascii="Cambria Math" w:hAnsi="Cambria Math"/>
              </w:rPr>
              <m:t>H</m:t>
            </m:r>
          </m:e>
          <m:sub>
            <m:r>
              <m:rPr>
                <m:nor/>
              </m:rPr>
              <w:rPr>
                <w:rStyle w:val="afff6"/>
                <w:iCs w:val="0"/>
              </w:rPr>
              <m:t>сл</m:t>
            </m:r>
          </m:sub>
        </m:sSub>
      </m:oMath>
      <w:r w:rsidRPr="003A74F9">
        <w:t>, то полный гидростатический напор будет равен:</w:t>
      </w:r>
    </w:p>
    <w:tbl>
      <w:tblPr>
        <w:tblStyle w:val="51"/>
        <w:tblW w:w="0" w:type="auto"/>
        <w:tblLook w:val="04A0" w:firstRow="1" w:lastRow="0" w:firstColumn="1" w:lastColumn="0" w:noHBand="0" w:noVBand="1"/>
      </w:tblPr>
      <w:tblGrid>
        <w:gridCol w:w="826"/>
        <w:gridCol w:w="4180"/>
        <w:gridCol w:w="946"/>
      </w:tblGrid>
      <w:tr w:rsidR="003A74F9" w:rsidRPr="003A74F9" w14:paraId="59BBBB9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5966A07" w14:textId="77777777" w:rsidR="003A74F9" w:rsidRPr="003A74F9" w:rsidRDefault="003A74F9" w:rsidP="003A74F9">
            <w:pPr>
              <w:pStyle w:val="a4"/>
              <w:rPr>
                <w:rFonts w:eastAsia="Courier New"/>
              </w:rPr>
            </w:pPr>
          </w:p>
        </w:tc>
        <w:tc>
          <w:tcPr>
            <w:tcW w:w="6804" w:type="dxa"/>
          </w:tcPr>
          <w:p w14:paraId="266E895A" w14:textId="77777777" w:rsidR="003A74F9" w:rsidRPr="003A74F9" w:rsidRDefault="003A74F9" w:rsidP="003A74F9">
            <w:pPr>
              <w:pStyle w:val="aff7"/>
              <w:cnfStyle w:val="100000000000" w:firstRow="1" w:lastRow="0" w:firstColumn="0" w:lastColumn="0" w:oddVBand="0" w:evenVBand="0" w:oddHBand="0" w:evenHBand="0" w:firstRowFirstColumn="0" w:firstRowLastColumn="0" w:lastRowFirstColumn="0" w:lastRowLastColumn="0"/>
            </w:pPr>
            <m:oMathPara>
              <m:oMath>
                <m:r>
                  <m:t>H=</m:t>
                </m:r>
                <m:sSub>
                  <m:sSubPr>
                    <m:ctrlPr/>
                  </m:sSubPr>
                  <m:e>
                    <m:r>
                      <m:t>H</m:t>
                    </m:r>
                  </m:e>
                  <m:sub>
                    <m:r>
                      <m:rPr>
                        <m:nor/>
                      </m:rPr>
                      <w:rPr>
                        <w:i w:val="0"/>
                      </w:rPr>
                      <m:t>сл</m:t>
                    </m:r>
                  </m:sub>
                </m:sSub>
                <m:r>
                  <m:t>+ΔH.</m:t>
                </m:r>
              </m:oMath>
            </m:oMathPara>
          </w:p>
        </w:tc>
        <w:tc>
          <w:tcPr>
            <w:tcW w:w="1270" w:type="dxa"/>
          </w:tcPr>
          <w:p w14:paraId="79981071"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(3.3)</w:t>
            </w:r>
          </w:p>
        </w:tc>
      </w:tr>
    </w:tbl>
    <w:p w14:paraId="121818C6" w14:textId="52A33AB6" w:rsidR="003A74F9" w:rsidRDefault="003A74F9" w:rsidP="003A74F9">
      <w:pPr>
        <w:pStyle w:val="a4"/>
      </w:pPr>
      <w:r w:rsidRPr="003A74F9">
        <w:t>На практике возможны и случаи, когда в интервале замораживания залегают несколько водоносных горизонтов, изолированных один от другого пластами водонепроницаемых пород. После бурения гидрогеологических (а затем замораживающих и контрольных) скважин отдельные водоносные горизонты также соединяются между собой и образуют общий водоносный горизонт с гидростатическим напором, определяемым по общему уровню подземных вод в этих скважинах (см. рисунок 3.1б). При этом последующее цементирование затрубного пространства скважин, как правило, не позволяет ликвидировать образовавшуюся таким образом гидравлическую связь.</w:t>
      </w:r>
    </w:p>
    <w:tbl>
      <w:tblPr>
        <w:tblStyle w:val="51"/>
        <w:tblW w:w="0" w:type="auto"/>
        <w:tblLook w:val="04A0" w:firstRow="1" w:lastRow="0" w:firstColumn="1" w:lastColumn="0" w:noHBand="0" w:noVBand="1"/>
      </w:tblPr>
      <w:tblGrid>
        <w:gridCol w:w="5952"/>
      </w:tblGrid>
      <w:tr w:rsidR="00E840A1" w14:paraId="3A8BC880" w14:textId="77777777" w:rsidTr="00E840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7DA3E10" w14:textId="7822D1B4" w:rsidR="00E840A1" w:rsidRDefault="0028386B" w:rsidP="00E840A1">
            <w:pPr>
              <w:pStyle w:val="a4"/>
              <w:spacing w:after="0"/>
              <w:jc w:val="center"/>
            </w:pPr>
            <w:r>
              <w:rPr>
                <w:noProof/>
                <w:lang w:eastAsia="ru-RU"/>
              </w:rPr>
              <w:drawing>
                <wp:inline distT="0" distB="0" distL="0" distR="0" wp14:anchorId="6CA83FF8" wp14:editId="3F95FD4A">
                  <wp:extent cx="3777615" cy="26924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2DC739B8" w14:textId="1F6E895D" w:rsidR="003A74F9" w:rsidRPr="003A74F9" w:rsidRDefault="003A74F9" w:rsidP="00E840A1">
      <w:pPr>
        <w:pStyle w:val="afffd"/>
      </w:pPr>
      <w:r w:rsidRPr="003A74F9">
        <w:t xml:space="preserve">Рисунок 3.1. Водоносный горизонт с напорными подземными водами (а) и </w:t>
      </w:r>
      <w:r w:rsidR="00DA7898">
        <w:t>расчёт</w:t>
      </w:r>
      <w:r w:rsidRPr="003A74F9">
        <w:t xml:space="preserve"> полного напора в условиях нескольких связанных </w:t>
      </w:r>
      <w:r w:rsidRPr="00E840A1">
        <w:t>водоносных</w:t>
      </w:r>
      <w:r w:rsidRPr="003A74F9">
        <w:t xml:space="preserve"> горизонтов (б)</w:t>
      </w:r>
    </w:p>
    <w:p w14:paraId="4EFE0117" w14:textId="77777777" w:rsidR="003A74F9" w:rsidRPr="003A74F9" w:rsidRDefault="003A74F9" w:rsidP="003A74F9">
      <w:pPr>
        <w:pStyle w:val="a4"/>
      </w:pPr>
      <w:r w:rsidRPr="003A74F9">
        <w:lastRenderedPageBreak/>
        <w:t>В случае, если слой пород является гидравлически непроницаемым, гидростатическое давление на внешнюю стенку ЛПО для него не учитывается. Важно отметить, что породы в таком непроницаемом слое могут содержать некоторое количество влаги в порах, однако при низкой пористости и отсутствии трещиноватости слоя пород, этой пористости будет недостаточно для формирования гидравлически связанных каналов, по которым может двигаться вода.</w:t>
      </w:r>
    </w:p>
    <w:p w14:paraId="017CA082" w14:textId="77777777" w:rsidR="003A74F9" w:rsidRPr="003A74F9" w:rsidRDefault="003A74F9" w:rsidP="003A74F9">
      <w:pPr>
        <w:pStyle w:val="a4"/>
      </w:pPr>
      <w:r w:rsidRPr="003A74F9">
        <w:t xml:space="preserve">Горное давление, оказываемое на внешнюю стенку ЛПО, может быть рассчитано по нескольким формулам. В случае дисперсных несвязных пород давление на стенку ЛПО в слое № </w:t>
      </w:r>
      <m:oMath>
        <m:r>
          <w:rPr>
            <w:rStyle w:val="afff6"/>
            <w:rFonts w:ascii="Cambria Math" w:hAnsi="Cambria Math"/>
          </w:rPr>
          <m:t>n</m:t>
        </m:r>
      </m:oMath>
      <w:r w:rsidRPr="003A74F9">
        <w:t xml:space="preserve"> (а именно – в его подошве) может быть определено по формуле Кулона-Протодьяконова</w:t>
      </w:r>
      <w:r w:rsidRPr="00246CCF">
        <w:rPr>
          <w:rStyle w:val="affb"/>
        </w:rPr>
        <w:footnoteReference w:id="6"/>
      </w:r>
      <w:r w:rsidRPr="00246CCF">
        <w:rPr>
          <w:vertAlign w:val="superscript"/>
        </w:rPr>
        <w:t>:</w:t>
      </w:r>
    </w:p>
    <w:tbl>
      <w:tblPr>
        <w:tblStyle w:val="51"/>
        <w:tblW w:w="0" w:type="auto"/>
        <w:tblLook w:val="04A0" w:firstRow="1" w:lastRow="0" w:firstColumn="1" w:lastColumn="0" w:noHBand="0" w:noVBand="1"/>
      </w:tblPr>
      <w:tblGrid>
        <w:gridCol w:w="783"/>
        <w:gridCol w:w="4253"/>
        <w:gridCol w:w="916"/>
      </w:tblGrid>
      <w:tr w:rsidR="003A74F9" w:rsidRPr="003A74F9" w14:paraId="6F4533D3"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52643D7" w14:textId="77777777" w:rsidR="003A74F9" w:rsidRPr="003A74F9" w:rsidRDefault="003A74F9" w:rsidP="003A74F9">
            <w:pPr>
              <w:pStyle w:val="a4"/>
              <w:rPr>
                <w:rFonts w:eastAsia="Courier New"/>
              </w:rPr>
            </w:pPr>
          </w:p>
        </w:tc>
        <w:tc>
          <w:tcPr>
            <w:tcW w:w="6804" w:type="dxa"/>
          </w:tcPr>
          <w:p w14:paraId="480553D1" w14:textId="77777777" w:rsidR="003A74F9" w:rsidRPr="003A74F9" w:rsidRDefault="00C174A2" w:rsidP="00246CCF">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rPr>
                        <m:nor/>
                      </m:rPr>
                      <m:t>гор</m:t>
                    </m:r>
                  </m:sub>
                </m:sSub>
                <m:r>
                  <m:t>=</m:t>
                </m:r>
                <m:d>
                  <m:dPr>
                    <m:ctrlPr/>
                  </m:dPr>
                  <m:e>
                    <m:nary>
                      <m:naryPr>
                        <m:chr m:val="∑"/>
                        <m:ctrlPr/>
                      </m:naryPr>
                      <m:sub>
                        <m:r>
                          <m:t>i=1</m:t>
                        </m:r>
                      </m:sub>
                      <m:sup>
                        <m:r>
                          <m:t>n</m:t>
                        </m:r>
                      </m:sup>
                      <m:e>
                        <m:sSub>
                          <m:sSubPr>
                            <m:ctrlPr/>
                          </m:sSubPr>
                          <m:e>
                            <m:r>
                              <m:t>γ</m:t>
                            </m:r>
                          </m:e>
                          <m:sub>
                            <m:r>
                              <m:t>i</m:t>
                            </m:r>
                          </m:sub>
                        </m:sSub>
                        <m:sSub>
                          <m:sSubPr>
                            <m:ctrlPr/>
                          </m:sSubPr>
                          <m:e>
                            <m:r>
                              <m:t>h</m:t>
                            </m:r>
                          </m:e>
                          <m:sub>
                            <m:r>
                              <m:t>i</m:t>
                            </m:r>
                          </m:sub>
                        </m:sSub>
                      </m:e>
                    </m:nary>
                  </m:e>
                </m:d>
                <m:sSub>
                  <m:sSubPr>
                    <m:ctrlPr/>
                  </m:sSubPr>
                  <m:e>
                    <m:r>
                      <m:t>K</m:t>
                    </m:r>
                  </m:e>
                  <m:sub>
                    <m:r>
                      <m:t>n</m:t>
                    </m:r>
                  </m:sub>
                </m:sSub>
                <m:r>
                  <m:t>,</m:t>
                </m:r>
              </m:oMath>
            </m:oMathPara>
          </w:p>
        </w:tc>
        <w:tc>
          <w:tcPr>
            <w:tcW w:w="1270" w:type="dxa"/>
          </w:tcPr>
          <w:p w14:paraId="0F6D4D90"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pPr>
            <w:r w:rsidRPr="003A74F9">
              <w:t>(3.4)</w:t>
            </w:r>
          </w:p>
        </w:tc>
      </w:tr>
      <w:tr w:rsidR="003A74F9" w:rsidRPr="003A74F9" w14:paraId="36C458AB"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CE20D6D" w14:textId="77777777" w:rsidR="003A74F9" w:rsidRPr="003A74F9" w:rsidRDefault="003A74F9" w:rsidP="003A74F9">
            <w:pPr>
              <w:pStyle w:val="a4"/>
              <w:rPr>
                <w:rFonts w:eastAsia="Courier New"/>
              </w:rPr>
            </w:pPr>
          </w:p>
        </w:tc>
        <w:tc>
          <w:tcPr>
            <w:tcW w:w="6804" w:type="dxa"/>
          </w:tcPr>
          <w:p w14:paraId="1729FE78" w14:textId="77777777" w:rsidR="003A74F9" w:rsidRPr="003A74F9" w:rsidRDefault="00C174A2" w:rsidP="00246CCF">
            <w:pPr>
              <w:pStyle w:val="aff7"/>
              <w:cnfStyle w:val="000000100000" w:firstRow="0" w:lastRow="0" w:firstColumn="0" w:lastColumn="0" w:oddVBand="0" w:evenVBand="0" w:oddHBand="1" w:evenHBand="0" w:firstRowFirstColumn="0" w:firstRowLastColumn="0" w:lastRowFirstColumn="0" w:lastRowLastColumn="0"/>
              <w:rPr>
                <w:rFonts w:eastAsia="Courier New"/>
              </w:rPr>
            </w:pPr>
            <m:oMathPara>
              <m:oMath>
                <m:sSub>
                  <m:sSubPr>
                    <m:ctrlPr/>
                  </m:sSubPr>
                  <m:e>
                    <m:r>
                      <m:t>K</m:t>
                    </m:r>
                  </m:e>
                  <m:sub>
                    <m:r>
                      <m:t>n</m:t>
                    </m:r>
                  </m:sub>
                </m:sSub>
                <m:r>
                  <m:t>=</m:t>
                </m:r>
                <m:sSup>
                  <m:sSupPr>
                    <m:ctrlPr/>
                  </m:sSupPr>
                  <m:e>
                    <m:func>
                      <m:funcPr>
                        <m:ctrlPr/>
                      </m:funcPr>
                      <m:fName>
                        <m:r>
                          <m:t>tan</m:t>
                        </m:r>
                      </m:fName>
                      <m:e>
                        <m:d>
                          <m:dPr>
                            <m:ctrlPr/>
                          </m:dPr>
                          <m:e>
                            <m:f>
                              <m:fPr>
                                <m:ctrlPr/>
                              </m:fPr>
                              <m:num>
                                <m:r>
                                  <m:t>π</m:t>
                                </m:r>
                              </m:num>
                              <m:den>
                                <m:r>
                                  <m:t>4</m:t>
                                </m:r>
                              </m:den>
                            </m:f>
                            <m:r>
                              <m:t>-</m:t>
                            </m:r>
                            <m:f>
                              <m:fPr>
                                <m:ctrlPr/>
                              </m:fPr>
                              <m:num>
                                <m:r>
                                  <m:t>φ</m:t>
                                </m:r>
                              </m:num>
                              <m:den>
                                <m:r>
                                  <m:t>2</m:t>
                                </m:r>
                              </m:den>
                            </m:f>
                          </m:e>
                        </m:d>
                      </m:e>
                    </m:func>
                  </m:e>
                  <m:sup>
                    <m:r>
                      <m:t>2</m:t>
                    </m:r>
                  </m:sup>
                </m:sSup>
                <m:r>
                  <m:t>,</m:t>
                </m:r>
              </m:oMath>
            </m:oMathPara>
          </w:p>
        </w:tc>
        <w:tc>
          <w:tcPr>
            <w:tcW w:w="1270" w:type="dxa"/>
          </w:tcPr>
          <w:p w14:paraId="4113FC56" w14:textId="77777777" w:rsidR="003A74F9" w:rsidRPr="003A74F9" w:rsidRDefault="003A74F9" w:rsidP="00E840A1">
            <w:pPr>
              <w:spacing w:before="0" w:after="0"/>
              <w:cnfStyle w:val="000000100000" w:firstRow="0" w:lastRow="0" w:firstColumn="0" w:lastColumn="0" w:oddVBand="0" w:evenVBand="0" w:oddHBand="1" w:evenHBand="0" w:firstRowFirstColumn="0" w:firstRowLastColumn="0" w:lastRowFirstColumn="0" w:lastRowLastColumn="0"/>
            </w:pPr>
            <w:r w:rsidRPr="003A74F9">
              <w:t>(3.5)</w:t>
            </w:r>
          </w:p>
        </w:tc>
      </w:tr>
    </w:tbl>
    <w:p w14:paraId="258A6167" w14:textId="1E9B2CD0" w:rsidR="003A74F9" w:rsidRPr="00807DBD" w:rsidRDefault="003A74F9" w:rsidP="00807DBD">
      <w:pPr>
        <w:pStyle w:val="a4"/>
      </w:pPr>
      <w:r w:rsidRPr="00807DBD">
        <w:t xml:space="preserve">где </w:t>
      </w:r>
      <m:oMath>
        <m:sSub>
          <m:sSubPr>
            <m:ctrlPr>
              <w:rPr>
                <w:rStyle w:val="afff6"/>
                <w:rFonts w:ascii="Cambria Math" w:hAnsi="Cambria Math"/>
                <w:iCs w:val="0"/>
              </w:rPr>
            </m:ctrlPr>
          </m:sSubPr>
          <m:e>
            <m:r>
              <w:rPr>
                <w:rStyle w:val="afff6"/>
                <w:rFonts w:ascii="Cambria Math" w:hAnsi="Cambria Math"/>
              </w:rPr>
              <m:t>γ</m:t>
            </m:r>
          </m:e>
          <m:sub>
            <m:r>
              <w:rPr>
                <w:rStyle w:val="afff6"/>
                <w:rFonts w:ascii="Cambria Math" w:hAnsi="Cambria Math"/>
              </w:rPr>
              <m:t>i</m:t>
            </m:r>
          </m:sub>
        </m:sSub>
      </m:oMath>
      <w:r w:rsidRPr="00807DBD">
        <w:t xml:space="preserve"> – удельный вес породы в слое № i, </w:t>
      </w:r>
      <m:oMath>
        <m:r>
          <m:rPr>
            <m:nor/>
          </m:rPr>
          <m:t>кг/</m:t>
        </m:r>
        <m:sSup>
          <m:sSupPr>
            <m:ctrlPr>
              <w:rPr>
                <w:rFonts w:ascii="Cambria Math" w:hAnsi="Cambria Math"/>
              </w:rPr>
            </m:ctrlPr>
          </m:sSupPr>
          <m:e>
            <m:r>
              <m:rPr>
                <m:nor/>
              </m:rPr>
              <m:t>м</m:t>
            </m:r>
          </m:e>
          <m:sup>
            <m:r>
              <m:rPr>
                <m:sty m:val="p"/>
              </m:rPr>
              <w:rPr>
                <w:rFonts w:ascii="Cambria Math" w:hAnsi="Cambria Math"/>
              </w:rPr>
              <m:t>3</m:t>
            </m:r>
          </m:sup>
        </m:sSup>
      </m:oMath>
      <w:r w:rsidRPr="00807DBD">
        <w:t xml:space="preserve">; </w:t>
      </w:r>
      <m:oMath>
        <m:sSub>
          <m:sSubPr>
            <m:ctrlPr>
              <w:rPr>
                <w:rStyle w:val="afff6"/>
                <w:rFonts w:ascii="Cambria Math" w:hAnsi="Cambria Math"/>
                <w:iCs w:val="0"/>
              </w:rPr>
            </m:ctrlPr>
          </m:sSubPr>
          <m:e>
            <m:r>
              <w:rPr>
                <w:rStyle w:val="afff6"/>
                <w:rFonts w:ascii="Cambria Math" w:hAnsi="Cambria Math"/>
              </w:rPr>
              <m:t>h</m:t>
            </m:r>
          </m:e>
          <m:sub>
            <m:r>
              <w:rPr>
                <w:rStyle w:val="afff6"/>
                <w:rFonts w:ascii="Cambria Math" w:hAnsi="Cambria Math"/>
              </w:rPr>
              <m:t>i</m:t>
            </m:r>
          </m:sub>
        </m:sSub>
      </m:oMath>
      <w:r w:rsidRPr="00807DBD">
        <w:t xml:space="preserve"> – мощность слоя № </w:t>
      </w:r>
      <m:oMath>
        <m:r>
          <w:rPr>
            <w:rStyle w:val="afff6"/>
            <w:rFonts w:ascii="Cambria Math" w:hAnsi="Cambria Math"/>
          </w:rPr>
          <m:t>i</m:t>
        </m:r>
      </m:oMath>
      <w:r w:rsidRPr="00807DBD">
        <w:t xml:space="preserve">, м; </w:t>
      </w:r>
      <m:oMath>
        <m:sSub>
          <m:sSubPr>
            <m:ctrlPr>
              <w:rPr>
                <w:rStyle w:val="afff6"/>
                <w:rFonts w:ascii="Cambria Math" w:hAnsi="Cambria Math"/>
                <w:iCs w:val="0"/>
              </w:rPr>
            </m:ctrlPr>
          </m:sSubPr>
          <m:e>
            <m:r>
              <w:rPr>
                <w:rStyle w:val="afff6"/>
                <w:rFonts w:ascii="Cambria Math" w:hAnsi="Cambria Math"/>
              </w:rPr>
              <m:t>K</m:t>
            </m:r>
          </m:e>
          <m:sub>
            <m:r>
              <w:rPr>
                <w:rStyle w:val="afff6"/>
                <w:rFonts w:ascii="Cambria Math" w:hAnsi="Cambria Math"/>
              </w:rPr>
              <m:t>n</m:t>
            </m:r>
          </m:sub>
        </m:sSub>
      </m:oMath>
      <w:r w:rsidRPr="00807DBD">
        <w:t xml:space="preserve"> – коэффициент активного давления породы в слое № </w:t>
      </w:r>
      <m:oMath>
        <m:r>
          <w:rPr>
            <w:rStyle w:val="afff6"/>
            <w:rFonts w:ascii="Cambria Math" w:hAnsi="Cambria Math"/>
          </w:rPr>
          <m:t>n</m:t>
        </m:r>
      </m:oMath>
      <w:r w:rsidRPr="00807DBD">
        <w:t>.</w:t>
      </w:r>
    </w:p>
    <w:p w14:paraId="48C7789F" w14:textId="315B1520" w:rsidR="003A74F9" w:rsidRPr="003A74F9" w:rsidRDefault="003A74F9" w:rsidP="003A74F9">
      <w:pPr>
        <w:pStyle w:val="a4"/>
      </w:pPr>
      <w:r w:rsidRPr="003A74F9">
        <w:t xml:space="preserve">В случае дисперсных связных пород величина давления на стенку ЛПО в слое № </w:t>
      </w:r>
      <m:oMath>
        <m:r>
          <w:rPr>
            <w:rStyle w:val="afff6"/>
            <w:rFonts w:ascii="Cambria Math" w:hAnsi="Cambria Math"/>
          </w:rPr>
          <m:t>n</m:t>
        </m:r>
      </m:oMath>
      <w:r w:rsidRPr="003A74F9">
        <w:t xml:space="preserve"> будет также зависеть от величины структурного сцепления </w:t>
      </w:r>
      <m:oMath>
        <m:sSub>
          <m:sSubPr>
            <m:ctrlPr>
              <w:rPr>
                <w:rStyle w:val="afff6"/>
                <w:rFonts w:ascii="Cambria Math" w:hAnsi="Cambria Math"/>
                <w:iCs w:val="0"/>
              </w:rPr>
            </m:ctrlPr>
          </m:sSubPr>
          <m:e>
            <m:r>
              <w:rPr>
                <w:rStyle w:val="afff6"/>
                <w:rFonts w:ascii="Cambria Math" w:hAnsi="Cambria Math"/>
              </w:rPr>
              <m:t>C</m:t>
            </m:r>
          </m:e>
          <m:sub>
            <m:r>
              <w:rPr>
                <w:rStyle w:val="afff6"/>
                <w:rFonts w:ascii="Cambria Math" w:hAnsi="Cambria Math"/>
              </w:rPr>
              <m:t>n</m:t>
            </m:r>
          </m:sub>
        </m:sSub>
      </m:oMath>
      <w:r w:rsidRPr="003A74F9">
        <w:t xml:space="preserve"> породы в слое № </w:t>
      </w:r>
      <m:oMath>
        <m:r>
          <w:rPr>
            <w:rStyle w:val="afff6"/>
            <w:rFonts w:ascii="Cambria Math" w:hAnsi="Cambria Math"/>
          </w:rPr>
          <m:t>n</m:t>
        </m:r>
      </m:oMath>
      <w:r w:rsidRPr="003A74F9">
        <w:t>:</w:t>
      </w:r>
    </w:p>
    <w:tbl>
      <w:tblPr>
        <w:tblStyle w:val="51"/>
        <w:tblW w:w="0" w:type="auto"/>
        <w:tblLook w:val="04A0" w:firstRow="1" w:lastRow="0" w:firstColumn="1" w:lastColumn="0" w:noHBand="0" w:noVBand="1"/>
      </w:tblPr>
      <w:tblGrid>
        <w:gridCol w:w="786"/>
        <w:gridCol w:w="4249"/>
        <w:gridCol w:w="917"/>
      </w:tblGrid>
      <w:tr w:rsidR="003A74F9" w:rsidRPr="003A74F9" w14:paraId="35245B6D"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76B3B30" w14:textId="77777777" w:rsidR="003A74F9" w:rsidRPr="003A74F9" w:rsidRDefault="003A74F9" w:rsidP="003A74F9">
            <w:pPr>
              <w:pStyle w:val="a4"/>
              <w:rPr>
                <w:rFonts w:eastAsia="Courier New"/>
              </w:rPr>
            </w:pPr>
          </w:p>
        </w:tc>
        <w:tc>
          <w:tcPr>
            <w:tcW w:w="6804" w:type="dxa"/>
          </w:tcPr>
          <w:p w14:paraId="57CA6898" w14:textId="7E443A59" w:rsidR="003A74F9" w:rsidRPr="00834826" w:rsidRDefault="00C174A2" w:rsidP="00246CCF">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rPr>
                        <m:nor/>
                      </m:rPr>
                      <m:t>гор</m:t>
                    </m:r>
                  </m:sub>
                </m:sSub>
                <m:r>
                  <m:t>=</m:t>
                </m:r>
                <m:d>
                  <m:dPr>
                    <m:ctrlPr/>
                  </m:dPr>
                  <m:e>
                    <m:nary>
                      <m:naryPr>
                        <m:chr m:val="∑"/>
                        <m:ctrlPr/>
                      </m:naryPr>
                      <m:sub>
                        <m:r>
                          <m:t>i=1</m:t>
                        </m:r>
                      </m:sub>
                      <m:sup>
                        <m:r>
                          <m:t>n</m:t>
                        </m:r>
                      </m:sup>
                      <m:e>
                        <m:sSub>
                          <m:sSubPr>
                            <m:ctrlPr/>
                          </m:sSubPr>
                          <m:e>
                            <m:r>
                              <m:t>γ</m:t>
                            </m:r>
                          </m:e>
                          <m:sub>
                            <m:r>
                              <m:t>i</m:t>
                            </m:r>
                          </m:sub>
                        </m:sSub>
                        <m:sSub>
                          <m:sSubPr>
                            <m:ctrlPr/>
                          </m:sSubPr>
                          <m:e>
                            <m:r>
                              <m:t>h</m:t>
                            </m:r>
                          </m:e>
                          <m:sub>
                            <m:r>
                              <m:t>i</m:t>
                            </m:r>
                          </m:sub>
                        </m:sSub>
                      </m:e>
                    </m:nary>
                  </m:e>
                </m:d>
                <m:sSub>
                  <m:sSubPr>
                    <m:ctrlPr/>
                  </m:sSubPr>
                  <m:e>
                    <m:r>
                      <m:t>K</m:t>
                    </m:r>
                  </m:e>
                  <m:sub>
                    <m:r>
                      <m:t>n</m:t>
                    </m:r>
                  </m:sub>
                </m:sSub>
                <m:r>
                  <m:t>-2</m:t>
                </m:r>
                <m:sSub>
                  <m:sSubPr>
                    <m:ctrlPr/>
                  </m:sSubPr>
                  <m:e>
                    <m:r>
                      <m:t>C</m:t>
                    </m:r>
                  </m:e>
                  <m:sub>
                    <m:r>
                      <m:t>n</m:t>
                    </m:r>
                  </m:sub>
                </m:sSub>
                <m:rad>
                  <m:radPr>
                    <m:degHide m:val="1"/>
                    <m:ctrlPr/>
                  </m:radPr>
                  <m:deg/>
                  <m:e>
                    <m:sSub>
                      <m:sSubPr>
                        <m:ctrlPr/>
                      </m:sSubPr>
                      <m:e>
                        <m:r>
                          <m:t>K</m:t>
                        </m:r>
                      </m:e>
                      <m:sub>
                        <m:r>
                          <m:t>n</m:t>
                        </m:r>
                      </m:sub>
                    </m:sSub>
                  </m:e>
                </m:rad>
                <m:r>
                  <m:t>.</m:t>
                </m:r>
              </m:oMath>
            </m:oMathPara>
          </w:p>
        </w:tc>
        <w:tc>
          <w:tcPr>
            <w:tcW w:w="1270" w:type="dxa"/>
          </w:tcPr>
          <w:p w14:paraId="0B1B65FD"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t>(3.6)</w:t>
            </w:r>
          </w:p>
        </w:tc>
      </w:tr>
    </w:tbl>
    <w:p w14:paraId="4ED42722" w14:textId="77777777" w:rsidR="003A74F9" w:rsidRPr="003A74F9" w:rsidRDefault="003A74F9" w:rsidP="003A74F9">
      <w:pPr>
        <w:pStyle w:val="a4"/>
      </w:pPr>
      <w:r w:rsidRPr="003A74F9">
        <w:t>Для скальных и полускальных пород может быть использована формула Динника:</w:t>
      </w:r>
    </w:p>
    <w:tbl>
      <w:tblPr>
        <w:tblStyle w:val="51"/>
        <w:tblW w:w="0" w:type="auto"/>
        <w:tblLook w:val="04A0" w:firstRow="1" w:lastRow="0" w:firstColumn="1" w:lastColumn="0" w:noHBand="0" w:noVBand="1"/>
      </w:tblPr>
      <w:tblGrid>
        <w:gridCol w:w="765"/>
        <w:gridCol w:w="4284"/>
        <w:gridCol w:w="903"/>
      </w:tblGrid>
      <w:tr w:rsidR="003A74F9" w:rsidRPr="003A74F9" w14:paraId="5954B460"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BEE2895" w14:textId="77777777" w:rsidR="003A74F9" w:rsidRPr="003A74F9" w:rsidRDefault="003A74F9" w:rsidP="003A74F9">
            <w:pPr>
              <w:pStyle w:val="a4"/>
              <w:rPr>
                <w:rFonts w:eastAsia="Courier New"/>
              </w:rPr>
            </w:pPr>
          </w:p>
        </w:tc>
        <w:tc>
          <w:tcPr>
            <w:tcW w:w="6804" w:type="dxa"/>
          </w:tcPr>
          <w:p w14:paraId="3A979ED1" w14:textId="77777777" w:rsidR="003A74F9" w:rsidRPr="003A74F9" w:rsidRDefault="00C174A2" w:rsidP="00246CCF">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p</m:t>
                    </m:r>
                  </m:e>
                  <m:sub>
                    <m:r>
                      <m:rPr>
                        <m:nor/>
                      </m:rPr>
                      <m:t>гор</m:t>
                    </m:r>
                  </m:sub>
                </m:sSub>
                <m:r>
                  <m:t>=</m:t>
                </m:r>
                <m:d>
                  <m:dPr>
                    <m:ctrlPr/>
                  </m:dPr>
                  <m:e>
                    <m:nary>
                      <m:naryPr>
                        <m:chr m:val="∑"/>
                        <m:ctrlPr/>
                      </m:naryPr>
                      <m:sub>
                        <m:r>
                          <m:t>i=1</m:t>
                        </m:r>
                      </m:sub>
                      <m:sup>
                        <m:r>
                          <m:t>n</m:t>
                        </m:r>
                      </m:sup>
                      <m:e>
                        <m:sSub>
                          <m:sSubPr>
                            <m:ctrlPr/>
                          </m:sSubPr>
                          <m:e>
                            <m:r>
                              <m:t>γ</m:t>
                            </m:r>
                          </m:e>
                          <m:sub>
                            <m:r>
                              <m:t>i</m:t>
                            </m:r>
                          </m:sub>
                        </m:sSub>
                        <m:sSub>
                          <m:sSubPr>
                            <m:ctrlPr/>
                          </m:sSubPr>
                          <m:e>
                            <m:r>
                              <m:t>h</m:t>
                            </m:r>
                          </m:e>
                          <m:sub>
                            <m:r>
                              <m:t>i</m:t>
                            </m:r>
                          </m:sub>
                        </m:sSub>
                      </m:e>
                    </m:nary>
                  </m:e>
                </m:d>
                <m:f>
                  <m:fPr>
                    <m:ctrlPr/>
                  </m:fPr>
                  <m:num>
                    <m:sSub>
                      <m:sSubPr>
                        <m:ctrlPr/>
                      </m:sSubPr>
                      <m:e>
                        <m:r>
                          <m:t>ν</m:t>
                        </m:r>
                      </m:e>
                      <m:sub>
                        <m:r>
                          <m:t>n</m:t>
                        </m:r>
                      </m:sub>
                    </m:sSub>
                  </m:num>
                  <m:den>
                    <m:r>
                      <m:t>1-</m:t>
                    </m:r>
                    <m:sSub>
                      <m:sSubPr>
                        <m:ctrlPr/>
                      </m:sSubPr>
                      <m:e>
                        <m:r>
                          <m:t>ν</m:t>
                        </m:r>
                      </m:e>
                      <m:sub>
                        <m:r>
                          <m:t>n</m:t>
                        </m:r>
                      </m:sub>
                    </m:sSub>
                  </m:den>
                </m:f>
                <m:r>
                  <m:t>,</m:t>
                </m:r>
              </m:oMath>
            </m:oMathPara>
          </w:p>
        </w:tc>
        <w:tc>
          <w:tcPr>
            <w:tcW w:w="1270" w:type="dxa"/>
          </w:tcPr>
          <w:p w14:paraId="65B484BA"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(3.7)</w:t>
            </w:r>
          </w:p>
        </w:tc>
      </w:tr>
    </w:tbl>
    <w:p w14:paraId="2198BACB" w14:textId="77777777" w:rsidR="003A74F9" w:rsidRPr="003A74F9" w:rsidRDefault="003A74F9" w:rsidP="003A74F9">
      <w:pPr>
        <w:pStyle w:val="a4"/>
      </w:pPr>
      <w:r w:rsidRPr="003A74F9">
        <w:t xml:space="preserve">где </w:t>
      </w:r>
      <m:oMath>
        <m:sSub>
          <m:sSubPr>
            <m:ctrlPr>
              <w:rPr>
                <w:rStyle w:val="afff6"/>
                <w:rFonts w:ascii="Cambria Math" w:hAnsi="Cambria Math"/>
                <w:iCs w:val="0"/>
              </w:rPr>
            </m:ctrlPr>
          </m:sSubPr>
          <m:e>
            <m:r>
              <w:rPr>
                <w:rStyle w:val="afff6"/>
                <w:rFonts w:ascii="Cambria Math" w:hAnsi="Cambria Math"/>
              </w:rPr>
              <m:t>ν</m:t>
            </m:r>
          </m:e>
          <m:sub>
            <m:r>
              <w:rPr>
                <w:rStyle w:val="afff6"/>
                <w:rFonts w:ascii="Cambria Math" w:hAnsi="Cambria Math"/>
              </w:rPr>
              <m:t>n</m:t>
            </m:r>
          </m:sub>
        </m:sSub>
      </m:oMath>
      <w:r w:rsidRPr="003A74F9">
        <w:t xml:space="preserve"> – коэффициент Пуассона породы в слое № </w:t>
      </w:r>
      <m:oMath>
        <m:r>
          <w:rPr>
            <w:rStyle w:val="afff6"/>
            <w:rFonts w:ascii="Cambria Math" w:hAnsi="Cambria Math"/>
          </w:rPr>
          <m:t>n</m:t>
        </m:r>
      </m:oMath>
      <w:r w:rsidRPr="003A74F9">
        <w:t>.</w:t>
      </w:r>
    </w:p>
    <w:p w14:paraId="7B42B125" w14:textId="68424D35" w:rsidR="003A74F9" w:rsidRPr="003A74F9" w:rsidRDefault="003A74F9" w:rsidP="003A74F9">
      <w:pPr>
        <w:pStyle w:val="a4"/>
      </w:pPr>
      <w:r w:rsidRPr="003A74F9">
        <w:lastRenderedPageBreak/>
        <w:t>Для проницаемых водонасыщенных пород (песок, песчаник и пр.), расположенных ниже уровня подземных вод (поры заполнены свободной водой), следует учитывать взвешивающее действие воды. В этом случае в формулах (3.4)</w:t>
      </w:r>
      <w:r w:rsidR="000576DD">
        <w:t xml:space="preserve"> </w:t>
      </w:r>
      <w:r w:rsidRPr="003A74F9">
        <w:t>–</w:t>
      </w:r>
      <w:r w:rsidR="000576DD">
        <w:t xml:space="preserve"> </w:t>
      </w:r>
      <w:r w:rsidRPr="003A74F9">
        <w:t xml:space="preserve">(3.7) необходимо заменить величину </w:t>
      </w:r>
      <m:oMath>
        <m:sSub>
          <m:sSubPr>
            <m:ctrlPr>
              <w:rPr>
                <w:rStyle w:val="afff6"/>
                <w:rFonts w:ascii="Cambria Math" w:hAnsi="Cambria Math"/>
                <w:iCs w:val="0"/>
              </w:rPr>
            </m:ctrlPr>
          </m:sSubPr>
          <m:e>
            <m:r>
              <w:rPr>
                <w:rStyle w:val="afff6"/>
                <w:rFonts w:ascii="Cambria Math" w:hAnsi="Cambria Math"/>
              </w:rPr>
              <m:t>γ</m:t>
            </m:r>
          </m:e>
          <m:sub>
            <m:r>
              <w:rPr>
                <w:rStyle w:val="afff6"/>
                <w:rFonts w:ascii="Cambria Math" w:hAnsi="Cambria Math"/>
              </w:rPr>
              <m:t>i</m:t>
            </m:r>
          </m:sub>
        </m:sSub>
      </m:oMath>
      <w:r w:rsidRPr="003A74F9">
        <w:t xml:space="preserve"> на:</w:t>
      </w:r>
    </w:p>
    <w:tbl>
      <w:tblPr>
        <w:tblStyle w:val="51"/>
        <w:tblW w:w="0" w:type="auto"/>
        <w:tblLook w:val="04A0" w:firstRow="1" w:lastRow="0" w:firstColumn="1" w:lastColumn="0" w:noHBand="0" w:noVBand="1"/>
      </w:tblPr>
      <w:tblGrid>
        <w:gridCol w:w="820"/>
        <w:gridCol w:w="4190"/>
        <w:gridCol w:w="942"/>
      </w:tblGrid>
      <w:tr w:rsidR="003A74F9" w:rsidRPr="003A74F9" w14:paraId="1A5A7FC2"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892C982" w14:textId="77777777" w:rsidR="003A74F9" w:rsidRPr="003A74F9" w:rsidRDefault="003A74F9" w:rsidP="003A74F9">
            <w:pPr>
              <w:pStyle w:val="a4"/>
              <w:rPr>
                <w:rFonts w:eastAsia="Courier New"/>
              </w:rPr>
            </w:pPr>
          </w:p>
        </w:tc>
        <w:tc>
          <w:tcPr>
            <w:tcW w:w="6804" w:type="dxa"/>
          </w:tcPr>
          <w:p w14:paraId="42495DD0" w14:textId="77777777" w:rsidR="003A74F9" w:rsidRPr="003A74F9" w:rsidRDefault="00C174A2" w:rsidP="00246CCF">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γ</m:t>
                    </m:r>
                  </m:e>
                  <m:sub>
                    <m:r>
                      <m:t>i</m:t>
                    </m:r>
                  </m:sub>
                </m:sSub>
                <m:r>
                  <m:t>=(</m:t>
                </m:r>
                <m:sSub>
                  <m:sSubPr>
                    <m:ctrlPr/>
                  </m:sSubPr>
                  <m:e>
                    <m:r>
                      <m:t>γ</m:t>
                    </m:r>
                  </m:e>
                  <m:sub>
                    <m:r>
                      <m:t>ч</m:t>
                    </m:r>
                  </m:sub>
                </m:sSub>
                <m:r>
                  <m:t>-</m:t>
                </m:r>
                <m:sSub>
                  <m:sSubPr>
                    <m:ctrlPr/>
                  </m:sSubPr>
                  <m:e>
                    <m:r>
                      <m:t>γ</m:t>
                    </m:r>
                  </m:e>
                  <m:sub>
                    <m:r>
                      <m:t>в</m:t>
                    </m:r>
                  </m:sub>
                </m:sSub>
                <m:r>
                  <m:t>)(1-n),</m:t>
                </m:r>
              </m:oMath>
            </m:oMathPara>
          </w:p>
        </w:tc>
        <w:tc>
          <w:tcPr>
            <w:tcW w:w="1270" w:type="dxa"/>
          </w:tcPr>
          <w:p w14:paraId="13A0C962"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(3.8)</w:t>
            </w:r>
          </w:p>
        </w:tc>
      </w:tr>
    </w:tbl>
    <w:p w14:paraId="1CE3F013" w14:textId="3EC9748B" w:rsidR="003A74F9" w:rsidRPr="003A74F9" w:rsidRDefault="003A74F9" w:rsidP="003A74F9">
      <w:pPr>
        <w:pStyle w:val="a4"/>
      </w:pPr>
      <w:r w:rsidRPr="003A74F9">
        <w:t xml:space="preserve">где </w:t>
      </w:r>
      <m:oMath>
        <m:sSub>
          <m:sSubPr>
            <m:ctrlPr>
              <w:rPr>
                <w:rStyle w:val="afff6"/>
                <w:rFonts w:ascii="Cambria Math" w:hAnsi="Cambria Math"/>
                <w:iCs w:val="0"/>
              </w:rPr>
            </m:ctrlPr>
          </m:sSubPr>
          <m:e>
            <m:r>
              <w:rPr>
                <w:rStyle w:val="afff6"/>
                <w:rFonts w:ascii="Cambria Math" w:hAnsi="Cambria Math"/>
              </w:rPr>
              <m:t>γ</m:t>
            </m:r>
          </m:e>
          <m:sub>
            <m:r>
              <m:rPr>
                <m:sty m:val="p"/>
              </m:rPr>
              <w:rPr>
                <w:rStyle w:val="afff6"/>
                <w:rFonts w:ascii="Cambria Math" w:hAnsi="Cambria Math"/>
              </w:rPr>
              <m:t>ч</m:t>
            </m:r>
          </m:sub>
        </m:sSub>
      </m:oMath>
      <w:r w:rsidRPr="003A74F9">
        <w:t xml:space="preserve"> – удельный вес </w:t>
      </w:r>
      <w:r w:rsidR="00023C5B">
        <w:t>твёрд</w:t>
      </w:r>
      <w:r w:rsidRPr="003A74F9">
        <w:t xml:space="preserve">ых частиц породы (как сплошной среды без пористости), </w:t>
      </w:r>
      <m:oMath>
        <m:r>
          <m:rPr>
            <m:nor/>
          </m:rPr>
          <m:t>Н/</m:t>
        </m:r>
        <m:sSup>
          <m:sSupPr>
            <m:ctrlPr>
              <w:rPr>
                <w:rFonts w:ascii="Cambria Math" w:hAnsi="Cambria Math"/>
              </w:rPr>
            </m:ctrlPr>
          </m:sSupPr>
          <m:e>
            <m:r>
              <m:rPr>
                <m:nor/>
              </m:rPr>
              <m:t>м</m:t>
            </m:r>
          </m:e>
          <m:sup>
            <m:r>
              <m:rPr>
                <m:sty m:val="p"/>
              </m:rPr>
              <w:rPr>
                <w:rFonts w:ascii="Cambria Math" w:hAnsi="Cambria Math"/>
              </w:rPr>
              <m:t>3</m:t>
            </m:r>
          </m:sup>
        </m:sSup>
      </m:oMath>
      <w:r w:rsidRPr="003A74F9">
        <w:t xml:space="preserve">; </w:t>
      </w:r>
      <m:oMath>
        <m:sSub>
          <m:sSubPr>
            <m:ctrlPr>
              <w:rPr>
                <w:rStyle w:val="afff6"/>
                <w:rFonts w:ascii="Cambria Math" w:hAnsi="Cambria Math"/>
                <w:iCs w:val="0"/>
              </w:rPr>
            </m:ctrlPr>
          </m:sSubPr>
          <m:e>
            <m:r>
              <w:rPr>
                <w:rStyle w:val="afff6"/>
                <w:rFonts w:ascii="Cambria Math" w:hAnsi="Cambria Math"/>
              </w:rPr>
              <m:t>γ</m:t>
            </m:r>
          </m:e>
          <m:sub>
            <m:r>
              <m:rPr>
                <m:sty m:val="p"/>
              </m:rPr>
              <w:rPr>
                <w:rStyle w:val="afff6"/>
                <w:rFonts w:ascii="Cambria Math" w:hAnsi="Cambria Math"/>
              </w:rPr>
              <m:t>в</m:t>
            </m:r>
          </m:sub>
        </m:sSub>
      </m:oMath>
      <w:r w:rsidRPr="003A74F9">
        <w:t xml:space="preserve"> – удельный вес воды, </w:t>
      </w:r>
      <m:oMath>
        <m:r>
          <m:rPr>
            <m:nor/>
          </m:rPr>
          <m:t>Н/</m:t>
        </m:r>
        <m:sSup>
          <m:sSupPr>
            <m:ctrlPr>
              <w:rPr>
                <w:rFonts w:ascii="Cambria Math" w:hAnsi="Cambria Math"/>
              </w:rPr>
            </m:ctrlPr>
          </m:sSupPr>
          <m:e>
            <m:r>
              <m:rPr>
                <m:nor/>
              </m:rPr>
              <m:t>м</m:t>
            </m:r>
          </m:e>
          <m:sup>
            <m:r>
              <m:rPr>
                <m:sty m:val="p"/>
              </m:rPr>
              <w:rPr>
                <w:rFonts w:ascii="Cambria Math" w:hAnsi="Cambria Math"/>
              </w:rPr>
              <m:t>3</m:t>
            </m:r>
          </m:sup>
        </m:sSup>
      </m:oMath>
      <w:r w:rsidRPr="003A74F9">
        <w:t xml:space="preserve">; </w:t>
      </w:r>
      <m:oMath>
        <m:r>
          <w:rPr>
            <w:rStyle w:val="afff6"/>
            <w:rFonts w:ascii="Cambria Math" w:hAnsi="Cambria Math"/>
          </w:rPr>
          <m:t>n</m:t>
        </m:r>
      </m:oMath>
      <w:r w:rsidRPr="003A74F9">
        <w:t xml:space="preserve"> – пористость пород.</w:t>
      </w:r>
    </w:p>
    <w:p w14:paraId="6F7DBE06" w14:textId="6154C5C0" w:rsidR="003A74F9" w:rsidRPr="003A74F9" w:rsidRDefault="003A74F9" w:rsidP="003A74F9">
      <w:pPr>
        <w:pStyle w:val="a4"/>
      </w:pPr>
      <w:r w:rsidRPr="003A74F9">
        <w:t>Данная формула имеет следующий смысл. Сухой скелет (</w:t>
      </w:r>
      <w:r w:rsidR="007F7DDE" w:rsidRPr="003A74F9">
        <w:t>твёрдые</w:t>
      </w:r>
      <w:r w:rsidRPr="003A74F9">
        <w:t xml:space="preserve"> частицы) занимает долю </w:t>
      </w:r>
      <w:r w:rsidR="007F7DDE" w:rsidRPr="003A74F9">
        <w:t>объёма</w:t>
      </w:r>
      <w:r w:rsidRPr="003A74F9">
        <w:t xml:space="preserve"> породы, равную </w:t>
      </w:r>
      <m:oMath>
        <m:r>
          <m:rPr>
            <m:sty m:val="p"/>
          </m:rPr>
          <w:rPr>
            <w:rStyle w:val="afff6"/>
            <w:rFonts w:ascii="Cambria Math" w:hAnsi="Cambria Math"/>
          </w:rPr>
          <m:t>1-</m:t>
        </m:r>
        <m:r>
          <w:rPr>
            <w:rStyle w:val="afff6"/>
            <w:rFonts w:ascii="Cambria Math" w:hAnsi="Cambria Math"/>
          </w:rPr>
          <m:t>n</m:t>
        </m:r>
      </m:oMath>
      <w:r w:rsidRPr="003A74F9">
        <w:t>. Вес этого скелета в единичном объ</w:t>
      </w:r>
      <w:r w:rsidR="00233F99">
        <w:t>ё</w:t>
      </w:r>
      <w:r w:rsidRPr="003A74F9">
        <w:t xml:space="preserve">ме породы </w:t>
      </w:r>
      <m:oMath>
        <m:sSub>
          <m:sSubPr>
            <m:ctrlPr>
              <w:rPr>
                <w:rStyle w:val="afff6"/>
                <w:rFonts w:ascii="Cambria Math" w:hAnsi="Cambria Math"/>
                <w:iCs w:val="0"/>
              </w:rPr>
            </m:ctrlPr>
          </m:sSubPr>
          <m:e>
            <m:r>
              <w:rPr>
                <w:rStyle w:val="afff6"/>
                <w:rFonts w:ascii="Cambria Math" w:hAnsi="Cambria Math"/>
              </w:rPr>
              <m:t>γ</m:t>
            </m:r>
          </m:e>
          <m:sub>
            <m:r>
              <m:rPr>
                <m:sty m:val="p"/>
              </m:rPr>
              <w:rPr>
                <w:rStyle w:val="afff6"/>
                <w:rFonts w:ascii="Cambria Math" w:hAnsi="Cambria Math"/>
              </w:rPr>
              <m:t>ч</m:t>
            </m:r>
          </m:sub>
        </m:sSub>
        <m:r>
          <m:rPr>
            <m:sty m:val="p"/>
          </m:rPr>
          <w:rPr>
            <w:rStyle w:val="afff6"/>
            <w:rFonts w:ascii="Cambria Math" w:hAnsi="Cambria Math"/>
          </w:rPr>
          <m:t>(1-</m:t>
        </m:r>
        <m:r>
          <w:rPr>
            <w:rStyle w:val="afff6"/>
            <w:rFonts w:ascii="Cambria Math" w:hAnsi="Cambria Math"/>
          </w:rPr>
          <m:t>n</m:t>
        </m:r>
        <m:r>
          <m:rPr>
            <m:sty m:val="p"/>
          </m:rPr>
          <w:rPr>
            <w:rStyle w:val="afff6"/>
            <w:rFonts w:ascii="Cambria Math" w:hAnsi="Cambria Math"/>
          </w:rPr>
          <m:t>)</m:t>
        </m:r>
      </m:oMath>
      <w:r w:rsidRPr="003A74F9">
        <w:t xml:space="preserve"> становится легче на величину, равную весу воды, который он мог бы вытеснить – </w:t>
      </w:r>
      <m:oMath>
        <m:sSub>
          <m:sSubPr>
            <m:ctrlPr>
              <w:rPr>
                <w:rStyle w:val="afff6"/>
                <w:rFonts w:ascii="Cambria Math" w:hAnsi="Cambria Math"/>
                <w:iCs w:val="0"/>
              </w:rPr>
            </m:ctrlPr>
          </m:sSubPr>
          <m:e>
            <m:r>
              <w:rPr>
                <w:rStyle w:val="afff6"/>
                <w:rFonts w:ascii="Cambria Math" w:hAnsi="Cambria Math"/>
              </w:rPr>
              <m:t>γ</m:t>
            </m:r>
          </m:e>
          <m:sub>
            <m:r>
              <m:rPr>
                <m:sty m:val="p"/>
              </m:rPr>
              <w:rPr>
                <w:rStyle w:val="afff6"/>
                <w:rFonts w:ascii="Cambria Math" w:hAnsi="Cambria Math"/>
              </w:rPr>
              <m:t>в</m:t>
            </m:r>
          </m:sub>
        </m:sSub>
        <m:r>
          <m:rPr>
            <m:sty m:val="p"/>
          </m:rPr>
          <w:rPr>
            <w:rStyle w:val="afff6"/>
            <w:rFonts w:ascii="Cambria Math" w:hAnsi="Cambria Math"/>
          </w:rPr>
          <m:t>(1-</m:t>
        </m:r>
        <m:r>
          <w:rPr>
            <w:rStyle w:val="afff6"/>
            <w:rFonts w:ascii="Cambria Math" w:hAnsi="Cambria Math"/>
          </w:rPr>
          <m:t>n</m:t>
        </m:r>
        <m:r>
          <m:rPr>
            <m:sty m:val="p"/>
          </m:rPr>
          <w:rPr>
            <w:rStyle w:val="afff6"/>
            <w:rFonts w:ascii="Cambria Math" w:hAnsi="Cambria Math"/>
          </w:rPr>
          <m:t>)</m:t>
        </m:r>
      </m:oMath>
      <w:r w:rsidRPr="003A74F9">
        <w:t>.</w:t>
      </w:r>
    </w:p>
    <w:p w14:paraId="45EFE411" w14:textId="77777777" w:rsidR="003A74F9" w:rsidRPr="003A74F9" w:rsidRDefault="003A74F9" w:rsidP="003A74F9">
      <w:pPr>
        <w:pStyle w:val="a4"/>
      </w:pPr>
      <w:r w:rsidRPr="003A74F9">
        <w:t xml:space="preserve">Формула (3.8) может быть выражена через коэффициент пористости </w:t>
      </w:r>
      <m:oMath>
        <m:r>
          <w:rPr>
            <w:rStyle w:val="afff6"/>
            <w:rFonts w:ascii="Cambria Math" w:hAnsi="Cambria Math"/>
          </w:rPr>
          <m:t>ε</m:t>
        </m:r>
      </m:oMath>
      <w:r w:rsidRPr="003A74F9">
        <w:t>. В этом случае она будет записываться так:</w:t>
      </w:r>
    </w:p>
    <w:tbl>
      <w:tblPr>
        <w:tblStyle w:val="51"/>
        <w:tblW w:w="0" w:type="auto"/>
        <w:tblLook w:val="04A0" w:firstRow="1" w:lastRow="0" w:firstColumn="1" w:lastColumn="0" w:noHBand="0" w:noVBand="1"/>
      </w:tblPr>
      <w:tblGrid>
        <w:gridCol w:w="812"/>
        <w:gridCol w:w="4204"/>
        <w:gridCol w:w="936"/>
      </w:tblGrid>
      <w:tr w:rsidR="003A74F9" w:rsidRPr="003A74F9" w14:paraId="4ED256BF"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F0D2BA2" w14:textId="77777777" w:rsidR="003A74F9" w:rsidRPr="003A74F9" w:rsidRDefault="003A74F9" w:rsidP="003A74F9">
            <w:pPr>
              <w:pStyle w:val="a4"/>
              <w:rPr>
                <w:rFonts w:eastAsia="Courier New"/>
              </w:rPr>
            </w:pPr>
          </w:p>
        </w:tc>
        <w:tc>
          <w:tcPr>
            <w:tcW w:w="6804" w:type="dxa"/>
          </w:tcPr>
          <w:p w14:paraId="574F95F4" w14:textId="77777777" w:rsidR="003A74F9" w:rsidRPr="003A74F9" w:rsidRDefault="00C174A2" w:rsidP="00246CCF">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γ</m:t>
                    </m:r>
                  </m:e>
                  <m:sub>
                    <m:r>
                      <m:t>i</m:t>
                    </m:r>
                  </m:sub>
                </m:sSub>
                <m:r>
                  <m:t>=</m:t>
                </m:r>
                <m:f>
                  <m:fPr>
                    <m:ctrlPr/>
                  </m:fPr>
                  <m:num>
                    <m:sSub>
                      <m:sSubPr>
                        <m:ctrlPr/>
                      </m:sSubPr>
                      <m:e>
                        <m:r>
                          <m:t>γ</m:t>
                        </m:r>
                      </m:e>
                      <m:sub>
                        <m:r>
                          <m:t>ч</m:t>
                        </m:r>
                      </m:sub>
                    </m:sSub>
                    <m:r>
                      <m:t>-</m:t>
                    </m:r>
                    <m:sSub>
                      <m:sSubPr>
                        <m:ctrlPr/>
                      </m:sSubPr>
                      <m:e>
                        <m:r>
                          <m:t>γ</m:t>
                        </m:r>
                      </m:e>
                      <m:sub>
                        <m:r>
                          <m:t>в</m:t>
                        </m:r>
                      </m:sub>
                    </m:sSub>
                  </m:num>
                  <m:den>
                    <m:r>
                      <m:t>1+ε</m:t>
                    </m:r>
                  </m:den>
                </m:f>
                <m:r>
                  <m:t>.</m:t>
                </m:r>
              </m:oMath>
            </m:oMathPara>
          </w:p>
        </w:tc>
        <w:tc>
          <w:tcPr>
            <w:tcW w:w="1270" w:type="dxa"/>
          </w:tcPr>
          <w:p w14:paraId="2338A302" w14:textId="77777777" w:rsidR="003A74F9" w:rsidRPr="003A74F9" w:rsidRDefault="003A74F9"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3A74F9">
              <w:rPr>
                <w:rFonts w:eastAsia="Courier New"/>
              </w:rPr>
              <w:t>(3.9)</w:t>
            </w:r>
          </w:p>
        </w:tc>
      </w:tr>
    </w:tbl>
    <w:p w14:paraId="7656C11D" w14:textId="0E4B5849" w:rsidR="003A74F9" w:rsidRPr="003A74F9" w:rsidRDefault="003A74F9" w:rsidP="003A74F9">
      <w:pPr>
        <w:pStyle w:val="a4"/>
      </w:pPr>
      <w:r w:rsidRPr="003A74F9">
        <w:t xml:space="preserve">Значение коэффициента пористости пород определяется как отношение </w:t>
      </w:r>
      <w:r w:rsidR="007F7DDE" w:rsidRPr="003A74F9">
        <w:t>объёма</w:t>
      </w:r>
      <w:r w:rsidRPr="003A74F9">
        <w:t xml:space="preserve"> пор к </w:t>
      </w:r>
      <w:r w:rsidR="007F7DDE" w:rsidRPr="003A74F9">
        <w:t>объёму</w:t>
      </w:r>
      <w:r w:rsidRPr="003A74F9">
        <w:t xml:space="preserve"> сухого скелета породы. В то время как значение пористости пород определяется как отношение </w:t>
      </w:r>
      <w:r w:rsidR="007F7DDE" w:rsidRPr="003A74F9">
        <w:t>объёма</w:t>
      </w:r>
      <w:r w:rsidRPr="003A74F9">
        <w:t xml:space="preserve"> пор к </w:t>
      </w:r>
      <w:r w:rsidR="007F7DDE" w:rsidRPr="003A74F9">
        <w:t>объёму</w:t>
      </w:r>
      <w:r w:rsidRPr="003A74F9">
        <w:t xml:space="preserve"> влажной породы.</w:t>
      </w:r>
    </w:p>
    <w:p w14:paraId="793B6CAB" w14:textId="3ACAEB1B" w:rsidR="003A74F9" w:rsidRPr="003A74F9" w:rsidRDefault="003A74F9" w:rsidP="003A74F9">
      <w:pPr>
        <w:pStyle w:val="a4"/>
      </w:pPr>
      <w:r w:rsidRPr="003A74F9">
        <w:t>Формулы (3.4)</w:t>
      </w:r>
      <w:r w:rsidR="007F7DDE">
        <w:t xml:space="preserve"> </w:t>
      </w:r>
      <w:r w:rsidRPr="003A74F9">
        <w:t>–</w:t>
      </w:r>
      <w:r w:rsidR="007F7DDE">
        <w:t xml:space="preserve"> </w:t>
      </w:r>
      <w:r w:rsidRPr="003A74F9">
        <w:t xml:space="preserve">(3.7) для </w:t>
      </w:r>
      <w:r w:rsidR="007F7DDE" w:rsidRPr="003A74F9">
        <w:t>расчёта</w:t>
      </w:r>
      <w:r w:rsidRPr="003A74F9">
        <w:t xml:space="preserve"> нагрузки на боковую стенку ЛПО выведены с </w:t>
      </w:r>
      <w:r w:rsidR="007F7DDE" w:rsidRPr="003A74F9">
        <w:t>учётом</w:t>
      </w:r>
      <w:r w:rsidRPr="003A74F9">
        <w:t xml:space="preserve"> предположения о естественном </w:t>
      </w:r>
      <w:r w:rsidR="007F7DDE" w:rsidRPr="003A74F9">
        <w:t>напряжённом</w:t>
      </w:r>
      <w:r w:rsidRPr="003A74F9">
        <w:t xml:space="preserve"> состоянии всего незамороженного породного массива. При этом в действительности при искусственном замораживании пород </w:t>
      </w:r>
      <w:r w:rsidR="007F7DDE" w:rsidRPr="003A74F9">
        <w:t>напряжённое</w:t>
      </w:r>
      <w:r w:rsidRPr="003A74F9">
        <w:t xml:space="preserve"> состояние окружающих незамороженных пород будет возмущено, а нагрузка на стенку ЛПО будет отличаться от нагрузок в (3.4)</w:t>
      </w:r>
      <w:r w:rsidR="007F7DDE">
        <w:t xml:space="preserve"> </w:t>
      </w:r>
      <w:r w:rsidRPr="003A74F9">
        <w:t>–</w:t>
      </w:r>
      <w:r w:rsidR="007F7DDE">
        <w:t xml:space="preserve"> </w:t>
      </w:r>
      <w:r w:rsidRPr="003A74F9">
        <w:t xml:space="preserve">(3.7). Причиной тому будут являться температурные деформации влажной породы, деформации вследствие отжатия незамороженных пород в направлении увеличения радиуса промерзания из-за расширения замерзающей воды в </w:t>
      </w:r>
      <w:r w:rsidR="007F7DDE" w:rsidRPr="003A74F9">
        <w:t>объёме</w:t>
      </w:r>
      <w:r w:rsidRPr="003A74F9">
        <w:t xml:space="preserve"> ЛПО. В ряде случаев весомым фактором может быть перераспределение влажности в породах вследствие криогенных течений и морозного пучения пород.</w:t>
      </w:r>
    </w:p>
    <w:p w14:paraId="77C4D521" w14:textId="537A585F" w:rsidR="003A74F9" w:rsidRPr="003A74F9" w:rsidRDefault="007F7DDE" w:rsidP="003A74F9">
      <w:pPr>
        <w:pStyle w:val="a4"/>
      </w:pPr>
      <w:r w:rsidRPr="003A74F9">
        <w:t>Учёт</w:t>
      </w:r>
      <w:r w:rsidR="003A74F9" w:rsidRPr="003A74F9">
        <w:t xml:space="preserve"> </w:t>
      </w:r>
      <w:r w:rsidRPr="003A74F9">
        <w:t>возмущённости</w:t>
      </w:r>
      <w:r w:rsidR="003A74F9" w:rsidRPr="003A74F9">
        <w:t xml:space="preserve"> </w:t>
      </w:r>
      <w:r w:rsidRPr="003A74F9">
        <w:t>напряжённого</w:t>
      </w:r>
      <w:r w:rsidR="003A74F9" w:rsidRPr="003A74F9">
        <w:t xml:space="preserve"> состояния окружающих незамороженных пород может быть </w:t>
      </w:r>
      <w:r w:rsidRPr="003A74F9">
        <w:t>произведён</w:t>
      </w:r>
      <w:r w:rsidR="003A74F9" w:rsidRPr="003A74F9">
        <w:t xml:space="preserve"> двумя способами:</w:t>
      </w:r>
    </w:p>
    <w:p w14:paraId="55313A50" w14:textId="01D186A0" w:rsidR="003A74F9" w:rsidRPr="003A74F9" w:rsidRDefault="003A74F9">
      <w:pPr>
        <w:pStyle w:val="a0"/>
        <w:numPr>
          <w:ilvl w:val="0"/>
          <w:numId w:val="14"/>
        </w:numPr>
      </w:pPr>
      <w:r w:rsidRPr="003A74F9">
        <w:lastRenderedPageBreak/>
        <w:t>Усложнение формулы (3.4)</w:t>
      </w:r>
      <w:r w:rsidR="007F7DDE">
        <w:t xml:space="preserve"> </w:t>
      </w:r>
      <w:r w:rsidRPr="003A74F9">
        <w:t>–</w:t>
      </w:r>
      <w:r w:rsidR="007F7DDE">
        <w:t xml:space="preserve"> </w:t>
      </w:r>
      <w:r w:rsidRPr="003A74F9">
        <w:t xml:space="preserve">(3.7) посредством анализа НДС незамороженного массива. </w:t>
      </w:r>
    </w:p>
    <w:p w14:paraId="5C96FB7B" w14:textId="6051E67E" w:rsidR="003A74F9" w:rsidRDefault="007F7DDE" w:rsidP="00246CCF">
      <w:pPr>
        <w:pStyle w:val="a0"/>
      </w:pPr>
      <w:r w:rsidRPr="003A74F9">
        <w:t>Учёт</w:t>
      </w:r>
      <w:r w:rsidR="003A74F9" w:rsidRPr="003A74F9">
        <w:t xml:space="preserve"> деформирования незамороженного массива в формулах для </w:t>
      </w:r>
      <w:r w:rsidRPr="003A74F9">
        <w:t>расчёта</w:t>
      </w:r>
      <w:r w:rsidR="003A74F9" w:rsidRPr="003A74F9">
        <w:t xml:space="preserve"> толщин ЛПО по условиям прочности и ползучести, при этом формулы (3.4)</w:t>
      </w:r>
      <w:r>
        <w:t xml:space="preserve"> </w:t>
      </w:r>
      <w:r w:rsidR="003A74F9" w:rsidRPr="003A74F9">
        <w:t>–</w:t>
      </w:r>
      <w:r>
        <w:t xml:space="preserve"> </w:t>
      </w:r>
      <w:r w:rsidR="003A74F9" w:rsidRPr="003A74F9">
        <w:t xml:space="preserve">(3.7) остаются прежними. </w:t>
      </w:r>
    </w:p>
    <w:p w14:paraId="54C23A5F" w14:textId="404C23A6" w:rsidR="00246CCF" w:rsidRDefault="007F7DDE" w:rsidP="00246CCF">
      <w:pPr>
        <w:pStyle w:val="afff8"/>
      </w:pPr>
      <w:bookmarkStart w:id="91" w:name="_Toc198214296"/>
      <w:r>
        <w:t>Расчёт</w:t>
      </w:r>
      <w:r w:rsidR="00246CCF">
        <w:t xml:space="preserve"> на прочность</w:t>
      </w:r>
      <w:bookmarkEnd w:id="91"/>
    </w:p>
    <w:p w14:paraId="2B116938" w14:textId="4F41E508" w:rsidR="00246CCF" w:rsidRPr="007F6743" w:rsidRDefault="00246CCF" w:rsidP="00246CCF">
      <w:pPr>
        <w:pStyle w:val="a4"/>
        <w:rPr>
          <w:noProof/>
        </w:rPr>
      </w:pPr>
      <w:bookmarkStart w:id="92" w:name="_Hlk174631647"/>
      <w:r>
        <w:rPr>
          <w:noProof/>
        </w:rPr>
        <w:t xml:space="preserve">Согласно </w:t>
      </w:r>
      <w:r w:rsidRPr="00E961C1">
        <w:rPr>
          <w:rStyle w:val="afff6"/>
        </w:rPr>
        <w:t>[</w:t>
      </w:r>
      <w:r w:rsidRPr="00E961C1">
        <w:rPr>
          <w:rStyle w:val="afff6"/>
        </w:rPr>
        <w:fldChar w:fldCharType="begin"/>
      </w:r>
      <w:r w:rsidRPr="00E961C1">
        <w:rPr>
          <w:rStyle w:val="afff6"/>
        </w:rPr>
        <w:instrText xml:space="preserve"> REF _Ref174442895 \r \h  \* MERGEFORMAT </w:instrText>
      </w:r>
      <w:r w:rsidRPr="00E961C1">
        <w:rPr>
          <w:rStyle w:val="afff6"/>
        </w:rPr>
      </w:r>
      <w:r w:rsidRPr="00E961C1">
        <w:rPr>
          <w:rStyle w:val="afff6"/>
        </w:rPr>
        <w:fldChar w:fldCharType="separate"/>
      </w:r>
      <w:r w:rsidR="00372953">
        <w:rPr>
          <w:rStyle w:val="afff6"/>
        </w:rPr>
        <w:t>12</w:t>
      </w:r>
      <w:r w:rsidRPr="00E961C1">
        <w:rPr>
          <w:rStyle w:val="afff6"/>
        </w:rPr>
        <w:fldChar w:fldCharType="end"/>
      </w:r>
      <w:r w:rsidRPr="00E961C1">
        <w:rPr>
          <w:rStyle w:val="afff6"/>
        </w:rPr>
        <w:t>]</w:t>
      </w:r>
      <w:r>
        <w:rPr>
          <w:noProof/>
        </w:rPr>
        <w:t xml:space="preserve">, </w:t>
      </w:r>
      <w:r w:rsidR="00DA7898">
        <w:rPr>
          <w:noProof/>
        </w:rPr>
        <w:t>расчёт</w:t>
      </w:r>
      <w:r>
        <w:rPr>
          <w:noProof/>
        </w:rPr>
        <w:t xml:space="preserve"> на длительную прочность заключаются в определении таких </w:t>
      </w:r>
      <w:r w:rsidRPr="007F6743">
        <w:rPr>
          <w:noProof/>
        </w:rPr>
        <w:t>размеров конструкций из замороженных пород, при которых расч</w:t>
      </w:r>
      <w:r>
        <w:rPr>
          <w:noProof/>
        </w:rPr>
        <w:t>ё</w:t>
      </w:r>
      <w:r w:rsidRPr="007F6743">
        <w:rPr>
          <w:noProof/>
        </w:rPr>
        <w:t>тная нагрузка не превышала бы предельное сопротивление замороженной породы (е</w:t>
      </w:r>
      <w:r>
        <w:rPr>
          <w:noProof/>
        </w:rPr>
        <w:t>ё</w:t>
      </w:r>
      <w:r w:rsidRPr="007F6743">
        <w:rPr>
          <w:noProof/>
        </w:rPr>
        <w:t xml:space="preserve"> несущую способность) в заданный момент времени. При этом под предельным сопротивлением (длительной прочностью) подразумевается напряжение, вызывающее в данный момент времени переход процесса деформирования в стадию прогрессирующего течения, что приводит к разрушению замороженной породы или к катастрофическим деформациям и потере равновесия.</w:t>
      </w:r>
    </w:p>
    <w:bookmarkEnd w:id="92"/>
    <w:p w14:paraId="55FE6308" w14:textId="1FA420AA" w:rsidR="00246CCF" w:rsidRPr="007F6743" w:rsidRDefault="00246CCF" w:rsidP="00246CCF">
      <w:pPr>
        <w:pStyle w:val="a4"/>
        <w:rPr>
          <w:noProof/>
        </w:rPr>
      </w:pPr>
      <w:r w:rsidRPr="007F6743">
        <w:rPr>
          <w:noProof/>
        </w:rPr>
        <w:t xml:space="preserve">Под воздействием относительно малых нагрузок ЛПО деформируется как упругое тело. Однако по мере увеличения нагрузки, прикладываемой к внешней границе ЛПО, в последнем постепенно возникают пластические деформации (начиная с внутренней поверхности). Согласно </w:t>
      </w:r>
      <w:r w:rsidRPr="00E961C1">
        <w:rPr>
          <w:rStyle w:val="afff6"/>
        </w:rPr>
        <w:t>[</w:t>
      </w:r>
      <w:r w:rsidRPr="00E961C1">
        <w:rPr>
          <w:rStyle w:val="afff6"/>
        </w:rPr>
        <w:fldChar w:fldCharType="begin"/>
      </w:r>
      <w:r w:rsidRPr="00E961C1">
        <w:rPr>
          <w:rStyle w:val="afff6"/>
        </w:rPr>
        <w:instrText xml:space="preserve"> REF _Ref173926160 \r \h  \* MERGEFORMAT </w:instrText>
      </w:r>
      <w:r w:rsidRPr="00E961C1">
        <w:rPr>
          <w:rStyle w:val="afff6"/>
        </w:rPr>
      </w:r>
      <w:r w:rsidRPr="00E961C1">
        <w:rPr>
          <w:rStyle w:val="afff6"/>
        </w:rPr>
        <w:fldChar w:fldCharType="separate"/>
      </w:r>
      <w:r w:rsidR="00372953">
        <w:rPr>
          <w:rStyle w:val="afff6"/>
        </w:rPr>
        <w:t>58</w:t>
      </w:r>
      <w:r w:rsidRPr="00E961C1">
        <w:rPr>
          <w:rStyle w:val="afff6"/>
        </w:rPr>
        <w:fldChar w:fldCharType="end"/>
      </w:r>
      <w:r w:rsidRPr="00E961C1">
        <w:rPr>
          <w:rStyle w:val="afff6"/>
        </w:rPr>
        <w:t>]</w:t>
      </w:r>
      <w:r w:rsidRPr="007F6743">
        <w:rPr>
          <w:noProof/>
        </w:rPr>
        <w:t>, возникновение пластических деформаций в части объ</w:t>
      </w:r>
      <w:r w:rsidR="00DA7898">
        <w:rPr>
          <w:noProof/>
        </w:rPr>
        <w:t>ё</w:t>
      </w:r>
      <w:r w:rsidRPr="007F6743">
        <w:rPr>
          <w:noProof/>
        </w:rPr>
        <w:t>ма замороженных пород ещ</w:t>
      </w:r>
      <w:r w:rsidR="00DA7898">
        <w:rPr>
          <w:noProof/>
        </w:rPr>
        <w:t>ё</w:t>
      </w:r>
      <w:r w:rsidRPr="007F6743">
        <w:rPr>
          <w:noProof/>
        </w:rPr>
        <w:t xml:space="preserve"> не означает, что ЛПО потеряло свою несущую способность, но в таком случае его необходимо рассматривать как конструкцию из упруго-пластического материала. Более того, по оценкам </w:t>
      </w:r>
      <w:r w:rsidRPr="00E961C1">
        <w:rPr>
          <w:rStyle w:val="afff6"/>
        </w:rPr>
        <w:t>[</w:t>
      </w:r>
      <w:r w:rsidRPr="00E961C1">
        <w:rPr>
          <w:rStyle w:val="afff6"/>
        </w:rPr>
        <w:fldChar w:fldCharType="begin"/>
      </w:r>
      <w:r w:rsidRPr="00E961C1">
        <w:rPr>
          <w:rStyle w:val="afff6"/>
        </w:rPr>
        <w:instrText xml:space="preserve"> REF _Ref173926160 \r \h  \* MERGEFORMAT </w:instrText>
      </w:r>
      <w:r w:rsidRPr="00E961C1">
        <w:rPr>
          <w:rStyle w:val="afff6"/>
        </w:rPr>
      </w:r>
      <w:r w:rsidRPr="00E961C1">
        <w:rPr>
          <w:rStyle w:val="afff6"/>
        </w:rPr>
        <w:fldChar w:fldCharType="separate"/>
      </w:r>
      <w:r w:rsidR="00372953">
        <w:rPr>
          <w:rStyle w:val="afff6"/>
        </w:rPr>
        <w:t>58</w:t>
      </w:r>
      <w:r w:rsidRPr="00E961C1">
        <w:rPr>
          <w:rStyle w:val="afff6"/>
        </w:rPr>
        <w:fldChar w:fldCharType="end"/>
      </w:r>
      <w:r w:rsidRPr="00E961C1">
        <w:rPr>
          <w:rStyle w:val="afff6"/>
        </w:rPr>
        <w:t>]</w:t>
      </w:r>
      <w:r w:rsidRPr="007F6743">
        <w:rPr>
          <w:noProof/>
        </w:rPr>
        <w:t>, уч</w:t>
      </w:r>
      <w:r w:rsidR="00DA7898">
        <w:rPr>
          <w:noProof/>
        </w:rPr>
        <w:t>ё</w:t>
      </w:r>
      <w:r w:rsidRPr="007F6743">
        <w:rPr>
          <w:noProof/>
        </w:rPr>
        <w:t>т упруго-пластической работы ЛПО позволяет повысить допустимую нагрузку на него до 60%. При дальнейшем повышении нагрузки зона пластических деформаций будет увеличиваться и достигнет внешней поверхности ЛПО. Конструкция полностью перейд</w:t>
      </w:r>
      <w:r w:rsidR="00DA7898">
        <w:rPr>
          <w:noProof/>
        </w:rPr>
        <w:t>ё</w:t>
      </w:r>
      <w:r w:rsidRPr="007F6743">
        <w:rPr>
          <w:noProof/>
        </w:rPr>
        <w:t>т в пластическое состояние и его несущая способность будет исчерпана.</w:t>
      </w:r>
    </w:p>
    <w:p w14:paraId="1B2A1402" w14:textId="6BF4B5E3" w:rsidR="00246CCF" w:rsidRPr="007F6743" w:rsidRDefault="00246CCF" w:rsidP="00246CCF">
      <w:pPr>
        <w:pStyle w:val="a4"/>
        <w:rPr>
          <w:noProof/>
        </w:rPr>
      </w:pPr>
      <w:r w:rsidRPr="007F6743">
        <w:rPr>
          <w:noProof/>
        </w:rPr>
        <w:t>Исторические первые методы расч</w:t>
      </w:r>
      <w:r w:rsidR="00DA7898">
        <w:rPr>
          <w:noProof/>
        </w:rPr>
        <w:t>ё</w:t>
      </w:r>
      <w:r w:rsidRPr="007F6743">
        <w:rPr>
          <w:noProof/>
        </w:rPr>
        <w:t>та толщины ЛПО по условию прочности основывались на предположении, что ЛПО под нагрузкой вед</w:t>
      </w:r>
      <w:r w:rsidR="00DA7898">
        <w:rPr>
          <w:noProof/>
        </w:rPr>
        <w:t>ё</w:t>
      </w:r>
      <w:r w:rsidRPr="007F6743">
        <w:rPr>
          <w:noProof/>
        </w:rPr>
        <w:t>т себя не как упруго-пластичное, а как упругое тело. Например, согласно методу Ляме, толщина ЛПО может быть определена из решения упругой задачи о напряж</w:t>
      </w:r>
      <w:r w:rsidR="00DA7898">
        <w:rPr>
          <w:noProof/>
        </w:rPr>
        <w:t>ё</w:t>
      </w:r>
      <w:r w:rsidRPr="007F6743">
        <w:rPr>
          <w:noProof/>
        </w:rPr>
        <w:t>нно-деформированном состоянии в толстостенной трубе (так называемой задачи Лям</w:t>
      </w:r>
      <w:r>
        <w:rPr>
          <w:noProof/>
        </w:rPr>
        <w:t>е</w:t>
      </w:r>
      <w:r w:rsidRPr="007F6743">
        <w:rPr>
          <w:noProof/>
        </w:rPr>
        <w:t>):</w:t>
      </w:r>
    </w:p>
    <w:tbl>
      <w:tblPr>
        <w:tblStyle w:val="51"/>
        <w:tblW w:w="0" w:type="auto"/>
        <w:tblLook w:val="04A0" w:firstRow="1" w:lastRow="0" w:firstColumn="1" w:lastColumn="0" w:noHBand="0" w:noVBand="1"/>
      </w:tblPr>
      <w:tblGrid>
        <w:gridCol w:w="781"/>
        <w:gridCol w:w="4222"/>
        <w:gridCol w:w="949"/>
      </w:tblGrid>
      <w:tr w:rsidR="00246CCF" w:rsidRPr="008D2FBB" w14:paraId="12D9C5B5"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84E4BFF" w14:textId="77777777" w:rsidR="00246CCF" w:rsidRPr="008D2FBB" w:rsidRDefault="00246CCF" w:rsidP="00246CCF">
            <w:pPr>
              <w:pStyle w:val="a4"/>
              <w:rPr>
                <w:rFonts w:eastAsia="Courier New"/>
                <w:bCs/>
                <w:color w:val="000000"/>
                <w:szCs w:val="24"/>
                <w:lang w:eastAsia="ru-RU" w:bidi="ru-RU"/>
              </w:rPr>
            </w:pPr>
          </w:p>
        </w:tc>
        <w:tc>
          <w:tcPr>
            <w:tcW w:w="6804" w:type="dxa"/>
          </w:tcPr>
          <w:p w14:paraId="2EC6431D" w14:textId="77777777" w:rsidR="00246CCF" w:rsidRPr="008D2FBB" w:rsidRDefault="00246CCF" w:rsidP="00E961C1">
            <w:pPr>
              <w:pStyle w:val="aff7"/>
              <w:cnfStyle w:val="100000000000" w:firstRow="1" w:lastRow="0" w:firstColumn="0" w:lastColumn="0" w:oddVBand="0" w:evenVBand="0" w:oddHBand="0" w:evenHBand="0" w:firstRowFirstColumn="0" w:firstRowLastColumn="0" w:lastRowFirstColumn="0" w:lastRowLastColumn="0"/>
              <w:rPr>
                <w:bCs/>
              </w:rPr>
            </w:pPr>
            <m:oMathPara>
              <m:oMath>
                <m:r>
                  <w:rPr>
                    <w:noProof/>
                  </w:rPr>
                  <m:t>E=R</m:t>
                </m:r>
                <m:d>
                  <m:dPr>
                    <m:ctrlPr>
                      <w:rPr>
                        <w:bCs/>
                        <w:noProof/>
                      </w:rPr>
                    </m:ctrlPr>
                  </m:dPr>
                  <m:e>
                    <m:rad>
                      <m:radPr>
                        <m:degHide m:val="1"/>
                        <m:ctrlPr>
                          <w:rPr>
                            <w:bCs/>
                            <w:noProof/>
                          </w:rPr>
                        </m:ctrlPr>
                      </m:radPr>
                      <m:deg/>
                      <m:e>
                        <m:f>
                          <m:fPr>
                            <m:ctrlPr>
                              <w:rPr>
                                <w:bCs/>
                                <w:noProof/>
                              </w:rPr>
                            </m:ctrlPr>
                          </m:fPr>
                          <m:num>
                            <m:sSub>
                              <m:sSubPr>
                                <m:ctrlPr>
                                  <w:rPr>
                                    <w:bCs/>
                                    <w:noProof/>
                                  </w:rPr>
                                </m:ctrlPr>
                              </m:sSubPr>
                              <m:e>
                                <m:r>
                                  <w:rPr>
                                    <w:noProof/>
                                  </w:rPr>
                                  <m:t>σ</m:t>
                                </m:r>
                              </m:e>
                              <m:sub>
                                <m:r>
                                  <w:rPr>
                                    <w:noProof/>
                                  </w:rPr>
                                  <m:t>д</m:t>
                                </m:r>
                              </m:sub>
                            </m:sSub>
                          </m:num>
                          <m:den>
                            <m:sSub>
                              <m:sSubPr>
                                <m:ctrlPr>
                                  <w:rPr>
                                    <w:bCs/>
                                    <w:noProof/>
                                  </w:rPr>
                                </m:ctrlPr>
                              </m:sSubPr>
                              <m:e>
                                <m:r>
                                  <w:rPr>
                                    <w:noProof/>
                                  </w:rPr>
                                  <m:t>σ</m:t>
                                </m:r>
                              </m:e>
                              <m:sub>
                                <m:r>
                                  <w:rPr>
                                    <w:noProof/>
                                  </w:rPr>
                                  <m:t>д</m:t>
                                </m:r>
                              </m:sub>
                            </m:sSub>
                            <m:r>
                              <w:rPr>
                                <w:noProof/>
                              </w:rPr>
                              <m:t>-2P</m:t>
                            </m:r>
                          </m:den>
                        </m:f>
                      </m:e>
                    </m:rad>
                    <m:r>
                      <w:rPr>
                        <w:noProof/>
                      </w:rPr>
                      <m:t>-1</m:t>
                    </m:r>
                  </m:e>
                </m:d>
                <m:r>
                  <w:rPr>
                    <w:noProof/>
                  </w:rPr>
                  <m:t>,</m:t>
                </m:r>
              </m:oMath>
            </m:oMathPara>
          </w:p>
        </w:tc>
        <w:tc>
          <w:tcPr>
            <w:tcW w:w="1270" w:type="dxa"/>
          </w:tcPr>
          <w:p w14:paraId="07098256" w14:textId="77777777" w:rsidR="00246CCF" w:rsidRPr="008D2FBB" w:rsidRDefault="00246CCF"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(3.10)</w:t>
            </w:r>
          </w:p>
        </w:tc>
      </w:tr>
    </w:tbl>
    <w:p w14:paraId="47826787" w14:textId="77777777" w:rsidR="00246CCF" w:rsidRPr="008D2FBB" w:rsidRDefault="00246CCF" w:rsidP="00246CCF">
      <w:pPr>
        <w:pStyle w:val="a4"/>
        <w:rPr>
          <w:bCs/>
          <w:noProof/>
        </w:rPr>
      </w:pPr>
      <w:r w:rsidRPr="008D2FBB">
        <w:rPr>
          <w:bCs/>
          <w:noProof/>
        </w:rPr>
        <w:t xml:space="preserve">где </w:t>
      </w:r>
      <m:oMath>
        <m:r>
          <w:rPr>
            <w:rStyle w:val="afff6"/>
            <w:rFonts w:ascii="Cambria Math" w:hAnsi="Cambria Math"/>
          </w:rPr>
          <m:t>R</m:t>
        </m:r>
      </m:oMath>
      <w:r w:rsidRPr="008D2FBB">
        <w:rPr>
          <w:bCs/>
          <w:noProof/>
        </w:rPr>
        <w:t xml:space="preserve"> – радиус внутренней границы ЛПО, м; </w:t>
      </w:r>
      <m:oMath>
        <m:r>
          <w:rPr>
            <w:rStyle w:val="afff6"/>
            <w:rFonts w:ascii="Cambria Math" w:hAnsi="Cambria Math"/>
          </w:rPr>
          <m:t>P</m:t>
        </m:r>
      </m:oMath>
      <w:r w:rsidRPr="008D2FBB">
        <w:rPr>
          <w:bCs/>
          <w:noProof/>
        </w:rPr>
        <w:t xml:space="preserve"> – внешняя нагрузка, Па;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д</m:t>
            </m:r>
          </m:sub>
        </m:sSub>
      </m:oMath>
      <w:r w:rsidRPr="008D2FBB">
        <w:rPr>
          <w:bCs/>
          <w:noProof/>
        </w:rPr>
        <w:t xml:space="preserve"> – допустимое напряжение, обычно принимаемое как </w:t>
      </w:r>
      <m:oMath>
        <m:f>
          <m:fPr>
            <m:ctrlPr>
              <w:rPr>
                <w:rStyle w:val="afff6"/>
                <w:rFonts w:ascii="Cambria Math" w:hAnsi="Cambria Math"/>
                <w:bCs/>
                <w:i/>
                <w:iCs w:val="0"/>
              </w:rPr>
            </m:ctrlPr>
          </m:fPr>
          <m:num>
            <m:r>
              <w:rPr>
                <w:rStyle w:val="afff6"/>
                <w:rFonts w:ascii="Cambria Math" w:hAnsi="Cambria Math"/>
              </w:rPr>
              <m:t>1</m:t>
            </m:r>
          </m:num>
          <m:den>
            <m:r>
              <w:rPr>
                <w:rStyle w:val="afff6"/>
                <w:rFonts w:ascii="Cambria Math" w:hAnsi="Cambria Math"/>
              </w:rPr>
              <m:t>5</m:t>
            </m:r>
          </m:den>
        </m:f>
        <m:r>
          <w:rPr>
            <w:rStyle w:val="afff6"/>
            <w:rFonts w:ascii="Cambria Math" w:hAnsi="Cambria Math"/>
          </w:rPr>
          <m:t>÷</m:t>
        </m:r>
        <m:f>
          <m:fPr>
            <m:ctrlPr>
              <w:rPr>
                <w:rStyle w:val="afff6"/>
                <w:rFonts w:ascii="Cambria Math" w:hAnsi="Cambria Math"/>
                <w:bCs/>
                <w:i/>
                <w:iCs w:val="0"/>
              </w:rPr>
            </m:ctrlPr>
          </m:fPr>
          <m:num>
            <m:r>
              <w:rPr>
                <w:rStyle w:val="afff6"/>
                <w:rFonts w:ascii="Cambria Math" w:hAnsi="Cambria Math"/>
              </w:rPr>
              <m:t>1</m:t>
            </m:r>
          </m:num>
          <m:den>
            <m:r>
              <w:rPr>
                <w:rStyle w:val="afff6"/>
                <w:rFonts w:ascii="Cambria Math" w:hAnsi="Cambria Math"/>
              </w:rPr>
              <m:t>3</m:t>
            </m:r>
          </m:den>
        </m:f>
        <m:sSub>
          <m:sSubPr>
            <m:ctrlPr>
              <w:rPr>
                <w:rStyle w:val="afff6"/>
                <w:rFonts w:ascii="Cambria Math" w:hAnsi="Cambria Math"/>
                <w:bCs/>
                <w:i/>
                <w:iCs w:val="0"/>
              </w:rPr>
            </m:ctrlPr>
          </m:sSubPr>
          <m:e>
            <m:r>
              <w:rPr>
                <w:rStyle w:val="afff6"/>
                <w:rFonts w:ascii="Cambria Math" w:hAnsi="Cambria Math"/>
              </w:rPr>
              <m:t>σ</m:t>
            </m:r>
          </m:e>
          <m:sub>
            <m:r>
              <m:rPr>
                <m:nor/>
              </m:rPr>
              <w:rPr>
                <w:rStyle w:val="afff6"/>
                <w:bCs/>
                <w:iCs w:val="0"/>
              </w:rPr>
              <m:t>сж</m:t>
            </m:r>
            <m:ctrlPr>
              <w:rPr>
                <w:rStyle w:val="afff6"/>
                <w:rFonts w:ascii="Cambria Math" w:hAnsi="Cambria Math"/>
                <w:bCs/>
                <w:iCs w:val="0"/>
              </w:rPr>
            </m:ctrlPr>
          </m:sub>
        </m:sSub>
      </m:oMath>
      <w:r w:rsidRPr="008D2FBB">
        <w:rPr>
          <w:bCs/>
          <w:noProof/>
        </w:rPr>
        <w:t xml:space="preserve">; </w:t>
      </w:r>
      <m:oMath>
        <m:sSub>
          <m:sSubPr>
            <m:ctrlPr>
              <w:rPr>
                <w:rStyle w:val="afff6"/>
                <w:rFonts w:ascii="Cambria Math" w:hAnsi="Cambria Math"/>
                <w:bCs/>
                <w:i/>
                <w:iCs w:val="0"/>
              </w:rPr>
            </m:ctrlPr>
          </m:sSubPr>
          <m:e>
            <m:r>
              <w:rPr>
                <w:rStyle w:val="afff6"/>
                <w:rFonts w:ascii="Cambria Math" w:hAnsi="Cambria Math"/>
              </w:rPr>
              <m:t>σ</m:t>
            </m:r>
          </m:e>
          <m:sub>
            <m:r>
              <m:rPr>
                <m:nor/>
              </m:rPr>
              <w:rPr>
                <w:rStyle w:val="afff6"/>
                <w:bCs/>
                <w:iCs w:val="0"/>
              </w:rPr>
              <m:t>сж</m:t>
            </m:r>
            <m:ctrlPr>
              <w:rPr>
                <w:rStyle w:val="afff6"/>
                <w:rFonts w:ascii="Cambria Math" w:hAnsi="Cambria Math"/>
                <w:bCs/>
                <w:iCs w:val="0"/>
              </w:rPr>
            </m:ctrlPr>
          </m:sub>
        </m:sSub>
      </m:oMath>
      <w:r w:rsidRPr="008D2FBB">
        <w:rPr>
          <w:bCs/>
          <w:noProof/>
        </w:rPr>
        <w:t xml:space="preserve"> – предел прочности на сжатие, Па.</w:t>
      </w:r>
    </w:p>
    <w:p w14:paraId="70CA776A" w14:textId="77777777" w:rsidR="00246CCF" w:rsidRPr="008D2FBB" w:rsidRDefault="00246CCF" w:rsidP="00246CCF">
      <w:pPr>
        <w:pStyle w:val="a4"/>
        <w:rPr>
          <w:bCs/>
          <w:noProof/>
        </w:rPr>
      </w:pPr>
      <w:r w:rsidRPr="008D2FBB">
        <w:rPr>
          <w:bCs/>
          <w:noProof/>
        </w:rPr>
        <w:t xml:space="preserve">Очевидным недостатком формулы (3.10) является то, что при внешней нагрузке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д</m:t>
            </m:r>
          </m:sub>
        </m:sSub>
        <m:r>
          <w:rPr>
            <w:rStyle w:val="afff6"/>
            <w:rFonts w:ascii="Cambria Math" w:hAnsi="Cambria Math"/>
          </w:rPr>
          <m:t>/2</m:t>
        </m:r>
      </m:oMath>
      <w:r w:rsidRPr="008D2FBB">
        <w:rPr>
          <w:bCs/>
          <w:noProof/>
        </w:rPr>
        <w:t xml:space="preserve"> знаменатель дроби в ней будет равен нулю, т. е. толщина ЛПО окажется бесконечно большой.</w:t>
      </w:r>
    </w:p>
    <w:p w14:paraId="22540164" w14:textId="77777777" w:rsidR="00246CCF" w:rsidRPr="008D2FBB" w:rsidRDefault="00246CCF" w:rsidP="00246CCF">
      <w:pPr>
        <w:pStyle w:val="a4"/>
        <w:rPr>
          <w:bCs/>
          <w:noProof/>
        </w:rPr>
      </w:pPr>
      <w:r w:rsidRPr="008D2FBB">
        <w:rPr>
          <w:bCs/>
          <w:noProof/>
        </w:rPr>
        <w:t xml:space="preserve">Формула Домке </w:t>
      </w:r>
      <w:r w:rsidRPr="00E961C1">
        <w:rPr>
          <w:rStyle w:val="afff6"/>
        </w:rPr>
        <w:t>[3]</w:t>
      </w:r>
    </w:p>
    <w:tbl>
      <w:tblPr>
        <w:tblStyle w:val="51"/>
        <w:tblW w:w="0" w:type="auto"/>
        <w:tblLook w:val="04A0" w:firstRow="1" w:lastRow="0" w:firstColumn="1" w:lastColumn="0" w:noHBand="0" w:noVBand="1"/>
      </w:tblPr>
      <w:tblGrid>
        <w:gridCol w:w="781"/>
        <w:gridCol w:w="4221"/>
        <w:gridCol w:w="950"/>
      </w:tblGrid>
      <w:tr w:rsidR="00246CCF" w:rsidRPr="008D2FBB" w14:paraId="5A831901"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BC611C1" w14:textId="77777777" w:rsidR="00246CCF" w:rsidRPr="008D2FBB" w:rsidRDefault="00246CCF" w:rsidP="00246CCF">
            <w:pPr>
              <w:pStyle w:val="a4"/>
              <w:rPr>
                <w:rFonts w:eastAsia="Courier New"/>
                <w:bCs/>
                <w:color w:val="000000"/>
                <w:szCs w:val="24"/>
                <w:lang w:eastAsia="ru-RU" w:bidi="ru-RU"/>
              </w:rPr>
            </w:pPr>
          </w:p>
        </w:tc>
        <w:tc>
          <w:tcPr>
            <w:tcW w:w="6804" w:type="dxa"/>
          </w:tcPr>
          <w:p w14:paraId="48A3C3F9" w14:textId="77777777" w:rsidR="00246CCF" w:rsidRPr="008D2FBB" w:rsidRDefault="00246CCF" w:rsidP="00E961C1">
            <w:pPr>
              <w:pStyle w:val="aff7"/>
              <w:cnfStyle w:val="100000000000" w:firstRow="1" w:lastRow="0" w:firstColumn="0" w:lastColumn="0" w:oddVBand="0" w:evenVBand="0" w:oddHBand="0" w:evenHBand="0" w:firstRowFirstColumn="0" w:firstRowLastColumn="0" w:lastRowFirstColumn="0" w:lastRowLastColumn="0"/>
            </w:pPr>
            <m:oMathPara>
              <m:oMath>
                <m:r>
                  <w:rPr>
                    <w:noProof/>
                  </w:rPr>
                  <m:t>E=R</m:t>
                </m:r>
                <m:d>
                  <m:dPr>
                    <m:begChr m:val="["/>
                    <m:endChr m:val="]"/>
                    <m:ctrlPr>
                      <w:rPr>
                        <w:noProof/>
                      </w:rPr>
                    </m:ctrlPr>
                  </m:dPr>
                  <m:e>
                    <m:r>
                      <w:rPr>
                        <w:noProof/>
                      </w:rPr>
                      <m:t>0,29</m:t>
                    </m:r>
                    <m:d>
                      <m:dPr>
                        <m:ctrlPr>
                          <w:rPr>
                            <w:noProof/>
                          </w:rPr>
                        </m:ctrlPr>
                      </m:dPr>
                      <m:e>
                        <m:f>
                          <m:fPr>
                            <m:ctrlPr>
                              <w:rPr>
                                <w:noProof/>
                              </w:rPr>
                            </m:ctrlPr>
                          </m:fPr>
                          <m:num>
                            <m:r>
                              <w:rPr>
                                <w:noProof/>
                              </w:rPr>
                              <m:t>P</m:t>
                            </m:r>
                          </m:num>
                          <m:den>
                            <m:sSub>
                              <m:sSubPr>
                                <m:ctrlPr>
                                  <w:rPr>
                                    <w:noProof/>
                                  </w:rPr>
                                </m:ctrlPr>
                              </m:sSubPr>
                              <m:e>
                                <m:r>
                                  <w:rPr>
                                    <w:noProof/>
                                  </w:rPr>
                                  <m:t>σ</m:t>
                                </m:r>
                              </m:e>
                              <m:sub>
                                <m:r>
                                  <m:rPr>
                                    <m:nor/>
                                  </m:rPr>
                                  <w:rPr>
                                    <w:noProof/>
                                  </w:rPr>
                                  <m:t>сж</m:t>
                                </m:r>
                              </m:sub>
                            </m:sSub>
                          </m:den>
                        </m:f>
                      </m:e>
                    </m:d>
                    <m:r>
                      <w:rPr>
                        <w:noProof/>
                      </w:rPr>
                      <m:t>+2,3</m:t>
                    </m:r>
                    <m:sSup>
                      <m:sSupPr>
                        <m:ctrlPr>
                          <w:rPr>
                            <w:noProof/>
                          </w:rPr>
                        </m:ctrlPr>
                      </m:sSupPr>
                      <m:e>
                        <m:d>
                          <m:dPr>
                            <m:ctrlPr>
                              <w:rPr>
                                <w:noProof/>
                              </w:rPr>
                            </m:ctrlPr>
                          </m:dPr>
                          <m:e>
                            <m:f>
                              <m:fPr>
                                <m:ctrlPr>
                                  <w:rPr>
                                    <w:noProof/>
                                  </w:rPr>
                                </m:ctrlPr>
                              </m:fPr>
                              <m:num>
                                <m:r>
                                  <w:rPr>
                                    <w:noProof/>
                                  </w:rPr>
                                  <m:t>P</m:t>
                                </m:r>
                              </m:num>
                              <m:den>
                                <m:sSub>
                                  <m:sSubPr>
                                    <m:ctrlPr>
                                      <w:rPr>
                                        <w:noProof/>
                                      </w:rPr>
                                    </m:ctrlPr>
                                  </m:sSubPr>
                                  <m:e>
                                    <m:r>
                                      <w:rPr>
                                        <w:noProof/>
                                      </w:rPr>
                                      <m:t>σ</m:t>
                                    </m:r>
                                  </m:e>
                                  <m:sub>
                                    <m:r>
                                      <m:rPr>
                                        <m:nor/>
                                      </m:rPr>
                                      <w:rPr>
                                        <w:noProof/>
                                      </w:rPr>
                                      <m:t>сж</m:t>
                                    </m:r>
                                  </m:sub>
                                </m:sSub>
                              </m:den>
                            </m:f>
                          </m:e>
                        </m:d>
                      </m:e>
                      <m:sup>
                        <m:r>
                          <w:rPr>
                            <w:noProof/>
                          </w:rPr>
                          <m:t>2</m:t>
                        </m:r>
                      </m:sup>
                    </m:sSup>
                  </m:e>
                </m:d>
                <m:r>
                  <w:rPr>
                    <w:noProof/>
                  </w:rPr>
                  <m:t>,</m:t>
                </m:r>
              </m:oMath>
            </m:oMathPara>
          </w:p>
        </w:tc>
        <w:tc>
          <w:tcPr>
            <w:tcW w:w="1270" w:type="dxa"/>
          </w:tcPr>
          <w:p w14:paraId="4DA1FD66" w14:textId="77777777" w:rsidR="00246CCF" w:rsidRPr="008D2FBB" w:rsidRDefault="00246CCF"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(3.11)</w:t>
            </w:r>
          </w:p>
        </w:tc>
      </w:tr>
    </w:tbl>
    <w:p w14:paraId="72632B3A" w14:textId="6A5D07E8" w:rsidR="00246CCF" w:rsidRPr="008D2FBB" w:rsidRDefault="00246CCF" w:rsidP="00246CCF">
      <w:pPr>
        <w:pStyle w:val="a4"/>
        <w:rPr>
          <w:bCs/>
          <w:noProof/>
        </w:rPr>
      </w:pPr>
      <w:r w:rsidRPr="008D2FBB">
        <w:rPr>
          <w:bCs/>
          <w:noProof/>
        </w:rPr>
        <w:t>выведенная с уч</w:t>
      </w:r>
      <w:r w:rsidR="00DA7898">
        <w:rPr>
          <w:bCs/>
          <w:noProof/>
        </w:rPr>
        <w:t>ё</w:t>
      </w:r>
      <w:r w:rsidRPr="008D2FBB">
        <w:rPr>
          <w:bCs/>
          <w:noProof/>
        </w:rPr>
        <w:t xml:space="preserve">том упруго-пластического деформирования ЛПО, работает для более широкого диапазона входных параметров задачи: </w:t>
      </w:r>
      <m:oMath>
        <m:r>
          <w:rPr>
            <w:rFonts w:ascii="Cambria Math" w:hAnsi="Cambria Math"/>
          </w:rPr>
          <m:t>0&lt;</m:t>
        </m:r>
        <m:r>
          <w:rPr>
            <w:rStyle w:val="afff6"/>
            <w:rFonts w:ascii="Cambria Math" w:hAnsi="Cambria Math"/>
          </w:rPr>
          <m:t>P/</m:t>
        </m:r>
        <m:sSub>
          <m:sSubPr>
            <m:ctrlPr>
              <w:rPr>
                <w:rStyle w:val="afff6"/>
                <w:rFonts w:ascii="Cambria Math" w:hAnsi="Cambria Math"/>
                <w:bCs/>
                <w:i/>
                <w:iCs w:val="0"/>
              </w:rPr>
            </m:ctrlPr>
          </m:sSubPr>
          <m:e>
            <m:r>
              <w:rPr>
                <w:rStyle w:val="afff6"/>
                <w:rFonts w:ascii="Cambria Math" w:hAnsi="Cambria Math"/>
              </w:rPr>
              <m:t>σ</m:t>
            </m:r>
          </m:e>
          <m:sub>
            <m:r>
              <m:rPr>
                <m:nor/>
              </m:rPr>
              <w:rPr>
                <w:rStyle w:val="afff6"/>
                <w:bCs/>
                <w:iCs w:val="0"/>
              </w:rPr>
              <m:t>сж</m:t>
            </m:r>
            <m:ctrlPr>
              <w:rPr>
                <w:rStyle w:val="afff6"/>
                <w:rFonts w:ascii="Cambria Math" w:hAnsi="Cambria Math"/>
                <w:bCs/>
                <w:iCs w:val="0"/>
              </w:rPr>
            </m:ctrlPr>
          </m:sub>
        </m:sSub>
        <m:r>
          <w:rPr>
            <w:rFonts w:ascii="Cambria Math" w:hAnsi="Cambria Math"/>
          </w:rPr>
          <m:t>&lt;1</m:t>
        </m:r>
      </m:oMath>
      <w:r w:rsidRPr="008D2FBB">
        <w:rPr>
          <w:bCs/>
          <w:noProof/>
        </w:rPr>
        <w:t xml:space="preserve"> и </w:t>
      </w:r>
      <m:oMath>
        <m:r>
          <w:rPr>
            <w:rFonts w:ascii="Cambria Math" w:hAnsi="Cambria Math"/>
          </w:rPr>
          <m:t>0&lt;</m:t>
        </m:r>
        <m:r>
          <w:rPr>
            <w:rStyle w:val="afff6"/>
            <w:rFonts w:ascii="Cambria Math" w:hAnsi="Cambria Math"/>
          </w:rPr>
          <m:t>E/R</m:t>
        </m:r>
        <m:r>
          <w:rPr>
            <w:rFonts w:ascii="Cambria Math" w:hAnsi="Cambria Math"/>
          </w:rPr>
          <m:t>&lt;2,7</m:t>
        </m:r>
      </m:oMath>
      <w:r w:rsidRPr="008D2FBB">
        <w:rPr>
          <w:bCs/>
          <w:noProof/>
        </w:rPr>
        <w:t>.</w:t>
      </w:r>
    </w:p>
    <w:p w14:paraId="617E578A" w14:textId="77777777" w:rsidR="00246CCF" w:rsidRPr="008D2FBB" w:rsidRDefault="00246CCF" w:rsidP="00246CCF">
      <w:pPr>
        <w:pStyle w:val="a4"/>
        <w:rPr>
          <w:bCs/>
          <w:noProof/>
        </w:rPr>
      </w:pPr>
      <w:r w:rsidRPr="008D2FBB">
        <w:rPr>
          <w:bCs/>
          <w:noProof/>
        </w:rPr>
        <w:t>В формуле Домке используется условие пластичности Треска-Сен-Венана, которое слабо применимо к замороженным грунтам и породам. Не учитываются внутреннее трение и сцепление замороженных пород. В об</w:t>
      </w:r>
      <w:r>
        <w:rPr>
          <w:bCs/>
          <w:noProof/>
        </w:rPr>
        <w:t>е</w:t>
      </w:r>
      <w:r w:rsidRPr="008D2FBB">
        <w:rPr>
          <w:bCs/>
          <w:noProof/>
        </w:rPr>
        <w:t xml:space="preserve">их формулах (3.10) и (3.11) принимается, что ЛПО имеет неограниченную высоту, а значит эти формулы дают завышенные толщины ЛПО в ситуациях, когда рабочая высота ледопородного цилиндра ограничена постановкой крепи. </w:t>
      </w:r>
    </w:p>
    <w:p w14:paraId="46F1328F" w14:textId="010F28D0" w:rsidR="00246CCF" w:rsidRDefault="00246CCF" w:rsidP="00246CCF">
      <w:pPr>
        <w:pStyle w:val="a4"/>
        <w:rPr>
          <w:bCs/>
          <w:noProof/>
        </w:rPr>
      </w:pPr>
      <w:r w:rsidRPr="008D2FBB">
        <w:rPr>
          <w:bCs/>
          <w:noProof/>
        </w:rPr>
        <w:t>Более поздние подходы Либермана и Вялова рассматривают две схемы расч</w:t>
      </w:r>
      <w:r w:rsidR="00DA7898">
        <w:rPr>
          <w:bCs/>
          <w:noProof/>
        </w:rPr>
        <w:t>ё</w:t>
      </w:r>
      <w:r w:rsidRPr="008D2FBB">
        <w:rPr>
          <w:bCs/>
          <w:noProof/>
        </w:rPr>
        <w:t>та – см. рисунок 3.2. Первая схема применяется при проходке шахтных стволов большими заходками. В этом случае ЛПО работает как толстостенная труба неограниченной высоты. По второй схеме ЛПО представляется в виде цилиндра конечной высоты. Эта схема осуществляется при проходке и одновременном креплении шахтных стволов. В качестве ограждающей конструкции работает лишь незакрепл</w:t>
      </w:r>
      <w:r w:rsidR="00DA7898">
        <w:rPr>
          <w:bCs/>
          <w:noProof/>
        </w:rPr>
        <w:t>ё</w:t>
      </w:r>
      <w:r w:rsidRPr="008D2FBB">
        <w:rPr>
          <w:bCs/>
          <w:noProof/>
        </w:rPr>
        <w:t xml:space="preserve">нный участок ЛПО конечной высоты, равной </w:t>
      </w:r>
      <w:r w:rsidR="007F7DDE">
        <w:rPr>
          <w:bCs/>
          <w:noProof/>
        </w:rPr>
        <w:t>глубине</w:t>
      </w:r>
      <w:r w:rsidRPr="008D2FBB">
        <w:rPr>
          <w:bCs/>
          <w:noProof/>
        </w:rPr>
        <w:t xml:space="preserve"> заходки</w:t>
      </w:r>
      <w:r w:rsidR="00DE4817" w:rsidRPr="00DE4817">
        <w:rPr>
          <w:bCs/>
          <w:noProof/>
        </w:rPr>
        <w:t xml:space="preserve"> </w:t>
      </w:r>
      <m:oMath>
        <m:r>
          <w:rPr>
            <w:rStyle w:val="afff6"/>
            <w:rFonts w:ascii="Cambria Math" w:hAnsi="Cambria Math"/>
          </w:rPr>
          <m:t>h</m:t>
        </m:r>
      </m:oMath>
      <w:r w:rsidRPr="008D2FBB">
        <w:rPr>
          <w:bCs/>
          <w:noProof/>
        </w:rPr>
        <w:t>. Принципиальное отличие второй схемы от первой заключается в том, что в ней влияние торцов незакрепл</w:t>
      </w:r>
      <w:r w:rsidR="00DA7898">
        <w:rPr>
          <w:bCs/>
          <w:noProof/>
        </w:rPr>
        <w:t>ё</w:t>
      </w:r>
      <w:r w:rsidRPr="008D2FBB">
        <w:rPr>
          <w:bCs/>
          <w:noProof/>
        </w:rPr>
        <w:t>нной части существенно сказывается на работе цилиндра, тогда как для первой – напряж</w:t>
      </w:r>
      <w:r w:rsidR="00DA7898">
        <w:rPr>
          <w:bCs/>
          <w:noProof/>
        </w:rPr>
        <w:t>ё</w:t>
      </w:r>
      <w:r w:rsidRPr="008D2FBB">
        <w:rPr>
          <w:bCs/>
          <w:noProof/>
        </w:rPr>
        <w:t>нное состояние принимае</w:t>
      </w:r>
      <w:r>
        <w:rPr>
          <w:bCs/>
          <w:noProof/>
        </w:rPr>
        <w:t>т</w:t>
      </w:r>
      <w:r w:rsidRPr="008D2FBB">
        <w:rPr>
          <w:bCs/>
          <w:noProof/>
        </w:rPr>
        <w:t xml:space="preserve">ся не зависящим от </w:t>
      </w:r>
      <w:r>
        <w:rPr>
          <w:bCs/>
          <w:noProof/>
        </w:rPr>
        <w:t>глубины</w:t>
      </w:r>
      <w:r w:rsidRPr="008D2FBB">
        <w:rPr>
          <w:bCs/>
          <w:noProof/>
        </w:rPr>
        <w:t xml:space="preserve"> заходки </w:t>
      </w:r>
      <w:r w:rsidRPr="00E961C1">
        <w:rPr>
          <w:rStyle w:val="afff6"/>
        </w:rPr>
        <w:t>[8]</w:t>
      </w:r>
      <w:r w:rsidRPr="008D2FBB">
        <w:rPr>
          <w:bCs/>
          <w:noProof/>
        </w:rPr>
        <w:t xml:space="preserve">. </w:t>
      </w:r>
    </w:p>
    <w:p w14:paraId="5F32AA9F" w14:textId="73CA2C5F" w:rsidR="0072039E" w:rsidRPr="008D2FBB" w:rsidRDefault="0072039E" w:rsidP="0072039E">
      <w:pPr>
        <w:pStyle w:val="a4"/>
        <w:rPr>
          <w:bCs/>
          <w:noProof/>
        </w:rPr>
      </w:pPr>
      <w:r w:rsidRPr="008D2FBB">
        <w:rPr>
          <w:bCs/>
          <w:noProof/>
        </w:rPr>
        <w:lastRenderedPageBreak/>
        <w:t>Формулы Либермана для расч</w:t>
      </w:r>
      <w:r w:rsidR="00DA7898">
        <w:rPr>
          <w:bCs/>
          <w:noProof/>
        </w:rPr>
        <w:t>ё</w:t>
      </w:r>
      <w:r w:rsidRPr="008D2FBB">
        <w:rPr>
          <w:bCs/>
          <w:noProof/>
        </w:rPr>
        <w:t xml:space="preserve">та толщины ЛПО на прочность по первой и второй схемам соответственно имеют вид </w:t>
      </w:r>
      <w:r w:rsidRPr="00E961C1">
        <w:rPr>
          <w:rStyle w:val="afff6"/>
        </w:rPr>
        <w:t>[23]</w:t>
      </w:r>
      <w:r w:rsidRPr="008D2FBB">
        <w:rPr>
          <w:bCs/>
          <w:noProof/>
        </w:rPr>
        <w:t>:</w:t>
      </w:r>
    </w:p>
    <w:tbl>
      <w:tblPr>
        <w:tblStyle w:val="51"/>
        <w:tblW w:w="0" w:type="auto"/>
        <w:tblLook w:val="04A0" w:firstRow="1" w:lastRow="0" w:firstColumn="1" w:lastColumn="0" w:noHBand="0" w:noVBand="1"/>
      </w:tblPr>
      <w:tblGrid>
        <w:gridCol w:w="782"/>
        <w:gridCol w:w="4219"/>
        <w:gridCol w:w="951"/>
      </w:tblGrid>
      <w:tr w:rsidR="0072039E" w:rsidRPr="008D2FBB" w14:paraId="643B2CAB" w14:textId="77777777" w:rsidTr="006C29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5C876A5" w14:textId="77777777" w:rsidR="0072039E" w:rsidRPr="008D2FBB" w:rsidRDefault="0072039E" w:rsidP="006C2960">
            <w:pPr>
              <w:pStyle w:val="a4"/>
              <w:rPr>
                <w:rFonts w:eastAsia="Courier New"/>
                <w:bCs/>
                <w:color w:val="000000"/>
                <w:szCs w:val="24"/>
                <w:lang w:eastAsia="ru-RU" w:bidi="ru-RU"/>
              </w:rPr>
            </w:pPr>
          </w:p>
        </w:tc>
        <w:tc>
          <w:tcPr>
            <w:tcW w:w="6804" w:type="dxa"/>
          </w:tcPr>
          <w:p w14:paraId="667C6C75" w14:textId="77777777" w:rsidR="0072039E" w:rsidRPr="008D2FBB" w:rsidRDefault="00C174A2" w:rsidP="006C2960">
            <w:pPr>
              <w:pStyle w:val="aff7"/>
              <w:cnfStyle w:val="100000000000" w:firstRow="1" w:lastRow="0" w:firstColumn="0" w:lastColumn="0" w:oddVBand="0" w:evenVBand="0" w:oddHBand="0" w:evenHBand="0" w:firstRowFirstColumn="0" w:firstRowLastColumn="0" w:lastRowFirstColumn="0" w:lastRowLastColumn="0"/>
            </w:pPr>
            <m:oMathPara>
              <m:oMath>
                <m:sSub>
                  <m:sSubPr>
                    <m:ctrlPr>
                      <w:rPr>
                        <w:noProof/>
                      </w:rPr>
                    </m:ctrlPr>
                  </m:sSubPr>
                  <m:e>
                    <m:r>
                      <w:rPr>
                        <w:noProof/>
                      </w:rPr>
                      <m:t>E</m:t>
                    </m:r>
                  </m:e>
                  <m:sub>
                    <m:r>
                      <w:rPr>
                        <w:noProof/>
                      </w:rPr>
                      <m:t>1</m:t>
                    </m:r>
                  </m:sub>
                </m:sSub>
                <m:r>
                  <w:rPr>
                    <w:noProof/>
                  </w:rPr>
                  <m:t>=R</m:t>
                </m:r>
                <m:d>
                  <m:dPr>
                    <m:ctrlPr>
                      <w:rPr>
                        <w:noProof/>
                      </w:rPr>
                    </m:ctrlPr>
                  </m:dPr>
                  <m:e>
                    <m:func>
                      <m:funcPr>
                        <m:ctrlPr>
                          <w:rPr>
                            <w:noProof/>
                          </w:rPr>
                        </m:ctrlPr>
                      </m:funcPr>
                      <m:fName>
                        <m:r>
                          <w:rPr>
                            <w:noProof/>
                          </w:rPr>
                          <m:t>exp</m:t>
                        </m:r>
                      </m:fName>
                      <m:e>
                        <m:d>
                          <m:dPr>
                            <m:ctrlPr>
                              <w:rPr>
                                <w:noProof/>
                              </w:rPr>
                            </m:ctrlPr>
                          </m:dPr>
                          <m:e>
                            <m:f>
                              <m:fPr>
                                <m:ctrlPr>
                                  <w:rPr>
                                    <w:noProof/>
                                  </w:rPr>
                                </m:ctrlPr>
                              </m:fPr>
                              <m:num>
                                <m:r>
                                  <w:rPr>
                                    <w:noProof/>
                                  </w:rPr>
                                  <m:t>P</m:t>
                                </m:r>
                              </m:num>
                              <m:den>
                                <m:sSub>
                                  <m:sSubPr>
                                    <m:ctrlPr>
                                      <w:rPr>
                                        <w:noProof/>
                                      </w:rPr>
                                    </m:ctrlPr>
                                  </m:sSubPr>
                                  <m:e>
                                    <m:r>
                                      <w:rPr>
                                        <w:noProof/>
                                      </w:rPr>
                                      <m:t>σ</m:t>
                                    </m:r>
                                  </m:e>
                                  <m:sub>
                                    <m:r>
                                      <m:rPr>
                                        <m:nor/>
                                      </m:rPr>
                                      <w:rPr>
                                        <w:i w:val="0"/>
                                        <w:noProof/>
                                      </w:rPr>
                                      <m:t>сж</m:t>
                                    </m:r>
                                  </m:sub>
                                </m:sSub>
                              </m:den>
                            </m:f>
                          </m:e>
                        </m:d>
                      </m:e>
                    </m:func>
                    <m:r>
                      <w:rPr>
                        <w:noProof/>
                      </w:rPr>
                      <m:t>-1</m:t>
                    </m:r>
                  </m:e>
                </m:d>
                <m:sSub>
                  <m:sSubPr>
                    <m:ctrlPr>
                      <w:rPr>
                        <w:noProof/>
                      </w:rPr>
                    </m:ctrlPr>
                  </m:sSubPr>
                  <m:e>
                    <m:r>
                      <w:rPr>
                        <w:noProof/>
                      </w:rPr>
                      <m:t>k</m:t>
                    </m:r>
                  </m:e>
                  <m:sub>
                    <m:r>
                      <w:rPr>
                        <w:noProof/>
                      </w:rPr>
                      <m:t>з</m:t>
                    </m:r>
                  </m:sub>
                </m:sSub>
                <m:r>
                  <w:rPr>
                    <w:noProof/>
                  </w:rPr>
                  <m:t>,</m:t>
                </m:r>
              </m:oMath>
            </m:oMathPara>
          </w:p>
        </w:tc>
        <w:tc>
          <w:tcPr>
            <w:tcW w:w="1270" w:type="dxa"/>
          </w:tcPr>
          <w:p w14:paraId="4E59C082" w14:textId="77777777" w:rsidR="0072039E" w:rsidRPr="008D2FBB" w:rsidRDefault="0072039E" w:rsidP="006C296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(3.12)</w:t>
            </w:r>
          </w:p>
        </w:tc>
      </w:tr>
      <w:tr w:rsidR="0072039E" w:rsidRPr="008D2FBB" w14:paraId="249359D0" w14:textId="77777777" w:rsidTr="006C2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D2D761C" w14:textId="77777777" w:rsidR="0072039E" w:rsidRPr="008D2FBB" w:rsidRDefault="0072039E" w:rsidP="006C2960">
            <w:pPr>
              <w:pStyle w:val="a4"/>
              <w:rPr>
                <w:rFonts w:eastAsia="Courier New"/>
                <w:bCs/>
                <w:color w:val="000000"/>
                <w:szCs w:val="24"/>
                <w:lang w:eastAsia="ru-RU" w:bidi="ru-RU"/>
              </w:rPr>
            </w:pPr>
          </w:p>
        </w:tc>
        <w:tc>
          <w:tcPr>
            <w:tcW w:w="6804" w:type="dxa"/>
          </w:tcPr>
          <w:p w14:paraId="6418EFC7" w14:textId="77777777" w:rsidR="0072039E" w:rsidRPr="008D2FBB" w:rsidRDefault="00C174A2" w:rsidP="006C2960">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E</m:t>
                    </m:r>
                  </m:e>
                  <m:sub>
                    <m:r>
                      <w:rPr>
                        <w:noProof/>
                      </w:rPr>
                      <m:t>2</m:t>
                    </m:r>
                  </m:sub>
                </m:sSub>
                <m:r>
                  <w:rPr>
                    <w:noProof/>
                  </w:rPr>
                  <m:t>=</m:t>
                </m:r>
                <m:r>
                  <w:rPr>
                    <w:rFonts w:cs="Cambria Math"/>
                    <w:noProof/>
                  </w:rPr>
                  <m:t>h</m:t>
                </m:r>
                <m:f>
                  <m:fPr>
                    <m:ctrlPr>
                      <w:rPr>
                        <w:noProof/>
                      </w:rPr>
                    </m:ctrlPr>
                  </m:fPr>
                  <m:num>
                    <m:r>
                      <w:rPr>
                        <w:noProof/>
                      </w:rPr>
                      <m:t>P</m:t>
                    </m:r>
                  </m:num>
                  <m:den>
                    <m:sSub>
                      <m:sSubPr>
                        <m:ctrlPr>
                          <w:rPr>
                            <w:noProof/>
                          </w:rPr>
                        </m:ctrlPr>
                      </m:sSubPr>
                      <m:e>
                        <m:r>
                          <w:rPr>
                            <w:noProof/>
                          </w:rPr>
                          <m:t>σ</m:t>
                        </m:r>
                      </m:e>
                      <m:sub>
                        <m:r>
                          <m:rPr>
                            <m:nor/>
                          </m:rPr>
                          <w:rPr>
                            <w:i w:val="0"/>
                            <w:noProof/>
                          </w:rPr>
                          <m:t>сж</m:t>
                        </m:r>
                      </m:sub>
                    </m:sSub>
                  </m:den>
                </m:f>
                <m:r>
                  <w:rPr>
                    <w:noProof/>
                  </w:rPr>
                  <m:t>,</m:t>
                </m:r>
              </m:oMath>
            </m:oMathPara>
          </w:p>
        </w:tc>
        <w:tc>
          <w:tcPr>
            <w:tcW w:w="1270" w:type="dxa"/>
          </w:tcPr>
          <w:p w14:paraId="2BB39CCE" w14:textId="77777777" w:rsidR="0072039E" w:rsidRPr="008D2FBB" w:rsidRDefault="0072039E" w:rsidP="006C296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(3.13)</w:t>
            </w:r>
          </w:p>
        </w:tc>
      </w:tr>
    </w:tbl>
    <w:p w14:paraId="261B6FC1" w14:textId="57987E0F" w:rsidR="0072039E" w:rsidRPr="0072039E" w:rsidRDefault="0072039E" w:rsidP="00246CCF">
      <w:pPr>
        <w:pStyle w:val="a4"/>
        <w:rPr>
          <w:noProof/>
        </w:rPr>
      </w:pPr>
      <w:r w:rsidRPr="007F6743">
        <w:rPr>
          <w:noProof/>
        </w:rPr>
        <w:t xml:space="preserve">где </w:t>
      </w:r>
      <m:oMath>
        <m:sSub>
          <m:sSubPr>
            <m:ctrlPr>
              <w:rPr>
                <w:rStyle w:val="afff6"/>
                <w:rFonts w:ascii="Cambria Math" w:hAnsi="Cambria Math"/>
                <w:i/>
                <w:iCs w:val="0"/>
              </w:rPr>
            </m:ctrlPr>
          </m:sSubPr>
          <m:e>
            <m:r>
              <w:rPr>
                <w:rStyle w:val="afff6"/>
                <w:rFonts w:ascii="Cambria Math" w:hAnsi="Cambria Math"/>
              </w:rPr>
              <m:t>σ</m:t>
            </m:r>
          </m:e>
          <m:sub>
            <m:r>
              <m:rPr>
                <m:nor/>
              </m:rPr>
              <w:rPr>
                <w:rStyle w:val="afff6"/>
                <w:iCs w:val="0"/>
              </w:rPr>
              <m:t>сж</m:t>
            </m:r>
            <m:ctrlPr>
              <w:rPr>
                <w:rStyle w:val="afff6"/>
                <w:rFonts w:ascii="Cambria Math" w:hAnsi="Cambria Math"/>
                <w:iCs w:val="0"/>
              </w:rPr>
            </m:ctrlPr>
          </m:sub>
        </m:sSub>
      </m:oMath>
      <w:r w:rsidRPr="007F6743">
        <w:rPr>
          <w:noProof/>
        </w:rPr>
        <w:t xml:space="preserve"> – осредн</w:t>
      </w:r>
      <w:r w:rsidR="00DA7898">
        <w:rPr>
          <w:noProof/>
        </w:rPr>
        <w:t>ё</w:t>
      </w:r>
      <w:r w:rsidRPr="007F6743">
        <w:rPr>
          <w:noProof/>
        </w:rPr>
        <w:t xml:space="preserve">нная по периметру стенки ЛПО прочность пород на одноосное сжатие, Па; </w:t>
      </w:r>
      <m:oMath>
        <m:r>
          <w:rPr>
            <w:rStyle w:val="afff6"/>
            <w:rFonts w:ascii="Cambria Math" w:hAnsi="Cambria Math"/>
          </w:rPr>
          <m:t>h</m:t>
        </m:r>
      </m:oMath>
      <w:r w:rsidRPr="007F6743">
        <w:rPr>
          <w:noProof/>
        </w:rPr>
        <w:t xml:space="preserve"> – </w:t>
      </w:r>
      <w:r>
        <w:rPr>
          <w:noProof/>
        </w:rPr>
        <w:t>глубина</w:t>
      </w:r>
      <w:r w:rsidRPr="007F6743">
        <w:rPr>
          <w:noProof/>
        </w:rPr>
        <w:t xml:space="preserve"> заходки, м; </w:t>
      </w:r>
      <m:oMath>
        <m:sSub>
          <m:sSubPr>
            <m:ctrlPr>
              <w:rPr>
                <w:rStyle w:val="afff6"/>
                <w:rFonts w:ascii="Cambria Math" w:hAnsi="Cambria Math"/>
                <w:i/>
                <w:iCs w:val="0"/>
              </w:rPr>
            </m:ctrlPr>
          </m:sSubPr>
          <m:e>
            <m:r>
              <w:rPr>
                <w:rStyle w:val="afff6"/>
                <w:rFonts w:ascii="Cambria Math" w:hAnsi="Cambria Math"/>
              </w:rPr>
              <m:t>k</m:t>
            </m:r>
          </m:e>
          <m:sub>
            <m:r>
              <w:rPr>
                <w:rStyle w:val="afff6"/>
                <w:rFonts w:ascii="Cambria Math" w:hAnsi="Cambria Math"/>
              </w:rPr>
              <m:t>з</m:t>
            </m:r>
          </m:sub>
        </m:sSub>
      </m:oMath>
      <w:r w:rsidRPr="007F6743">
        <w:rPr>
          <w:noProof/>
        </w:rPr>
        <w:t xml:space="preserve"> – коэффициент запаса, принимаемый равным 1</w:t>
      </w:r>
      <w:r>
        <w:rPr>
          <w:noProof/>
        </w:rPr>
        <w:t>,</w:t>
      </w:r>
      <w:r w:rsidRPr="007F6743">
        <w:rPr>
          <w:noProof/>
        </w:rPr>
        <w:t>1</w:t>
      </w:r>
      <w:r w:rsidRPr="008D2FBB">
        <w:rPr>
          <w:bCs/>
          <w:noProof/>
        </w:rPr>
        <w:t>–</w:t>
      </w:r>
      <w:r w:rsidRPr="007F6743">
        <w:rPr>
          <w:noProof/>
        </w:rPr>
        <w:t>1</w:t>
      </w:r>
      <w:r>
        <w:rPr>
          <w:noProof/>
        </w:rPr>
        <w:t>,</w:t>
      </w:r>
      <w:r w:rsidRPr="007F6743">
        <w:rPr>
          <w:noProof/>
        </w:rPr>
        <w:t>2.</w:t>
      </w:r>
    </w:p>
    <w:tbl>
      <w:tblPr>
        <w:tblStyle w:val="51"/>
        <w:tblW w:w="0" w:type="auto"/>
        <w:tblLook w:val="04A0" w:firstRow="1" w:lastRow="0" w:firstColumn="1" w:lastColumn="0" w:noHBand="0" w:noVBand="1"/>
      </w:tblPr>
      <w:tblGrid>
        <w:gridCol w:w="5952"/>
      </w:tblGrid>
      <w:tr w:rsidR="00E840A1" w14:paraId="0E125497" w14:textId="77777777" w:rsidTr="00E840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40B3C3B" w14:textId="2D359F78" w:rsidR="00E840A1" w:rsidRDefault="0028386B" w:rsidP="00E840A1">
            <w:pPr>
              <w:pStyle w:val="a4"/>
              <w:spacing w:after="0"/>
              <w:jc w:val="center"/>
              <w:rPr>
                <w:bCs/>
                <w:noProof/>
              </w:rPr>
            </w:pPr>
            <w:r>
              <w:rPr>
                <w:bCs/>
                <w:noProof/>
                <w:lang w:eastAsia="ru-RU"/>
              </w:rPr>
              <w:drawing>
                <wp:inline distT="0" distB="0" distL="0" distR="0" wp14:anchorId="51162461" wp14:editId="49506B6A">
                  <wp:extent cx="3777615" cy="26924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1DF7E0A3" w14:textId="0CE81617" w:rsidR="00246CCF" w:rsidRPr="008D2FBB" w:rsidRDefault="00246CCF" w:rsidP="00E840A1">
      <w:pPr>
        <w:pStyle w:val="afffd"/>
        <w:rPr>
          <w:noProof/>
        </w:rPr>
      </w:pPr>
      <w:r w:rsidRPr="008D2FBB">
        <w:rPr>
          <w:noProof/>
        </w:rPr>
        <w:t>Рисунок 3.2. Расч</w:t>
      </w:r>
      <w:r w:rsidR="00DA7898">
        <w:rPr>
          <w:noProof/>
        </w:rPr>
        <w:t>ё</w:t>
      </w:r>
      <w:r w:rsidRPr="008D2FBB">
        <w:rPr>
          <w:noProof/>
        </w:rPr>
        <w:t xml:space="preserve">тные схемы к определению толщины ледопородного цилиндра неограниченной (а) и конечной высот (б); P – внешняя нагрузка на ЛПО, Q – нагрузка от веса вышележащих пород; h – </w:t>
      </w:r>
      <w:r>
        <w:rPr>
          <w:noProof/>
        </w:rPr>
        <w:t>глубина</w:t>
      </w:r>
      <w:r w:rsidRPr="008D2FBB">
        <w:rPr>
          <w:noProof/>
        </w:rPr>
        <w:t xml:space="preserve"> заходки</w:t>
      </w:r>
    </w:p>
    <w:p w14:paraId="425965C0" w14:textId="755C75B5" w:rsidR="00246CCF" w:rsidRDefault="00246CCF" w:rsidP="00246CCF">
      <w:pPr>
        <w:pStyle w:val="a4"/>
        <w:rPr>
          <w:noProof/>
        </w:rPr>
      </w:pPr>
      <w:r w:rsidRPr="007F6743">
        <w:rPr>
          <w:noProof/>
        </w:rPr>
        <w:t>Недостатком формул Либермана является лежащая в их основе гипотеза о том, что предел прочности замороженной породы на сдвиг равен половине предела е</w:t>
      </w:r>
      <w:r w:rsidR="00DA7898">
        <w:rPr>
          <w:noProof/>
        </w:rPr>
        <w:t>ё</w:t>
      </w:r>
      <w:r w:rsidRPr="007F6743">
        <w:rPr>
          <w:noProof/>
        </w:rPr>
        <w:t xml:space="preserve"> прочности на сжатие. Формула (3.1</w:t>
      </w:r>
      <w:r>
        <w:rPr>
          <w:noProof/>
        </w:rPr>
        <w:t>2</w:t>
      </w:r>
      <w:r w:rsidRPr="007F6743">
        <w:rPr>
          <w:noProof/>
        </w:rPr>
        <w:t xml:space="preserve">) имеет ограничение: </w:t>
      </w:r>
      <m:oMath>
        <m:r>
          <w:rPr>
            <w:rStyle w:val="afff6"/>
            <w:rFonts w:ascii="Cambria Math" w:hAnsi="Cambria Math"/>
          </w:rPr>
          <m:t>E</m:t>
        </m:r>
      </m:oMath>
      <w:r w:rsidRPr="007F6743">
        <w:rPr>
          <w:noProof/>
        </w:rPr>
        <w:t xml:space="preserve"> &lt; 5,5 м. В формуле (3.1</w:t>
      </w:r>
      <w:r>
        <w:rPr>
          <w:noProof/>
        </w:rPr>
        <w:t>3</w:t>
      </w:r>
      <w:r w:rsidRPr="007F6743">
        <w:rPr>
          <w:noProof/>
        </w:rPr>
        <w:t>) предполагается, что внутренняя стенка ЛПО одинаково ж</w:t>
      </w:r>
      <w:r w:rsidR="00DA7898">
        <w:rPr>
          <w:noProof/>
        </w:rPr>
        <w:t>ё</w:t>
      </w:r>
      <w:r w:rsidRPr="007F6743">
        <w:rPr>
          <w:noProof/>
        </w:rPr>
        <w:t>стко защемлена выше и ниже незакрепл</w:t>
      </w:r>
      <w:r w:rsidR="00DA7898">
        <w:rPr>
          <w:noProof/>
        </w:rPr>
        <w:t>ё</w:t>
      </w:r>
      <w:r w:rsidRPr="007F6743">
        <w:rPr>
          <w:noProof/>
        </w:rPr>
        <w:t xml:space="preserve">нного участка ствола высотой </w:t>
      </w:r>
      <m:oMath>
        <m:r>
          <w:rPr>
            <w:rStyle w:val="afff6"/>
            <w:rFonts w:ascii="Cambria Math" w:hAnsi="Cambria Math"/>
          </w:rPr>
          <m:t>h</m:t>
        </m:r>
      </m:oMath>
      <w:r w:rsidRPr="007F6743">
        <w:rPr>
          <w:noProof/>
        </w:rPr>
        <w:t xml:space="preserve">. </w:t>
      </w:r>
    </w:p>
    <w:p w14:paraId="7AA15216" w14:textId="2E98B528" w:rsidR="00246CCF" w:rsidRDefault="00246CCF" w:rsidP="00246CCF">
      <w:pPr>
        <w:pStyle w:val="a4"/>
        <w:rPr>
          <w:noProof/>
        </w:rPr>
      </w:pPr>
      <w:bookmarkStart w:id="93" w:name="_Hlk174633109"/>
      <w:r>
        <w:rPr>
          <w:noProof/>
        </w:rPr>
        <w:lastRenderedPageBreak/>
        <w:t>Однако наиболее популярными при расчёте прочности ЛПО являются формулы С.С. Вялова. В рамках первой расчётной схемы ре</w:t>
      </w:r>
      <w:r w:rsidRPr="007F6743">
        <w:rPr>
          <w:noProof/>
        </w:rPr>
        <w:t>шение задачи</w:t>
      </w:r>
      <w:r>
        <w:rPr>
          <w:noProof/>
        </w:rPr>
        <w:t xml:space="preserve"> о</w:t>
      </w:r>
      <w:r w:rsidR="00DA7898">
        <w:rPr>
          <w:noProof/>
        </w:rPr>
        <w:t>б</w:t>
      </w:r>
      <w:r>
        <w:rPr>
          <w:noProof/>
        </w:rPr>
        <w:t xml:space="preserve"> упруго-пластическом деформировании ЛПО</w:t>
      </w:r>
      <w:r w:rsidRPr="007F6743">
        <w:rPr>
          <w:noProof/>
        </w:rPr>
        <w:t xml:space="preserve"> сводится к совместному решению дифференциальных уравнений равновесия</w:t>
      </w:r>
      <w:r w:rsidRPr="00D501DC">
        <w:rPr>
          <w:noProof/>
        </w:rPr>
        <w:t xml:space="preserve"> (2.20) </w:t>
      </w:r>
      <w:r>
        <w:rPr>
          <w:noProof/>
        </w:rPr>
        <w:t>в приближении плоской деформаци</w:t>
      </w:r>
      <w:r w:rsidR="00DA7898">
        <w:rPr>
          <w:noProof/>
        </w:rPr>
        <w:t>и</w:t>
      </w:r>
      <w:r>
        <w:rPr>
          <w:noProof/>
        </w:rPr>
        <w:t xml:space="preserve">: </w:t>
      </w:r>
    </w:p>
    <w:tbl>
      <w:tblPr>
        <w:tblStyle w:val="51"/>
        <w:tblW w:w="0" w:type="auto"/>
        <w:tblLook w:val="04A0" w:firstRow="1" w:lastRow="0" w:firstColumn="1" w:lastColumn="0" w:noHBand="0" w:noVBand="1"/>
      </w:tblPr>
      <w:tblGrid>
        <w:gridCol w:w="806"/>
        <w:gridCol w:w="4180"/>
        <w:gridCol w:w="966"/>
      </w:tblGrid>
      <w:tr w:rsidR="00246CCF" w:rsidRPr="008D2FBB" w14:paraId="0CF18224"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9D6FFF2" w14:textId="77777777" w:rsidR="00246CCF" w:rsidRPr="008D2FBB" w:rsidRDefault="00246CCF" w:rsidP="00246CCF">
            <w:pPr>
              <w:pStyle w:val="a4"/>
              <w:rPr>
                <w:rFonts w:eastAsia="Courier New"/>
                <w:bCs/>
                <w:color w:val="000000"/>
                <w:szCs w:val="24"/>
                <w:lang w:eastAsia="ru-RU" w:bidi="ru-RU"/>
              </w:rPr>
            </w:pPr>
          </w:p>
        </w:tc>
        <w:tc>
          <w:tcPr>
            <w:tcW w:w="6804" w:type="dxa"/>
          </w:tcPr>
          <w:p w14:paraId="68259465" w14:textId="77777777" w:rsidR="00246CCF" w:rsidRPr="008D2FBB" w:rsidRDefault="00C174A2" w:rsidP="00E961C1">
            <w:pPr>
              <w:pStyle w:val="aff7"/>
              <w:cnfStyle w:val="100000000000" w:firstRow="1" w:lastRow="0" w:firstColumn="0" w:lastColumn="0" w:oddVBand="0" w:evenVBand="0" w:oddHBand="0" w:evenHBand="0" w:firstRowFirstColumn="0" w:firstRowLastColumn="0" w:lastRowFirstColumn="0" w:lastRowLastColumn="0"/>
              <w:rPr>
                <w:bCs/>
              </w:rPr>
            </w:pPr>
            <m:oMathPara>
              <m:oMath>
                <m:f>
                  <m:fPr>
                    <m:ctrlPr>
                      <w:rPr>
                        <w:bCs/>
                      </w:rPr>
                    </m:ctrlPr>
                  </m:fPr>
                  <m:num>
                    <m:r>
                      <m:t>∂</m:t>
                    </m:r>
                    <m:sSub>
                      <m:sSubPr>
                        <m:ctrlPr>
                          <w:rPr>
                            <w:bCs/>
                            <w:lang w:val="en-US"/>
                          </w:rPr>
                        </m:ctrlPr>
                      </m:sSubPr>
                      <m:e>
                        <m:r>
                          <m:t>σ</m:t>
                        </m:r>
                        <m:ctrlPr>
                          <w:rPr>
                            <w:bCs/>
                          </w:rPr>
                        </m:ctrlPr>
                      </m:e>
                      <m:sub>
                        <m:r>
                          <w:rPr>
                            <w:lang w:val="en-US"/>
                          </w:rPr>
                          <m:t>r</m:t>
                        </m:r>
                      </m:sub>
                    </m:sSub>
                  </m:num>
                  <m:den>
                    <m:r>
                      <m:t>∂r</m:t>
                    </m:r>
                  </m:den>
                </m:f>
                <m:r>
                  <m:t>+</m:t>
                </m:r>
                <m:f>
                  <m:fPr>
                    <m:ctrlPr>
                      <w:rPr>
                        <w:bCs/>
                      </w:rPr>
                    </m:ctrlPr>
                  </m:fPr>
                  <m:num>
                    <m:sSub>
                      <m:sSubPr>
                        <m:ctrlPr>
                          <w:rPr>
                            <w:bCs/>
                          </w:rPr>
                        </m:ctrlPr>
                      </m:sSubPr>
                      <m:e>
                        <m:r>
                          <m:t>σ</m:t>
                        </m:r>
                      </m:e>
                      <m:sub>
                        <m:r>
                          <m:t>r</m:t>
                        </m:r>
                      </m:sub>
                    </m:sSub>
                    <m:r>
                      <m:t>-</m:t>
                    </m:r>
                    <m:sSub>
                      <m:sSubPr>
                        <m:ctrlPr>
                          <w:rPr>
                            <w:bCs/>
                          </w:rPr>
                        </m:ctrlPr>
                      </m:sSubPr>
                      <m:e>
                        <m:r>
                          <m:t>σ</m:t>
                        </m:r>
                      </m:e>
                      <m:sub>
                        <m:r>
                          <m:t>φ</m:t>
                        </m:r>
                      </m:sub>
                    </m:sSub>
                  </m:num>
                  <m:den>
                    <m:r>
                      <m:t>r</m:t>
                    </m:r>
                  </m:den>
                </m:f>
                <m:r>
                  <w:rPr>
                    <w:rFonts w:eastAsiaTheme="minorEastAsia"/>
                  </w:rPr>
                  <m:t>=0,</m:t>
                </m:r>
              </m:oMath>
            </m:oMathPara>
          </w:p>
        </w:tc>
        <w:tc>
          <w:tcPr>
            <w:tcW w:w="1270" w:type="dxa"/>
          </w:tcPr>
          <w:p w14:paraId="04BACA5A" w14:textId="77777777" w:rsidR="00246CCF" w:rsidRPr="008D2FBB" w:rsidRDefault="00246CCF" w:rsidP="00E840A1">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(3.14)</w:t>
            </w:r>
          </w:p>
        </w:tc>
      </w:tr>
    </w:tbl>
    <w:p w14:paraId="281A4F55" w14:textId="77777777" w:rsidR="00246CCF" w:rsidRPr="008D2FBB" w:rsidRDefault="00246CCF" w:rsidP="00246CCF">
      <w:pPr>
        <w:pStyle w:val="a4"/>
        <w:rPr>
          <w:bCs/>
          <w:noProof/>
        </w:rPr>
      </w:pPr>
      <w:r w:rsidRPr="008D2FBB">
        <w:rPr>
          <w:bCs/>
          <w:noProof/>
        </w:rPr>
        <w:t xml:space="preserve">где </w:t>
      </w:r>
      <m:oMath>
        <m:r>
          <w:rPr>
            <w:rStyle w:val="afff6"/>
            <w:rFonts w:ascii="Cambria Math" w:hAnsi="Cambria Math"/>
          </w:rPr>
          <m:t>r</m:t>
        </m:r>
        <m:r>
          <w:rPr>
            <w:rFonts w:ascii="Cambria Math" w:hAnsi="Cambria Math"/>
            <w:noProof/>
          </w:rPr>
          <m:t xml:space="preserve"> </m:t>
        </m:r>
      </m:oMath>
      <w:r w:rsidRPr="008D2FBB">
        <w:rPr>
          <w:rFonts w:eastAsiaTheme="minorEastAsia"/>
          <w:bCs/>
          <w:noProof/>
        </w:rPr>
        <w:t xml:space="preserve">– радиальная координата, м;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r</m:t>
            </m:r>
          </m:sub>
        </m:sSub>
        <m:r>
          <w:rPr>
            <w:rFonts w:ascii="Cambria Math" w:hAnsi="Cambria Math"/>
            <w:szCs w:val="24"/>
          </w:rPr>
          <m:t>,</m:t>
        </m:r>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φ</m:t>
            </m:r>
          </m:sub>
        </m:sSub>
      </m:oMath>
      <w:r w:rsidRPr="008D2FBB">
        <w:rPr>
          <w:rFonts w:eastAsiaTheme="minorEastAsia"/>
          <w:bCs/>
          <w:noProof/>
        </w:rPr>
        <w:t xml:space="preserve"> – ненулевые компоненты тензора напряжений (радиальные и окружные напряжения), МПа. </w:t>
      </w:r>
    </w:p>
    <w:p w14:paraId="146248D2" w14:textId="77777777" w:rsidR="00246CCF" w:rsidRPr="00B67C22" w:rsidRDefault="00246CCF" w:rsidP="00246CCF">
      <w:pPr>
        <w:pStyle w:val="a4"/>
        <w:rPr>
          <w:bCs/>
          <w:noProof/>
        </w:rPr>
      </w:pPr>
      <w:r w:rsidRPr="008D2FBB">
        <w:rPr>
          <w:bCs/>
          <w:noProof/>
        </w:rPr>
        <w:t>Предельное напряжённое состояние связной неползучей среды описывается условием Мора-Кулона (2.21).</w:t>
      </w:r>
    </w:p>
    <w:p w14:paraId="19906B12" w14:textId="77777777" w:rsidR="00246CCF" w:rsidRPr="008D2FBB" w:rsidRDefault="00246CCF" w:rsidP="00246CCF">
      <w:pPr>
        <w:pStyle w:val="a4"/>
        <w:rPr>
          <w:bCs/>
          <w:noProof/>
        </w:rPr>
      </w:pPr>
      <w:r w:rsidRPr="008D2FBB">
        <w:rPr>
          <w:bCs/>
          <w:noProof/>
        </w:rPr>
        <w:t xml:space="preserve">Критерий Мора-Кулона (3.15) является наиболее часто используемым на практике из-за того, что он имеет более простой вид и содержит понятные и хорошо изученные параметры </w:t>
      </w:r>
      <m:oMath>
        <m:r>
          <w:rPr>
            <w:rStyle w:val="afff6"/>
            <w:rFonts w:ascii="Cambria Math" w:hAnsi="Cambria Math"/>
          </w:rPr>
          <m:t>C</m:t>
        </m:r>
      </m:oMath>
      <w:r w:rsidRPr="008D2FBB">
        <w:rPr>
          <w:bCs/>
          <w:noProof/>
        </w:rPr>
        <w:t xml:space="preserve"> и </w:t>
      </w:r>
      <m:oMath>
        <m:r>
          <w:rPr>
            <w:rStyle w:val="afff6"/>
            <w:rFonts w:ascii="Cambria Math" w:hAnsi="Cambria Math"/>
          </w:rPr>
          <m:t>φ</m:t>
        </m:r>
      </m:oMath>
      <w:r w:rsidRPr="008D2FBB">
        <w:rPr>
          <w:bCs/>
          <w:noProof/>
        </w:rPr>
        <w:t xml:space="preserve"> (см. рисунок 3.3). Структурное сцепление </w:t>
      </w:r>
      <m:oMath>
        <m:r>
          <w:rPr>
            <w:rStyle w:val="afff6"/>
            <w:rFonts w:ascii="Cambria Math" w:hAnsi="Cambria Math"/>
          </w:rPr>
          <m:t>C</m:t>
        </m:r>
      </m:oMath>
      <w:r w:rsidRPr="008D2FBB">
        <w:rPr>
          <w:bCs/>
          <w:noProof/>
        </w:rPr>
        <w:t xml:space="preserve"> представляет собой пересечение линии критерия прочности с осью </w:t>
      </w:r>
      <m:oMath>
        <m:r>
          <w:rPr>
            <w:rStyle w:val="afff6"/>
            <w:rFonts w:ascii="Cambria Math" w:hAnsi="Cambria Math"/>
          </w:rPr>
          <m:t>τ</m:t>
        </m:r>
      </m:oMath>
      <w:r w:rsidRPr="008D2FBB">
        <w:rPr>
          <w:bCs/>
          <w:noProof/>
        </w:rPr>
        <w:t xml:space="preserve"> и характеризует сопротивления породы срезу при отсутствии нормального напряжения. Угол внутреннего трения </w:t>
      </w:r>
      <m:oMath>
        <m:r>
          <w:rPr>
            <w:rStyle w:val="afff6"/>
            <w:rFonts w:ascii="Cambria Math" w:hAnsi="Cambria Math"/>
          </w:rPr>
          <m:t>φ</m:t>
        </m:r>
      </m:oMath>
      <w:r w:rsidRPr="008D2FBB">
        <w:rPr>
          <w:bCs/>
          <w:noProof/>
        </w:rPr>
        <w:t xml:space="preserve"> представляет собой угол наклона линии критерия прочности и характеризует собой то, как сильно прирост нормального напряжения в породе сказывается на приросте её сопротивления срезу.</w:t>
      </w:r>
    </w:p>
    <w:tbl>
      <w:tblPr>
        <w:tblStyle w:val="51"/>
        <w:tblW w:w="0" w:type="auto"/>
        <w:tblLook w:val="04A0" w:firstRow="1" w:lastRow="0" w:firstColumn="1" w:lastColumn="0" w:noHBand="0" w:noVBand="1"/>
      </w:tblPr>
      <w:tblGrid>
        <w:gridCol w:w="5942"/>
      </w:tblGrid>
      <w:tr w:rsidR="00E840A1" w14:paraId="53A1FCDB"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2" w:type="dxa"/>
          </w:tcPr>
          <w:p w14:paraId="0350F3B4" w14:textId="0A513262" w:rsidR="00E840A1" w:rsidRDefault="0028386B" w:rsidP="00E840A1">
            <w:pPr>
              <w:pStyle w:val="a4"/>
              <w:spacing w:after="0"/>
              <w:jc w:val="center"/>
              <w:rPr>
                <w:bCs/>
                <w:noProof/>
              </w:rPr>
            </w:pPr>
            <w:r>
              <w:rPr>
                <w:noProof/>
                <w:lang w:eastAsia="ru-RU"/>
              </w:rPr>
              <w:drawing>
                <wp:inline distT="0" distB="0" distL="0" distR="0" wp14:anchorId="53888241" wp14:editId="16B265BD">
                  <wp:extent cx="2901942" cy="2068286"/>
                  <wp:effectExtent l="0" t="0" r="0" b="825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13716" cy="2076677"/>
                          </a:xfrm>
                          <a:prstGeom prst="rect">
                            <a:avLst/>
                          </a:prstGeom>
                          <a:noFill/>
                          <a:ln>
                            <a:noFill/>
                          </a:ln>
                        </pic:spPr>
                      </pic:pic>
                    </a:graphicData>
                  </a:graphic>
                </wp:inline>
              </w:drawing>
            </w:r>
          </w:p>
        </w:tc>
      </w:tr>
    </w:tbl>
    <w:p w14:paraId="3C7BFDD1" w14:textId="2ACD0139" w:rsidR="00246CCF" w:rsidRPr="00E840A1" w:rsidRDefault="00246CCF" w:rsidP="00E840A1">
      <w:pPr>
        <w:pStyle w:val="afffd"/>
        <w:rPr>
          <w:noProof/>
        </w:rPr>
      </w:pPr>
      <w:r w:rsidRPr="008D2FBB">
        <w:rPr>
          <w:noProof/>
        </w:rPr>
        <w:t>Рисунок 3.3. Линия критерия прочности Мора-Кулона</w:t>
      </w:r>
    </w:p>
    <w:p w14:paraId="182D8E16" w14:textId="77777777" w:rsidR="007F7DDE" w:rsidRPr="008D2FBB" w:rsidRDefault="007F7DDE" w:rsidP="007F7DDE">
      <w:pPr>
        <w:pStyle w:val="a4"/>
        <w:rPr>
          <w:bCs/>
          <w:noProof/>
        </w:rPr>
      </w:pPr>
      <w:r w:rsidRPr="008D2FBB">
        <w:rPr>
          <w:bCs/>
          <w:noProof/>
        </w:rPr>
        <w:lastRenderedPageBreak/>
        <w:t xml:space="preserve">Величины </w:t>
      </w:r>
      <m:oMath>
        <m:r>
          <w:rPr>
            <w:rStyle w:val="afff6"/>
            <w:rFonts w:ascii="Cambria Math" w:hAnsi="Cambria Math"/>
          </w:rPr>
          <m:t>τ</m:t>
        </m:r>
      </m:oMath>
      <w:r w:rsidRPr="008D2FBB">
        <w:rPr>
          <w:bCs/>
          <w:noProof/>
        </w:rPr>
        <w:t xml:space="preserve"> и </w:t>
      </w:r>
      <m:oMath>
        <m:r>
          <w:rPr>
            <w:rStyle w:val="afff6"/>
            <w:rFonts w:ascii="Cambria Math" w:hAnsi="Cambria Math"/>
          </w:rPr>
          <m:t>σ</m:t>
        </m:r>
      </m:oMath>
      <w:r w:rsidRPr="008D2FBB">
        <w:rPr>
          <w:bCs/>
          <w:noProof/>
        </w:rPr>
        <w:t xml:space="preserve"> в (2.21) определяются исходя из главных напряжений – максимального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1</m:t>
            </m:r>
          </m:sub>
        </m:sSub>
        <m:r>
          <w:rPr>
            <w:rStyle w:val="afff6"/>
            <w:rFonts w:ascii="Cambria Math" w:hAnsi="Cambria Math"/>
          </w:rPr>
          <m:t>=</m:t>
        </m:r>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φ</m:t>
            </m:r>
          </m:sub>
        </m:sSub>
      </m:oMath>
      <w:r w:rsidRPr="008D2FBB">
        <w:rPr>
          <w:bCs/>
          <w:noProof/>
        </w:rPr>
        <w:t xml:space="preserve"> и минимального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3</m:t>
            </m:r>
          </m:sub>
        </m:sSub>
        <m:r>
          <w:rPr>
            <w:rStyle w:val="afff6"/>
            <w:rFonts w:ascii="Cambria Math" w:hAnsi="Cambria Math"/>
          </w:rPr>
          <m:t>=</m:t>
        </m:r>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r</m:t>
            </m:r>
          </m:sub>
        </m:sSub>
      </m:oMath>
      <w:r w:rsidRPr="008D2FBB">
        <w:rPr>
          <w:bCs/>
          <w:noProof/>
        </w:rPr>
        <w:t>:</w:t>
      </w:r>
    </w:p>
    <w:tbl>
      <w:tblPr>
        <w:tblStyle w:val="51"/>
        <w:tblW w:w="0" w:type="auto"/>
        <w:tblLook w:val="04A0" w:firstRow="1" w:lastRow="0" w:firstColumn="1" w:lastColumn="0" w:noHBand="0" w:noVBand="1"/>
      </w:tblPr>
      <w:tblGrid>
        <w:gridCol w:w="790"/>
        <w:gridCol w:w="4196"/>
        <w:gridCol w:w="956"/>
      </w:tblGrid>
      <w:tr w:rsidR="007F7DDE" w:rsidRPr="008D2FBB" w14:paraId="73F86FE2" w14:textId="77777777" w:rsidTr="008011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0" w:type="dxa"/>
            <w:tcBorders>
              <w:right w:val="none" w:sz="0" w:space="0" w:color="auto"/>
            </w:tcBorders>
          </w:tcPr>
          <w:p w14:paraId="26B09EB0" w14:textId="77777777" w:rsidR="007F7DDE" w:rsidRPr="008D2FBB" w:rsidRDefault="007F7DDE" w:rsidP="008011A5">
            <w:pPr>
              <w:pStyle w:val="a4"/>
              <w:rPr>
                <w:rFonts w:eastAsia="Courier New"/>
                <w:bCs/>
                <w:color w:val="000000"/>
                <w:szCs w:val="24"/>
                <w:lang w:eastAsia="ru-RU" w:bidi="ru-RU"/>
              </w:rPr>
            </w:pPr>
          </w:p>
        </w:tc>
        <w:tc>
          <w:tcPr>
            <w:tcW w:w="4196" w:type="dxa"/>
          </w:tcPr>
          <w:p w14:paraId="60C47E5B" w14:textId="585B173D" w:rsidR="007F7DDE" w:rsidRPr="008D2FBB" w:rsidRDefault="007F7DDE" w:rsidP="008011A5">
            <w:pPr>
              <w:pStyle w:val="aff7"/>
              <w:cnfStyle w:val="100000000000" w:firstRow="1" w:lastRow="0" w:firstColumn="0" w:lastColumn="0" w:oddVBand="0" w:evenVBand="0" w:oddHBand="0" w:evenHBand="0" w:firstRowFirstColumn="0" w:firstRowLastColumn="0" w:lastRowFirstColumn="0" w:lastRowLastColumn="0"/>
              <w:rPr>
                <w:bCs/>
              </w:rPr>
            </w:pPr>
            <m:oMathPara>
              <m:oMath>
                <m:r>
                  <w:rPr>
                    <w:noProof/>
                  </w:rPr>
                  <m:t>τ=</m:t>
                </m:r>
                <m:f>
                  <m:fPr>
                    <m:ctrlPr>
                      <w:rPr>
                        <w:bCs/>
                        <w:noProof/>
                      </w:rPr>
                    </m:ctrlPr>
                  </m:fPr>
                  <m:num>
                    <m:sSub>
                      <m:sSubPr>
                        <m:ctrlPr>
                          <w:rPr>
                            <w:bCs/>
                            <w:noProof/>
                          </w:rPr>
                        </m:ctrlPr>
                      </m:sSubPr>
                      <m:e>
                        <m:r>
                          <w:rPr>
                            <w:noProof/>
                          </w:rPr>
                          <m:t>σ</m:t>
                        </m:r>
                      </m:e>
                      <m:sub>
                        <m:r>
                          <w:rPr>
                            <w:noProof/>
                          </w:rPr>
                          <m:t>1</m:t>
                        </m:r>
                      </m:sub>
                    </m:sSub>
                    <m:r>
                      <w:rPr>
                        <w:noProof/>
                      </w:rPr>
                      <m:t>-</m:t>
                    </m:r>
                    <m:sSub>
                      <m:sSubPr>
                        <m:ctrlPr>
                          <w:rPr>
                            <w:bCs/>
                            <w:noProof/>
                          </w:rPr>
                        </m:ctrlPr>
                      </m:sSubPr>
                      <m:e>
                        <m:r>
                          <w:rPr>
                            <w:noProof/>
                          </w:rPr>
                          <m:t>σ</m:t>
                        </m:r>
                      </m:e>
                      <m:sub>
                        <m:r>
                          <w:rPr>
                            <w:noProof/>
                          </w:rPr>
                          <m:t>3</m:t>
                        </m:r>
                      </m:sub>
                    </m:sSub>
                  </m:num>
                  <m:den>
                    <m:r>
                      <w:rPr>
                        <w:noProof/>
                      </w:rPr>
                      <m:t>2</m:t>
                    </m:r>
                  </m:den>
                </m:f>
                <m:r>
                  <w:rPr>
                    <w:noProof/>
                  </w:rPr>
                  <m:t>, σ=</m:t>
                </m:r>
                <m:f>
                  <m:fPr>
                    <m:ctrlPr>
                      <w:rPr>
                        <w:bCs/>
                        <w:noProof/>
                      </w:rPr>
                    </m:ctrlPr>
                  </m:fPr>
                  <m:num>
                    <m:sSub>
                      <m:sSubPr>
                        <m:ctrlPr>
                          <w:rPr>
                            <w:bCs/>
                            <w:noProof/>
                          </w:rPr>
                        </m:ctrlPr>
                      </m:sSubPr>
                      <m:e>
                        <m:r>
                          <w:rPr>
                            <w:noProof/>
                          </w:rPr>
                          <m:t>σ</m:t>
                        </m:r>
                      </m:e>
                      <m:sub>
                        <m:r>
                          <w:rPr>
                            <w:noProof/>
                          </w:rPr>
                          <m:t>1</m:t>
                        </m:r>
                      </m:sub>
                    </m:sSub>
                    <m:r>
                      <w:rPr>
                        <w:noProof/>
                      </w:rPr>
                      <m:t>+</m:t>
                    </m:r>
                    <m:sSub>
                      <m:sSubPr>
                        <m:ctrlPr>
                          <w:rPr>
                            <w:bCs/>
                            <w:noProof/>
                          </w:rPr>
                        </m:ctrlPr>
                      </m:sSubPr>
                      <m:e>
                        <m:r>
                          <w:rPr>
                            <w:noProof/>
                          </w:rPr>
                          <m:t>σ</m:t>
                        </m:r>
                      </m:e>
                      <m:sub>
                        <m:r>
                          <w:rPr>
                            <w:noProof/>
                          </w:rPr>
                          <m:t>3</m:t>
                        </m:r>
                      </m:sub>
                    </m:sSub>
                  </m:num>
                  <m:den>
                    <m:r>
                      <w:rPr>
                        <w:noProof/>
                      </w:rPr>
                      <m:t>2</m:t>
                    </m:r>
                  </m:den>
                </m:f>
                <m:r>
                  <w:rPr>
                    <w:noProof/>
                  </w:rPr>
                  <m:t>.</m:t>
                </m:r>
              </m:oMath>
            </m:oMathPara>
          </w:p>
        </w:tc>
        <w:tc>
          <w:tcPr>
            <w:tcW w:w="956" w:type="dxa"/>
          </w:tcPr>
          <w:p w14:paraId="6D3060A4" w14:textId="77777777" w:rsidR="007F7DDE" w:rsidRPr="008D2FBB" w:rsidRDefault="007F7DDE" w:rsidP="008011A5">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w:t>
            </w:r>
            <w:r w:rsidRPr="008D2FBB">
              <w:rPr>
                <w:rFonts w:eastAsia="Courier New"/>
                <w:lang w:val="en-US" w:eastAsia="ru-RU" w:bidi="ru-RU"/>
              </w:rPr>
              <w:t>5</w:t>
            </w:r>
            <w:r w:rsidRPr="008D2FBB">
              <w:rPr>
                <w:rFonts w:eastAsia="Courier New"/>
                <w:lang w:eastAsia="ru-RU" w:bidi="ru-RU"/>
              </w:rPr>
              <w:t>)</w:t>
            </w:r>
          </w:p>
        </w:tc>
      </w:tr>
    </w:tbl>
    <w:p w14:paraId="7BC50361" w14:textId="6062BFF1" w:rsidR="00246CCF" w:rsidRPr="008D2FBB" w:rsidRDefault="00246CCF" w:rsidP="00246CCF">
      <w:pPr>
        <w:pStyle w:val="a4"/>
        <w:rPr>
          <w:bCs/>
          <w:noProof/>
        </w:rPr>
      </w:pPr>
      <w:r w:rsidRPr="008D2FBB">
        <w:rPr>
          <w:bCs/>
          <w:noProof/>
          <w:lang w:val="en-US"/>
        </w:rPr>
        <w:t>C</w:t>
      </w:r>
      <w:r w:rsidRPr="008D2FBB">
        <w:rPr>
          <w:bCs/>
          <w:noProof/>
        </w:rPr>
        <w:t xml:space="preserve"> учётом (3.15) в рассматриваемом нами случае критерий (2.21) также может быть записан в терминах главных напряжений (в данном случае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r</m:t>
            </m:r>
          </m:sub>
        </m:sSub>
      </m:oMath>
      <w:r w:rsidRPr="008D2FBB">
        <w:rPr>
          <w:rFonts w:eastAsiaTheme="minorEastAsia"/>
          <w:bCs/>
          <w:noProof/>
          <w:szCs w:val="24"/>
        </w:rPr>
        <w:t xml:space="preserve"> и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φ</m:t>
            </m:r>
          </m:sub>
        </m:sSub>
      </m:oMath>
      <w:r w:rsidRPr="008D2FBB">
        <w:rPr>
          <w:bCs/>
          <w:noProof/>
        </w:rPr>
        <w:t>):</w:t>
      </w:r>
    </w:p>
    <w:tbl>
      <w:tblPr>
        <w:tblStyle w:val="51"/>
        <w:tblW w:w="0" w:type="auto"/>
        <w:tblLook w:val="04A0" w:firstRow="1" w:lastRow="0" w:firstColumn="1" w:lastColumn="0" w:noHBand="0" w:noVBand="1"/>
      </w:tblPr>
      <w:tblGrid>
        <w:gridCol w:w="820"/>
        <w:gridCol w:w="4156"/>
        <w:gridCol w:w="976"/>
      </w:tblGrid>
      <w:tr w:rsidR="00246CCF" w:rsidRPr="008D2FBB" w14:paraId="2CDEC4E4"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01F92E1" w14:textId="77777777" w:rsidR="00246CCF" w:rsidRPr="008D2FBB" w:rsidRDefault="00246CCF" w:rsidP="00246CCF">
            <w:pPr>
              <w:pStyle w:val="a4"/>
              <w:rPr>
                <w:rFonts w:eastAsia="Courier New"/>
                <w:bCs/>
                <w:color w:val="000000"/>
                <w:szCs w:val="24"/>
                <w:lang w:eastAsia="ru-RU" w:bidi="ru-RU"/>
              </w:rPr>
            </w:pPr>
          </w:p>
        </w:tc>
        <w:tc>
          <w:tcPr>
            <w:tcW w:w="6804" w:type="dxa"/>
          </w:tcPr>
          <w:p w14:paraId="66529847" w14:textId="77777777" w:rsidR="00246CCF" w:rsidRPr="008D2FBB" w:rsidRDefault="00C174A2" w:rsidP="00E961C1">
            <w:pPr>
              <w:pStyle w:val="aff7"/>
              <w:cnfStyle w:val="100000000000" w:firstRow="1" w:lastRow="0" w:firstColumn="0" w:lastColumn="0" w:oddVBand="0" w:evenVBand="0" w:oddHBand="0" w:evenHBand="0" w:firstRowFirstColumn="0" w:firstRowLastColumn="0" w:lastRowFirstColumn="0" w:lastRowLastColumn="0"/>
              <w:rPr>
                <w:bCs/>
              </w:rPr>
            </w:pPr>
            <m:oMathPara>
              <m:oMath>
                <m:sSub>
                  <m:sSubPr>
                    <m:ctrlPr>
                      <w:rPr>
                        <w:bCs/>
                        <w:noProof/>
                        <w:lang w:val="en-US"/>
                      </w:rPr>
                    </m:ctrlPr>
                  </m:sSubPr>
                  <m:e>
                    <m:r>
                      <w:rPr>
                        <w:noProof/>
                        <w:lang w:val="en-US"/>
                      </w:rPr>
                      <m:t>σ</m:t>
                    </m:r>
                  </m:e>
                  <m:sub>
                    <m:r>
                      <w:rPr>
                        <w:noProof/>
                        <w:lang w:val="en-US"/>
                      </w:rPr>
                      <m:t>φ</m:t>
                    </m:r>
                  </m:sub>
                </m:sSub>
                <m:r>
                  <w:rPr>
                    <w:noProof/>
                    <w:lang w:val="en-US"/>
                  </w:rPr>
                  <m:t>=Λ</m:t>
                </m:r>
                <m:sSub>
                  <m:sSubPr>
                    <m:ctrlPr>
                      <w:rPr>
                        <w:bCs/>
                        <w:noProof/>
                        <w:lang w:val="en-US"/>
                      </w:rPr>
                    </m:ctrlPr>
                  </m:sSubPr>
                  <m:e>
                    <m:r>
                      <w:rPr>
                        <w:noProof/>
                        <w:lang w:val="en-US"/>
                      </w:rPr>
                      <m:t>σ</m:t>
                    </m:r>
                  </m:e>
                  <m:sub>
                    <m:r>
                      <w:rPr>
                        <w:noProof/>
                        <w:lang w:val="en-US"/>
                      </w:rPr>
                      <m:t>r</m:t>
                    </m:r>
                  </m:sub>
                </m:sSub>
                <m:r>
                  <w:rPr>
                    <w:noProof/>
                    <w:lang w:val="en-US"/>
                  </w:rPr>
                  <m:t>+</m:t>
                </m:r>
                <m:acc>
                  <m:accPr>
                    <m:chr m:val="̅"/>
                    <m:ctrlPr>
                      <w:rPr>
                        <w:bCs/>
                        <w:noProof/>
                        <w:lang w:val="en-US"/>
                      </w:rPr>
                    </m:ctrlPr>
                  </m:accPr>
                  <m:e>
                    <m:r>
                      <w:rPr>
                        <w:noProof/>
                        <w:lang w:val="en-US"/>
                      </w:rPr>
                      <m:t>Λ</m:t>
                    </m:r>
                  </m:e>
                </m:acc>
                <m:r>
                  <w:rPr>
                    <w:noProof/>
                  </w:rPr>
                  <m:t>,</m:t>
                </m:r>
              </m:oMath>
            </m:oMathPara>
          </w:p>
        </w:tc>
        <w:tc>
          <w:tcPr>
            <w:tcW w:w="1270" w:type="dxa"/>
          </w:tcPr>
          <w:p w14:paraId="09A8D422" w14:textId="77777777"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(3.16)</w:t>
            </w:r>
          </w:p>
        </w:tc>
      </w:tr>
    </w:tbl>
    <w:p w14:paraId="79341C91" w14:textId="5A5270EC" w:rsidR="00246CCF" w:rsidRDefault="00246CCF" w:rsidP="00246CCF">
      <w:pPr>
        <w:pStyle w:val="a4"/>
        <w:rPr>
          <w:bCs/>
          <w:noProof/>
        </w:rPr>
      </w:pPr>
      <w:r w:rsidRPr="008D2FBB">
        <w:rPr>
          <w:bCs/>
          <w:noProof/>
        </w:rPr>
        <w:t xml:space="preserve">где </w:t>
      </w:r>
      <m:oMath>
        <m:r>
          <m:rPr>
            <m:sty m:val="p"/>
          </m:rPr>
          <w:rPr>
            <w:rStyle w:val="afff6"/>
            <w:rFonts w:ascii="Cambria Math" w:hAnsi="Cambria Math"/>
          </w:rPr>
          <m:t>Λ</m:t>
        </m:r>
      </m:oMath>
      <w:r w:rsidRPr="008D2FBB">
        <w:rPr>
          <w:bCs/>
          <w:noProof/>
        </w:rPr>
        <w:t xml:space="preserve"> и </w:t>
      </w:r>
      <m:oMath>
        <m:acc>
          <m:accPr>
            <m:chr m:val="̅"/>
            <m:ctrlPr>
              <w:rPr>
                <w:rStyle w:val="afff6"/>
                <w:rFonts w:ascii="Cambria Math" w:hAnsi="Cambria Math"/>
                <w:bCs/>
                <w:i/>
                <w:iCs w:val="0"/>
              </w:rPr>
            </m:ctrlPr>
          </m:accPr>
          <m:e>
            <m:r>
              <m:rPr>
                <m:sty m:val="p"/>
              </m:rPr>
              <w:rPr>
                <w:rStyle w:val="afff6"/>
                <w:rFonts w:ascii="Cambria Math" w:hAnsi="Cambria Math"/>
              </w:rPr>
              <m:t>Λ</m:t>
            </m:r>
          </m:e>
        </m:acc>
        <m:r>
          <w:rPr>
            <w:rFonts w:ascii="Cambria Math"/>
            <w:noProof/>
          </w:rPr>
          <m:t xml:space="preserve"> </m:t>
        </m:r>
      </m:oMath>
      <w:r w:rsidRPr="008D2FBB">
        <w:rPr>
          <w:bCs/>
          <w:noProof/>
        </w:rPr>
        <w:t xml:space="preserve">– параметры, зависящие от сцепления </w:t>
      </w:r>
      <m:oMath>
        <m:r>
          <w:rPr>
            <w:rStyle w:val="afff6"/>
            <w:rFonts w:ascii="Cambria Math" w:hAnsi="Cambria Math"/>
          </w:rPr>
          <m:t>C</m:t>
        </m:r>
      </m:oMath>
      <w:r w:rsidRPr="008D2FBB">
        <w:rPr>
          <w:rFonts w:eastAsiaTheme="minorEastAsia"/>
          <w:bCs/>
          <w:noProof/>
        </w:rPr>
        <w:t xml:space="preserve"> и угла внутреннего трения </w:t>
      </w:r>
      <m:oMath>
        <m:r>
          <w:rPr>
            <w:rStyle w:val="afff6"/>
            <w:rFonts w:ascii="Cambria Math" w:eastAsiaTheme="minorEastAsia" w:hAnsi="Cambria Math"/>
          </w:rPr>
          <m:t>φ</m:t>
        </m:r>
      </m:oMath>
      <w:r w:rsidR="008538AF">
        <w:rPr>
          <w:bCs/>
          <w:noProof/>
        </w:rPr>
        <w:t>:</w:t>
      </w:r>
    </w:p>
    <w:tbl>
      <w:tblPr>
        <w:tblStyle w:val="51"/>
        <w:tblW w:w="0" w:type="auto"/>
        <w:tblLook w:val="04A0" w:firstRow="1" w:lastRow="0" w:firstColumn="1" w:lastColumn="0" w:noHBand="0" w:noVBand="1"/>
      </w:tblPr>
      <w:tblGrid>
        <w:gridCol w:w="796"/>
        <w:gridCol w:w="4197"/>
        <w:gridCol w:w="959"/>
      </w:tblGrid>
      <w:tr w:rsidR="007F7DDE" w:rsidRPr="008D2FBB" w14:paraId="3B939220" w14:textId="77777777" w:rsidTr="008011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FE7564E" w14:textId="77777777" w:rsidR="007F7DDE" w:rsidRPr="008D2FBB" w:rsidRDefault="007F7DDE" w:rsidP="008011A5">
            <w:pPr>
              <w:pStyle w:val="a4"/>
              <w:rPr>
                <w:rFonts w:eastAsia="Courier New"/>
                <w:bCs/>
                <w:color w:val="000000"/>
                <w:szCs w:val="24"/>
                <w:lang w:eastAsia="ru-RU" w:bidi="ru-RU"/>
              </w:rPr>
            </w:pPr>
          </w:p>
        </w:tc>
        <w:tc>
          <w:tcPr>
            <w:tcW w:w="6804" w:type="dxa"/>
          </w:tcPr>
          <w:p w14:paraId="18E6EB18" w14:textId="50F89A82" w:rsidR="007F7DDE" w:rsidRPr="00322CDD" w:rsidRDefault="007F7DDE" w:rsidP="008011A5">
            <w:pPr>
              <w:pStyle w:val="aff7"/>
              <w:cnfStyle w:val="100000000000" w:firstRow="1" w:lastRow="0" w:firstColumn="0" w:lastColumn="0" w:oddVBand="0" w:evenVBand="0" w:oddHBand="0" w:evenHBand="0" w:firstRowFirstColumn="0" w:firstRowLastColumn="0" w:lastRowFirstColumn="0" w:lastRowLastColumn="0"/>
              <w:rPr>
                <w:bCs/>
                <w:i w:val="0"/>
                <w:iCs w:val="0"/>
              </w:rPr>
            </w:pPr>
            <m:oMathPara>
              <m:oMath>
                <m:r>
                  <w:rPr>
                    <w:noProof/>
                  </w:rPr>
                  <m:t>Λ=</m:t>
                </m:r>
                <m:sSup>
                  <m:sSupPr>
                    <m:ctrlPr>
                      <w:rPr>
                        <w:noProof/>
                      </w:rPr>
                    </m:ctrlPr>
                  </m:sSupPr>
                  <m:e>
                    <m:func>
                      <m:funcPr>
                        <m:ctrlPr>
                          <w:rPr>
                            <w:noProof/>
                          </w:rPr>
                        </m:ctrlPr>
                      </m:funcPr>
                      <m:fName>
                        <m:r>
                          <w:rPr>
                            <w:noProof/>
                          </w:rPr>
                          <m:t>tan</m:t>
                        </m:r>
                      </m:fName>
                      <m:e>
                        <m:d>
                          <m:dPr>
                            <m:ctrlPr>
                              <w:rPr>
                                <w:noProof/>
                              </w:rPr>
                            </m:ctrlPr>
                          </m:dPr>
                          <m:e>
                            <m:f>
                              <m:fPr>
                                <m:ctrlPr>
                                  <w:rPr>
                                    <w:noProof/>
                                  </w:rPr>
                                </m:ctrlPr>
                              </m:fPr>
                              <m:num>
                                <m:r>
                                  <w:rPr>
                                    <w:noProof/>
                                  </w:rPr>
                                  <m:t>π</m:t>
                                </m:r>
                              </m:num>
                              <m:den>
                                <m:r>
                                  <w:rPr>
                                    <w:noProof/>
                                  </w:rPr>
                                  <m:t>4</m:t>
                                </m:r>
                              </m:den>
                            </m:f>
                            <m:r>
                              <w:rPr>
                                <w:noProof/>
                              </w:rPr>
                              <m:t>+</m:t>
                            </m:r>
                            <m:f>
                              <m:fPr>
                                <m:ctrlPr>
                                  <w:rPr>
                                    <w:noProof/>
                                  </w:rPr>
                                </m:ctrlPr>
                              </m:fPr>
                              <m:num>
                                <m:r>
                                  <w:rPr>
                                    <w:noProof/>
                                  </w:rPr>
                                  <m:t>φ</m:t>
                                </m:r>
                              </m:num>
                              <m:den>
                                <m:r>
                                  <w:rPr>
                                    <w:noProof/>
                                  </w:rPr>
                                  <m:t>2</m:t>
                                </m:r>
                              </m:den>
                            </m:f>
                          </m:e>
                        </m:d>
                      </m:e>
                    </m:func>
                  </m:e>
                  <m:sup>
                    <m:r>
                      <w:rPr>
                        <w:noProof/>
                      </w:rPr>
                      <m:t>2</m:t>
                    </m:r>
                  </m:sup>
                </m:sSup>
                <m:r>
                  <w:rPr>
                    <w:noProof/>
                  </w:rPr>
                  <m:t>,</m:t>
                </m:r>
              </m:oMath>
            </m:oMathPara>
          </w:p>
        </w:tc>
        <w:tc>
          <w:tcPr>
            <w:tcW w:w="1270" w:type="dxa"/>
          </w:tcPr>
          <w:p w14:paraId="6DD5BBD3" w14:textId="450ABB93" w:rsidR="007F7DDE" w:rsidRPr="008D2FBB" w:rsidRDefault="007F7DDE" w:rsidP="008011A5">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w:t>
            </w:r>
            <w:r>
              <w:rPr>
                <w:rFonts w:eastAsia="Courier New"/>
                <w:lang w:eastAsia="ru-RU" w:bidi="ru-RU"/>
              </w:rPr>
              <w:t>.</w:t>
            </w:r>
            <w:r w:rsidR="008538AF">
              <w:rPr>
                <w:rFonts w:eastAsia="Courier New"/>
                <w:lang w:eastAsia="ru-RU" w:bidi="ru-RU"/>
              </w:rPr>
              <w:t>17</w:t>
            </w:r>
            <w:r w:rsidRPr="008D2FBB">
              <w:rPr>
                <w:rFonts w:eastAsia="Courier New"/>
                <w:lang w:eastAsia="ru-RU" w:bidi="ru-RU"/>
              </w:rPr>
              <w:t>)</w:t>
            </w:r>
          </w:p>
        </w:tc>
      </w:tr>
      <w:tr w:rsidR="007F7DDE" w:rsidRPr="008D2FBB" w14:paraId="4C8E2F86" w14:textId="77777777" w:rsidTr="00801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59B4DC" w14:textId="77777777" w:rsidR="007F7DDE" w:rsidRPr="008D2FBB" w:rsidRDefault="007F7DDE" w:rsidP="008011A5">
            <w:pPr>
              <w:pStyle w:val="a4"/>
              <w:rPr>
                <w:rFonts w:eastAsia="Courier New"/>
                <w:bCs/>
                <w:color w:val="000000"/>
                <w:szCs w:val="24"/>
                <w:lang w:eastAsia="ru-RU" w:bidi="ru-RU"/>
              </w:rPr>
            </w:pPr>
          </w:p>
        </w:tc>
        <w:tc>
          <w:tcPr>
            <w:tcW w:w="6804" w:type="dxa"/>
          </w:tcPr>
          <w:p w14:paraId="377C3097" w14:textId="0EA6ECB9" w:rsidR="007F7DDE" w:rsidRDefault="00C174A2" w:rsidP="008011A5">
            <w:pPr>
              <w:pStyle w:val="aff7"/>
              <w:cnfStyle w:val="000000100000" w:firstRow="0" w:lastRow="0" w:firstColumn="0" w:lastColumn="0" w:oddVBand="0" w:evenVBand="0" w:oddHBand="1" w:evenHBand="0" w:firstRowFirstColumn="0" w:firstRowLastColumn="0" w:lastRowFirstColumn="0" w:lastRowLastColumn="0"/>
              <w:rPr>
                <w:rFonts w:ascii="EB Garamond" w:eastAsia="Courier New" w:hAnsi="EB Garamond"/>
                <w:bCs/>
                <w:i w:val="0"/>
                <w:noProof/>
              </w:rPr>
            </w:pPr>
            <m:oMathPara>
              <m:oMath>
                <m:bar>
                  <m:barPr>
                    <m:pos m:val="top"/>
                    <m:ctrlPr>
                      <w:rPr>
                        <w:noProof/>
                      </w:rPr>
                    </m:ctrlPr>
                  </m:barPr>
                  <m:e>
                    <m:r>
                      <w:rPr>
                        <w:noProof/>
                      </w:rPr>
                      <m:t>Λ</m:t>
                    </m:r>
                  </m:e>
                </m:bar>
                <m:r>
                  <w:rPr>
                    <w:noProof/>
                  </w:rPr>
                  <m:t>=2C</m:t>
                </m:r>
                <m:func>
                  <m:funcPr>
                    <m:ctrlPr>
                      <w:rPr>
                        <w:noProof/>
                      </w:rPr>
                    </m:ctrlPr>
                  </m:funcPr>
                  <m:fName>
                    <m:r>
                      <w:rPr>
                        <w:noProof/>
                      </w:rPr>
                      <m:t>tan</m:t>
                    </m:r>
                  </m:fName>
                  <m:e>
                    <m:d>
                      <m:dPr>
                        <m:ctrlPr>
                          <w:rPr>
                            <w:noProof/>
                          </w:rPr>
                        </m:ctrlPr>
                      </m:dPr>
                      <m:e>
                        <m:f>
                          <m:fPr>
                            <m:ctrlPr>
                              <w:rPr>
                                <w:noProof/>
                              </w:rPr>
                            </m:ctrlPr>
                          </m:fPr>
                          <m:num>
                            <m:r>
                              <w:rPr>
                                <w:noProof/>
                              </w:rPr>
                              <m:t>π</m:t>
                            </m:r>
                          </m:num>
                          <m:den>
                            <m:r>
                              <w:rPr>
                                <w:noProof/>
                              </w:rPr>
                              <m:t>4</m:t>
                            </m:r>
                          </m:den>
                        </m:f>
                        <m:r>
                          <w:rPr>
                            <w:noProof/>
                          </w:rPr>
                          <m:t>+</m:t>
                        </m:r>
                        <m:f>
                          <m:fPr>
                            <m:ctrlPr>
                              <w:rPr>
                                <w:noProof/>
                              </w:rPr>
                            </m:ctrlPr>
                          </m:fPr>
                          <m:num>
                            <m:r>
                              <w:rPr>
                                <w:noProof/>
                              </w:rPr>
                              <m:t>φ</m:t>
                            </m:r>
                          </m:num>
                          <m:den>
                            <m:r>
                              <w:rPr>
                                <w:noProof/>
                              </w:rPr>
                              <m:t>2</m:t>
                            </m:r>
                          </m:den>
                        </m:f>
                      </m:e>
                    </m:d>
                  </m:e>
                </m:func>
                <m:r>
                  <w:rPr>
                    <w:noProof/>
                  </w:rPr>
                  <m:t>.</m:t>
                </m:r>
              </m:oMath>
            </m:oMathPara>
          </w:p>
        </w:tc>
        <w:tc>
          <w:tcPr>
            <w:tcW w:w="1270" w:type="dxa"/>
          </w:tcPr>
          <w:p w14:paraId="3260F470" w14:textId="0C212211" w:rsidR="007F7DDE" w:rsidRPr="008D2FBB" w:rsidRDefault="007F7DDE" w:rsidP="008011A5">
            <w:pPr>
              <w:cnfStyle w:val="000000100000" w:firstRow="0" w:lastRow="0" w:firstColumn="0" w:lastColumn="0" w:oddVBand="0" w:evenVBand="0" w:oddHBand="1" w:evenHBand="0" w:firstRowFirstColumn="0" w:firstRowLastColumn="0" w:lastRowFirstColumn="0" w:lastRowLastColumn="0"/>
              <w:rPr>
                <w:rFonts w:eastAsia="Courier New"/>
                <w:lang w:eastAsia="ru-RU" w:bidi="ru-RU"/>
              </w:rPr>
            </w:pPr>
            <w:r w:rsidRPr="008D2FBB">
              <w:rPr>
                <w:rFonts w:eastAsia="Courier New"/>
                <w:lang w:eastAsia="ru-RU" w:bidi="ru-RU"/>
              </w:rPr>
              <w:t>(3.</w:t>
            </w:r>
            <w:r w:rsidR="008538AF">
              <w:rPr>
                <w:rFonts w:eastAsia="Courier New"/>
                <w:lang w:eastAsia="ru-RU" w:bidi="ru-RU"/>
              </w:rPr>
              <w:t>18</w:t>
            </w:r>
            <w:r w:rsidRPr="008D2FBB">
              <w:rPr>
                <w:rFonts w:eastAsia="Courier New"/>
                <w:lang w:eastAsia="ru-RU" w:bidi="ru-RU"/>
              </w:rPr>
              <w:t>)</w:t>
            </w:r>
          </w:p>
        </w:tc>
      </w:tr>
    </w:tbl>
    <w:p w14:paraId="5F38DA4A" w14:textId="77777777" w:rsidR="00246CCF" w:rsidRPr="008D2FBB" w:rsidRDefault="00246CCF" w:rsidP="00246CCF">
      <w:pPr>
        <w:pStyle w:val="a4"/>
        <w:rPr>
          <w:rFonts w:eastAsiaTheme="minorEastAsia"/>
          <w:bCs/>
          <w:noProof/>
        </w:rPr>
      </w:pPr>
      <w:r w:rsidRPr="008D2FBB">
        <w:rPr>
          <w:bCs/>
          <w:noProof/>
        </w:rPr>
        <w:t xml:space="preserve">При оценке предельной несущей способности ЛПО используют условие предельного напряжённого состояния, когда во всем объёме пород выполняется закон (3.16). С помощью выражения (3.16) в уравнении (3.14) можно исключить переменную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φ</m:t>
            </m:r>
          </m:sub>
        </m:sSub>
      </m:oMath>
      <w:r w:rsidRPr="008D2FBB">
        <w:rPr>
          <w:rFonts w:eastAsiaTheme="minorEastAsia"/>
          <w:bCs/>
          <w:noProof/>
        </w:rPr>
        <w:t xml:space="preserve"> и решить его относительно </w:t>
      </w:r>
      <m:oMath>
        <m:sSub>
          <m:sSubPr>
            <m:ctrlPr>
              <w:rPr>
                <w:rStyle w:val="afff6"/>
                <w:rFonts w:ascii="Cambria Math" w:hAnsi="Cambria Math"/>
                <w:bCs/>
                <w:i/>
                <w:iCs w:val="0"/>
              </w:rPr>
            </m:ctrlPr>
          </m:sSubPr>
          <m:e>
            <m:r>
              <w:rPr>
                <w:rStyle w:val="afff6"/>
                <w:rFonts w:ascii="Cambria Math" w:hAnsi="Cambria Math"/>
              </w:rPr>
              <m:t>σ</m:t>
            </m:r>
          </m:e>
          <m:sub>
            <m:r>
              <w:rPr>
                <w:rStyle w:val="afff6"/>
                <w:rFonts w:ascii="Cambria Math" w:hAnsi="Cambria Math"/>
              </w:rPr>
              <m:t>r</m:t>
            </m:r>
          </m:sub>
        </m:sSub>
      </m:oMath>
      <w:r w:rsidRPr="008D2FBB">
        <w:rPr>
          <w:rFonts w:eastAsiaTheme="minorEastAsia"/>
          <w:bCs/>
          <w:noProof/>
        </w:rPr>
        <w:t>. Неизвестные константы в полученном решении дифференциального уравнения (3.14) определяют из граничных условий на внешней (</w:t>
      </w:r>
      <m:oMath>
        <m:r>
          <w:rPr>
            <w:rStyle w:val="afff6"/>
            <w:rFonts w:ascii="Cambria Math" w:eastAsiaTheme="minorEastAsia" w:hAnsi="Cambria Math"/>
          </w:rPr>
          <m:t>r=b</m:t>
        </m:r>
      </m:oMath>
      <w:r w:rsidRPr="008D2FBB">
        <w:rPr>
          <w:rFonts w:eastAsiaTheme="minorEastAsia"/>
          <w:bCs/>
          <w:noProof/>
        </w:rPr>
        <w:t>) и внутренней (</w:t>
      </w:r>
      <m:oMath>
        <m:r>
          <w:rPr>
            <w:rStyle w:val="afff6"/>
            <w:rFonts w:ascii="Cambria Math" w:eastAsiaTheme="minorEastAsia" w:hAnsi="Cambria Math"/>
          </w:rPr>
          <m:t>r=a</m:t>
        </m:r>
      </m:oMath>
      <w:r w:rsidRPr="008D2FBB">
        <w:rPr>
          <w:rFonts w:eastAsiaTheme="minorEastAsia"/>
          <w:bCs/>
          <w:noProof/>
        </w:rPr>
        <w:t>) границах ЛПО:</w:t>
      </w:r>
    </w:p>
    <w:tbl>
      <w:tblPr>
        <w:tblStyle w:val="51"/>
        <w:tblW w:w="0" w:type="auto"/>
        <w:tblLook w:val="04A0" w:firstRow="1" w:lastRow="0" w:firstColumn="1" w:lastColumn="0" w:noHBand="0" w:noVBand="1"/>
      </w:tblPr>
      <w:tblGrid>
        <w:gridCol w:w="817"/>
        <w:gridCol w:w="4162"/>
        <w:gridCol w:w="973"/>
      </w:tblGrid>
      <w:tr w:rsidR="00246CCF" w:rsidRPr="008D2FBB" w14:paraId="510C4D9A"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31B2D37" w14:textId="77777777" w:rsidR="00246CCF" w:rsidRPr="008D2FBB" w:rsidRDefault="00246CCF" w:rsidP="00246CCF">
            <w:pPr>
              <w:pStyle w:val="a4"/>
              <w:rPr>
                <w:rFonts w:eastAsia="Courier New"/>
                <w:bCs/>
                <w:color w:val="000000"/>
                <w:szCs w:val="24"/>
                <w:lang w:eastAsia="ru-RU" w:bidi="ru-RU"/>
              </w:rPr>
            </w:pPr>
          </w:p>
        </w:tc>
        <w:tc>
          <w:tcPr>
            <w:tcW w:w="6804" w:type="dxa"/>
          </w:tcPr>
          <w:p w14:paraId="64A252C5" w14:textId="77777777" w:rsidR="00246CCF" w:rsidRPr="008D2FBB" w:rsidRDefault="00246CCF" w:rsidP="00E961C1">
            <w:pPr>
              <w:pStyle w:val="aff7"/>
              <w:cnfStyle w:val="100000000000" w:firstRow="1" w:lastRow="0" w:firstColumn="0" w:lastColumn="0" w:oddVBand="0" w:evenVBand="0" w:oddHBand="0" w:evenHBand="0" w:firstRowFirstColumn="0" w:firstRowLastColumn="0" w:lastRowFirstColumn="0" w:lastRowLastColumn="0"/>
              <w:rPr>
                <w:bCs/>
              </w:rPr>
            </w:pPr>
            <m:oMathPara>
              <m:oMath>
                <m:r>
                  <w:rPr>
                    <w:noProof/>
                    <w:lang w:val="en-US"/>
                  </w:rPr>
                  <m:t xml:space="preserve">r=a: </m:t>
                </m:r>
                <m:sSub>
                  <m:sSubPr>
                    <m:ctrlPr>
                      <w:rPr>
                        <w:bCs/>
                        <w:noProof/>
                        <w:lang w:val="en-US"/>
                      </w:rPr>
                    </m:ctrlPr>
                  </m:sSubPr>
                  <m:e>
                    <m:r>
                      <w:rPr>
                        <w:noProof/>
                        <w:lang w:val="en-US"/>
                      </w:rPr>
                      <m:t>σ</m:t>
                    </m:r>
                  </m:e>
                  <m:sub>
                    <m:r>
                      <w:rPr>
                        <w:noProof/>
                        <w:lang w:val="en-US"/>
                      </w:rPr>
                      <m:t>r</m:t>
                    </m:r>
                  </m:sub>
                </m:sSub>
                <m:r>
                  <w:rPr>
                    <w:noProof/>
                  </w:rPr>
                  <m:t>=0,</m:t>
                </m:r>
              </m:oMath>
            </m:oMathPara>
          </w:p>
        </w:tc>
        <w:tc>
          <w:tcPr>
            <w:tcW w:w="1270" w:type="dxa"/>
          </w:tcPr>
          <w:p w14:paraId="424E4DD2" w14:textId="10046C5D"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(3.1</w:t>
            </w:r>
            <w:r w:rsidR="008538AF">
              <w:rPr>
                <w:rFonts w:eastAsia="Courier New"/>
                <w:lang w:eastAsia="ru-RU" w:bidi="ru-RU"/>
              </w:rPr>
              <w:t>9</w:t>
            </w:r>
            <w:r w:rsidRPr="008D2FBB">
              <w:rPr>
                <w:rFonts w:eastAsia="Courier New"/>
                <w:lang w:eastAsia="ru-RU" w:bidi="ru-RU"/>
              </w:rPr>
              <w:t>)</w:t>
            </w:r>
          </w:p>
        </w:tc>
      </w:tr>
      <w:tr w:rsidR="00246CCF" w:rsidRPr="008D2FBB" w14:paraId="24F3AEE5" w14:textId="77777777" w:rsidTr="0032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09DE64" w14:textId="77777777" w:rsidR="00246CCF" w:rsidRPr="008D2FBB" w:rsidRDefault="00246CCF" w:rsidP="00246CCF">
            <w:pPr>
              <w:pStyle w:val="a4"/>
              <w:rPr>
                <w:rFonts w:eastAsia="Courier New"/>
                <w:bCs/>
                <w:color w:val="000000"/>
                <w:szCs w:val="24"/>
                <w:lang w:eastAsia="ru-RU" w:bidi="ru-RU"/>
              </w:rPr>
            </w:pPr>
          </w:p>
        </w:tc>
        <w:tc>
          <w:tcPr>
            <w:tcW w:w="6804" w:type="dxa"/>
          </w:tcPr>
          <w:p w14:paraId="75A58D2C" w14:textId="77777777" w:rsidR="00246CCF" w:rsidRPr="008D2FBB" w:rsidRDefault="00246CCF" w:rsidP="00E961C1">
            <w:pPr>
              <w:pStyle w:val="aff7"/>
              <w:cnfStyle w:val="000000100000" w:firstRow="0" w:lastRow="0" w:firstColumn="0" w:lastColumn="0" w:oddVBand="0" w:evenVBand="0" w:oddHBand="1" w:evenHBand="0" w:firstRowFirstColumn="0" w:firstRowLastColumn="0" w:lastRowFirstColumn="0" w:lastRowLastColumn="0"/>
              <w:rPr>
                <w:bCs/>
              </w:rPr>
            </w:pPr>
            <m:oMathPara>
              <m:oMath>
                <m:r>
                  <w:rPr>
                    <w:noProof/>
                    <w:lang w:val="en-US"/>
                  </w:rPr>
                  <m:t xml:space="preserve">r=b: </m:t>
                </m:r>
                <m:sSub>
                  <m:sSubPr>
                    <m:ctrlPr>
                      <w:rPr>
                        <w:bCs/>
                        <w:noProof/>
                        <w:lang w:val="en-US"/>
                      </w:rPr>
                    </m:ctrlPr>
                  </m:sSubPr>
                  <m:e>
                    <m:r>
                      <w:rPr>
                        <w:noProof/>
                        <w:lang w:val="en-US"/>
                      </w:rPr>
                      <m:t>σ</m:t>
                    </m:r>
                  </m:e>
                  <m:sub>
                    <m:r>
                      <w:rPr>
                        <w:noProof/>
                        <w:lang w:val="en-US"/>
                      </w:rPr>
                      <m:t>r</m:t>
                    </m:r>
                  </m:sub>
                </m:sSub>
                <m:r>
                  <w:rPr>
                    <w:noProof/>
                  </w:rPr>
                  <m:t>=P.</m:t>
                </m:r>
              </m:oMath>
            </m:oMathPara>
          </w:p>
        </w:tc>
        <w:tc>
          <w:tcPr>
            <w:tcW w:w="1270" w:type="dxa"/>
          </w:tcPr>
          <w:p w14:paraId="6B25D1EF" w14:textId="2DBFCDF5" w:rsidR="00246CCF" w:rsidRPr="008D2FBB" w:rsidRDefault="00246CCF" w:rsidP="00554A4D">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w:t>
            </w:r>
            <w:r w:rsidR="008538AF">
              <w:rPr>
                <w:lang w:eastAsia="ru-RU" w:bidi="ru-RU"/>
              </w:rPr>
              <w:t>20</w:t>
            </w:r>
            <w:r w:rsidRPr="008D2FBB">
              <w:rPr>
                <w:lang w:eastAsia="ru-RU" w:bidi="ru-RU"/>
              </w:rPr>
              <w:t>)</w:t>
            </w:r>
          </w:p>
        </w:tc>
      </w:tr>
    </w:tbl>
    <w:p w14:paraId="33893E6A" w14:textId="77777777" w:rsidR="00246CCF" w:rsidRPr="008D2FBB" w:rsidRDefault="00246CCF" w:rsidP="00246CCF">
      <w:pPr>
        <w:pStyle w:val="a4"/>
        <w:rPr>
          <w:bCs/>
          <w:noProof/>
        </w:rPr>
      </w:pPr>
      <w:r w:rsidRPr="008D2FBB">
        <w:rPr>
          <w:bCs/>
          <w:noProof/>
        </w:rPr>
        <w:t xml:space="preserve">В результате после выражения разницы </w:t>
      </w:r>
      <m:oMath>
        <m:r>
          <w:rPr>
            <w:rStyle w:val="afff6"/>
            <w:rFonts w:ascii="Cambria Math" w:hAnsi="Cambria Math"/>
          </w:rPr>
          <m:t>E=b-a</m:t>
        </m:r>
      </m:oMath>
      <w:r w:rsidRPr="008D2FBB">
        <w:rPr>
          <w:rFonts w:eastAsiaTheme="minorEastAsia"/>
          <w:bCs/>
          <w:noProof/>
        </w:rPr>
        <w:t xml:space="preserve"> как функции остальных параметров получается первая формула Вялова:</w:t>
      </w:r>
    </w:p>
    <w:tbl>
      <w:tblPr>
        <w:tblStyle w:val="51"/>
        <w:tblW w:w="0" w:type="auto"/>
        <w:tblLook w:val="04A0" w:firstRow="1" w:lastRow="0" w:firstColumn="1" w:lastColumn="0" w:noHBand="0" w:noVBand="1"/>
      </w:tblPr>
      <w:tblGrid>
        <w:gridCol w:w="781"/>
        <w:gridCol w:w="4221"/>
        <w:gridCol w:w="950"/>
      </w:tblGrid>
      <w:tr w:rsidR="00246CCF" w:rsidRPr="008D2FBB" w14:paraId="684211C0" w14:textId="77777777" w:rsidTr="00322C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32C3D54" w14:textId="77777777" w:rsidR="00246CCF" w:rsidRPr="008D2FBB" w:rsidRDefault="00246CCF" w:rsidP="00246CCF">
            <w:pPr>
              <w:pStyle w:val="a4"/>
              <w:rPr>
                <w:rFonts w:eastAsia="Courier New"/>
                <w:bCs/>
                <w:color w:val="000000"/>
                <w:szCs w:val="24"/>
                <w:lang w:eastAsia="ru-RU" w:bidi="ru-RU"/>
              </w:rPr>
            </w:pPr>
          </w:p>
        </w:tc>
        <w:tc>
          <w:tcPr>
            <w:tcW w:w="6804" w:type="dxa"/>
          </w:tcPr>
          <w:p w14:paraId="43398AAB" w14:textId="1B9672B4" w:rsidR="00246CCF" w:rsidRPr="008D2FBB" w:rsidRDefault="00C174A2" w:rsidP="00E961C1">
            <w:pPr>
              <w:pStyle w:val="aff7"/>
              <w:cnfStyle w:val="100000000000" w:firstRow="1" w:lastRow="0" w:firstColumn="0" w:lastColumn="0" w:oddVBand="0" w:evenVBand="0" w:oddHBand="0" w:evenHBand="0" w:firstRowFirstColumn="0" w:firstRowLastColumn="0" w:lastRowFirstColumn="0" w:lastRowLastColumn="0"/>
              <w:rPr>
                <w:bCs/>
              </w:rPr>
            </w:pPr>
            <m:oMathPara>
              <m:oMath>
                <m:sSub>
                  <m:sSubPr>
                    <m:ctrlPr>
                      <w:rPr>
                        <w:bCs/>
                        <w:noProof/>
                      </w:rPr>
                    </m:ctrlPr>
                  </m:sSubPr>
                  <m:e>
                    <m:r>
                      <w:rPr>
                        <w:noProof/>
                      </w:rPr>
                      <m:t>E</m:t>
                    </m:r>
                  </m:e>
                  <m:sub>
                    <m:r>
                      <w:rPr>
                        <w:noProof/>
                      </w:rPr>
                      <m:t>1</m:t>
                    </m:r>
                  </m:sub>
                </m:sSub>
                <m:r>
                  <w:rPr>
                    <w:noProof/>
                  </w:rPr>
                  <m:t>=R</m:t>
                </m:r>
                <m:sSup>
                  <m:sSupPr>
                    <m:ctrlPr>
                      <w:rPr>
                        <w:bCs/>
                        <w:noProof/>
                      </w:rPr>
                    </m:ctrlPr>
                  </m:sSupPr>
                  <m:e>
                    <m:d>
                      <m:dPr>
                        <m:begChr m:val="["/>
                        <m:endChr m:val="]"/>
                        <m:ctrlPr>
                          <w:rPr>
                            <w:bCs/>
                            <w:noProof/>
                          </w:rPr>
                        </m:ctrlPr>
                      </m:dPr>
                      <m:e>
                        <m:r>
                          <w:rPr>
                            <w:noProof/>
                          </w:rPr>
                          <m:t>1+</m:t>
                        </m:r>
                        <m:f>
                          <m:fPr>
                            <m:ctrlPr>
                              <w:rPr>
                                <w:bCs/>
                                <w:noProof/>
                              </w:rPr>
                            </m:ctrlPr>
                          </m:fPr>
                          <m:num>
                            <m:r>
                              <w:rPr>
                                <w:noProof/>
                              </w:rPr>
                              <m:t>P(Λ-1)</m:t>
                            </m:r>
                          </m:num>
                          <m:den>
                            <m:bar>
                              <m:barPr>
                                <m:pos m:val="top"/>
                                <m:ctrlPr>
                                  <w:rPr>
                                    <w:bCs/>
                                    <w:noProof/>
                                  </w:rPr>
                                </m:ctrlPr>
                              </m:barPr>
                              <m:e>
                                <m:r>
                                  <w:rPr>
                                    <w:noProof/>
                                  </w:rPr>
                                  <m:t>Λ</m:t>
                                </m:r>
                              </m:e>
                            </m:bar>
                          </m:den>
                        </m:f>
                      </m:e>
                    </m:d>
                  </m:e>
                  <m:sup>
                    <m:f>
                      <m:fPr>
                        <m:ctrlPr>
                          <w:rPr>
                            <w:bCs/>
                            <w:noProof/>
                          </w:rPr>
                        </m:ctrlPr>
                      </m:fPr>
                      <m:num>
                        <m:r>
                          <w:rPr>
                            <w:noProof/>
                          </w:rPr>
                          <m:t>1</m:t>
                        </m:r>
                      </m:num>
                      <m:den>
                        <m:r>
                          <w:rPr>
                            <w:noProof/>
                          </w:rPr>
                          <m:t>Λ-1</m:t>
                        </m:r>
                      </m:den>
                    </m:f>
                  </m:sup>
                </m:sSup>
                <m:r>
                  <w:rPr>
                    <w:noProof/>
                  </w:rPr>
                  <m:t>-R.</m:t>
                </m:r>
              </m:oMath>
            </m:oMathPara>
          </w:p>
        </w:tc>
        <w:tc>
          <w:tcPr>
            <w:tcW w:w="1270" w:type="dxa"/>
          </w:tcPr>
          <w:p w14:paraId="1189A315" w14:textId="413E7DC7"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w:t>
            </w:r>
            <w:r w:rsidR="008538AF">
              <w:rPr>
                <w:rFonts w:eastAsia="Courier New"/>
                <w:lang w:eastAsia="ru-RU" w:bidi="ru-RU"/>
              </w:rPr>
              <w:t>21</w:t>
            </w:r>
            <w:r w:rsidRPr="008D2FBB">
              <w:rPr>
                <w:rFonts w:eastAsia="Courier New"/>
                <w:lang w:eastAsia="ru-RU" w:bidi="ru-RU"/>
              </w:rPr>
              <w:t>)</w:t>
            </w:r>
          </w:p>
        </w:tc>
      </w:tr>
    </w:tbl>
    <w:p w14:paraId="7494AC42" w14:textId="77777777" w:rsidR="00246CCF" w:rsidRPr="008D2FBB" w:rsidRDefault="00246CCF" w:rsidP="00246CCF">
      <w:pPr>
        <w:pStyle w:val="a4"/>
        <w:rPr>
          <w:bCs/>
          <w:noProof/>
        </w:rPr>
      </w:pPr>
      <w:r w:rsidRPr="008D2FBB">
        <w:rPr>
          <w:bCs/>
          <w:noProof/>
        </w:rPr>
        <w:t>Вторая формула Вялова для второй расчётной схемы выводится несколько иначе (об этом будет сказано в следующем параграфе) и имеет следующий вид:</w:t>
      </w:r>
    </w:p>
    <w:tbl>
      <w:tblPr>
        <w:tblStyle w:val="51"/>
        <w:tblW w:w="0" w:type="auto"/>
        <w:tblLook w:val="04A0" w:firstRow="1" w:lastRow="0" w:firstColumn="1" w:lastColumn="0" w:noHBand="0" w:noVBand="1"/>
      </w:tblPr>
      <w:tblGrid>
        <w:gridCol w:w="814"/>
        <w:gridCol w:w="4166"/>
        <w:gridCol w:w="972"/>
      </w:tblGrid>
      <w:tr w:rsidR="00246CCF" w:rsidRPr="008D2FBB" w14:paraId="2235BD93" w14:textId="77777777" w:rsidTr="00C127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4" w:type="dxa"/>
            <w:tcBorders>
              <w:right w:val="none" w:sz="0" w:space="0" w:color="auto"/>
            </w:tcBorders>
          </w:tcPr>
          <w:p w14:paraId="06A15937" w14:textId="77777777" w:rsidR="00246CCF" w:rsidRPr="008D2FBB" w:rsidRDefault="00246CCF" w:rsidP="00246CCF">
            <w:pPr>
              <w:pStyle w:val="a4"/>
              <w:rPr>
                <w:rFonts w:eastAsia="Courier New"/>
                <w:bCs/>
                <w:color w:val="000000"/>
                <w:szCs w:val="24"/>
                <w:lang w:eastAsia="ru-RU" w:bidi="ru-RU"/>
              </w:rPr>
            </w:pPr>
          </w:p>
        </w:tc>
        <w:tc>
          <w:tcPr>
            <w:tcW w:w="4166" w:type="dxa"/>
          </w:tcPr>
          <w:p w14:paraId="76E8428F" w14:textId="7C8A049F" w:rsidR="00246CCF" w:rsidRPr="008D2FBB" w:rsidRDefault="00C174A2" w:rsidP="00E961C1">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bCs/>
                        <w:noProof/>
                      </w:rPr>
                    </m:ctrlPr>
                  </m:sSubPr>
                  <m:e>
                    <m:r>
                      <w:rPr>
                        <w:noProof/>
                      </w:rPr>
                      <m:t>E</m:t>
                    </m:r>
                  </m:e>
                  <m:sub>
                    <m:r>
                      <w:rPr>
                        <w:noProof/>
                      </w:rPr>
                      <m:t>2</m:t>
                    </m:r>
                  </m:sub>
                </m:sSub>
                <m:r>
                  <w:rPr>
                    <w:noProof/>
                  </w:rPr>
                  <m:t>=ξ</m:t>
                </m:r>
                <m:f>
                  <m:fPr>
                    <m:ctrlPr>
                      <w:rPr>
                        <w:bCs/>
                        <w:noProof/>
                      </w:rPr>
                    </m:ctrlPr>
                  </m:fPr>
                  <m:num>
                    <m:r>
                      <w:rPr>
                        <w:noProof/>
                      </w:rPr>
                      <m:t>P</m:t>
                    </m:r>
                    <m:r>
                      <w:rPr>
                        <w:rFonts w:cs="Cambria Math"/>
                        <w:noProof/>
                      </w:rPr>
                      <m:t>h</m:t>
                    </m:r>
                  </m:num>
                  <m:den>
                    <m:sSub>
                      <m:sSubPr>
                        <m:ctrlPr>
                          <w:rPr>
                            <w:bCs/>
                            <w:noProof/>
                          </w:rPr>
                        </m:ctrlPr>
                      </m:sSubPr>
                      <m:e>
                        <m:r>
                          <w:rPr>
                            <w:noProof/>
                          </w:rPr>
                          <m:t>σ</m:t>
                        </m:r>
                      </m:e>
                      <m:sub>
                        <m:r>
                          <m:rPr>
                            <m:nor/>
                          </m:rPr>
                          <w:rPr>
                            <w:bCs/>
                            <w:noProof/>
                          </w:rPr>
                          <m:t>сж</m:t>
                        </m:r>
                      </m:sub>
                    </m:sSub>
                  </m:den>
                </m:f>
                <m:r>
                  <w:rPr>
                    <w:noProof/>
                  </w:rPr>
                  <m:t>,</m:t>
                </m:r>
              </m:oMath>
            </m:oMathPara>
          </w:p>
        </w:tc>
        <w:tc>
          <w:tcPr>
            <w:tcW w:w="972" w:type="dxa"/>
          </w:tcPr>
          <w:p w14:paraId="474E4EE7" w14:textId="77777777"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(3.2</w:t>
            </w:r>
            <w:r w:rsidRPr="008D2FBB">
              <w:rPr>
                <w:rFonts w:eastAsia="Courier New"/>
                <w:lang w:eastAsia="ru-RU" w:bidi="ru-RU"/>
              </w:rPr>
              <w:t>2</w:t>
            </w:r>
            <w:r w:rsidRPr="008D2FBB">
              <w:rPr>
                <w:rFonts w:eastAsia="Courier New"/>
                <w:lang w:val="en-US" w:eastAsia="ru-RU" w:bidi="ru-RU"/>
              </w:rPr>
              <w:t>)</w:t>
            </w:r>
          </w:p>
        </w:tc>
      </w:tr>
    </w:tbl>
    <w:p w14:paraId="3FEA11B9" w14:textId="77777777" w:rsidR="00C1275B" w:rsidRPr="008D2FBB" w:rsidRDefault="00C1275B" w:rsidP="00C1275B">
      <w:pPr>
        <w:pStyle w:val="a4"/>
        <w:rPr>
          <w:bCs/>
          <w:noProof/>
        </w:rPr>
      </w:pPr>
      <w:r w:rsidRPr="008D2FBB">
        <w:rPr>
          <w:bCs/>
          <w:noProof/>
        </w:rPr>
        <w:t>где</w:t>
      </w:r>
      <w:r>
        <w:rPr>
          <w:bCs/>
          <w:noProof/>
        </w:rPr>
        <w:t xml:space="preserve"> </w:t>
      </w:r>
      <m:oMath>
        <m:r>
          <w:rPr>
            <w:rStyle w:val="afff6"/>
            <w:rFonts w:ascii="Cambria Math" w:hAnsi="Cambria Math"/>
          </w:rPr>
          <m:t>ξ</m:t>
        </m:r>
      </m:oMath>
      <w:r w:rsidRPr="008D2FBB">
        <w:rPr>
          <w:bCs/>
          <w:noProof/>
        </w:rPr>
        <w:t xml:space="preserve"> – коэффициент, принимаемый равным </w:t>
      </w:r>
      <m:oMath>
        <m:rad>
          <m:radPr>
            <m:degHide m:val="1"/>
            <m:ctrlPr>
              <w:rPr>
                <w:rFonts w:ascii="Cambria Math" w:hAnsi="Cambria Math"/>
                <w:bCs/>
                <w:i/>
                <w:noProof/>
              </w:rPr>
            </m:ctrlPr>
          </m:radPr>
          <m:deg/>
          <m:e>
            <m:r>
              <w:rPr>
                <w:rFonts w:ascii="Cambria Math"/>
                <w:noProof/>
              </w:rPr>
              <m:t>3</m:t>
            </m:r>
          </m:e>
        </m:rad>
      </m:oMath>
      <w:r w:rsidRPr="008D2FBB">
        <w:rPr>
          <w:bCs/>
          <w:noProof/>
        </w:rPr>
        <w:t xml:space="preserve"> при полном защемлении ЛПО только на верхнем торце и </w:t>
      </w:r>
      <m:oMath>
        <m:rad>
          <m:radPr>
            <m:degHide m:val="1"/>
            <m:ctrlPr>
              <w:rPr>
                <w:rFonts w:ascii="Cambria Math" w:hAnsi="Cambria Math"/>
                <w:bCs/>
                <w:i/>
                <w:noProof/>
              </w:rPr>
            </m:ctrlPr>
          </m:radPr>
          <m:deg/>
          <m:e>
            <m:r>
              <w:rPr>
                <w:rFonts w:ascii="Cambria Math"/>
                <w:noProof/>
              </w:rPr>
              <m:t>3</m:t>
            </m:r>
          </m:e>
        </m:rad>
        <m:r>
          <w:rPr>
            <w:rFonts w:ascii="Cambria Math"/>
            <w:noProof/>
          </w:rPr>
          <m:t>/2</m:t>
        </m:r>
      </m:oMath>
      <w:r w:rsidRPr="008D2FBB">
        <w:rPr>
          <w:bCs/>
          <w:noProof/>
        </w:rPr>
        <w:t xml:space="preserve"> при полном защемлении ЛПО на обоих торцах.</w:t>
      </w:r>
    </w:p>
    <w:p w14:paraId="617D3C26" w14:textId="77777777" w:rsidR="00C1275B" w:rsidRDefault="00C1275B" w:rsidP="00246CCF">
      <w:pPr>
        <w:pStyle w:val="a4"/>
        <w:rPr>
          <w:bCs/>
          <w:noProof/>
        </w:rPr>
      </w:pPr>
    </w:p>
    <w:p w14:paraId="02B67916" w14:textId="4DCA35C2" w:rsidR="00246CCF" w:rsidRPr="008D2FBB" w:rsidRDefault="00246CCF" w:rsidP="00246CCF">
      <w:pPr>
        <w:pStyle w:val="a4"/>
        <w:rPr>
          <w:bCs/>
          <w:noProof/>
        </w:rPr>
      </w:pPr>
      <w:r w:rsidRPr="008D2FBB">
        <w:rPr>
          <w:bCs/>
          <w:noProof/>
        </w:rPr>
        <w:t xml:space="preserve">Недостатком формулы Вялова (3.22) для второй схемы является использование критерия прочности Мизеса, который больше применим для металлов. Также в действительности работа ЛПО характеризуется промежуточными условиями защемления. Поэтому для реальных условий в </w:t>
      </w:r>
      <w:r w:rsidRPr="00B6020C">
        <w:rPr>
          <w:rStyle w:val="afff6"/>
        </w:rPr>
        <w:t>[</w:t>
      </w:r>
      <w:r w:rsidRPr="00B6020C">
        <w:rPr>
          <w:rStyle w:val="afff6"/>
        </w:rPr>
        <w:fldChar w:fldCharType="begin"/>
      </w:r>
      <w:r w:rsidRPr="00B6020C">
        <w:rPr>
          <w:rStyle w:val="afff6"/>
        </w:rPr>
        <w:instrText xml:space="preserve"> REF _Ref174442895 \r \h  \* MERGEFORMAT </w:instrText>
      </w:r>
      <w:r w:rsidRPr="00B6020C">
        <w:rPr>
          <w:rStyle w:val="afff6"/>
        </w:rPr>
      </w:r>
      <w:r w:rsidRPr="00B6020C">
        <w:rPr>
          <w:rStyle w:val="afff6"/>
        </w:rPr>
        <w:fldChar w:fldCharType="separate"/>
      </w:r>
      <w:r w:rsidR="00D61568">
        <w:rPr>
          <w:rStyle w:val="afff6"/>
        </w:rPr>
        <w:t>12</w:t>
      </w:r>
      <w:r w:rsidRPr="00B6020C">
        <w:rPr>
          <w:rStyle w:val="afff6"/>
        </w:rPr>
        <w:fldChar w:fldCharType="end"/>
      </w:r>
      <w:r w:rsidRPr="00B6020C">
        <w:rPr>
          <w:rStyle w:val="afff6"/>
        </w:rPr>
        <w:t>]</w:t>
      </w:r>
      <w:r w:rsidRPr="008D2FBB">
        <w:rPr>
          <w:bCs/>
          <w:noProof/>
        </w:rPr>
        <w:t xml:space="preserve"> рекомендуется использовать промежуточное значение параметра </w:t>
      </w:r>
      <m:oMath>
        <m:r>
          <w:rPr>
            <w:rStyle w:val="afff6"/>
            <w:rFonts w:ascii="Cambria Math" w:hAnsi="Cambria Math"/>
          </w:rPr>
          <m:t>ξ</m:t>
        </m:r>
      </m:oMath>
      <w:r w:rsidRPr="008D2FBB">
        <w:rPr>
          <w:bCs/>
          <w:noProof/>
        </w:rPr>
        <w:t xml:space="preserve">, равное </w:t>
      </w:r>
      <m:oMath>
        <m:r>
          <w:rPr>
            <w:rFonts w:ascii="Cambria Math"/>
            <w:noProof/>
          </w:rPr>
          <m:t>3</m:t>
        </m:r>
        <m:rad>
          <m:radPr>
            <m:degHide m:val="1"/>
            <m:ctrlPr>
              <w:rPr>
                <w:rFonts w:ascii="Cambria Math" w:hAnsi="Cambria Math"/>
                <w:bCs/>
                <w:i/>
                <w:noProof/>
              </w:rPr>
            </m:ctrlPr>
          </m:radPr>
          <m:deg/>
          <m:e>
            <m:r>
              <w:rPr>
                <w:rFonts w:ascii="Cambria Math"/>
                <w:noProof/>
              </w:rPr>
              <m:t>3</m:t>
            </m:r>
          </m:e>
        </m:rad>
        <m:r>
          <w:rPr>
            <w:rFonts w:ascii="Cambria Math"/>
            <w:noProof/>
          </w:rPr>
          <m:t>/4</m:t>
        </m:r>
      </m:oMath>
      <w:r w:rsidRPr="008D2FBB">
        <w:rPr>
          <w:bCs/>
          <w:noProof/>
        </w:rPr>
        <w:t>.</w:t>
      </w:r>
    </w:p>
    <w:p w14:paraId="2D4FFBD0" w14:textId="5A7D27BF" w:rsidR="00246CCF" w:rsidRDefault="00246CCF" w:rsidP="00246CCF">
      <w:pPr>
        <w:pStyle w:val="a4"/>
        <w:rPr>
          <w:bCs/>
          <w:noProof/>
        </w:rPr>
      </w:pPr>
      <w:r w:rsidRPr="008D2FBB">
        <w:rPr>
          <w:bCs/>
          <w:noProof/>
        </w:rPr>
        <w:t xml:space="preserve">При проведении </w:t>
      </w:r>
      <w:r w:rsidR="00DA7898">
        <w:rPr>
          <w:bCs/>
          <w:noProof/>
        </w:rPr>
        <w:t>расчёт</w:t>
      </w:r>
      <w:r w:rsidRPr="008D2FBB">
        <w:rPr>
          <w:bCs/>
          <w:noProof/>
        </w:rPr>
        <w:t>ов ЛПО на прочность наиболее популярной формулой является формула Вялова (3.</w:t>
      </w:r>
      <w:r w:rsidR="008538AF">
        <w:rPr>
          <w:bCs/>
          <w:noProof/>
        </w:rPr>
        <w:t>21</w:t>
      </w:r>
      <w:r w:rsidRPr="008D2FBB">
        <w:rPr>
          <w:bCs/>
          <w:noProof/>
        </w:rPr>
        <w:t xml:space="preserve">). Данная формула соответствует первой схеме </w:t>
      </w:r>
      <w:r w:rsidR="00DA7898">
        <w:rPr>
          <w:bCs/>
          <w:noProof/>
        </w:rPr>
        <w:t>расчёт</w:t>
      </w:r>
      <w:r w:rsidRPr="008D2FBB">
        <w:rPr>
          <w:bCs/>
          <w:noProof/>
        </w:rPr>
        <w:t xml:space="preserve">а, а потому несёт дополнительный запас по величине </w:t>
      </w:r>
      <m:oMath>
        <m:r>
          <w:rPr>
            <w:rStyle w:val="afff6"/>
            <w:rFonts w:ascii="Cambria Math" w:hAnsi="Cambria Math"/>
          </w:rPr>
          <m:t>E</m:t>
        </m:r>
      </m:oMath>
      <w:r w:rsidRPr="008D2FBB">
        <w:rPr>
          <w:bCs/>
          <w:noProof/>
        </w:rPr>
        <w:t xml:space="preserve">. Тем не менее, на практике при проведении </w:t>
      </w:r>
      <w:r w:rsidR="00DA7898">
        <w:rPr>
          <w:bCs/>
          <w:noProof/>
        </w:rPr>
        <w:t>расчёт</w:t>
      </w:r>
      <w:r w:rsidRPr="008D2FBB">
        <w:rPr>
          <w:bCs/>
          <w:noProof/>
        </w:rPr>
        <w:t>ов зачастую оказывается, что толщина ЛПО, рассчитанная по формуле (3.</w:t>
      </w:r>
      <w:r w:rsidR="008538AF">
        <w:rPr>
          <w:bCs/>
          <w:noProof/>
        </w:rPr>
        <w:t>21</w:t>
      </w:r>
      <w:r w:rsidRPr="008D2FBB">
        <w:rPr>
          <w:bCs/>
          <w:noProof/>
        </w:rPr>
        <w:t>), оказывается ниже, чем по формуле (3.2</w:t>
      </w:r>
      <w:r w:rsidR="008538AF">
        <w:rPr>
          <w:bCs/>
          <w:noProof/>
        </w:rPr>
        <w:t>2</w:t>
      </w:r>
      <w:r w:rsidRPr="008D2FBB">
        <w:rPr>
          <w:bCs/>
          <w:noProof/>
        </w:rPr>
        <w:t>). Это указывает на то, что при выводе формулы (3.2</w:t>
      </w:r>
      <w:r w:rsidR="008538AF">
        <w:rPr>
          <w:bCs/>
          <w:noProof/>
        </w:rPr>
        <w:t>2</w:t>
      </w:r>
      <w:r w:rsidRPr="008D2FBB">
        <w:rPr>
          <w:bCs/>
          <w:noProof/>
        </w:rPr>
        <w:t xml:space="preserve">), несмотря на рассмотрение конечной </w:t>
      </w:r>
      <w:r>
        <w:rPr>
          <w:bCs/>
          <w:noProof/>
        </w:rPr>
        <w:t>глубины</w:t>
      </w:r>
      <w:r w:rsidRPr="008D2FBB">
        <w:rPr>
          <w:bCs/>
          <w:noProof/>
        </w:rPr>
        <w:t xml:space="preserve"> заходки, закладывались существенно более грубые допущения, чем сделанное в (3.</w:t>
      </w:r>
      <w:r w:rsidR="008538AF">
        <w:rPr>
          <w:bCs/>
          <w:noProof/>
        </w:rPr>
        <w:t>21</w:t>
      </w:r>
      <w:r w:rsidRPr="008D2FBB">
        <w:rPr>
          <w:bCs/>
          <w:noProof/>
        </w:rPr>
        <w:t xml:space="preserve">) допущение о бесконечной </w:t>
      </w:r>
      <w:r>
        <w:rPr>
          <w:bCs/>
          <w:noProof/>
        </w:rPr>
        <w:t>глубине</w:t>
      </w:r>
      <w:r w:rsidRPr="008D2FBB">
        <w:rPr>
          <w:bCs/>
          <w:noProof/>
        </w:rPr>
        <w:t xml:space="preserve"> заходки.</w:t>
      </w:r>
    </w:p>
    <w:p w14:paraId="707C2497" w14:textId="07195D39" w:rsidR="00246CCF" w:rsidRPr="00DD0EBA" w:rsidRDefault="00246CCF" w:rsidP="00246CCF">
      <w:pPr>
        <w:pStyle w:val="a4"/>
        <w:rPr>
          <w:bCs/>
          <w:noProof/>
        </w:rPr>
      </w:pPr>
      <w:bookmarkStart w:id="94" w:name="_Hlk176879559"/>
      <w:r w:rsidRPr="00DD0EBA">
        <w:rPr>
          <w:bCs/>
          <w:noProof/>
        </w:rPr>
        <w:t>Существует обобщение формул (3.</w:t>
      </w:r>
      <w:r w:rsidR="008538AF">
        <w:rPr>
          <w:bCs/>
          <w:noProof/>
        </w:rPr>
        <w:t>21</w:t>
      </w:r>
      <w:r w:rsidRPr="00DD0EBA">
        <w:rPr>
          <w:bCs/>
          <w:noProof/>
        </w:rPr>
        <w:t xml:space="preserve">) и (3.22), полученное в работе </w:t>
      </w:r>
      <w:r w:rsidRPr="00B6020C">
        <w:rPr>
          <w:rStyle w:val="afff6"/>
        </w:rPr>
        <w:t>[</w:t>
      </w:r>
      <w:r w:rsidRPr="00B6020C">
        <w:rPr>
          <w:rStyle w:val="afff6"/>
        </w:rPr>
        <w:fldChar w:fldCharType="begin"/>
      </w:r>
      <w:r w:rsidRPr="00B6020C">
        <w:rPr>
          <w:rStyle w:val="afff6"/>
        </w:rPr>
        <w:instrText xml:space="preserve"> REF _Ref176879276 \r \h  \* MERGEFORMAT </w:instrText>
      </w:r>
      <w:r w:rsidRPr="00B6020C">
        <w:rPr>
          <w:rStyle w:val="afff6"/>
        </w:rPr>
      </w:r>
      <w:r w:rsidRPr="00B6020C">
        <w:rPr>
          <w:rStyle w:val="afff6"/>
        </w:rPr>
        <w:fldChar w:fldCharType="separate"/>
      </w:r>
      <w:r w:rsidR="00372953">
        <w:rPr>
          <w:rStyle w:val="afff6"/>
        </w:rPr>
        <w:t>53</w:t>
      </w:r>
      <w:r w:rsidRPr="00B6020C">
        <w:rPr>
          <w:rStyle w:val="afff6"/>
        </w:rPr>
        <w:fldChar w:fldCharType="end"/>
      </w:r>
      <w:r w:rsidRPr="00B6020C">
        <w:rPr>
          <w:rStyle w:val="afff6"/>
        </w:rPr>
        <w:t>]</w:t>
      </w:r>
      <w:r w:rsidRPr="00DD0EBA">
        <w:rPr>
          <w:bCs/>
          <w:noProof/>
        </w:rPr>
        <w:t>:</w:t>
      </w:r>
    </w:p>
    <w:tbl>
      <w:tblPr>
        <w:tblStyle w:val="51"/>
        <w:tblW w:w="0" w:type="auto"/>
        <w:tblLook w:val="04A0" w:firstRow="1" w:lastRow="0" w:firstColumn="1" w:lastColumn="0" w:noHBand="0" w:noVBand="1"/>
      </w:tblPr>
      <w:tblGrid>
        <w:gridCol w:w="761"/>
        <w:gridCol w:w="4254"/>
        <w:gridCol w:w="937"/>
      </w:tblGrid>
      <w:tr w:rsidR="00246CCF" w:rsidRPr="00DD0EBA" w14:paraId="31B006F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594B761" w14:textId="77777777" w:rsidR="00246CCF" w:rsidRPr="00DD0EBA" w:rsidRDefault="00246CCF" w:rsidP="00246CCF">
            <w:pPr>
              <w:pStyle w:val="a4"/>
              <w:rPr>
                <w:rFonts w:eastAsia="Courier New"/>
                <w:bCs/>
                <w:color w:val="000000"/>
                <w:szCs w:val="24"/>
                <w:lang w:eastAsia="ru-RU" w:bidi="ru-RU"/>
              </w:rPr>
            </w:pPr>
          </w:p>
        </w:tc>
        <w:tc>
          <w:tcPr>
            <w:tcW w:w="6804" w:type="dxa"/>
          </w:tcPr>
          <w:p w14:paraId="154BEE44" w14:textId="13255515" w:rsidR="00246CCF" w:rsidRPr="00DD0EBA" w:rsidRDefault="00246CCF" w:rsidP="00B6020C">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E=R</m:t>
                </m:r>
                <m:sSup>
                  <m:sSupPr>
                    <m:ctrlPr/>
                  </m:sSupPr>
                  <m:e>
                    <m:d>
                      <m:dPr>
                        <m:begChr m:val="{"/>
                        <m:endChr m:val="}"/>
                        <m:ctrlPr/>
                      </m:dPr>
                      <m:e>
                        <m:r>
                          <m:t>1+</m:t>
                        </m:r>
                        <m:f>
                          <m:fPr>
                            <m:ctrlPr/>
                          </m:fPr>
                          <m:num>
                            <m:r>
                              <m:t>P(Λ-1)</m:t>
                            </m:r>
                          </m:num>
                          <m:den>
                            <m:bar>
                              <m:barPr>
                                <m:pos m:val="top"/>
                                <m:ctrlPr/>
                              </m:barPr>
                              <m:e>
                                <m:r>
                                  <m:t>Λ</m:t>
                                </m:r>
                              </m:e>
                            </m:bar>
                            <m:d>
                              <m:dPr>
                                <m:begChr m:val="["/>
                                <m:endChr m:val="]"/>
                                <m:ctrlPr/>
                              </m:dPr>
                              <m:e>
                                <m:r>
                                  <m:t>1+</m:t>
                                </m:r>
                                <m:f>
                                  <m:fPr>
                                    <m:ctrlPr/>
                                  </m:fPr>
                                  <m:num>
                                    <m:r>
                                      <m:t>2</m:t>
                                    </m:r>
                                  </m:num>
                                  <m:den>
                                    <m:rad>
                                      <m:radPr>
                                        <m:degHide m:val="1"/>
                                        <m:ctrlPr/>
                                      </m:radPr>
                                      <m:deg/>
                                      <m:e>
                                        <m:r>
                                          <m:t>3</m:t>
                                        </m:r>
                                      </m:e>
                                    </m:rad>
                                  </m:den>
                                </m:f>
                                <m:f>
                                  <m:fPr>
                                    <m:ctrlPr/>
                                  </m:fPr>
                                  <m:num>
                                    <m:r>
                                      <w:rPr>
                                        <w:lang w:val="en-US"/>
                                      </w:rPr>
                                      <m:t>R</m:t>
                                    </m:r>
                                  </m:num>
                                  <m:den>
                                    <m:r>
                                      <m:t>h</m:t>
                                    </m:r>
                                  </m:den>
                                </m:f>
                              </m:e>
                            </m:d>
                          </m:den>
                        </m:f>
                      </m:e>
                    </m:d>
                  </m:e>
                  <m:sup>
                    <m:f>
                      <m:fPr>
                        <m:ctrlPr/>
                      </m:fPr>
                      <m:num>
                        <m:r>
                          <m:t>1</m:t>
                        </m:r>
                      </m:num>
                      <m:den>
                        <m:r>
                          <m:t>Λ-1</m:t>
                        </m:r>
                      </m:den>
                    </m:f>
                  </m:sup>
                </m:sSup>
                <m:r>
                  <m:t>-R.</m:t>
                </m:r>
              </m:oMath>
            </m:oMathPara>
          </w:p>
        </w:tc>
        <w:tc>
          <w:tcPr>
            <w:tcW w:w="1270" w:type="dxa"/>
          </w:tcPr>
          <w:p w14:paraId="1D005B01" w14:textId="77777777" w:rsidR="00246CCF" w:rsidRPr="00DD0EBA"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DD0EBA">
              <w:rPr>
                <w:rFonts w:eastAsia="Courier New"/>
                <w:lang w:val="en-US" w:eastAsia="ru-RU" w:bidi="ru-RU"/>
              </w:rPr>
              <w:t>(3.2</w:t>
            </w:r>
            <w:r w:rsidRPr="00DD0EBA">
              <w:rPr>
                <w:rFonts w:eastAsia="Courier New"/>
                <w:lang w:eastAsia="ru-RU" w:bidi="ru-RU"/>
              </w:rPr>
              <w:t>3</w:t>
            </w:r>
            <w:r w:rsidRPr="00DD0EBA">
              <w:rPr>
                <w:rFonts w:eastAsia="Courier New"/>
                <w:lang w:val="en-US" w:eastAsia="ru-RU" w:bidi="ru-RU"/>
              </w:rPr>
              <w:t>)</w:t>
            </w:r>
          </w:p>
        </w:tc>
      </w:tr>
    </w:tbl>
    <w:bookmarkEnd w:id="93"/>
    <w:p w14:paraId="4907DDCA" w14:textId="2DFCC1CB" w:rsidR="00246CCF" w:rsidRDefault="00246CCF" w:rsidP="00246CCF">
      <w:pPr>
        <w:pStyle w:val="a4"/>
        <w:rPr>
          <w:bCs/>
          <w:noProof/>
        </w:rPr>
      </w:pPr>
      <w:r w:rsidRPr="00DD0EBA">
        <w:rPr>
          <w:bCs/>
          <w:noProof/>
        </w:rPr>
        <w:t xml:space="preserve">Формула (3.23) для расчёта толщины ЛПО выведена с </w:t>
      </w:r>
      <w:r w:rsidR="00DA7898">
        <w:rPr>
          <w:bCs/>
          <w:noProof/>
        </w:rPr>
        <w:t>учёт</w:t>
      </w:r>
      <w:r w:rsidRPr="00DD0EBA">
        <w:rPr>
          <w:bCs/>
          <w:noProof/>
        </w:rPr>
        <w:t xml:space="preserve">ом </w:t>
      </w:r>
      <m:oMath>
        <m:bar>
          <m:barPr>
            <m:pos m:val="top"/>
            <m:ctrlPr>
              <w:rPr>
                <w:rStyle w:val="afff6"/>
                <w:rFonts w:ascii="Cambria Math" w:hAnsi="Cambria Math"/>
                <w:i/>
                <w:iCs w:val="0"/>
              </w:rPr>
            </m:ctrlPr>
          </m:barPr>
          <m:e>
            <m:r>
              <w:rPr>
                <w:rStyle w:val="afff6"/>
                <w:rFonts w:ascii="Cambria Math" w:hAnsi="Cambria Math"/>
              </w:rPr>
              <m:t>Λ</m:t>
            </m:r>
          </m:e>
        </m:bar>
        <m:r>
          <w:rPr>
            <w:rStyle w:val="afff6"/>
            <w:rFonts w:ascii="Cambria Math" w:hAnsi="Cambria Math"/>
          </w:rPr>
          <m:t>=2С</m:t>
        </m:r>
        <m:func>
          <m:funcPr>
            <m:ctrlPr>
              <w:rPr>
                <w:rStyle w:val="afff6"/>
                <w:rFonts w:ascii="Cambria Math" w:hAnsi="Cambria Math"/>
                <w:i/>
                <w:iCs w:val="0"/>
              </w:rPr>
            </m:ctrlPr>
          </m:funcPr>
          <m:fName>
            <m:r>
              <m:rPr>
                <m:sty m:val="p"/>
              </m:rPr>
              <w:rPr>
                <w:rStyle w:val="afff6"/>
                <w:rFonts w:ascii="Cambria Math" w:hAnsi="Cambria Math"/>
              </w:rPr>
              <m:t>tan</m:t>
            </m:r>
          </m:fName>
          <m:e>
            <m:d>
              <m:dPr>
                <m:ctrlPr>
                  <w:rPr>
                    <w:rStyle w:val="afff6"/>
                    <w:rFonts w:ascii="Cambria Math" w:hAnsi="Cambria Math"/>
                    <w:i/>
                    <w:iCs w:val="0"/>
                  </w:rPr>
                </m:ctrlPr>
              </m:dPr>
              <m:e>
                <m:r>
                  <w:rPr>
                    <w:rStyle w:val="afff6"/>
                    <w:rFonts w:ascii="Cambria Math" w:hAnsi="Cambria Math"/>
                  </w:rPr>
                  <m:t>π/4+φ/2</m:t>
                </m:r>
              </m:e>
            </m:d>
          </m:e>
        </m:func>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σ</m:t>
            </m:r>
          </m:e>
          <m:sub>
            <m:r>
              <w:rPr>
                <w:rStyle w:val="afff6"/>
                <w:rFonts w:ascii="Cambria Math" w:hAnsi="Cambria Math"/>
              </w:rPr>
              <m:t>cж</m:t>
            </m:r>
          </m:sub>
        </m:sSub>
      </m:oMath>
      <w:r w:rsidRPr="00DD0EBA">
        <w:rPr>
          <w:bCs/>
          <w:noProof/>
        </w:rPr>
        <w:t xml:space="preserve">. При неограниченном увеличении </w:t>
      </w:r>
      <m:oMath>
        <m:r>
          <w:rPr>
            <w:rStyle w:val="afff6"/>
            <w:rFonts w:ascii="Cambria Math" w:hAnsi="Cambria Math"/>
          </w:rPr>
          <m:t>h</m:t>
        </m:r>
      </m:oMath>
      <w:r w:rsidRPr="00DD0EBA">
        <w:rPr>
          <w:rFonts w:eastAsiaTheme="minorEastAsia"/>
          <w:bCs/>
          <w:noProof/>
        </w:rPr>
        <w:t xml:space="preserve"> формуле (3.23) переходит в формулу (3.</w:t>
      </w:r>
      <w:r w:rsidR="008538AF">
        <w:rPr>
          <w:rFonts w:eastAsiaTheme="minorEastAsia"/>
          <w:bCs/>
          <w:noProof/>
        </w:rPr>
        <w:t>21</w:t>
      </w:r>
      <w:r w:rsidRPr="00DD0EBA">
        <w:rPr>
          <w:rFonts w:eastAsiaTheme="minorEastAsia"/>
          <w:bCs/>
          <w:noProof/>
        </w:rPr>
        <w:t xml:space="preserve">), а при малых </w:t>
      </w:r>
      <m:oMath>
        <m:r>
          <w:rPr>
            <w:rStyle w:val="afff6"/>
            <w:rFonts w:ascii="Cambria Math" w:eastAsiaTheme="minorEastAsia" w:hAnsi="Cambria Math"/>
          </w:rPr>
          <m:t>h</m:t>
        </m:r>
      </m:oMath>
      <w:r w:rsidRPr="00DD0EBA">
        <w:rPr>
          <w:rFonts w:eastAsiaTheme="minorEastAsia"/>
          <w:bCs/>
          <w:noProof/>
        </w:rPr>
        <w:t xml:space="preserve"> о</w:t>
      </w:r>
      <w:r w:rsidRPr="00DD0EBA">
        <w:rPr>
          <w:bCs/>
          <w:noProof/>
        </w:rPr>
        <w:t>на переходит в формулу (3.22). Таким образом, формула (3.23) хорошо согласуется с формулами С.С. Вялова для обоих предельных случаев по глубине заходки.</w:t>
      </w:r>
    </w:p>
    <w:bookmarkEnd w:id="94"/>
    <w:p w14:paraId="4DD460BA" w14:textId="61F98E8B" w:rsidR="00246CCF" w:rsidRPr="008D2FBB" w:rsidRDefault="00246CCF" w:rsidP="00246CCF">
      <w:pPr>
        <w:pStyle w:val="a4"/>
        <w:rPr>
          <w:bCs/>
          <w:noProof/>
        </w:rPr>
      </w:pPr>
      <w:r w:rsidRPr="008D2FBB">
        <w:rPr>
          <w:bCs/>
          <w:noProof/>
        </w:rPr>
        <w:t xml:space="preserve">В работе </w:t>
      </w:r>
      <w:r w:rsidRPr="00B6020C">
        <w:rPr>
          <w:rStyle w:val="afff6"/>
        </w:rPr>
        <w:t>[</w:t>
      </w:r>
      <w:r w:rsidRPr="00B6020C">
        <w:rPr>
          <w:rStyle w:val="afff6"/>
        </w:rPr>
        <w:fldChar w:fldCharType="begin"/>
      </w:r>
      <w:r w:rsidRPr="00B6020C">
        <w:rPr>
          <w:rStyle w:val="afff6"/>
        </w:rPr>
        <w:instrText xml:space="preserve"> REF _Ref174633091 \r \h  \* MERGEFORMAT </w:instrText>
      </w:r>
      <w:r w:rsidRPr="00B6020C">
        <w:rPr>
          <w:rStyle w:val="afff6"/>
        </w:rPr>
      </w:r>
      <w:r w:rsidRPr="00B6020C">
        <w:rPr>
          <w:rStyle w:val="afff6"/>
        </w:rPr>
        <w:fldChar w:fldCharType="separate"/>
      </w:r>
      <w:r w:rsidR="00372953">
        <w:rPr>
          <w:rStyle w:val="afff6"/>
        </w:rPr>
        <w:t>139</w:t>
      </w:r>
      <w:r w:rsidRPr="00B6020C">
        <w:rPr>
          <w:rStyle w:val="afff6"/>
        </w:rPr>
        <w:fldChar w:fldCharType="end"/>
      </w:r>
      <w:r w:rsidRPr="00B6020C">
        <w:rPr>
          <w:rStyle w:val="afff6"/>
        </w:rPr>
        <w:t>]</w:t>
      </w:r>
      <w:r w:rsidRPr="008D2FBB">
        <w:rPr>
          <w:bCs/>
          <w:noProof/>
        </w:rPr>
        <w:t xml:space="preserve"> формула (3.</w:t>
      </w:r>
      <w:r w:rsidR="008538AF">
        <w:rPr>
          <w:bCs/>
          <w:noProof/>
        </w:rPr>
        <w:t>21</w:t>
      </w:r>
      <w:r w:rsidRPr="008D2FBB">
        <w:rPr>
          <w:bCs/>
          <w:noProof/>
        </w:rPr>
        <w:t xml:space="preserve">) уточнена на предмет </w:t>
      </w:r>
      <w:r w:rsidR="00DA7898">
        <w:rPr>
          <w:bCs/>
          <w:noProof/>
        </w:rPr>
        <w:t>учёт</w:t>
      </w:r>
      <w:r w:rsidRPr="008D2FBB">
        <w:rPr>
          <w:bCs/>
          <w:noProof/>
        </w:rPr>
        <w:t>а упругопластических деформаций незамороженных пород, окружающих ЛПО:</w:t>
      </w:r>
    </w:p>
    <w:tbl>
      <w:tblPr>
        <w:tblStyle w:val="51"/>
        <w:tblW w:w="0" w:type="auto"/>
        <w:tblLook w:val="04A0" w:firstRow="1" w:lastRow="0" w:firstColumn="1" w:lastColumn="0" w:noHBand="0" w:noVBand="1"/>
      </w:tblPr>
      <w:tblGrid>
        <w:gridCol w:w="725"/>
        <w:gridCol w:w="4315"/>
        <w:gridCol w:w="912"/>
      </w:tblGrid>
      <w:tr w:rsidR="00246CCF" w:rsidRPr="008D2FBB" w14:paraId="0578335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78FB14F" w14:textId="77777777" w:rsidR="00246CCF" w:rsidRPr="008D2FBB" w:rsidRDefault="00246CCF" w:rsidP="00246CCF">
            <w:pPr>
              <w:pStyle w:val="a4"/>
              <w:rPr>
                <w:rFonts w:eastAsia="Courier New"/>
                <w:bCs/>
                <w:color w:val="000000"/>
                <w:szCs w:val="24"/>
                <w:lang w:eastAsia="ru-RU" w:bidi="ru-RU"/>
              </w:rPr>
            </w:pPr>
          </w:p>
        </w:tc>
        <w:tc>
          <w:tcPr>
            <w:tcW w:w="6804" w:type="dxa"/>
          </w:tcPr>
          <w:p w14:paraId="0E921991" w14:textId="7AE0B9CB" w:rsidR="00246CCF" w:rsidRPr="008D2FBB" w:rsidRDefault="00246CCF" w:rsidP="00B6020C">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E=R</m:t>
                </m:r>
                <m:sSup>
                  <m:sSupPr>
                    <m:ctrlPr>
                      <w:rPr>
                        <w:bCs/>
                        <w:noProof/>
                      </w:rPr>
                    </m:ctrlPr>
                  </m:sSupPr>
                  <m:e>
                    <m:d>
                      <m:dPr>
                        <m:begChr m:val="["/>
                        <m:endChr m:val="]"/>
                        <m:ctrlPr>
                          <w:rPr>
                            <w:bCs/>
                            <w:noProof/>
                          </w:rPr>
                        </m:ctrlPr>
                      </m:dPr>
                      <m:e>
                        <m:r>
                          <w:rPr>
                            <w:noProof/>
                          </w:rPr>
                          <m:t>1+</m:t>
                        </m:r>
                        <m:f>
                          <m:fPr>
                            <m:ctrlPr>
                              <w:rPr>
                                <w:bCs/>
                                <w:noProof/>
                              </w:rPr>
                            </m:ctrlPr>
                          </m:fPr>
                          <m:num>
                            <m:r>
                              <w:rPr>
                                <w:noProof/>
                              </w:rPr>
                              <m:t>P</m:t>
                            </m:r>
                            <m:d>
                              <m:dPr>
                                <m:ctrlPr>
                                  <w:rPr>
                                    <w:iCs w:val="0"/>
                                    <w:noProof/>
                                  </w:rPr>
                                </m:ctrlPr>
                              </m:dPr>
                              <m:e>
                                <m:sSub>
                                  <m:sSubPr>
                                    <m:ctrlPr>
                                      <w:rPr>
                                        <w:bCs/>
                                        <w:noProof/>
                                      </w:rPr>
                                    </m:ctrlPr>
                                  </m:sSubPr>
                                  <m:e>
                                    <m:r>
                                      <w:rPr>
                                        <w:noProof/>
                                      </w:rPr>
                                      <m:t>Λ</m:t>
                                    </m:r>
                                  </m:e>
                                  <m:sub>
                                    <m:r>
                                      <w:rPr>
                                        <w:noProof/>
                                      </w:rPr>
                                      <m:t>з</m:t>
                                    </m:r>
                                  </m:sub>
                                </m:sSub>
                                <m:r>
                                  <w:rPr>
                                    <w:noProof/>
                                  </w:rPr>
                                  <m:t>-1</m:t>
                                </m:r>
                              </m:e>
                            </m:d>
                            <m:d>
                              <m:dPr>
                                <m:ctrlPr>
                                  <w:rPr>
                                    <w:iCs w:val="0"/>
                                    <w:noProof/>
                                  </w:rPr>
                                </m:ctrlPr>
                              </m:dPr>
                              <m:e>
                                <m:r>
                                  <w:rPr>
                                    <w:noProof/>
                                  </w:rPr>
                                  <m:t>2-</m:t>
                                </m:r>
                                <m:f>
                                  <m:fPr>
                                    <m:ctrlPr>
                                      <w:rPr>
                                        <w:bCs/>
                                        <w:noProof/>
                                      </w:rPr>
                                    </m:ctrlPr>
                                  </m:fPr>
                                  <m:num>
                                    <m:sSub>
                                      <m:sSubPr>
                                        <m:ctrlPr>
                                          <w:rPr>
                                            <w:bCs/>
                                            <w:noProof/>
                                          </w:rPr>
                                        </m:ctrlPr>
                                      </m:sSubPr>
                                      <m:e>
                                        <m:bar>
                                          <m:barPr>
                                            <m:pos m:val="top"/>
                                            <m:ctrlPr>
                                              <w:rPr>
                                                <w:bCs/>
                                                <w:noProof/>
                                              </w:rPr>
                                            </m:ctrlPr>
                                          </m:barPr>
                                          <m:e>
                                            <m:r>
                                              <w:rPr>
                                                <w:noProof/>
                                              </w:rPr>
                                              <m:t>Λ</m:t>
                                            </m:r>
                                          </m:e>
                                        </m:bar>
                                      </m:e>
                                      <m:sub>
                                        <m:r>
                                          <w:rPr>
                                            <w:noProof/>
                                          </w:rPr>
                                          <m:t>н</m:t>
                                        </m:r>
                                      </m:sub>
                                    </m:sSub>
                                  </m:num>
                                  <m:den>
                                    <m:r>
                                      <w:rPr>
                                        <w:noProof/>
                                      </w:rPr>
                                      <m:t>P</m:t>
                                    </m:r>
                                  </m:den>
                                </m:f>
                              </m:e>
                            </m:d>
                          </m:num>
                          <m:den>
                            <m:sSub>
                              <m:sSubPr>
                                <m:ctrlPr>
                                  <w:rPr>
                                    <w:bCs/>
                                    <w:noProof/>
                                  </w:rPr>
                                </m:ctrlPr>
                              </m:sSubPr>
                              <m:e>
                                <m:bar>
                                  <m:barPr>
                                    <m:pos m:val="top"/>
                                    <m:ctrlPr>
                                      <w:rPr>
                                        <w:bCs/>
                                        <w:noProof/>
                                      </w:rPr>
                                    </m:ctrlPr>
                                  </m:barPr>
                                  <m:e>
                                    <m:r>
                                      <w:rPr>
                                        <w:noProof/>
                                      </w:rPr>
                                      <m:t>Λ</m:t>
                                    </m:r>
                                  </m:e>
                                </m:bar>
                              </m:e>
                              <m:sub>
                                <m:r>
                                  <w:rPr>
                                    <w:noProof/>
                                  </w:rPr>
                                  <m:t>з</m:t>
                                </m:r>
                              </m:sub>
                            </m:sSub>
                            <m:r>
                              <w:rPr>
                                <w:noProof/>
                              </w:rPr>
                              <m:t>(</m:t>
                            </m:r>
                            <m:sSub>
                              <m:sSubPr>
                                <m:ctrlPr>
                                  <w:rPr>
                                    <w:bCs/>
                                    <w:noProof/>
                                  </w:rPr>
                                </m:ctrlPr>
                              </m:sSubPr>
                              <m:e>
                                <m:r>
                                  <w:rPr>
                                    <w:noProof/>
                                  </w:rPr>
                                  <m:t>Λ</m:t>
                                </m:r>
                              </m:e>
                              <m:sub>
                                <m:r>
                                  <w:rPr>
                                    <w:noProof/>
                                  </w:rPr>
                                  <m:t>н</m:t>
                                </m:r>
                              </m:sub>
                            </m:sSub>
                            <m:r>
                              <w:rPr>
                                <w:noProof/>
                              </w:rPr>
                              <m:t>+1)</m:t>
                            </m:r>
                          </m:den>
                        </m:f>
                      </m:e>
                    </m:d>
                  </m:e>
                  <m:sup>
                    <m:f>
                      <m:fPr>
                        <m:ctrlPr>
                          <w:rPr>
                            <w:bCs/>
                            <w:noProof/>
                          </w:rPr>
                        </m:ctrlPr>
                      </m:fPr>
                      <m:num>
                        <m:r>
                          <w:rPr>
                            <w:noProof/>
                          </w:rPr>
                          <m:t>1</m:t>
                        </m:r>
                      </m:num>
                      <m:den>
                        <m:sSub>
                          <m:sSubPr>
                            <m:ctrlPr>
                              <w:rPr>
                                <w:bCs/>
                                <w:noProof/>
                              </w:rPr>
                            </m:ctrlPr>
                          </m:sSubPr>
                          <m:e>
                            <m:r>
                              <w:rPr>
                                <w:noProof/>
                              </w:rPr>
                              <m:t>Λ</m:t>
                            </m:r>
                          </m:e>
                          <m:sub>
                            <m:r>
                              <w:rPr>
                                <w:noProof/>
                              </w:rPr>
                              <m:t>з</m:t>
                            </m:r>
                          </m:sub>
                        </m:sSub>
                        <m:r>
                          <w:rPr>
                            <w:noProof/>
                          </w:rPr>
                          <m:t>-1</m:t>
                        </m:r>
                      </m:den>
                    </m:f>
                  </m:sup>
                </m:sSup>
                <m:r>
                  <w:rPr>
                    <w:noProof/>
                  </w:rPr>
                  <m:t>-R,</m:t>
                </m:r>
              </m:oMath>
            </m:oMathPara>
          </w:p>
        </w:tc>
        <w:tc>
          <w:tcPr>
            <w:tcW w:w="1270" w:type="dxa"/>
          </w:tcPr>
          <w:p w14:paraId="15EB7871" w14:textId="77777777"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(3.2</w:t>
            </w:r>
            <w:r>
              <w:rPr>
                <w:rFonts w:eastAsia="Courier New"/>
                <w:lang w:eastAsia="ru-RU" w:bidi="ru-RU"/>
              </w:rPr>
              <w:t>4</w:t>
            </w:r>
            <w:r w:rsidRPr="008D2FBB">
              <w:rPr>
                <w:rFonts w:eastAsia="Courier New"/>
                <w:lang w:val="en-US" w:eastAsia="ru-RU" w:bidi="ru-RU"/>
              </w:rPr>
              <w:t>)</w:t>
            </w:r>
          </w:p>
        </w:tc>
      </w:tr>
    </w:tbl>
    <w:p w14:paraId="6F562B21" w14:textId="77777777" w:rsidR="00246CCF" w:rsidRPr="008D2FBB" w:rsidRDefault="00246CCF" w:rsidP="00246CCF">
      <w:pPr>
        <w:pStyle w:val="a4"/>
        <w:rPr>
          <w:bCs/>
          <w:noProof/>
        </w:rPr>
      </w:pPr>
      <w:r w:rsidRPr="008D2FBB">
        <w:rPr>
          <w:bCs/>
          <w:noProof/>
        </w:rPr>
        <w:t>где индекс "</w:t>
      </w:r>
      <w:r w:rsidRPr="008538AF">
        <w:rPr>
          <w:rStyle w:val="afff6"/>
        </w:rPr>
        <w:t>з</w:t>
      </w:r>
      <w:r w:rsidRPr="008D2FBB">
        <w:rPr>
          <w:bCs/>
          <w:noProof/>
        </w:rPr>
        <w:t>" соответствует замороженным породам, а индекс "</w:t>
      </w:r>
      <w:r w:rsidRPr="008538AF">
        <w:rPr>
          <w:rStyle w:val="afff6"/>
        </w:rPr>
        <w:t>н</w:t>
      </w:r>
      <w:r w:rsidRPr="008D2FBB">
        <w:rPr>
          <w:bCs/>
          <w:noProof/>
        </w:rPr>
        <w:t>"  – незамороженным.</w:t>
      </w:r>
    </w:p>
    <w:p w14:paraId="57C1765D" w14:textId="30D2ED8B" w:rsidR="00246CCF" w:rsidRDefault="00246CCF" w:rsidP="00246CCF">
      <w:pPr>
        <w:pStyle w:val="a4"/>
        <w:rPr>
          <w:rFonts w:eastAsiaTheme="minorEastAsia"/>
          <w:noProof/>
        </w:rPr>
      </w:pPr>
      <w:r w:rsidRPr="008D2FBB">
        <w:rPr>
          <w:bCs/>
          <w:noProof/>
        </w:rPr>
        <w:lastRenderedPageBreak/>
        <w:t>Легко видеть, что в случае идеально пластического деформирования незамороженных пород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н</m:t>
            </m:r>
          </m:sub>
        </m:sSub>
        <m:r>
          <w:rPr>
            <w:rFonts w:ascii="Cambria Math"/>
            <w:noProof/>
          </w:rPr>
          <m:t>=1</m:t>
        </m:r>
      </m:oMath>
      <w:r w:rsidRPr="008D2FBB">
        <w:rPr>
          <w:bCs/>
          <w:noProof/>
        </w:rPr>
        <w:t xml:space="preserve"> и </w:t>
      </w:r>
      <m:oMath>
        <m:sSub>
          <m:sSubPr>
            <m:ctrlPr>
              <w:rPr>
                <w:rStyle w:val="afff6"/>
                <w:rFonts w:ascii="Cambria Math" w:hAnsi="Cambria Math"/>
                <w:bCs/>
                <w:i/>
                <w:iCs w:val="0"/>
              </w:rPr>
            </m:ctrlPr>
          </m:sSubPr>
          <m:e>
            <m:bar>
              <m:barPr>
                <m:pos m:val="top"/>
                <m:ctrlPr>
                  <w:rPr>
                    <w:rStyle w:val="afff6"/>
                    <w:rFonts w:ascii="Cambria Math" w:hAnsi="Cambria Math"/>
                    <w:bCs/>
                    <w:i/>
                    <w:iCs w:val="0"/>
                  </w:rPr>
                </m:ctrlPr>
              </m:barPr>
              <m:e>
                <m:r>
                  <w:rPr>
                    <w:rStyle w:val="afff6"/>
                    <w:rFonts w:ascii="Cambria Math" w:hAnsi="Cambria Math"/>
                  </w:rPr>
                  <m:t>Λ</m:t>
                </m:r>
              </m:e>
            </m:bar>
          </m:e>
          <m:sub>
            <m:r>
              <w:rPr>
                <w:rStyle w:val="afff6"/>
                <w:rFonts w:ascii="Cambria Math" w:hAnsi="Cambria Math"/>
              </w:rPr>
              <m:t>н</m:t>
            </m:r>
          </m:sub>
        </m:sSub>
        <m:r>
          <w:rPr>
            <w:rFonts w:ascii="Cambria Math"/>
            <w:noProof/>
          </w:rPr>
          <m:t>=0</m:t>
        </m:r>
      </m:oMath>
      <w:r w:rsidRPr="008D2FBB">
        <w:rPr>
          <w:bCs/>
          <w:noProof/>
        </w:rPr>
        <w:t>), формула (3.2</w:t>
      </w:r>
      <w:r>
        <w:rPr>
          <w:bCs/>
          <w:noProof/>
        </w:rPr>
        <w:t>4</w:t>
      </w:r>
      <w:r w:rsidRPr="008D2FBB">
        <w:rPr>
          <w:bCs/>
          <w:noProof/>
        </w:rPr>
        <w:t>) превращается в формулу (3.</w:t>
      </w:r>
      <w:r w:rsidR="008538AF">
        <w:rPr>
          <w:bCs/>
          <w:noProof/>
        </w:rPr>
        <w:t>21</w:t>
      </w:r>
      <w:r w:rsidRPr="008D2FBB">
        <w:rPr>
          <w:bCs/>
          <w:noProof/>
        </w:rPr>
        <w:t>). Также из (3.2</w:t>
      </w:r>
      <w:r>
        <w:rPr>
          <w:bCs/>
          <w:noProof/>
        </w:rPr>
        <w:t>4</w:t>
      </w:r>
      <w:r w:rsidRPr="008D2FBB">
        <w:rPr>
          <w:bCs/>
          <w:noProof/>
        </w:rPr>
        <w:t xml:space="preserve">) видно, что при </w:t>
      </w:r>
      <w:r w:rsidR="00DA7898">
        <w:rPr>
          <w:bCs/>
          <w:noProof/>
        </w:rPr>
        <w:t>учёт</w:t>
      </w:r>
      <w:r w:rsidRPr="008D2FBB">
        <w:rPr>
          <w:bCs/>
          <w:noProof/>
        </w:rPr>
        <w:t>е сил сцепления и внутреннего трения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н</m:t>
            </m:r>
          </m:sub>
        </m:sSub>
        <m:r>
          <w:rPr>
            <w:rFonts w:ascii="Cambria Math"/>
            <w:noProof/>
          </w:rPr>
          <m:t>&gt;1</m:t>
        </m:r>
      </m:oMath>
      <w:r w:rsidRPr="008D2FBB">
        <w:rPr>
          <w:bCs/>
          <w:noProof/>
        </w:rPr>
        <w:t xml:space="preserve"> и </w:t>
      </w:r>
      <m:oMath>
        <m:sSub>
          <m:sSubPr>
            <m:ctrlPr>
              <w:rPr>
                <w:rStyle w:val="afff6"/>
                <w:rFonts w:ascii="Cambria Math" w:hAnsi="Cambria Math"/>
                <w:bCs/>
                <w:i/>
                <w:iCs w:val="0"/>
              </w:rPr>
            </m:ctrlPr>
          </m:sSubPr>
          <m:e>
            <m:bar>
              <m:barPr>
                <m:pos m:val="top"/>
                <m:ctrlPr>
                  <w:rPr>
                    <w:rStyle w:val="afff6"/>
                    <w:rFonts w:ascii="Cambria Math" w:hAnsi="Cambria Math"/>
                    <w:bCs/>
                    <w:i/>
                    <w:iCs w:val="0"/>
                  </w:rPr>
                </m:ctrlPr>
              </m:barPr>
              <m:e>
                <m:r>
                  <w:rPr>
                    <w:rStyle w:val="afff6"/>
                    <w:rFonts w:ascii="Cambria Math" w:hAnsi="Cambria Math"/>
                  </w:rPr>
                  <m:t>Λ</m:t>
                </m:r>
              </m:e>
            </m:bar>
          </m:e>
          <m:sub>
            <m:r>
              <w:rPr>
                <w:rStyle w:val="afff6"/>
                <w:rFonts w:ascii="Cambria Math" w:hAnsi="Cambria Math"/>
              </w:rPr>
              <m:t>н</m:t>
            </m:r>
          </m:sub>
        </m:sSub>
        <m:r>
          <w:rPr>
            <w:rFonts w:ascii="Cambria Math"/>
            <w:noProof/>
          </w:rPr>
          <m:t>&gt;0</m:t>
        </m:r>
      </m:oMath>
      <w:r w:rsidRPr="008D2FBB">
        <w:rPr>
          <w:bCs/>
          <w:noProof/>
        </w:rPr>
        <w:t xml:space="preserve">) незамороженных пород фактическая нагрузка </w:t>
      </w:r>
      <m:oMath>
        <m:r>
          <w:rPr>
            <w:rStyle w:val="afff6"/>
            <w:rFonts w:ascii="Cambria Math" w:hAnsi="Cambria Math"/>
          </w:rPr>
          <m:t>P</m:t>
        </m:r>
      </m:oMath>
      <w:r w:rsidRPr="008D2FBB">
        <w:rPr>
          <w:bCs/>
          <w:noProof/>
        </w:rPr>
        <w:t xml:space="preserve">, действующая на стенку </w:t>
      </w:r>
      <w:r>
        <w:rPr>
          <w:bCs/>
          <w:noProof/>
        </w:rPr>
        <w:t>ЛПО</w:t>
      </w:r>
      <w:r w:rsidRPr="008D2FBB">
        <w:rPr>
          <w:bCs/>
          <w:noProof/>
        </w:rPr>
        <w:t xml:space="preserve">, </w:t>
      </w:r>
      <w:r w:rsidRPr="00DD0EBA">
        <w:rPr>
          <w:bCs/>
          <w:noProof/>
        </w:rPr>
        <w:t>уменьшается.</w:t>
      </w:r>
    </w:p>
    <w:p w14:paraId="33E6C4D9" w14:textId="14A55542" w:rsidR="00246CCF" w:rsidRPr="008D2FBB" w:rsidRDefault="00246CCF" w:rsidP="00246CCF">
      <w:pPr>
        <w:pStyle w:val="a4"/>
        <w:rPr>
          <w:bCs/>
          <w:noProof/>
        </w:rPr>
      </w:pPr>
      <w:r w:rsidRPr="008D2FBB">
        <w:rPr>
          <w:bCs/>
          <w:noProof/>
        </w:rPr>
        <w:t xml:space="preserve">В работе </w:t>
      </w:r>
      <w:r w:rsidRPr="00B6020C">
        <w:rPr>
          <w:rStyle w:val="afff6"/>
        </w:rPr>
        <w:t>[</w:t>
      </w:r>
      <w:r w:rsidRPr="00B6020C">
        <w:rPr>
          <w:rStyle w:val="afff6"/>
        </w:rPr>
        <w:fldChar w:fldCharType="begin"/>
      </w:r>
      <w:r w:rsidRPr="00B6020C">
        <w:rPr>
          <w:rStyle w:val="afff6"/>
        </w:rPr>
        <w:instrText xml:space="preserve"> REF _Ref174633059 \r \h  \* MERGEFORMAT </w:instrText>
      </w:r>
      <w:r w:rsidRPr="00B6020C">
        <w:rPr>
          <w:rStyle w:val="afff6"/>
        </w:rPr>
      </w:r>
      <w:r w:rsidRPr="00B6020C">
        <w:rPr>
          <w:rStyle w:val="afff6"/>
        </w:rPr>
        <w:fldChar w:fldCharType="separate"/>
      </w:r>
      <w:r w:rsidR="00372953">
        <w:rPr>
          <w:rStyle w:val="afff6"/>
        </w:rPr>
        <w:t>141</w:t>
      </w:r>
      <w:r w:rsidRPr="00B6020C">
        <w:rPr>
          <w:rStyle w:val="afff6"/>
        </w:rPr>
        <w:fldChar w:fldCharType="end"/>
      </w:r>
      <w:r w:rsidRPr="00B6020C">
        <w:rPr>
          <w:rStyle w:val="afff6"/>
        </w:rPr>
        <w:t>]</w:t>
      </w:r>
      <w:r w:rsidRPr="008D2FBB">
        <w:rPr>
          <w:bCs/>
          <w:noProof/>
        </w:rPr>
        <w:t xml:space="preserve"> формула (3.23) уточнена </w:t>
      </w:r>
      <w:r w:rsidR="00C1275B">
        <w:rPr>
          <w:bCs/>
          <w:noProof/>
        </w:rPr>
        <w:t xml:space="preserve">на предмет </w:t>
      </w:r>
      <w:r w:rsidR="00DA7898">
        <w:rPr>
          <w:bCs/>
          <w:noProof/>
        </w:rPr>
        <w:t>учёт</w:t>
      </w:r>
      <w:r w:rsidR="00C1275B">
        <w:rPr>
          <w:bCs/>
          <w:noProof/>
        </w:rPr>
        <w:t>а</w:t>
      </w:r>
      <w:r w:rsidRPr="008D2FBB">
        <w:rPr>
          <w:bCs/>
          <w:noProof/>
        </w:rPr>
        <w:t xml:space="preserve"> изменения толщины ЛПО вследствие его деформирования после проходки горной выработки:</w:t>
      </w:r>
    </w:p>
    <w:tbl>
      <w:tblPr>
        <w:tblStyle w:val="51"/>
        <w:tblW w:w="0" w:type="auto"/>
        <w:tblLook w:val="04A0" w:firstRow="1" w:lastRow="0" w:firstColumn="1" w:lastColumn="0" w:noHBand="0" w:noVBand="1"/>
      </w:tblPr>
      <w:tblGrid>
        <w:gridCol w:w="667"/>
        <w:gridCol w:w="4410"/>
        <w:gridCol w:w="875"/>
      </w:tblGrid>
      <w:tr w:rsidR="00246CCF" w:rsidRPr="008D2FBB" w14:paraId="2A1CA23C"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71A845C" w14:textId="77777777" w:rsidR="00246CCF" w:rsidRPr="008D2FBB" w:rsidRDefault="00246CCF" w:rsidP="00246CCF">
            <w:pPr>
              <w:pStyle w:val="a4"/>
              <w:rPr>
                <w:rFonts w:eastAsia="Courier New"/>
                <w:bCs/>
                <w:color w:val="000000"/>
                <w:szCs w:val="24"/>
                <w:lang w:eastAsia="ru-RU" w:bidi="ru-RU"/>
              </w:rPr>
            </w:pPr>
          </w:p>
        </w:tc>
        <w:tc>
          <w:tcPr>
            <w:tcW w:w="6804" w:type="dxa"/>
          </w:tcPr>
          <w:p w14:paraId="0F549ADC" w14:textId="77777777" w:rsidR="00246CCF" w:rsidRPr="008D2FBB" w:rsidRDefault="00246CCF" w:rsidP="00B6020C">
            <w:pPr>
              <w:pStyle w:val="aff7"/>
              <w:cnfStyle w:val="100000000000" w:firstRow="1" w:lastRow="0" w:firstColumn="0" w:lastColumn="0" w:oddVBand="0" w:evenVBand="0" w:oddHBand="0" w:evenHBand="0" w:firstRowFirstColumn="0" w:firstRowLastColumn="0" w:lastRowFirstColumn="0" w:lastRowLastColumn="0"/>
              <w:rPr>
                <w:bCs/>
              </w:rPr>
            </w:pPr>
            <m:oMathPara>
              <m:oMath>
                <m:r>
                  <w:rPr>
                    <w:noProof/>
                  </w:rPr>
                  <m:t>E=</m:t>
                </m:r>
                <m:f>
                  <m:fPr>
                    <m:ctrlPr>
                      <w:rPr>
                        <w:bCs/>
                        <w:noProof/>
                      </w:rPr>
                    </m:ctrlPr>
                  </m:fPr>
                  <m:num>
                    <m:sSup>
                      <m:sSupPr>
                        <m:ctrlPr>
                          <w:rPr>
                            <w:bCs/>
                            <w:noProof/>
                          </w:rPr>
                        </m:ctrlPr>
                      </m:sSupPr>
                      <m:e>
                        <m:r>
                          <w:rPr>
                            <w:noProof/>
                          </w:rPr>
                          <m:t>E</m:t>
                        </m:r>
                      </m:e>
                      <m:sup>
                        <m:r>
                          <w:rPr>
                            <w:noProof/>
                          </w:rPr>
                          <m:t>'</m:t>
                        </m:r>
                      </m:sup>
                    </m:sSup>
                    <m:r>
                      <w:rPr>
                        <w:noProof/>
                      </w:rPr>
                      <m:t>+R</m:t>
                    </m:r>
                  </m:num>
                  <m:den>
                    <m:r>
                      <w:rPr>
                        <w:noProof/>
                      </w:rPr>
                      <m:t>1-q</m:t>
                    </m:r>
                    <m:sSub>
                      <m:sSubPr>
                        <m:ctrlPr>
                          <w:rPr>
                            <w:bCs/>
                            <w:noProof/>
                          </w:rPr>
                        </m:ctrlPr>
                      </m:sSubPr>
                      <m:e>
                        <m:r>
                          <w:rPr>
                            <w:noProof/>
                          </w:rPr>
                          <m:t>G</m:t>
                        </m:r>
                      </m:e>
                      <m:sub>
                        <m:r>
                          <w:rPr>
                            <w:noProof/>
                          </w:rPr>
                          <m:t>u</m:t>
                        </m:r>
                      </m:sub>
                    </m:sSub>
                    <m:r>
                      <w:rPr>
                        <w:noProof/>
                      </w:rPr>
                      <m:t>/2</m:t>
                    </m:r>
                  </m:den>
                </m:f>
                <m:r>
                  <w:rPr>
                    <w:noProof/>
                  </w:rPr>
                  <m:t>-</m:t>
                </m:r>
                <m:rad>
                  <m:radPr>
                    <m:degHide m:val="1"/>
                    <m:ctrlPr>
                      <w:rPr>
                        <w:bCs/>
                        <w:noProof/>
                      </w:rPr>
                    </m:ctrlPr>
                  </m:radPr>
                  <m:deg/>
                  <m:e>
                    <m:sSup>
                      <m:sSupPr>
                        <m:ctrlPr>
                          <w:rPr>
                            <w:bCs/>
                            <w:noProof/>
                          </w:rPr>
                        </m:ctrlPr>
                      </m:sSupPr>
                      <m:e>
                        <m:r>
                          <w:rPr>
                            <w:noProof/>
                          </w:rPr>
                          <m:t>R</m:t>
                        </m:r>
                      </m:e>
                      <m:sup>
                        <m:r>
                          <w:rPr>
                            <w:noProof/>
                          </w:rPr>
                          <m:t>2</m:t>
                        </m:r>
                      </m:sup>
                    </m:sSup>
                    <m:r>
                      <w:rPr>
                        <w:noProof/>
                      </w:rPr>
                      <m:t>-(</m:t>
                    </m:r>
                    <m:sSup>
                      <m:sSupPr>
                        <m:ctrlPr>
                          <w:rPr>
                            <w:bCs/>
                            <w:noProof/>
                          </w:rPr>
                        </m:ctrlPr>
                      </m:sSupPr>
                      <m:e>
                        <m:r>
                          <w:rPr>
                            <w:noProof/>
                          </w:rPr>
                          <m:t>E</m:t>
                        </m:r>
                      </m:e>
                      <m:sup>
                        <m:r>
                          <w:rPr>
                            <w:noProof/>
                          </w:rPr>
                          <m:t>'</m:t>
                        </m:r>
                      </m:sup>
                    </m:sSup>
                    <m:r>
                      <w:rPr>
                        <w:noProof/>
                      </w:rPr>
                      <m:t>+R</m:t>
                    </m:r>
                    <m:sSup>
                      <m:sSupPr>
                        <m:ctrlPr>
                          <w:rPr>
                            <w:bCs/>
                            <w:noProof/>
                          </w:rPr>
                        </m:ctrlPr>
                      </m:sSupPr>
                      <m:e>
                        <m:r>
                          <w:rPr>
                            <w:noProof/>
                          </w:rPr>
                          <m:t>)</m:t>
                        </m:r>
                      </m:e>
                      <m:sup>
                        <m:r>
                          <w:rPr>
                            <w:noProof/>
                          </w:rPr>
                          <m:t>2</m:t>
                        </m:r>
                      </m:sup>
                    </m:sSup>
                    <m:r>
                      <w:rPr>
                        <w:noProof/>
                      </w:rPr>
                      <m:t>+</m:t>
                    </m:r>
                    <m:f>
                      <m:fPr>
                        <m:ctrlPr>
                          <w:rPr>
                            <w:bCs/>
                            <w:noProof/>
                          </w:rPr>
                        </m:ctrlPr>
                      </m:fPr>
                      <m:num>
                        <m:r>
                          <w:rPr>
                            <w:noProof/>
                          </w:rPr>
                          <m:t>(</m:t>
                        </m:r>
                        <m:sSup>
                          <m:sSupPr>
                            <m:ctrlPr>
                              <w:rPr>
                                <w:bCs/>
                                <w:noProof/>
                              </w:rPr>
                            </m:ctrlPr>
                          </m:sSupPr>
                          <m:e>
                            <m:r>
                              <w:rPr>
                                <w:noProof/>
                              </w:rPr>
                              <m:t>E</m:t>
                            </m:r>
                          </m:e>
                          <m:sup>
                            <m:r>
                              <w:rPr>
                                <w:noProof/>
                              </w:rPr>
                              <m:t>'</m:t>
                            </m:r>
                          </m:sup>
                        </m:sSup>
                        <m:r>
                          <w:rPr>
                            <w:noProof/>
                          </w:rPr>
                          <m:t>+R</m:t>
                        </m:r>
                        <m:sSup>
                          <m:sSupPr>
                            <m:ctrlPr>
                              <w:rPr>
                                <w:bCs/>
                                <w:noProof/>
                              </w:rPr>
                            </m:ctrlPr>
                          </m:sSupPr>
                          <m:e>
                            <m:r>
                              <w:rPr>
                                <w:noProof/>
                              </w:rPr>
                              <m:t>)</m:t>
                            </m:r>
                          </m:e>
                          <m:sup>
                            <m:r>
                              <w:rPr>
                                <w:noProof/>
                              </w:rPr>
                              <m:t>2</m:t>
                            </m:r>
                          </m:sup>
                        </m:sSup>
                      </m:num>
                      <m:den>
                        <m:r>
                          <w:rPr>
                            <w:noProof/>
                          </w:rPr>
                          <m:t>(1-q</m:t>
                        </m:r>
                        <m:sSub>
                          <m:sSubPr>
                            <m:ctrlPr>
                              <w:rPr>
                                <w:bCs/>
                                <w:noProof/>
                              </w:rPr>
                            </m:ctrlPr>
                          </m:sSubPr>
                          <m:e>
                            <m:r>
                              <w:rPr>
                                <w:noProof/>
                              </w:rPr>
                              <m:t>G</m:t>
                            </m:r>
                          </m:e>
                          <m:sub>
                            <m:r>
                              <w:rPr>
                                <w:noProof/>
                              </w:rPr>
                              <m:t>u</m:t>
                            </m:r>
                          </m:sub>
                        </m:sSub>
                        <m:r>
                          <w:rPr>
                            <w:noProof/>
                          </w:rPr>
                          <m:t>/2</m:t>
                        </m:r>
                        <m:sSup>
                          <m:sSupPr>
                            <m:ctrlPr>
                              <w:rPr>
                                <w:bCs/>
                                <w:noProof/>
                              </w:rPr>
                            </m:ctrlPr>
                          </m:sSupPr>
                          <m:e>
                            <m:r>
                              <w:rPr>
                                <w:noProof/>
                              </w:rPr>
                              <m:t>)</m:t>
                            </m:r>
                          </m:e>
                          <m:sup>
                            <m:r>
                              <w:rPr>
                                <w:noProof/>
                              </w:rPr>
                              <m:t>2</m:t>
                            </m:r>
                          </m:sup>
                        </m:sSup>
                      </m:den>
                    </m:f>
                  </m:e>
                </m:rad>
                <m:r>
                  <w:rPr>
                    <w:noProof/>
                  </w:rPr>
                  <m:t>,</m:t>
                </m:r>
              </m:oMath>
            </m:oMathPara>
          </w:p>
        </w:tc>
        <w:tc>
          <w:tcPr>
            <w:tcW w:w="1270" w:type="dxa"/>
          </w:tcPr>
          <w:p w14:paraId="3BC5B0CE" w14:textId="77777777" w:rsidR="00246CCF" w:rsidRPr="008D2FBB" w:rsidRDefault="00246CCF"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w:t>
            </w:r>
            <w:r w:rsidRPr="008D2FBB">
              <w:rPr>
                <w:rFonts w:eastAsia="Courier New"/>
                <w:lang w:val="en-US" w:eastAsia="ru-RU" w:bidi="ru-RU"/>
              </w:rPr>
              <w:t>25</w:t>
            </w:r>
            <w:r w:rsidRPr="008D2FBB">
              <w:rPr>
                <w:rFonts w:eastAsia="Courier New"/>
                <w:lang w:eastAsia="ru-RU" w:bidi="ru-RU"/>
              </w:rPr>
              <w:t>)</w:t>
            </w:r>
          </w:p>
        </w:tc>
      </w:tr>
      <w:tr w:rsidR="00246CCF" w:rsidRPr="008D2FBB" w14:paraId="73AF4533"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8891A5" w14:textId="77777777" w:rsidR="00246CCF" w:rsidRPr="008D2FBB" w:rsidRDefault="00246CCF" w:rsidP="00246CCF">
            <w:pPr>
              <w:pStyle w:val="a4"/>
              <w:rPr>
                <w:rFonts w:eastAsia="Courier New"/>
                <w:bCs/>
                <w:color w:val="000000"/>
                <w:szCs w:val="24"/>
                <w:lang w:eastAsia="ru-RU" w:bidi="ru-RU"/>
              </w:rPr>
            </w:pPr>
          </w:p>
        </w:tc>
        <w:tc>
          <w:tcPr>
            <w:tcW w:w="6804" w:type="dxa"/>
          </w:tcPr>
          <w:p w14:paraId="3D48231C" w14:textId="77777777" w:rsidR="00246CCF" w:rsidRPr="008D2FBB" w:rsidRDefault="00246CCF" w:rsidP="00B6020C">
            <w:pPr>
              <w:pStyle w:val="aff7"/>
              <w:cnfStyle w:val="000000100000" w:firstRow="0" w:lastRow="0" w:firstColumn="0" w:lastColumn="0" w:oddVBand="0" w:evenVBand="0" w:oddHBand="1" w:evenHBand="0" w:firstRowFirstColumn="0" w:firstRowLastColumn="0" w:lastRowFirstColumn="0" w:lastRowLastColumn="0"/>
              <w:rPr>
                <w:rFonts w:eastAsia="Courier New"/>
                <w:bCs/>
                <w:noProof/>
              </w:rPr>
            </w:pPr>
            <m:oMathPara>
              <m:oMath>
                <m:r>
                  <w:rPr>
                    <w:noProof/>
                  </w:rPr>
                  <m:t>q=</m:t>
                </m:r>
                <m:f>
                  <m:fPr>
                    <m:ctrlPr>
                      <w:rPr>
                        <w:bCs/>
                        <w:noProof/>
                      </w:rPr>
                    </m:ctrlPr>
                  </m:fPr>
                  <m:num>
                    <m:sSub>
                      <m:sSubPr>
                        <m:ctrlPr>
                          <w:rPr>
                            <w:bCs/>
                            <w:noProof/>
                          </w:rPr>
                        </m:ctrlPr>
                      </m:sSubPr>
                      <m:e>
                        <m:r>
                          <w:rPr>
                            <w:noProof/>
                          </w:rPr>
                          <m:t>Λ</m:t>
                        </m:r>
                      </m:e>
                      <m:sub>
                        <m:r>
                          <w:rPr>
                            <w:noProof/>
                          </w:rPr>
                          <m:t>н</m:t>
                        </m:r>
                      </m:sub>
                    </m:sSub>
                    <m:r>
                      <w:rPr>
                        <w:noProof/>
                      </w:rPr>
                      <m:t>+</m:t>
                    </m:r>
                    <m:f>
                      <m:fPr>
                        <m:ctrlPr>
                          <w:rPr>
                            <w:bCs/>
                            <w:noProof/>
                          </w:rPr>
                        </m:ctrlPr>
                      </m:fPr>
                      <m:num>
                        <m:sSub>
                          <m:sSubPr>
                            <m:ctrlPr>
                              <w:rPr>
                                <w:bCs/>
                                <w:noProof/>
                              </w:rPr>
                            </m:ctrlPr>
                          </m:sSubPr>
                          <m:e>
                            <m:bar>
                              <m:barPr>
                                <m:pos m:val="top"/>
                                <m:ctrlPr>
                                  <w:rPr>
                                    <w:bCs/>
                                    <w:noProof/>
                                  </w:rPr>
                                </m:ctrlPr>
                              </m:barPr>
                              <m:e>
                                <m:r>
                                  <w:rPr>
                                    <w:noProof/>
                                  </w:rPr>
                                  <m:t>Λ</m:t>
                                </m:r>
                              </m:e>
                            </m:bar>
                          </m:e>
                          <m:sub>
                            <m:r>
                              <w:rPr>
                                <w:noProof/>
                              </w:rPr>
                              <m:t>н</m:t>
                            </m:r>
                          </m:sub>
                        </m:sSub>
                      </m:num>
                      <m:den>
                        <m:r>
                          <w:rPr>
                            <w:noProof/>
                          </w:rPr>
                          <m:t>P</m:t>
                        </m:r>
                      </m:den>
                    </m:f>
                    <m:r>
                      <w:rPr>
                        <w:noProof/>
                      </w:rPr>
                      <m:t>-1</m:t>
                    </m:r>
                  </m:num>
                  <m:den>
                    <m:sSub>
                      <m:sSubPr>
                        <m:ctrlPr>
                          <w:rPr>
                            <w:bCs/>
                            <w:noProof/>
                          </w:rPr>
                        </m:ctrlPr>
                      </m:sSubPr>
                      <m:e>
                        <m:r>
                          <w:rPr>
                            <w:noProof/>
                          </w:rPr>
                          <m:t>Λ</m:t>
                        </m:r>
                      </m:e>
                      <m:sub>
                        <m:r>
                          <w:rPr>
                            <w:noProof/>
                          </w:rPr>
                          <m:t>н</m:t>
                        </m:r>
                      </m:sub>
                    </m:sSub>
                    <m:r>
                      <w:rPr>
                        <w:noProof/>
                      </w:rPr>
                      <m:t>+1</m:t>
                    </m:r>
                  </m:den>
                </m:f>
                <m:r>
                  <w:rPr>
                    <w:noProof/>
                  </w:rPr>
                  <m:t>,</m:t>
                </m:r>
              </m:oMath>
            </m:oMathPara>
          </w:p>
        </w:tc>
        <w:tc>
          <w:tcPr>
            <w:tcW w:w="1270" w:type="dxa"/>
          </w:tcPr>
          <w:p w14:paraId="1377BD8B" w14:textId="77777777" w:rsidR="00246CCF" w:rsidRPr="008D2FBB" w:rsidRDefault="00246CCF" w:rsidP="00554A4D">
            <w:pPr>
              <w:spacing w:before="0" w:after="0"/>
              <w:cnfStyle w:val="000000100000" w:firstRow="0" w:lastRow="0" w:firstColumn="0" w:lastColumn="0" w:oddVBand="0" w:evenVBand="0" w:oddHBand="1" w:evenHBand="0" w:firstRowFirstColumn="0" w:firstRowLastColumn="0" w:lastRowFirstColumn="0" w:lastRowLastColumn="0"/>
              <w:rPr>
                <w:lang w:val="en-US" w:eastAsia="ru-RU" w:bidi="ru-RU"/>
              </w:rPr>
            </w:pPr>
            <w:r w:rsidRPr="008D2FBB">
              <w:rPr>
                <w:lang w:val="en-US" w:eastAsia="ru-RU" w:bidi="ru-RU"/>
              </w:rPr>
              <w:t>(3.26)</w:t>
            </w:r>
          </w:p>
        </w:tc>
      </w:tr>
    </w:tbl>
    <w:p w14:paraId="25FEAF36" w14:textId="77777777" w:rsidR="00246CCF" w:rsidRPr="007F6743" w:rsidRDefault="00246CCF" w:rsidP="00246CCF">
      <w:pPr>
        <w:pStyle w:val="a4"/>
        <w:rPr>
          <w:noProof/>
        </w:rPr>
      </w:pPr>
      <w:r w:rsidRPr="008D2FBB">
        <w:rPr>
          <w:bCs/>
          <w:noProof/>
        </w:rPr>
        <w:t xml:space="preserve">где </w:t>
      </w:r>
      <m:oMath>
        <m:sSub>
          <m:sSubPr>
            <m:ctrlPr>
              <w:rPr>
                <w:rStyle w:val="afff6"/>
                <w:rFonts w:ascii="Cambria Math" w:hAnsi="Cambria Math"/>
                <w:bCs/>
                <w:i/>
                <w:iCs w:val="0"/>
              </w:rPr>
            </m:ctrlPr>
          </m:sSubPr>
          <m:e>
            <m:r>
              <w:rPr>
                <w:rStyle w:val="afff6"/>
                <w:rFonts w:ascii="Cambria Math" w:hAnsi="Cambria Math"/>
              </w:rPr>
              <m:t>G</m:t>
            </m:r>
          </m:e>
          <m:sub>
            <m:r>
              <w:rPr>
                <w:rStyle w:val="afff6"/>
                <w:rFonts w:ascii="Cambria Math" w:hAnsi="Cambria Math"/>
              </w:rPr>
              <m:t>u</m:t>
            </m:r>
          </m:sub>
        </m:sSub>
      </m:oMath>
      <w:r w:rsidRPr="008D2FBB">
        <w:rPr>
          <w:bCs/>
          <w:noProof/>
        </w:rPr>
        <w:t xml:space="preserve"> – модуль сдвига</w:t>
      </w:r>
      <w:r w:rsidRPr="007F6743">
        <w:rPr>
          <w:noProof/>
        </w:rPr>
        <w:t xml:space="preserve"> незамороженной породы, Па; </w:t>
      </w:r>
      <m:oMath>
        <m:sSup>
          <m:sSupPr>
            <m:ctrlPr>
              <w:rPr>
                <w:rStyle w:val="afff6"/>
                <w:rFonts w:ascii="Cambria Math" w:hAnsi="Cambria Math"/>
                <w:i/>
                <w:iCs w:val="0"/>
              </w:rPr>
            </m:ctrlPr>
          </m:sSupPr>
          <m:e>
            <m:r>
              <w:rPr>
                <w:rStyle w:val="afff6"/>
                <w:rFonts w:ascii="Cambria Math" w:hAnsi="Cambria Math"/>
              </w:rPr>
              <m:t>E</m:t>
            </m:r>
          </m:e>
          <m:sup>
            <m:r>
              <w:rPr>
                <w:rStyle w:val="afff6"/>
                <w:rFonts w:ascii="Cambria Math" w:hAnsi="Cambria Math"/>
              </w:rPr>
              <m:t>'</m:t>
            </m:r>
          </m:sup>
        </m:sSup>
      </m:oMath>
      <w:r w:rsidRPr="007F6743">
        <w:rPr>
          <w:noProof/>
        </w:rPr>
        <w:t xml:space="preserve"> – толщина ЛПО, рассчитанная из (</w:t>
      </w:r>
      <w:r>
        <w:rPr>
          <w:noProof/>
        </w:rPr>
        <w:t>3</w:t>
      </w:r>
      <w:r w:rsidRPr="007F6743">
        <w:rPr>
          <w:noProof/>
        </w:rPr>
        <w:t>.2</w:t>
      </w:r>
      <w:r>
        <w:rPr>
          <w:noProof/>
        </w:rPr>
        <w:t>3</w:t>
      </w:r>
      <w:r w:rsidRPr="007F6743">
        <w:rPr>
          <w:noProof/>
        </w:rPr>
        <w:t>), м.</w:t>
      </w:r>
    </w:p>
    <w:p w14:paraId="369483DC" w14:textId="4FE71F60" w:rsidR="00246CCF" w:rsidRPr="007F6743" w:rsidRDefault="00246CCF" w:rsidP="00246CCF">
      <w:pPr>
        <w:pStyle w:val="a4"/>
        <w:rPr>
          <w:noProof/>
        </w:rPr>
      </w:pPr>
      <w:r w:rsidRPr="007F6743">
        <w:rPr>
          <w:noProof/>
        </w:rPr>
        <w:t>Данная формула применима в случае большой глубины</w:t>
      </w:r>
      <w:r w:rsidR="00C1275B">
        <w:rPr>
          <w:noProof/>
        </w:rPr>
        <w:t xml:space="preserve"> </w:t>
      </w:r>
      <w:r w:rsidRPr="007F6743">
        <w:rPr>
          <w:noProof/>
        </w:rPr>
        <w:t>замораживания, когда внешнее давление на стенку ЛПО велико, а смещения внутренней и внешней стенок ЛПО приводят к существенному изменению толщины ЛПО.</w:t>
      </w:r>
    </w:p>
    <w:p w14:paraId="7A934F35" w14:textId="0119601B" w:rsidR="00246CCF" w:rsidRDefault="00246CCF" w:rsidP="00246CCF">
      <w:pPr>
        <w:pStyle w:val="a4"/>
        <w:rPr>
          <w:noProof/>
        </w:rPr>
      </w:pPr>
      <w:r w:rsidRPr="007F6743">
        <w:rPr>
          <w:noProof/>
        </w:rPr>
        <w:t>Формулы (3.2</w:t>
      </w:r>
      <w:r>
        <w:rPr>
          <w:noProof/>
        </w:rPr>
        <w:t>3</w:t>
      </w:r>
      <w:r w:rsidRPr="007F6743">
        <w:rPr>
          <w:noProof/>
        </w:rPr>
        <w:t>)</w:t>
      </w:r>
      <w:r w:rsidR="009E119A">
        <w:rPr>
          <w:noProof/>
        </w:rPr>
        <w:t xml:space="preserve"> </w:t>
      </w:r>
      <w:r>
        <w:rPr>
          <w:noProof/>
        </w:rPr>
        <w:t>–</w:t>
      </w:r>
      <w:r w:rsidR="009E119A">
        <w:rPr>
          <w:noProof/>
        </w:rPr>
        <w:t xml:space="preserve"> </w:t>
      </w:r>
      <w:r w:rsidRPr="007F6743">
        <w:rPr>
          <w:noProof/>
        </w:rPr>
        <w:t>(3.2</w:t>
      </w:r>
      <w:r>
        <w:rPr>
          <w:noProof/>
        </w:rPr>
        <w:t>6</w:t>
      </w:r>
      <w:r w:rsidRPr="007F6743">
        <w:rPr>
          <w:noProof/>
        </w:rPr>
        <w:t xml:space="preserve">) позволяют снизить </w:t>
      </w:r>
      <w:r w:rsidR="00DA7898">
        <w:rPr>
          <w:noProof/>
        </w:rPr>
        <w:t>расчёт</w:t>
      </w:r>
      <w:r w:rsidRPr="007F6743">
        <w:rPr>
          <w:noProof/>
        </w:rPr>
        <w:t>ную толщину ЛПО на 20</w:t>
      </w:r>
      <w:r w:rsidRPr="008D2FBB">
        <w:rPr>
          <w:bCs/>
          <w:noProof/>
        </w:rPr>
        <w:t>–</w:t>
      </w:r>
      <w:r w:rsidRPr="007F6743">
        <w:rPr>
          <w:noProof/>
        </w:rPr>
        <w:t>30 % по сравнению с формулой (3.</w:t>
      </w:r>
      <w:r w:rsidR="008538AF">
        <w:rPr>
          <w:noProof/>
        </w:rPr>
        <w:t>21</w:t>
      </w:r>
      <w:r w:rsidRPr="007F6743">
        <w:rPr>
          <w:noProof/>
        </w:rPr>
        <w:t xml:space="preserve">), в которой неявно предполагается идеальная податливость незамороженной породы </w:t>
      </w:r>
      <w:r w:rsidRPr="0098562D">
        <w:rPr>
          <w:rStyle w:val="afff6"/>
        </w:rPr>
        <w:t>[</w:t>
      </w:r>
      <w:r w:rsidRPr="0098562D">
        <w:rPr>
          <w:rStyle w:val="afff6"/>
        </w:rPr>
        <w:fldChar w:fldCharType="begin"/>
      </w:r>
      <w:r w:rsidRPr="0098562D">
        <w:rPr>
          <w:rStyle w:val="afff6"/>
        </w:rPr>
        <w:instrText xml:space="preserve"> REF _Ref174633335 \r \h  \* MERGEFORMAT </w:instrText>
      </w:r>
      <w:r w:rsidRPr="0098562D">
        <w:rPr>
          <w:rStyle w:val="afff6"/>
        </w:rPr>
      </w:r>
      <w:r w:rsidRPr="0098562D">
        <w:rPr>
          <w:rStyle w:val="afff6"/>
        </w:rPr>
        <w:fldChar w:fldCharType="separate"/>
      </w:r>
      <w:r w:rsidR="00372953">
        <w:rPr>
          <w:rStyle w:val="afff6"/>
        </w:rPr>
        <w:t>29</w:t>
      </w:r>
      <w:r w:rsidRPr="0098562D">
        <w:rPr>
          <w:rStyle w:val="afff6"/>
        </w:rPr>
        <w:fldChar w:fldCharType="end"/>
      </w:r>
      <w:r w:rsidRPr="0098562D">
        <w:rPr>
          <w:rStyle w:val="afff6"/>
        </w:rPr>
        <w:t>]</w:t>
      </w:r>
      <w:r w:rsidRPr="007F6743">
        <w:rPr>
          <w:noProof/>
        </w:rPr>
        <w:t xml:space="preserve">. Однако данные формулы требуют определения дополнительных исходных данных для проведения статического </w:t>
      </w:r>
      <w:r w:rsidR="00DA7898">
        <w:rPr>
          <w:noProof/>
        </w:rPr>
        <w:t>расчёт</w:t>
      </w:r>
      <w:r w:rsidRPr="007F6743">
        <w:rPr>
          <w:noProof/>
        </w:rPr>
        <w:t xml:space="preserve">а – предельно-длительных структурного сцепления и угла внутреннего трения незамороженных пород. Определение этих параметров обычно оказывается очень затруднительным ввиду относительно низких прочностных характеристик и слабой связности влажных </w:t>
      </w:r>
      <w:bookmarkStart w:id="95" w:name="_Hlk176881009"/>
      <w:r w:rsidRPr="007F6743">
        <w:rPr>
          <w:noProof/>
        </w:rPr>
        <w:t>незамороженных пород.</w:t>
      </w:r>
    </w:p>
    <w:p w14:paraId="00529E9E" w14:textId="237C1A67" w:rsidR="00246CCF" w:rsidRDefault="00246CCF" w:rsidP="00246CCF">
      <w:pPr>
        <w:pStyle w:val="a4"/>
        <w:rPr>
          <w:noProof/>
        </w:rPr>
      </w:pPr>
      <w:r w:rsidRPr="00DD0EBA">
        <w:rPr>
          <w:noProof/>
        </w:rPr>
        <w:t>Важно понимать, что описанные формулы применимы только в ситуации, когда критерий разрушения Мора-Кулона справедлив.</w:t>
      </w:r>
      <w:r>
        <w:rPr>
          <w:rStyle w:val="affb"/>
          <w:noProof/>
        </w:rPr>
        <w:footnoteReference w:id="7"/>
      </w:r>
      <w:r w:rsidRPr="00DD0EBA">
        <w:rPr>
          <w:noProof/>
        </w:rPr>
        <w:t xml:space="preserve"> Для мёрзлых пород он </w:t>
      </w:r>
      <w:r w:rsidRPr="00DD0EBA">
        <w:rPr>
          <w:noProof/>
        </w:rPr>
        <w:lastRenderedPageBreak/>
        <w:t xml:space="preserve">применим не всегда. Как было показано в главе 2, при высоком горном давлении серьёзное влияние оказывают эффекты плавления льда и дробления замороженной породы под воздействием всестороннего сжимающего давления. В работе </w:t>
      </w:r>
      <w:r w:rsidRPr="0098562D">
        <w:rPr>
          <w:rStyle w:val="afff6"/>
        </w:rPr>
        <w:t>[</w:t>
      </w:r>
      <w:r w:rsidRPr="0098562D">
        <w:rPr>
          <w:rStyle w:val="afff6"/>
        </w:rPr>
        <w:fldChar w:fldCharType="begin"/>
      </w:r>
      <w:r w:rsidRPr="0098562D">
        <w:rPr>
          <w:rStyle w:val="afff6"/>
        </w:rPr>
        <w:instrText xml:space="preserve"> REF _Ref176880838 \r \h  \* MERGEFORMAT </w:instrText>
      </w:r>
      <w:r w:rsidRPr="0098562D">
        <w:rPr>
          <w:rStyle w:val="afff6"/>
        </w:rPr>
      </w:r>
      <w:r w:rsidRPr="0098562D">
        <w:rPr>
          <w:rStyle w:val="afff6"/>
        </w:rPr>
        <w:fldChar w:fldCharType="separate"/>
      </w:r>
      <w:r w:rsidR="00372953">
        <w:rPr>
          <w:rStyle w:val="afff6"/>
        </w:rPr>
        <w:t>142</w:t>
      </w:r>
      <w:r w:rsidRPr="0098562D">
        <w:rPr>
          <w:rStyle w:val="afff6"/>
        </w:rPr>
        <w:fldChar w:fldCharType="end"/>
      </w:r>
      <w:r w:rsidRPr="0098562D">
        <w:rPr>
          <w:rStyle w:val="afff6"/>
        </w:rPr>
        <w:t>]</w:t>
      </w:r>
      <w:r w:rsidRPr="00DD0EBA">
        <w:rPr>
          <w:noProof/>
        </w:rPr>
        <w:t xml:space="preserve"> экспериментальным пут</w:t>
      </w:r>
      <w:r w:rsidR="00993768">
        <w:rPr>
          <w:noProof/>
        </w:rPr>
        <w:t>ё</w:t>
      </w:r>
      <w:r w:rsidRPr="00DD0EBA">
        <w:rPr>
          <w:noProof/>
        </w:rPr>
        <w:t>м показано, что, когда прочность замороженного песка увеличивается до некоторого критического значения (</w:t>
      </w:r>
      <m:oMath>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m:t>
            </m:r>
          </m:sub>
        </m:sSub>
      </m:oMath>
      <w:r w:rsidRPr="00DD0EBA">
        <w:rPr>
          <w:rFonts w:eastAsiaTheme="minorEastAsia"/>
          <w:noProof/>
        </w:rPr>
        <w:t>)</w:t>
      </w:r>
      <w:r w:rsidRPr="00DD0EBA">
        <w:rPr>
          <w:noProof/>
        </w:rPr>
        <w:t>, содержащийся в нём лёд будет плавиться, а сам он будет дробиться под воздействием высокого всестороннего давления, что приведёт к тому, что прочность замороженного песка снова снижается при дальнейшем увеличении всестороннего давления. Это приведёт к искажению линейного закона Мора-Кулона (см. рисунок 3.3).</w:t>
      </w:r>
    </w:p>
    <w:p w14:paraId="6DF0E928" w14:textId="48137837" w:rsidR="0098562D" w:rsidRDefault="0098562D" w:rsidP="0098562D">
      <w:pPr>
        <w:pStyle w:val="afff8"/>
        <w:rPr>
          <w:noProof/>
        </w:rPr>
      </w:pPr>
      <w:bookmarkStart w:id="96" w:name="_Toc198214297"/>
      <w:r>
        <w:rPr>
          <w:noProof/>
        </w:rPr>
        <w:t>Расч</w:t>
      </w:r>
      <w:r w:rsidR="009E119A">
        <w:rPr>
          <w:noProof/>
        </w:rPr>
        <w:t>ё</w:t>
      </w:r>
      <w:r>
        <w:rPr>
          <w:noProof/>
        </w:rPr>
        <w:t>т на ползучесть</w:t>
      </w:r>
      <w:bookmarkEnd w:id="96"/>
    </w:p>
    <w:p w14:paraId="18520B40" w14:textId="758AF9D2" w:rsidR="0098562D" w:rsidRPr="007F6743" w:rsidRDefault="0098562D" w:rsidP="0098562D">
      <w:pPr>
        <w:pStyle w:val="a4"/>
        <w:rPr>
          <w:noProof/>
        </w:rPr>
      </w:pPr>
      <w:r w:rsidRPr="007F6743">
        <w:rPr>
          <w:noProof/>
        </w:rPr>
        <w:t xml:space="preserve">Согласно </w:t>
      </w:r>
      <w:r w:rsidRPr="0098562D">
        <w:rPr>
          <w:rStyle w:val="afff6"/>
        </w:rPr>
        <w:t>[</w:t>
      </w:r>
      <w:r w:rsidRPr="0098562D">
        <w:rPr>
          <w:rStyle w:val="afff6"/>
        </w:rPr>
        <w:fldChar w:fldCharType="begin"/>
      </w:r>
      <w:r w:rsidRPr="0098562D">
        <w:rPr>
          <w:rStyle w:val="afff6"/>
        </w:rPr>
        <w:instrText xml:space="preserve"> REF _Ref174442895 \r \h  \* MERGEFORMAT </w:instrText>
      </w:r>
      <w:r w:rsidRPr="0098562D">
        <w:rPr>
          <w:rStyle w:val="afff6"/>
        </w:rPr>
      </w:r>
      <w:r w:rsidRPr="0098562D">
        <w:rPr>
          <w:rStyle w:val="afff6"/>
        </w:rPr>
        <w:fldChar w:fldCharType="separate"/>
      </w:r>
      <w:r w:rsidR="00372953">
        <w:rPr>
          <w:rStyle w:val="afff6"/>
        </w:rPr>
        <w:t>12</w:t>
      </w:r>
      <w:r w:rsidRPr="0098562D">
        <w:rPr>
          <w:rStyle w:val="afff6"/>
        </w:rPr>
        <w:fldChar w:fldCharType="end"/>
      </w:r>
      <w:r w:rsidRPr="0098562D">
        <w:rPr>
          <w:rStyle w:val="afff6"/>
        </w:rPr>
        <w:t>]</w:t>
      </w:r>
      <w:r w:rsidRPr="007F6743">
        <w:rPr>
          <w:noProof/>
        </w:rPr>
        <w:t>, расч</w:t>
      </w:r>
      <w:r w:rsidR="009E119A">
        <w:rPr>
          <w:noProof/>
        </w:rPr>
        <w:t>ё</w:t>
      </w:r>
      <w:r w:rsidRPr="007F6743">
        <w:rPr>
          <w:noProof/>
        </w:rPr>
        <w:t xml:space="preserve">т на ползучесть (по предельным деформациям) заключается в определении такой толщины ЛПО, при которой максимальное радиальное смещение его внутренней стенки под действием нагрузки на внешнюю стенку не превысит предельной допустимой величины </w:t>
      </w:r>
      <m:oMath>
        <m:r>
          <w:rPr>
            <w:rStyle w:val="afff6"/>
            <w:rFonts w:ascii="Cambria Math" w:hAnsi="Cambria Math"/>
          </w:rPr>
          <m:t>Δ</m:t>
        </m:r>
      </m:oMath>
      <w:r w:rsidRPr="007F6743">
        <w:rPr>
          <w:noProof/>
        </w:rPr>
        <w:t xml:space="preserve"> за заданный промежуток времени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p</m:t>
            </m:r>
          </m:sub>
        </m:sSub>
      </m:oMath>
      <w:r w:rsidRPr="007F6743">
        <w:rPr>
          <w:noProof/>
        </w:rPr>
        <w:t xml:space="preserve">. Величина </w:t>
      </w:r>
      <m:oMath>
        <m:r>
          <w:rPr>
            <w:rStyle w:val="afff6"/>
            <w:rFonts w:ascii="Cambria Math" w:hAnsi="Cambria Math"/>
          </w:rPr>
          <m:t>Δ</m:t>
        </m:r>
      </m:oMath>
      <w:r w:rsidRPr="007F6743">
        <w:rPr>
          <w:noProof/>
        </w:rPr>
        <w:t xml:space="preserve"> определяется исходя из технологии проходки ствола или исходя из допустимой величины прогиба замораживающих колонок, находящихся на заданном расстоянии от центра ствола. В работе </w:t>
      </w:r>
      <w:r w:rsidRPr="0098562D">
        <w:rPr>
          <w:rStyle w:val="afff6"/>
        </w:rPr>
        <w:t>[</w:t>
      </w:r>
      <w:r w:rsidRPr="0098562D">
        <w:rPr>
          <w:rStyle w:val="afff6"/>
        </w:rPr>
        <w:fldChar w:fldCharType="begin"/>
      </w:r>
      <w:r w:rsidRPr="0098562D">
        <w:rPr>
          <w:rStyle w:val="afff6"/>
        </w:rPr>
        <w:instrText xml:space="preserve"> REF _Ref174442895 \r \h  \* MERGEFORMAT </w:instrText>
      </w:r>
      <w:r w:rsidRPr="0098562D">
        <w:rPr>
          <w:rStyle w:val="afff6"/>
        </w:rPr>
      </w:r>
      <w:r w:rsidRPr="0098562D">
        <w:rPr>
          <w:rStyle w:val="afff6"/>
        </w:rPr>
        <w:fldChar w:fldCharType="separate"/>
      </w:r>
      <w:r w:rsidR="00372953">
        <w:rPr>
          <w:rStyle w:val="afff6"/>
        </w:rPr>
        <w:t>12</w:t>
      </w:r>
      <w:r w:rsidRPr="0098562D">
        <w:rPr>
          <w:rStyle w:val="afff6"/>
        </w:rPr>
        <w:fldChar w:fldCharType="end"/>
      </w:r>
      <w:r w:rsidRPr="0098562D">
        <w:rPr>
          <w:rStyle w:val="afff6"/>
        </w:rPr>
        <w:t>]</w:t>
      </w:r>
      <w:r w:rsidRPr="007F6743">
        <w:rPr>
          <w:noProof/>
        </w:rPr>
        <w:t xml:space="preserve"> при проведении примера расч</w:t>
      </w:r>
      <w:r w:rsidR="009E119A">
        <w:rPr>
          <w:noProof/>
        </w:rPr>
        <w:t>ё</w:t>
      </w:r>
      <w:r w:rsidRPr="007F6743">
        <w:rPr>
          <w:noProof/>
        </w:rPr>
        <w:t xml:space="preserve">та ЛПО на ползучесть параметр </w:t>
      </w:r>
      <m:oMath>
        <m:r>
          <w:rPr>
            <w:rStyle w:val="afff6"/>
            <w:rFonts w:ascii="Cambria Math" w:hAnsi="Cambria Math"/>
          </w:rPr>
          <m:t>Δ</m:t>
        </m:r>
      </m:oMath>
      <w:r w:rsidRPr="007F6743">
        <w:rPr>
          <w:noProof/>
        </w:rPr>
        <w:t xml:space="preserve"> принимается равным 10 см. В большинстве проектов по замораживанию пород при строительстве калийных рудников параметр </w:t>
      </w:r>
      <m:oMath>
        <m:r>
          <w:rPr>
            <w:rStyle w:val="afff6"/>
            <w:rFonts w:ascii="Cambria Math" w:hAnsi="Cambria Math"/>
          </w:rPr>
          <m:t>Δ</m:t>
        </m:r>
      </m:oMath>
      <w:r w:rsidRPr="009E119A">
        <w:rPr>
          <w:rStyle w:val="afff6"/>
        </w:rPr>
        <w:t xml:space="preserve"> </w:t>
      </w:r>
      <w:r w:rsidRPr="007F6743">
        <w:rPr>
          <w:noProof/>
        </w:rPr>
        <w:t>также равен 10 см.</w:t>
      </w:r>
    </w:p>
    <w:p w14:paraId="1E864F46" w14:textId="3A6A8D5D" w:rsidR="0098562D" w:rsidRPr="007F6743" w:rsidRDefault="0098562D" w:rsidP="0098562D">
      <w:pPr>
        <w:pStyle w:val="a4"/>
        <w:rPr>
          <w:noProof/>
        </w:rPr>
      </w:pPr>
      <w:r w:rsidRPr="007F6743">
        <w:rPr>
          <w:noProof/>
        </w:rPr>
        <w:t>Методы расч</w:t>
      </w:r>
      <w:r w:rsidR="009E119A">
        <w:rPr>
          <w:noProof/>
        </w:rPr>
        <w:t>ё</w:t>
      </w:r>
      <w:r w:rsidRPr="007F6743">
        <w:rPr>
          <w:noProof/>
        </w:rPr>
        <w:t>та толщины ЛПО по предельным деформациям в литературе представлены в существенно меньшем объ</w:t>
      </w:r>
      <w:r w:rsidR="009E119A">
        <w:rPr>
          <w:noProof/>
        </w:rPr>
        <w:t>ё</w:t>
      </w:r>
      <w:r w:rsidRPr="007F6743">
        <w:rPr>
          <w:noProof/>
        </w:rPr>
        <w:t>ме, чем методы расч</w:t>
      </w:r>
      <w:r w:rsidR="009E119A">
        <w:rPr>
          <w:noProof/>
        </w:rPr>
        <w:t>ё</w:t>
      </w:r>
      <w:r w:rsidRPr="007F6743">
        <w:rPr>
          <w:noProof/>
        </w:rPr>
        <w:t>та по предельным напряжениям. Практически единственными формулами для определения толщины ЛПО по предельным деформациям являются формулы Вялова, которые имеют следующий вид соответственно по первой и второй схемам расч</w:t>
      </w:r>
      <w:r w:rsidR="009E119A">
        <w:rPr>
          <w:noProof/>
        </w:rPr>
        <w:t>ё</w:t>
      </w:r>
      <w:r w:rsidRPr="007F6743">
        <w:rPr>
          <w:noProof/>
        </w:rPr>
        <w:t>та:</w:t>
      </w:r>
    </w:p>
    <w:tbl>
      <w:tblPr>
        <w:tblStyle w:val="51"/>
        <w:tblW w:w="0" w:type="auto"/>
        <w:tblLook w:val="04A0" w:firstRow="1" w:lastRow="0" w:firstColumn="1" w:lastColumn="0" w:noHBand="0" w:noVBand="1"/>
      </w:tblPr>
      <w:tblGrid>
        <w:gridCol w:w="745"/>
        <w:gridCol w:w="4282"/>
        <w:gridCol w:w="925"/>
      </w:tblGrid>
      <w:tr w:rsidR="0098562D" w:rsidRPr="008D2FBB" w14:paraId="025E9702"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19BECAD" w14:textId="77777777" w:rsidR="0098562D" w:rsidRPr="008D2FBB" w:rsidRDefault="0098562D" w:rsidP="0098562D">
            <w:pPr>
              <w:pStyle w:val="a4"/>
              <w:rPr>
                <w:rFonts w:eastAsia="Courier New"/>
                <w:bCs/>
                <w:color w:val="000000"/>
                <w:szCs w:val="24"/>
                <w:lang w:eastAsia="ru-RU" w:bidi="ru-RU"/>
              </w:rPr>
            </w:pPr>
          </w:p>
        </w:tc>
        <w:tc>
          <w:tcPr>
            <w:tcW w:w="6804" w:type="dxa"/>
          </w:tcPr>
          <w:p w14:paraId="75D35DD2" w14:textId="77777777" w:rsidR="0098562D" w:rsidRPr="008D2FBB" w:rsidRDefault="00C174A2" w:rsidP="0098562D">
            <w:pPr>
              <w:pStyle w:val="aff7"/>
              <w:cnfStyle w:val="100000000000" w:firstRow="1" w:lastRow="0" w:firstColumn="0" w:lastColumn="0" w:oddVBand="0" w:evenVBand="0" w:oddHBand="0" w:evenHBand="0" w:firstRowFirstColumn="0" w:firstRowLastColumn="0" w:lastRowFirstColumn="0" w:lastRowLastColumn="0"/>
              <w:rPr>
                <w:bCs/>
              </w:rPr>
            </w:pPr>
            <m:oMathPara>
              <m:oMath>
                <m:sSub>
                  <m:sSubPr>
                    <m:ctrlPr>
                      <w:rPr>
                        <w:bCs/>
                        <w:noProof/>
                      </w:rPr>
                    </m:ctrlPr>
                  </m:sSubPr>
                  <m:e>
                    <m:r>
                      <w:rPr>
                        <w:noProof/>
                      </w:rPr>
                      <m:t>E</m:t>
                    </m:r>
                  </m:e>
                  <m:sub>
                    <m:r>
                      <w:rPr>
                        <w:noProof/>
                      </w:rPr>
                      <m:t>1</m:t>
                    </m:r>
                  </m:sub>
                </m:sSub>
                <m:r>
                  <w:rPr>
                    <w:noProof/>
                  </w:rPr>
                  <m:t>=R</m:t>
                </m:r>
                <m:sSup>
                  <m:sSupPr>
                    <m:ctrlPr>
                      <w:rPr>
                        <w:bCs/>
                        <w:noProof/>
                      </w:rPr>
                    </m:ctrlPr>
                  </m:sSupPr>
                  <m:e>
                    <m:d>
                      <m:dPr>
                        <m:begChr m:val="["/>
                        <m:endChr m:val="]"/>
                        <m:ctrlPr>
                          <w:rPr>
                            <w:bCs/>
                            <w:noProof/>
                          </w:rPr>
                        </m:ctrlPr>
                      </m:dPr>
                      <m:e>
                        <m:r>
                          <w:rPr>
                            <w:noProof/>
                          </w:rPr>
                          <m:t>1+</m:t>
                        </m:r>
                        <m:f>
                          <m:fPr>
                            <m:ctrlPr>
                              <w:rPr>
                                <w:bCs/>
                                <w:noProof/>
                              </w:rPr>
                            </m:ctrlPr>
                          </m:fPr>
                          <m:num>
                            <m:r>
                              <w:rPr>
                                <w:noProof/>
                              </w:rPr>
                              <m:t>mP</m:t>
                            </m:r>
                          </m:num>
                          <m:den>
                            <m:r>
                              <w:rPr>
                                <w:noProof/>
                              </w:rPr>
                              <m:t>A</m:t>
                            </m:r>
                          </m:den>
                        </m:f>
                        <m:sSup>
                          <m:sSupPr>
                            <m:ctrlPr>
                              <w:rPr>
                                <w:bCs/>
                                <w:noProof/>
                              </w:rPr>
                            </m:ctrlPr>
                          </m:sSupPr>
                          <m:e>
                            <m:d>
                              <m:dPr>
                                <m:ctrlPr>
                                  <w:rPr>
                                    <w:bCs/>
                                    <w:noProof/>
                                  </w:rPr>
                                </m:ctrlPr>
                              </m:dPr>
                              <m:e>
                                <m:f>
                                  <m:fPr>
                                    <m:ctrlPr>
                                      <w:rPr>
                                        <w:bCs/>
                                        <w:noProof/>
                                      </w:rPr>
                                    </m:ctrlPr>
                                  </m:fPr>
                                  <m:num>
                                    <m:r>
                                      <w:rPr>
                                        <w:noProof/>
                                      </w:rPr>
                                      <m:t>R</m:t>
                                    </m:r>
                                  </m:num>
                                  <m:den>
                                    <m:r>
                                      <w:rPr>
                                        <w:noProof/>
                                      </w:rPr>
                                      <m:t>2Δ</m:t>
                                    </m:r>
                                  </m:den>
                                </m:f>
                              </m:e>
                            </m:d>
                          </m:e>
                          <m:sup>
                            <m:r>
                              <w:rPr>
                                <w:noProof/>
                              </w:rPr>
                              <m:t>m</m:t>
                            </m:r>
                          </m:sup>
                        </m:sSup>
                      </m:e>
                    </m:d>
                  </m:e>
                  <m:sup>
                    <m:r>
                      <w:rPr>
                        <w:noProof/>
                      </w:rPr>
                      <m:t>-1/2m</m:t>
                    </m:r>
                  </m:sup>
                </m:sSup>
                <m:r>
                  <w:rPr>
                    <w:noProof/>
                  </w:rPr>
                  <m:t>-R,</m:t>
                </m:r>
              </m:oMath>
            </m:oMathPara>
          </w:p>
        </w:tc>
        <w:tc>
          <w:tcPr>
            <w:tcW w:w="1270" w:type="dxa"/>
          </w:tcPr>
          <w:p w14:paraId="48C32B3D" w14:textId="77777777" w:rsidR="0098562D" w:rsidRPr="008D2FBB" w:rsidRDefault="0098562D"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w:t>
            </w:r>
            <w:r w:rsidRPr="008D2FBB">
              <w:rPr>
                <w:rFonts w:eastAsia="Courier New"/>
                <w:lang w:val="en-US" w:eastAsia="ru-RU" w:bidi="ru-RU"/>
              </w:rPr>
              <w:t>2</w:t>
            </w:r>
            <w:r w:rsidRPr="008D2FBB">
              <w:rPr>
                <w:rFonts w:eastAsia="Courier New"/>
                <w:lang w:eastAsia="ru-RU" w:bidi="ru-RU"/>
              </w:rPr>
              <w:t>7)</w:t>
            </w:r>
          </w:p>
        </w:tc>
      </w:tr>
      <w:tr w:rsidR="0098562D" w:rsidRPr="008D2FBB" w14:paraId="31EC7878"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1D3E506" w14:textId="77777777" w:rsidR="0098562D" w:rsidRPr="008D2FBB" w:rsidRDefault="0098562D" w:rsidP="0098562D">
            <w:pPr>
              <w:pStyle w:val="a4"/>
              <w:rPr>
                <w:rFonts w:eastAsia="Courier New"/>
                <w:bCs/>
                <w:color w:val="000000"/>
                <w:szCs w:val="24"/>
                <w:lang w:eastAsia="ru-RU" w:bidi="ru-RU"/>
              </w:rPr>
            </w:pPr>
          </w:p>
        </w:tc>
        <w:tc>
          <w:tcPr>
            <w:tcW w:w="6804" w:type="dxa"/>
          </w:tcPr>
          <w:p w14:paraId="3905BAA0" w14:textId="77777777" w:rsidR="0098562D" w:rsidRPr="008D2FBB" w:rsidRDefault="00C174A2" w:rsidP="0098562D">
            <w:pPr>
              <w:pStyle w:val="aff7"/>
              <w:cnfStyle w:val="000000100000" w:firstRow="0" w:lastRow="0" w:firstColumn="0" w:lastColumn="0" w:oddVBand="0" w:evenVBand="0" w:oddHBand="1" w:evenHBand="0" w:firstRowFirstColumn="0" w:firstRowLastColumn="0" w:lastRowFirstColumn="0" w:lastRowLastColumn="0"/>
              <w:rPr>
                <w:rFonts w:eastAsia="Courier New"/>
                <w:bCs/>
                <w:noProof/>
              </w:rPr>
            </w:pPr>
            <m:oMathPara>
              <m:oMath>
                <m:sSub>
                  <m:sSubPr>
                    <m:ctrlPr>
                      <w:rPr>
                        <w:bCs/>
                        <w:noProof/>
                      </w:rPr>
                    </m:ctrlPr>
                  </m:sSubPr>
                  <m:e>
                    <m:r>
                      <w:rPr>
                        <w:noProof/>
                      </w:rPr>
                      <m:t>E</m:t>
                    </m:r>
                  </m:e>
                  <m:sub>
                    <m:r>
                      <w:rPr>
                        <w:noProof/>
                      </w:rPr>
                      <m:t>2</m:t>
                    </m:r>
                  </m:sub>
                </m:sSub>
                <m:r>
                  <w:rPr>
                    <w:noProof/>
                  </w:rPr>
                  <m:t>=R</m:t>
                </m:r>
                <m:sSup>
                  <m:sSupPr>
                    <m:ctrlPr>
                      <w:rPr>
                        <w:bCs/>
                        <w:noProof/>
                      </w:rPr>
                    </m:ctrlPr>
                  </m:sSupPr>
                  <m:e>
                    <m:d>
                      <m:dPr>
                        <m:begChr m:val="["/>
                        <m:endChr m:val="]"/>
                        <m:ctrlPr>
                          <w:rPr>
                            <w:bCs/>
                            <w:noProof/>
                          </w:rPr>
                        </m:ctrlPr>
                      </m:dPr>
                      <m:e>
                        <m:r>
                          <w:rPr>
                            <w:noProof/>
                          </w:rPr>
                          <m:t>1+</m:t>
                        </m:r>
                        <m:f>
                          <m:fPr>
                            <m:ctrlPr>
                              <w:rPr>
                                <w:bCs/>
                                <w:noProof/>
                              </w:rPr>
                            </m:ctrlPr>
                          </m:fPr>
                          <m:num>
                            <m:r>
                              <w:rPr>
                                <w:noProof/>
                              </w:rPr>
                              <m:t>(1-m)P</m:t>
                            </m:r>
                          </m:num>
                          <m:den>
                            <m:r>
                              <w:rPr>
                                <w:noProof/>
                              </w:rPr>
                              <m:t>A</m:t>
                            </m:r>
                          </m:den>
                        </m:f>
                        <m:r>
                          <w:rPr>
                            <w:noProof/>
                          </w:rPr>
                          <m:t>(1-ξ)</m:t>
                        </m:r>
                        <m:sSup>
                          <m:sSupPr>
                            <m:ctrlPr>
                              <w:rPr>
                                <w:bCs/>
                                <w:noProof/>
                              </w:rPr>
                            </m:ctrlPr>
                          </m:sSupPr>
                          <m:e>
                            <m:d>
                              <m:dPr>
                                <m:ctrlPr>
                                  <w:rPr>
                                    <w:bCs/>
                                    <w:noProof/>
                                  </w:rPr>
                                </m:ctrlPr>
                              </m:dPr>
                              <m:e>
                                <m:f>
                                  <m:fPr>
                                    <m:ctrlPr>
                                      <w:rPr>
                                        <w:bCs/>
                                        <w:noProof/>
                                      </w:rPr>
                                    </m:ctrlPr>
                                  </m:fPr>
                                  <m:num>
                                    <m:r>
                                      <w:rPr>
                                        <w:noProof/>
                                      </w:rPr>
                                      <m:t>h</m:t>
                                    </m:r>
                                  </m:num>
                                  <m:den>
                                    <m:r>
                                      <w:rPr>
                                        <w:noProof/>
                                      </w:rPr>
                                      <m:t>R</m:t>
                                    </m:r>
                                  </m:den>
                                </m:f>
                              </m:e>
                            </m:d>
                          </m:e>
                          <m:sup>
                            <m:r>
                              <w:rPr>
                                <w:noProof/>
                              </w:rPr>
                              <m:t>1+m</m:t>
                            </m:r>
                          </m:sup>
                        </m:sSup>
                        <m:sSup>
                          <m:sSupPr>
                            <m:ctrlPr>
                              <w:rPr>
                                <w:bCs/>
                                <w:noProof/>
                              </w:rPr>
                            </m:ctrlPr>
                          </m:sSupPr>
                          <m:e>
                            <m:d>
                              <m:dPr>
                                <m:ctrlPr>
                                  <w:rPr>
                                    <w:bCs/>
                                    <w:noProof/>
                                  </w:rPr>
                                </m:ctrlPr>
                              </m:dPr>
                              <m:e>
                                <m:f>
                                  <m:fPr>
                                    <m:ctrlPr>
                                      <w:rPr>
                                        <w:bCs/>
                                        <w:noProof/>
                                      </w:rPr>
                                    </m:ctrlPr>
                                  </m:fPr>
                                  <m:num>
                                    <m:r>
                                      <w:rPr>
                                        <w:noProof/>
                                      </w:rPr>
                                      <m:t>R</m:t>
                                    </m:r>
                                  </m:num>
                                  <m:den>
                                    <m:r>
                                      <w:rPr>
                                        <w:noProof/>
                                      </w:rPr>
                                      <m:t>Δ</m:t>
                                    </m:r>
                                  </m:den>
                                </m:f>
                              </m:e>
                            </m:d>
                          </m:e>
                          <m:sup>
                            <m:r>
                              <w:rPr>
                                <w:noProof/>
                              </w:rPr>
                              <m:t>m</m:t>
                            </m:r>
                          </m:sup>
                        </m:sSup>
                      </m:e>
                    </m:d>
                  </m:e>
                  <m:sup>
                    <m:f>
                      <m:fPr>
                        <m:ctrlPr>
                          <w:rPr>
                            <w:bCs/>
                            <w:noProof/>
                          </w:rPr>
                        </m:ctrlPr>
                      </m:fPr>
                      <m:num>
                        <m:r>
                          <w:rPr>
                            <w:noProof/>
                          </w:rPr>
                          <m:t>1</m:t>
                        </m:r>
                      </m:num>
                      <m:den>
                        <m:r>
                          <w:rPr>
                            <w:noProof/>
                          </w:rPr>
                          <m:t>1-m</m:t>
                        </m:r>
                      </m:den>
                    </m:f>
                  </m:sup>
                </m:sSup>
                <m:r>
                  <w:rPr>
                    <w:noProof/>
                  </w:rPr>
                  <m:t>-R,</m:t>
                </m:r>
              </m:oMath>
            </m:oMathPara>
          </w:p>
        </w:tc>
        <w:tc>
          <w:tcPr>
            <w:tcW w:w="1270" w:type="dxa"/>
          </w:tcPr>
          <w:p w14:paraId="2BD55361" w14:textId="77777777" w:rsidR="0098562D" w:rsidRPr="008D2FBB" w:rsidRDefault="0098562D" w:rsidP="00554A4D">
            <w:pPr>
              <w:spacing w:before="0" w:after="0"/>
              <w:cnfStyle w:val="000000100000" w:firstRow="0" w:lastRow="0" w:firstColumn="0" w:lastColumn="0" w:oddVBand="0" w:evenVBand="0" w:oddHBand="1" w:evenHBand="0" w:firstRowFirstColumn="0" w:firstRowLastColumn="0" w:lastRowFirstColumn="0" w:lastRowLastColumn="0"/>
              <w:rPr>
                <w:lang w:val="en-US" w:eastAsia="ru-RU" w:bidi="ru-RU"/>
              </w:rPr>
            </w:pPr>
            <w:r w:rsidRPr="008D2FBB">
              <w:rPr>
                <w:lang w:val="en-US" w:eastAsia="ru-RU" w:bidi="ru-RU"/>
              </w:rPr>
              <w:t>(3.2</w:t>
            </w:r>
            <w:r w:rsidRPr="008D2FBB">
              <w:rPr>
                <w:lang w:eastAsia="ru-RU" w:bidi="ru-RU"/>
              </w:rPr>
              <w:t>8</w:t>
            </w:r>
            <w:r w:rsidRPr="008D2FBB">
              <w:rPr>
                <w:lang w:val="en-US" w:eastAsia="ru-RU" w:bidi="ru-RU"/>
              </w:rPr>
              <w:t>)</w:t>
            </w:r>
          </w:p>
        </w:tc>
      </w:tr>
    </w:tbl>
    <w:p w14:paraId="57D67154" w14:textId="3D432E48" w:rsidR="0098562D" w:rsidRPr="008D2FBB" w:rsidRDefault="0098562D" w:rsidP="0098562D">
      <w:pPr>
        <w:pStyle w:val="a4"/>
        <w:rPr>
          <w:bCs/>
          <w:noProof/>
        </w:rPr>
      </w:pPr>
      <w:r w:rsidRPr="008D2FBB">
        <w:rPr>
          <w:bCs/>
          <w:noProof/>
        </w:rPr>
        <w:t xml:space="preserve">где </w:t>
      </w:r>
      <m:oMath>
        <m:r>
          <w:rPr>
            <w:rStyle w:val="afff6"/>
            <w:rFonts w:ascii="Cambria Math" w:hAnsi="Cambria Math"/>
          </w:rPr>
          <m:t>m</m:t>
        </m:r>
      </m:oMath>
      <w:r w:rsidRPr="008D2FBB">
        <w:rPr>
          <w:bCs/>
          <w:noProof/>
        </w:rPr>
        <w:t xml:space="preserve"> – коэффициент упрочнения замороженной породы; </w:t>
      </w:r>
      <m:oMath>
        <m:r>
          <w:rPr>
            <w:rStyle w:val="afff6"/>
            <w:rFonts w:ascii="Cambria Math" w:hAnsi="Cambria Math"/>
          </w:rPr>
          <m:t>A</m:t>
        </m:r>
      </m:oMath>
      <w:r w:rsidRPr="008D2FBB">
        <w:rPr>
          <w:bCs/>
          <w:noProof/>
        </w:rPr>
        <w:t xml:space="preserve"> – нелинейный модуль упругости, Па; </w:t>
      </w:r>
      <m:oMath>
        <m:r>
          <w:rPr>
            <w:rStyle w:val="afff6"/>
            <w:rFonts w:ascii="Cambria Math" w:hAnsi="Cambria Math"/>
          </w:rPr>
          <m:t>ξ</m:t>
        </m:r>
      </m:oMath>
      <w:r w:rsidRPr="008D2FBB">
        <w:rPr>
          <w:bCs/>
          <w:noProof/>
        </w:rPr>
        <w:t xml:space="preserve"> – параметр, характеризующий защемление торцов цилиндра; </w:t>
      </w:r>
      <m:oMath>
        <m:r>
          <w:rPr>
            <w:rStyle w:val="afff6"/>
            <w:rFonts w:ascii="Cambria Math" w:hAnsi="Cambria Math"/>
          </w:rPr>
          <m:t>h</m:t>
        </m:r>
      </m:oMath>
      <w:r w:rsidRPr="00C1275B">
        <w:rPr>
          <w:rStyle w:val="afff6"/>
        </w:rPr>
        <w:t xml:space="preserve"> </w:t>
      </w:r>
      <w:r w:rsidRPr="008D2FBB">
        <w:rPr>
          <w:bCs/>
          <w:noProof/>
        </w:rPr>
        <w:t xml:space="preserve">– </w:t>
      </w:r>
      <w:r>
        <w:rPr>
          <w:bCs/>
          <w:noProof/>
        </w:rPr>
        <w:lastRenderedPageBreak/>
        <w:t>глубина</w:t>
      </w:r>
      <w:r w:rsidRPr="008D2FBB">
        <w:rPr>
          <w:bCs/>
          <w:noProof/>
        </w:rPr>
        <w:t xml:space="preserve"> заходки, м; </w:t>
      </w:r>
      <m:oMath>
        <m:r>
          <w:rPr>
            <w:rStyle w:val="afff6"/>
            <w:rFonts w:ascii="Cambria Math" w:hAnsi="Cambria Math"/>
          </w:rPr>
          <m:t>Δ</m:t>
        </m:r>
      </m:oMath>
      <w:r w:rsidRPr="008D2FBB">
        <w:rPr>
          <w:bCs/>
          <w:noProof/>
        </w:rPr>
        <w:t xml:space="preserve"> – предельно-допустимое радиальное смещение внутренней стенки ЛПО под действием внеш</w:t>
      </w:r>
      <w:r w:rsidR="009E119A">
        <w:rPr>
          <w:bCs/>
          <w:noProof/>
        </w:rPr>
        <w:t>н</w:t>
      </w:r>
      <w:r w:rsidRPr="008D2FBB">
        <w:rPr>
          <w:bCs/>
          <w:noProof/>
        </w:rPr>
        <w:t xml:space="preserve">ей нагрузки </w:t>
      </w:r>
      <m:oMath>
        <m:r>
          <w:rPr>
            <w:rStyle w:val="afff6"/>
            <w:rFonts w:ascii="Cambria Math" w:hAnsi="Cambria Math"/>
          </w:rPr>
          <m:t>P</m:t>
        </m:r>
      </m:oMath>
      <w:r w:rsidRPr="008D2FBB">
        <w:rPr>
          <w:bCs/>
          <w:noProof/>
        </w:rPr>
        <w:t>, м.</w:t>
      </w:r>
    </w:p>
    <w:p w14:paraId="58C68645" w14:textId="2BE01C75" w:rsidR="0098562D" w:rsidRPr="008D2FBB" w:rsidRDefault="0098562D" w:rsidP="0098562D">
      <w:pPr>
        <w:pStyle w:val="a4"/>
        <w:rPr>
          <w:bCs/>
          <w:noProof/>
        </w:rPr>
      </w:pPr>
      <w:r w:rsidRPr="008D2FBB">
        <w:rPr>
          <w:bCs/>
          <w:noProof/>
        </w:rPr>
        <w:t>В случае, если проходка шахтного ствола осуществляется по схеме, предусматривающей то, что часть пород внутри контура замораживания вблизи стенки шахтного ствола оста</w:t>
      </w:r>
      <w:r w:rsidR="009E119A">
        <w:rPr>
          <w:bCs/>
          <w:noProof/>
        </w:rPr>
        <w:t>ё</w:t>
      </w:r>
      <w:r w:rsidRPr="008D2FBB">
        <w:rPr>
          <w:bCs/>
          <w:noProof/>
        </w:rPr>
        <w:t>тся в незамороженном состоянии, можно положить с некоторым запасом, что</w:t>
      </w:r>
      <w:r w:rsidRPr="009E119A">
        <w:rPr>
          <w:rStyle w:val="afff6"/>
        </w:rPr>
        <w:t xml:space="preserve"> </w:t>
      </w:r>
      <m:oMath>
        <m:r>
          <w:rPr>
            <w:rStyle w:val="afff6"/>
            <w:rFonts w:ascii="Cambria Math" w:hAnsi="Cambria Math"/>
          </w:rPr>
          <m:t>ξ</m:t>
        </m:r>
        <m:r>
          <w:rPr>
            <w:rFonts w:ascii="Cambria Math"/>
            <w:noProof/>
          </w:rPr>
          <m:t>=0</m:t>
        </m:r>
      </m:oMath>
      <w:r w:rsidRPr="008D2FBB">
        <w:rPr>
          <w:bCs/>
          <w:noProof/>
        </w:rPr>
        <w:t xml:space="preserve">. Это условие означает отсутствие защемления на нижнем торце </w:t>
      </w:r>
      <m:oMath>
        <m:r>
          <w:rPr>
            <w:rStyle w:val="afff6"/>
            <w:rFonts w:ascii="Cambria Math" w:hAnsi="Cambria Math"/>
          </w:rPr>
          <m:t>z</m:t>
        </m:r>
        <m:r>
          <w:rPr>
            <w:rFonts w:ascii="Cambria Math"/>
            <w:noProof/>
          </w:rPr>
          <m:t>=0</m:t>
        </m:r>
      </m:oMath>
      <w:r w:rsidRPr="008D2FBB">
        <w:rPr>
          <w:bCs/>
          <w:noProof/>
        </w:rPr>
        <w:t>. На верхнем торце при этом зада</w:t>
      </w:r>
      <w:r w:rsidR="009E119A">
        <w:rPr>
          <w:bCs/>
          <w:noProof/>
        </w:rPr>
        <w:t>ё</w:t>
      </w:r>
      <w:r w:rsidRPr="008D2FBB">
        <w:rPr>
          <w:bCs/>
          <w:noProof/>
        </w:rPr>
        <w:t xml:space="preserve">тся условие абсолютного защемления. В случае, если необходимо задать абсолютное защемление как на верхнем, так и на нижнем торце, необходимо принять </w:t>
      </w:r>
      <m:oMath>
        <m:r>
          <w:rPr>
            <w:rStyle w:val="afff6"/>
            <w:rFonts w:ascii="Cambria Math" w:hAnsi="Cambria Math"/>
          </w:rPr>
          <m:t>ξ=1-</m:t>
        </m:r>
        <m:f>
          <m:fPr>
            <m:ctrlPr>
              <w:rPr>
                <w:rStyle w:val="afff6"/>
                <w:rFonts w:ascii="Cambria Math" w:hAnsi="Cambria Math"/>
                <w:bCs/>
                <w:i/>
                <w:iCs w:val="0"/>
              </w:rPr>
            </m:ctrlPr>
          </m:fPr>
          <m:num>
            <m:r>
              <w:rPr>
                <w:rStyle w:val="afff6"/>
                <w:rFonts w:ascii="Cambria Math" w:hAnsi="Cambria Math"/>
              </w:rPr>
              <m:t>1</m:t>
            </m:r>
          </m:num>
          <m:den>
            <m:sSup>
              <m:sSupPr>
                <m:ctrlPr>
                  <w:rPr>
                    <w:rStyle w:val="afff6"/>
                    <w:rFonts w:ascii="Cambria Math" w:hAnsi="Cambria Math"/>
                    <w:bCs/>
                    <w:i/>
                    <w:iCs w:val="0"/>
                  </w:rPr>
                </m:ctrlPr>
              </m:sSupPr>
              <m:e>
                <m:r>
                  <w:rPr>
                    <w:rStyle w:val="afff6"/>
                    <w:rFonts w:ascii="Cambria Math" w:hAnsi="Cambria Math"/>
                  </w:rPr>
                  <m:t>2</m:t>
                </m:r>
              </m:e>
              <m:sup>
                <m:r>
                  <w:rPr>
                    <w:rStyle w:val="afff6"/>
                    <w:rFonts w:ascii="Cambria Math" w:hAnsi="Cambria Math"/>
                  </w:rPr>
                  <m:t>1+m</m:t>
                </m:r>
              </m:sup>
            </m:sSup>
          </m:den>
        </m:f>
      </m:oMath>
      <w:r w:rsidRPr="008D2FBB">
        <w:rPr>
          <w:bCs/>
          <w:noProof/>
        </w:rPr>
        <w:t>. В реальности на торцах не наблюдается ни абсолютного, ни нулевого защемления. Поэтому</w:t>
      </w:r>
      <w:r w:rsidR="00554A4D">
        <w:rPr>
          <w:bCs/>
          <w:noProof/>
        </w:rPr>
        <w:t xml:space="preserve"> </w:t>
      </w:r>
      <m:oMath>
        <m:r>
          <w:rPr>
            <w:rStyle w:val="afff6"/>
            <w:rFonts w:ascii="Cambria Math" w:hAnsi="Cambria Math"/>
          </w:rPr>
          <m:t>ξ</m:t>
        </m:r>
      </m:oMath>
      <w:r w:rsidRPr="008D2FBB">
        <w:rPr>
          <w:bCs/>
          <w:noProof/>
        </w:rPr>
        <w:t xml:space="preserve"> будет лежать в пределах от </w:t>
      </w:r>
      <m:oMath>
        <m:r>
          <w:rPr>
            <w:rStyle w:val="afff6"/>
            <w:rFonts w:ascii="Cambria Math" w:hAnsi="Cambria Math"/>
          </w:rPr>
          <m:t>1-</m:t>
        </m:r>
        <m:f>
          <m:fPr>
            <m:ctrlPr>
              <w:rPr>
                <w:rStyle w:val="afff6"/>
                <w:rFonts w:ascii="Cambria Math" w:hAnsi="Cambria Math"/>
                <w:bCs/>
                <w:i/>
                <w:iCs w:val="0"/>
              </w:rPr>
            </m:ctrlPr>
          </m:fPr>
          <m:num>
            <m:r>
              <w:rPr>
                <w:rStyle w:val="afff6"/>
                <w:rFonts w:ascii="Cambria Math" w:hAnsi="Cambria Math"/>
              </w:rPr>
              <m:t>1</m:t>
            </m:r>
          </m:num>
          <m:den>
            <m:sSup>
              <m:sSupPr>
                <m:ctrlPr>
                  <w:rPr>
                    <w:rStyle w:val="afff6"/>
                    <w:rFonts w:ascii="Cambria Math" w:hAnsi="Cambria Math"/>
                    <w:bCs/>
                    <w:i/>
                    <w:iCs w:val="0"/>
                  </w:rPr>
                </m:ctrlPr>
              </m:sSupPr>
              <m:e>
                <m:r>
                  <w:rPr>
                    <w:rStyle w:val="afff6"/>
                    <w:rFonts w:ascii="Cambria Math" w:hAnsi="Cambria Math"/>
                  </w:rPr>
                  <m:t>2</m:t>
                </m:r>
              </m:e>
              <m:sup>
                <m:r>
                  <w:rPr>
                    <w:rStyle w:val="afff6"/>
                    <w:rFonts w:ascii="Cambria Math" w:hAnsi="Cambria Math"/>
                  </w:rPr>
                  <m:t>1+m</m:t>
                </m:r>
              </m:sup>
            </m:sSup>
          </m:den>
        </m:f>
      </m:oMath>
      <w:r w:rsidRPr="008D2FBB">
        <w:rPr>
          <w:bCs/>
          <w:noProof/>
        </w:rPr>
        <w:t xml:space="preserve"> до </w:t>
      </w:r>
      <w:r w:rsidR="009E119A">
        <w:rPr>
          <w:bCs/>
          <w:noProof/>
        </w:rPr>
        <w:t>единицы</w:t>
      </w:r>
      <w:r w:rsidRPr="008D2FBB">
        <w:rPr>
          <w:bCs/>
          <w:noProof/>
        </w:rPr>
        <w:t>.</w:t>
      </w:r>
    </w:p>
    <w:p w14:paraId="5319EE57" w14:textId="49B198E4" w:rsidR="0098562D" w:rsidRPr="008D2FBB" w:rsidRDefault="0098562D" w:rsidP="0098562D">
      <w:pPr>
        <w:pStyle w:val="a4"/>
        <w:rPr>
          <w:bCs/>
          <w:noProof/>
        </w:rPr>
      </w:pPr>
      <w:r w:rsidRPr="008D2FBB">
        <w:rPr>
          <w:bCs/>
          <w:noProof/>
        </w:rPr>
        <w:t xml:space="preserve">Параметр </w:t>
      </w:r>
      <m:oMath>
        <m:r>
          <w:rPr>
            <w:rStyle w:val="afff6"/>
            <w:rFonts w:ascii="Cambria Math" w:hAnsi="Cambria Math"/>
          </w:rPr>
          <m:t>A</m:t>
        </m:r>
      </m:oMath>
      <w:r w:rsidRPr="008D2FBB">
        <w:rPr>
          <w:bCs/>
          <w:noProof/>
        </w:rPr>
        <w:t xml:space="preserve"> в (3.27)</w:t>
      </w:r>
      <w:r w:rsidR="009E119A">
        <w:rPr>
          <w:bCs/>
          <w:noProof/>
        </w:rPr>
        <w:t xml:space="preserve"> </w:t>
      </w:r>
      <w:r w:rsidRPr="008D2FBB">
        <w:rPr>
          <w:bCs/>
          <w:noProof/>
        </w:rPr>
        <w:t>–</w:t>
      </w:r>
      <w:r w:rsidR="009E119A">
        <w:rPr>
          <w:bCs/>
          <w:noProof/>
        </w:rPr>
        <w:t xml:space="preserve"> </w:t>
      </w:r>
      <w:r w:rsidRPr="008D2FBB">
        <w:rPr>
          <w:bCs/>
          <w:noProof/>
        </w:rPr>
        <w:t>(3.28) является функцией времени. Если учитывать в (3.27)</w:t>
      </w:r>
      <w:r w:rsidR="009E119A">
        <w:rPr>
          <w:bCs/>
          <w:noProof/>
        </w:rPr>
        <w:t xml:space="preserve"> </w:t>
      </w:r>
      <w:r w:rsidRPr="008D2FBB">
        <w:rPr>
          <w:bCs/>
          <w:noProof/>
        </w:rPr>
        <w:t>–</w:t>
      </w:r>
      <w:r w:rsidR="009E119A">
        <w:rPr>
          <w:bCs/>
          <w:noProof/>
        </w:rPr>
        <w:t xml:space="preserve"> </w:t>
      </w:r>
      <w:r w:rsidRPr="008D2FBB">
        <w:rPr>
          <w:bCs/>
          <w:noProof/>
        </w:rPr>
        <w:t xml:space="preserve">(3.28) время в параметрической форме и подставить в </w:t>
      </w:r>
      <m:oMath>
        <m:r>
          <w:rPr>
            <w:rStyle w:val="afff6"/>
            <w:rFonts w:ascii="Cambria Math" w:hAnsi="Cambria Math"/>
          </w:rPr>
          <m:t>A=A(t)</m:t>
        </m:r>
      </m:oMath>
      <w:r w:rsidRPr="008D2FBB">
        <w:rPr>
          <w:bCs/>
          <w:noProof/>
        </w:rPr>
        <w:t xml:space="preserve"> величину </w:t>
      </w:r>
      <m:oMath>
        <m:sSub>
          <m:sSubPr>
            <m:ctrlPr>
              <w:rPr>
                <w:rStyle w:val="afff6"/>
                <w:rFonts w:ascii="Cambria Math" w:hAnsi="Cambria Math"/>
                <w:bCs/>
                <w:i/>
                <w:iCs w:val="0"/>
              </w:rPr>
            </m:ctrlPr>
          </m:sSubPr>
          <m:e>
            <m:r>
              <w:rPr>
                <w:rStyle w:val="afff6"/>
                <w:rFonts w:ascii="Cambria Math" w:hAnsi="Cambria Math"/>
              </w:rPr>
              <m:t>t</m:t>
            </m:r>
          </m:e>
          <m:sub>
            <m:r>
              <w:rPr>
                <w:rStyle w:val="afff6"/>
                <w:rFonts w:ascii="Cambria Math" w:hAnsi="Cambria Math"/>
              </w:rPr>
              <m:t>p</m:t>
            </m:r>
          </m:sub>
        </m:sSub>
      </m:oMath>
      <w:r w:rsidRPr="008D2FBB">
        <w:rPr>
          <w:bCs/>
          <w:noProof/>
        </w:rPr>
        <w:t xml:space="preserve">, то тем самым можно будет определить искомую толщину ЛПО по условию предельных деформаций (предельного радиального смещения его внутренней стенки) за заданный промежуток времени </w:t>
      </w:r>
      <m:oMath>
        <m:sSub>
          <m:sSubPr>
            <m:ctrlPr>
              <w:rPr>
                <w:rStyle w:val="afff6"/>
                <w:rFonts w:ascii="Cambria Math" w:hAnsi="Cambria Math"/>
                <w:bCs/>
                <w:i/>
                <w:iCs w:val="0"/>
              </w:rPr>
            </m:ctrlPr>
          </m:sSubPr>
          <m:e>
            <m:r>
              <w:rPr>
                <w:rStyle w:val="afff6"/>
                <w:rFonts w:ascii="Cambria Math" w:hAnsi="Cambria Math"/>
              </w:rPr>
              <m:t>t</m:t>
            </m:r>
          </m:e>
          <m:sub>
            <m:r>
              <w:rPr>
                <w:rStyle w:val="afff6"/>
                <w:rFonts w:ascii="Cambria Math" w:hAnsi="Cambria Math"/>
              </w:rPr>
              <m:t>p</m:t>
            </m:r>
          </m:sub>
        </m:sSub>
      </m:oMath>
      <w:r w:rsidRPr="008D2FBB">
        <w:rPr>
          <w:bCs/>
          <w:noProof/>
        </w:rPr>
        <w:t>.</w:t>
      </w:r>
    </w:p>
    <w:p w14:paraId="24D96150" w14:textId="2BD2BCCC" w:rsidR="0098562D" w:rsidRPr="008D2FBB" w:rsidRDefault="0098562D" w:rsidP="0098562D">
      <w:pPr>
        <w:pStyle w:val="a4"/>
        <w:rPr>
          <w:bCs/>
          <w:noProof/>
        </w:rPr>
      </w:pPr>
      <w:r w:rsidRPr="008D2FBB">
        <w:rPr>
          <w:bCs/>
          <w:noProof/>
        </w:rPr>
        <w:t>При выводе расч</w:t>
      </w:r>
      <w:r w:rsidR="009E119A">
        <w:rPr>
          <w:bCs/>
          <w:noProof/>
        </w:rPr>
        <w:t>ё</w:t>
      </w:r>
      <w:r w:rsidRPr="008D2FBB">
        <w:rPr>
          <w:bCs/>
          <w:noProof/>
        </w:rPr>
        <w:t>тных формул (3.27)</w:t>
      </w:r>
      <w:r w:rsidR="009E119A">
        <w:rPr>
          <w:bCs/>
          <w:noProof/>
        </w:rPr>
        <w:t xml:space="preserve"> </w:t>
      </w:r>
      <w:r w:rsidRPr="008D2FBB">
        <w:rPr>
          <w:bCs/>
          <w:noProof/>
        </w:rPr>
        <w:t>–</w:t>
      </w:r>
      <w:r w:rsidR="009E119A">
        <w:rPr>
          <w:bCs/>
          <w:noProof/>
        </w:rPr>
        <w:t xml:space="preserve"> </w:t>
      </w:r>
      <w:r w:rsidRPr="008D2FBB">
        <w:rPr>
          <w:bCs/>
          <w:noProof/>
        </w:rPr>
        <w:t>(3.28) принималось допущение о том, что горное давление со стороны незамороженного породного массива считается заданным и определяется вне зависимости от процесса взаимодействия деформируемой ледопородной стенки и окружающего массива (аналогичное допущение делалось и при выводе формул Вялова для расч</w:t>
      </w:r>
      <w:r w:rsidR="009E119A">
        <w:rPr>
          <w:bCs/>
          <w:noProof/>
        </w:rPr>
        <w:t>ё</w:t>
      </w:r>
      <w:r w:rsidRPr="008D2FBB">
        <w:rPr>
          <w:bCs/>
          <w:noProof/>
        </w:rPr>
        <w:t xml:space="preserve">та на прочность). Также при выводе формулы (3.28) использовалась гипотеза о характере зависимости сдвиговой деформации </w:t>
      </w:r>
      <m:oMath>
        <m:sSub>
          <m:sSubPr>
            <m:ctrlPr>
              <w:rPr>
                <w:rStyle w:val="afff6"/>
                <w:rFonts w:ascii="Cambria Math" w:hAnsi="Cambria Math"/>
                <w:bCs/>
                <w:i/>
                <w:iCs w:val="0"/>
              </w:rPr>
            </m:ctrlPr>
          </m:sSubPr>
          <m:e>
            <m:r>
              <w:rPr>
                <w:rStyle w:val="afff6"/>
                <w:rFonts w:ascii="Cambria Math" w:hAnsi="Cambria Math"/>
              </w:rPr>
              <m:t>γ</m:t>
            </m:r>
          </m:e>
          <m:sub>
            <m:r>
              <w:rPr>
                <w:rStyle w:val="afff6"/>
                <w:rFonts w:ascii="Cambria Math" w:hAnsi="Cambria Math"/>
              </w:rPr>
              <m:t>rz</m:t>
            </m:r>
          </m:sub>
        </m:sSub>
      </m:oMath>
      <w:r w:rsidRPr="008D2FBB">
        <w:rPr>
          <w:bCs/>
          <w:noProof/>
        </w:rPr>
        <w:t xml:space="preserve"> от радиальной координаты</w:t>
      </w:r>
      <w:r w:rsidR="00554A4D">
        <w:rPr>
          <w:bCs/>
          <w:noProof/>
        </w:rPr>
        <w:t xml:space="preserve"> </w:t>
      </w:r>
      <m:oMath>
        <m:r>
          <w:rPr>
            <w:rStyle w:val="afff6"/>
            <w:rFonts w:ascii="Cambria Math" w:hAnsi="Cambria Math"/>
          </w:rPr>
          <m:t>r</m:t>
        </m:r>
      </m:oMath>
      <w:r w:rsidRPr="008D2FBB">
        <w:rPr>
          <w:bCs/>
          <w:noProof/>
        </w:rPr>
        <w:t xml:space="preserve"> на верхнем торце ледопородного цилиндра:</w:t>
      </w:r>
    </w:p>
    <w:tbl>
      <w:tblPr>
        <w:tblStyle w:val="51"/>
        <w:tblW w:w="0" w:type="auto"/>
        <w:tblLook w:val="04A0" w:firstRow="1" w:lastRow="0" w:firstColumn="1" w:lastColumn="0" w:noHBand="0" w:noVBand="1"/>
      </w:tblPr>
      <w:tblGrid>
        <w:gridCol w:w="789"/>
        <w:gridCol w:w="4209"/>
        <w:gridCol w:w="954"/>
      </w:tblGrid>
      <w:tr w:rsidR="0098562D" w:rsidRPr="008D2FBB" w14:paraId="77FB889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2770E82" w14:textId="77777777" w:rsidR="0098562D" w:rsidRPr="008D2FBB" w:rsidRDefault="0098562D" w:rsidP="0098562D">
            <w:pPr>
              <w:pStyle w:val="a4"/>
              <w:rPr>
                <w:rFonts w:eastAsia="Courier New"/>
                <w:bCs/>
                <w:color w:val="000000"/>
                <w:szCs w:val="24"/>
                <w:lang w:eastAsia="ru-RU" w:bidi="ru-RU"/>
              </w:rPr>
            </w:pPr>
          </w:p>
        </w:tc>
        <w:tc>
          <w:tcPr>
            <w:tcW w:w="6804" w:type="dxa"/>
          </w:tcPr>
          <w:p w14:paraId="6C745FE6" w14:textId="77777777" w:rsidR="0098562D" w:rsidRPr="008D2FBB" w:rsidRDefault="00C174A2" w:rsidP="0098562D">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bCs/>
                        <w:noProof/>
                      </w:rPr>
                    </m:ctrlPr>
                  </m:sSubPr>
                  <m:e>
                    <m:r>
                      <w:rPr>
                        <w:noProof/>
                      </w:rPr>
                      <m:t>γ</m:t>
                    </m:r>
                  </m:e>
                  <m:sub>
                    <m:r>
                      <w:rPr>
                        <w:noProof/>
                      </w:rPr>
                      <m:t>rz</m:t>
                    </m:r>
                  </m:sub>
                </m:sSub>
                <m:r>
                  <w:rPr>
                    <w:noProof/>
                  </w:rPr>
                  <m:t>≈</m:t>
                </m:r>
                <m:f>
                  <m:fPr>
                    <m:ctrlPr>
                      <w:rPr>
                        <w:bCs/>
                        <w:noProof/>
                      </w:rPr>
                    </m:ctrlPr>
                  </m:fPr>
                  <m:num>
                    <m:r>
                      <w:rPr>
                        <w:noProof/>
                      </w:rPr>
                      <m:t>R(</m:t>
                    </m:r>
                    <m:sSub>
                      <m:sSubPr>
                        <m:ctrlPr>
                          <w:rPr>
                            <w:bCs/>
                            <w:noProof/>
                          </w:rPr>
                        </m:ctrlPr>
                      </m:sSubPr>
                      <m:e>
                        <m:r>
                          <w:rPr>
                            <w:noProof/>
                          </w:rPr>
                          <m:t>u</m:t>
                        </m:r>
                      </m:e>
                      <m:sub>
                        <m:r>
                          <w:rPr>
                            <w:noProof/>
                          </w:rPr>
                          <m:t>r</m:t>
                        </m:r>
                      </m:sub>
                    </m:sSub>
                    <m:r>
                      <w:rPr>
                        <w:noProof/>
                      </w:rPr>
                      <m:t>-</m:t>
                    </m:r>
                    <m:sSubSup>
                      <m:sSubSupPr>
                        <m:ctrlPr>
                          <w:rPr>
                            <w:bCs/>
                            <w:noProof/>
                          </w:rPr>
                        </m:ctrlPr>
                      </m:sSubSupPr>
                      <m:e>
                        <m:r>
                          <w:rPr>
                            <w:noProof/>
                          </w:rPr>
                          <m:t>u</m:t>
                        </m:r>
                      </m:e>
                      <m:sub>
                        <m:r>
                          <w:rPr>
                            <w:noProof/>
                          </w:rPr>
                          <m:t>r</m:t>
                        </m:r>
                      </m:sub>
                      <m:sup>
                        <m:r>
                          <w:rPr>
                            <w:rFonts w:cs="Cambria Math"/>
                            <w:noProof/>
                          </w:rPr>
                          <m:t>*</m:t>
                        </m:r>
                      </m:sup>
                    </m:sSubSup>
                    <m:r>
                      <w:rPr>
                        <w:noProof/>
                      </w:rPr>
                      <m:t>)</m:t>
                    </m:r>
                  </m:num>
                  <m:den>
                    <m:r>
                      <w:rPr>
                        <w:noProof/>
                      </w:rPr>
                      <m:t>rh</m:t>
                    </m:r>
                  </m:den>
                </m:f>
                <m:r>
                  <w:rPr>
                    <w:noProof/>
                  </w:rPr>
                  <m:t>,</m:t>
                </m:r>
              </m:oMath>
            </m:oMathPara>
          </w:p>
        </w:tc>
        <w:tc>
          <w:tcPr>
            <w:tcW w:w="1270" w:type="dxa"/>
          </w:tcPr>
          <w:p w14:paraId="478FF01E" w14:textId="77777777" w:rsidR="0098562D" w:rsidRPr="008D2FBB" w:rsidRDefault="0098562D" w:rsidP="00554A4D">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(3.2</w:t>
            </w:r>
            <w:r w:rsidRPr="008D2FBB">
              <w:rPr>
                <w:rFonts w:eastAsia="Courier New"/>
                <w:lang w:eastAsia="ru-RU" w:bidi="ru-RU"/>
              </w:rPr>
              <w:t>9</w:t>
            </w:r>
            <w:r w:rsidRPr="008D2FBB">
              <w:rPr>
                <w:rFonts w:eastAsia="Courier New"/>
                <w:lang w:val="en-US" w:eastAsia="ru-RU" w:bidi="ru-RU"/>
              </w:rPr>
              <w:t>)</w:t>
            </w:r>
          </w:p>
        </w:tc>
      </w:tr>
    </w:tbl>
    <w:p w14:paraId="07B3CC98" w14:textId="77777777" w:rsidR="0098562D" w:rsidRPr="008D2FBB" w:rsidRDefault="0098562D" w:rsidP="0098562D">
      <w:pPr>
        <w:pStyle w:val="a4"/>
        <w:rPr>
          <w:bCs/>
          <w:noProof/>
        </w:rPr>
      </w:pPr>
      <w:r w:rsidRPr="008D2FBB">
        <w:rPr>
          <w:bCs/>
          <w:noProof/>
        </w:rPr>
        <w:t xml:space="preserve">где </w:t>
      </w:r>
      <m:oMath>
        <m:r>
          <w:rPr>
            <w:rStyle w:val="afff6"/>
            <w:rFonts w:ascii="Cambria Math" w:hAnsi="Cambria Math"/>
          </w:rPr>
          <m:t>R</m:t>
        </m:r>
      </m:oMath>
      <w:r w:rsidRPr="008D2FBB">
        <w:rPr>
          <w:bCs/>
          <w:noProof/>
        </w:rPr>
        <w:t xml:space="preserve"> – внутренний радиус ледопородного цилиндра, м; </w:t>
      </w:r>
      <m:oMath>
        <m:r>
          <w:rPr>
            <w:rStyle w:val="afff6"/>
            <w:rFonts w:ascii="Cambria Math" w:hAnsi="Cambria Math"/>
          </w:rPr>
          <m:t>h</m:t>
        </m:r>
      </m:oMath>
      <w:r w:rsidRPr="008D2FBB">
        <w:rPr>
          <w:bCs/>
          <w:noProof/>
        </w:rPr>
        <w:t xml:space="preserve"> – </w:t>
      </w:r>
      <w:r>
        <w:rPr>
          <w:bCs/>
          <w:noProof/>
        </w:rPr>
        <w:t>глубина</w:t>
      </w:r>
      <w:r w:rsidRPr="008D2FBB">
        <w:rPr>
          <w:bCs/>
          <w:noProof/>
        </w:rPr>
        <w:t xml:space="preserve"> заходки, м; </w:t>
      </w:r>
      <m:oMath>
        <m:sSub>
          <m:sSubPr>
            <m:ctrlPr>
              <w:rPr>
                <w:rStyle w:val="afff6"/>
                <w:rFonts w:ascii="Cambria Math" w:hAnsi="Cambria Math"/>
                <w:bCs/>
                <w:i/>
                <w:iCs w:val="0"/>
              </w:rPr>
            </m:ctrlPr>
          </m:sSubPr>
          <m:e>
            <m:r>
              <w:rPr>
                <w:rStyle w:val="afff6"/>
                <w:rFonts w:ascii="Cambria Math" w:hAnsi="Cambria Math"/>
              </w:rPr>
              <m:t>u</m:t>
            </m:r>
          </m:e>
          <m:sub>
            <m:r>
              <w:rPr>
                <w:rStyle w:val="afff6"/>
                <w:rFonts w:ascii="Cambria Math" w:hAnsi="Cambria Math"/>
              </w:rPr>
              <m:t>r</m:t>
            </m:r>
          </m:sub>
        </m:sSub>
      </m:oMath>
      <w:r w:rsidRPr="008D2FBB">
        <w:rPr>
          <w:bCs/>
          <w:noProof/>
        </w:rPr>
        <w:t xml:space="preserve"> – радиальное смещение внутренней поверхности верхнего торцевого сечения, м; </w:t>
      </w:r>
      <m:oMath>
        <m:sSubSup>
          <m:sSubSupPr>
            <m:ctrlPr>
              <w:rPr>
                <w:rStyle w:val="afff6"/>
                <w:rFonts w:ascii="Cambria Math" w:hAnsi="Cambria Math"/>
                <w:bCs/>
                <w:i/>
                <w:iCs w:val="0"/>
              </w:rPr>
            </m:ctrlPr>
          </m:sSubSupPr>
          <m:e>
            <m:r>
              <w:rPr>
                <w:rStyle w:val="afff6"/>
                <w:rFonts w:ascii="Cambria Math" w:hAnsi="Cambria Math"/>
              </w:rPr>
              <m:t>u</m:t>
            </m:r>
          </m:e>
          <m:sub>
            <m:r>
              <w:rPr>
                <w:rStyle w:val="afff6"/>
                <w:rFonts w:ascii="Cambria Math" w:hAnsi="Cambria Math"/>
              </w:rPr>
              <m:t>r</m:t>
            </m:r>
          </m:sub>
          <m:sup>
            <m:r>
              <w:rPr>
                <w:rStyle w:val="afff6"/>
                <w:rFonts w:ascii="Cambria Math" w:hAnsi="Cambria Math"/>
              </w:rPr>
              <m:t>*</m:t>
            </m:r>
          </m:sup>
        </m:sSubSup>
      </m:oMath>
      <w:r w:rsidRPr="008D2FBB">
        <w:rPr>
          <w:bCs/>
          <w:noProof/>
        </w:rPr>
        <w:t xml:space="preserve"> – радиальное смещение внутренней поверхности нижнего торцевого сечения, м. </w:t>
      </w:r>
    </w:p>
    <w:p w14:paraId="17BC9E7D" w14:textId="28F046EE" w:rsidR="0098562D" w:rsidRDefault="0098562D" w:rsidP="0098562D">
      <w:pPr>
        <w:pStyle w:val="a4"/>
        <w:rPr>
          <w:noProof/>
        </w:rPr>
      </w:pPr>
      <w:r w:rsidRPr="007F6743">
        <w:rPr>
          <w:noProof/>
        </w:rPr>
        <w:lastRenderedPageBreak/>
        <w:t>Её использование позволило существенно упростить математические выкладки и получить аналитическую формулу для расч</w:t>
      </w:r>
      <w:r w:rsidR="009E119A">
        <w:rPr>
          <w:noProof/>
        </w:rPr>
        <w:t>ё</w:t>
      </w:r>
      <w:r w:rsidRPr="007F6743">
        <w:rPr>
          <w:noProof/>
        </w:rPr>
        <w:t>та проектной толщины ЛПО, пригодную для практического использования.</w:t>
      </w:r>
    </w:p>
    <w:p w14:paraId="3A18EEE3" w14:textId="77777777" w:rsidR="0098562D" w:rsidRDefault="0098562D" w:rsidP="0098562D">
      <w:pPr>
        <w:pStyle w:val="a4"/>
        <w:rPr>
          <w:noProof/>
        </w:rPr>
      </w:pPr>
      <w:r>
        <w:rPr>
          <w:noProof/>
        </w:rPr>
        <w:t>В случае, если в формуле (3.28) принять, что</w:t>
      </w:r>
      <w:r w:rsidRPr="00E03E74">
        <w:rPr>
          <w:noProof/>
        </w:rPr>
        <w:t xml:space="preserve"> </w:t>
      </w:r>
      <w:r>
        <w:rPr>
          <w:noProof/>
        </w:rPr>
        <w:t>порода идеально пластична (</w:t>
      </w:r>
      <m:oMath>
        <m:r>
          <w:rPr>
            <w:rStyle w:val="afff6"/>
            <w:rFonts w:ascii="Cambria Math" w:hAnsi="Cambria Math"/>
          </w:rPr>
          <m:t>m</m:t>
        </m:r>
        <m:r>
          <w:rPr>
            <w:rFonts w:ascii="Cambria Math" w:hAnsi="Cambria Math"/>
            <w:noProof/>
          </w:rPr>
          <m:t>=0</m:t>
        </m:r>
      </m:oMath>
      <w:r>
        <w:rPr>
          <w:noProof/>
        </w:rPr>
        <w:t xml:space="preserve">, </w:t>
      </w:r>
      <m:oMath>
        <m:r>
          <w:rPr>
            <w:rStyle w:val="afff6"/>
            <w:rFonts w:ascii="Cambria Math" w:hAnsi="Cambria Math"/>
          </w:rPr>
          <m:t>A=</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п</m:t>
            </m:r>
          </m:sub>
        </m:sSub>
        <m:r>
          <w:rPr>
            <w:rFonts w:ascii="Cambria Math" w:hAnsi="Cambria Math"/>
            <w:noProof/>
          </w:rPr>
          <m:t xml:space="preserve">, </m:t>
        </m:r>
        <m:sSub>
          <m:sSubPr>
            <m:ctrlPr>
              <w:rPr>
                <w:rStyle w:val="afff6"/>
                <w:rFonts w:ascii="Cambria Math" w:hAnsi="Cambria Math"/>
                <w:i/>
                <w:iCs w:val="0"/>
              </w:rPr>
            </m:ctrlPr>
          </m:sSubPr>
          <m:e>
            <m:r>
              <w:rPr>
                <w:rStyle w:val="afff6"/>
                <w:rFonts w:ascii="Cambria Math" w:hAnsi="Cambria Math"/>
              </w:rPr>
              <m:t>τ</m:t>
            </m:r>
          </m:e>
          <m:sub>
            <m:r>
              <w:rPr>
                <w:rStyle w:val="afff6"/>
                <w:rFonts w:ascii="Cambria Math" w:hAnsi="Cambria Math"/>
              </w:rPr>
              <m:t>п</m:t>
            </m:r>
          </m:sub>
        </m:sSub>
      </m:oMath>
      <w:r>
        <w:rPr>
          <w:rFonts w:eastAsiaTheme="minorEastAsia"/>
          <w:noProof/>
        </w:rPr>
        <w:t xml:space="preserve"> – предел текучести мерзлой породы при чистом сдвиге</w:t>
      </w:r>
      <w:r>
        <w:rPr>
          <w:noProof/>
        </w:rPr>
        <w:t>), то получится формула Вялова (3.22).</w:t>
      </w:r>
      <w:r w:rsidRPr="00E03E74">
        <w:rPr>
          <w:noProof/>
        </w:rPr>
        <w:t xml:space="preserve"> </w:t>
      </w:r>
    </w:p>
    <w:p w14:paraId="300E49FD" w14:textId="1AA4DF01" w:rsidR="0098562D" w:rsidRDefault="0098562D" w:rsidP="0098562D">
      <w:pPr>
        <w:pStyle w:val="afff8"/>
        <w:rPr>
          <w:noProof/>
        </w:rPr>
      </w:pPr>
      <w:bookmarkStart w:id="97" w:name="_Toc198214298"/>
      <w:r>
        <w:rPr>
          <w:noProof/>
        </w:rPr>
        <w:t xml:space="preserve">Внутренняя граница </w:t>
      </w:r>
      <w:r w:rsidR="0075207B">
        <w:rPr>
          <w:noProof/>
        </w:rPr>
        <w:t>ледопородного ограждения</w:t>
      </w:r>
      <w:bookmarkEnd w:id="97"/>
    </w:p>
    <w:p w14:paraId="010AE2E6" w14:textId="5EE07212" w:rsidR="0098562D" w:rsidRDefault="0098562D" w:rsidP="0098562D">
      <w:pPr>
        <w:pStyle w:val="a4"/>
        <w:rPr>
          <w:noProof/>
        </w:rPr>
      </w:pPr>
      <w:r>
        <w:rPr>
          <w:noProof/>
        </w:rPr>
        <w:t xml:space="preserve">В существующей нормативной литературе по искусственному замораживанию пород </w:t>
      </w:r>
      <w:r w:rsidRPr="0098562D">
        <w:rPr>
          <w:rStyle w:val="afff6"/>
        </w:rPr>
        <w:t>[7, 12]</w:t>
      </w:r>
      <w:r>
        <w:rPr>
          <w:noProof/>
        </w:rPr>
        <w:t xml:space="preserve"> расч</w:t>
      </w:r>
      <w:r w:rsidR="00C274B6">
        <w:rPr>
          <w:noProof/>
        </w:rPr>
        <w:t>ё</w:t>
      </w:r>
      <w:r>
        <w:rPr>
          <w:noProof/>
        </w:rPr>
        <w:t xml:space="preserve">т толщин ЛПО осуществляется при условии, что параметр </w:t>
      </w:r>
      <m:oMath>
        <m:r>
          <w:rPr>
            <w:rStyle w:val="afff6"/>
            <w:rFonts w:ascii="Cambria Math" w:hAnsi="Cambria Math"/>
          </w:rPr>
          <m:t>R</m:t>
        </m:r>
      </m:oMath>
      <w:r>
        <w:rPr>
          <w:noProof/>
        </w:rPr>
        <w:t xml:space="preserve"> является радиусом ствола в проходке. Это условие является разумным, поскольку оно предполагает минимальный размер (диаметр) контура замораживания и, следовательно, минимум затрат на бурение скважин, монтаж колонок и последующее замораживание пород. Однако выдержать данное условие уда</w:t>
      </w:r>
      <w:r w:rsidR="00C274B6">
        <w:rPr>
          <w:noProof/>
        </w:rPr>
        <w:t>ё</w:t>
      </w:r>
      <w:r>
        <w:rPr>
          <w:noProof/>
        </w:rPr>
        <w:t>тся лишь в том случае, если глубина замораживания невелика и породы по всей глубине замораживания слабо различаются по своим физико-механическим, прочностным и теплофизическим свойствам. В противном случае статический расч</w:t>
      </w:r>
      <w:r w:rsidR="00C274B6">
        <w:rPr>
          <w:noProof/>
        </w:rPr>
        <w:t>ё</w:t>
      </w:r>
      <w:r>
        <w:rPr>
          <w:noProof/>
        </w:rPr>
        <w:t>т даст существенно различные толщины ЛПО сло</w:t>
      </w:r>
      <w:r w:rsidR="00C274B6">
        <w:rPr>
          <w:noProof/>
        </w:rPr>
        <w:t>ё</w:t>
      </w:r>
      <w:r>
        <w:rPr>
          <w:noProof/>
        </w:rPr>
        <w:t>в пород в интервале глубин замораживания. Это означает, что положение контура замораживания будет определяться по одному или нескольким слоям пород с максимальными расч</w:t>
      </w:r>
      <w:r w:rsidR="00C274B6">
        <w:rPr>
          <w:noProof/>
        </w:rPr>
        <w:t>ё</w:t>
      </w:r>
      <w:r>
        <w:rPr>
          <w:noProof/>
        </w:rPr>
        <w:t>тными величинами толщин ЛПО. Из-за этого для остальных сло</w:t>
      </w:r>
      <w:r w:rsidR="00C274B6">
        <w:rPr>
          <w:noProof/>
        </w:rPr>
        <w:t>ё</w:t>
      </w:r>
      <w:r>
        <w:rPr>
          <w:noProof/>
        </w:rPr>
        <w:t>в пород проектная толщина ЛПО будет достигнута прежде, чем фронт фазового перехода влаги в породах достигнет радиуса ствола в проходке. По указанной причине при итоговом расч</w:t>
      </w:r>
      <w:r w:rsidR="00C274B6">
        <w:rPr>
          <w:noProof/>
        </w:rPr>
        <w:t>ё</w:t>
      </w:r>
      <w:r>
        <w:rPr>
          <w:noProof/>
        </w:rPr>
        <w:t>те толщин ЛПО для этих сло</w:t>
      </w:r>
      <w:r w:rsidR="00C274B6">
        <w:rPr>
          <w:noProof/>
        </w:rPr>
        <w:t>ё</w:t>
      </w:r>
      <w:r>
        <w:rPr>
          <w:noProof/>
        </w:rPr>
        <w:t xml:space="preserve">в пород в качестве параметра </w:t>
      </w:r>
      <m:oMath>
        <m:r>
          <w:rPr>
            <w:rStyle w:val="afff6"/>
            <w:rFonts w:ascii="Cambria Math" w:hAnsi="Cambria Math"/>
          </w:rPr>
          <m:t>R</m:t>
        </m:r>
      </m:oMath>
      <w:r w:rsidRPr="00C274B6">
        <w:rPr>
          <w:rStyle w:val="afff6"/>
        </w:rPr>
        <w:t xml:space="preserve"> </w:t>
      </w:r>
      <w:r>
        <w:rPr>
          <w:noProof/>
        </w:rPr>
        <w:t xml:space="preserve">рекомендуется принимать величину, </w:t>
      </w:r>
      <w:r w:rsidR="00993768">
        <w:rPr>
          <w:noProof/>
        </w:rPr>
        <w:t>превышающую</w:t>
      </w:r>
      <w:r>
        <w:rPr>
          <w:noProof/>
        </w:rPr>
        <w:t xml:space="preserve"> радиус ствола в проходке. В противном случае статический расч</w:t>
      </w:r>
      <w:r w:rsidR="00C274B6">
        <w:rPr>
          <w:noProof/>
        </w:rPr>
        <w:t>ё</w:t>
      </w:r>
      <w:r>
        <w:rPr>
          <w:noProof/>
        </w:rPr>
        <w:t>т ЛПО для этих сло</w:t>
      </w:r>
      <w:r w:rsidR="00C274B6">
        <w:rPr>
          <w:noProof/>
        </w:rPr>
        <w:t>ё</w:t>
      </w:r>
      <w:r>
        <w:rPr>
          <w:noProof/>
        </w:rPr>
        <w:t>в будет соответствовать некоторому нереализуемому на практике положению ЛПО, слишком сильно смещ</w:t>
      </w:r>
      <w:r w:rsidR="00C274B6">
        <w:rPr>
          <w:noProof/>
        </w:rPr>
        <w:t>ё</w:t>
      </w:r>
      <w:r>
        <w:rPr>
          <w:noProof/>
        </w:rPr>
        <w:t>нному к центру контура замораживания (см. рисунок 3.4). А результирующие толщины ЛПО окажутся ниже, чем при корректном выборе параметра</w:t>
      </w:r>
      <w:r w:rsidR="00554A4D">
        <w:rPr>
          <w:noProof/>
        </w:rPr>
        <w:t xml:space="preserve"> </w:t>
      </w:r>
      <m:oMath>
        <m:r>
          <w:rPr>
            <w:rStyle w:val="afff6"/>
            <w:rFonts w:ascii="Cambria Math" w:hAnsi="Cambria Math"/>
          </w:rPr>
          <m:t>R</m:t>
        </m:r>
      </m:oMath>
      <w:r>
        <w:rPr>
          <w:noProof/>
        </w:rPr>
        <w:t>.</w:t>
      </w:r>
    </w:p>
    <w:p w14:paraId="48283663" w14:textId="4D24E10E" w:rsidR="00C274B6" w:rsidRPr="007F6743" w:rsidRDefault="00C274B6" w:rsidP="00C274B6">
      <w:pPr>
        <w:pStyle w:val="a4"/>
        <w:rPr>
          <w:noProof/>
        </w:rPr>
      </w:pPr>
      <w:r>
        <w:rPr>
          <w:noProof/>
        </w:rPr>
        <w:t xml:space="preserve">Если в результате предварительного расчёта толщин ЛПО с использованием радиуса ствола в проходке определена максимальная толщина ЛПО </w:t>
      </w:r>
      <m:oMath>
        <m:sSub>
          <m:sSubPr>
            <m:ctrlPr>
              <w:rPr>
                <w:rStyle w:val="afff6"/>
                <w:rFonts w:ascii="Cambria Math" w:hAnsi="Cambria Math"/>
                <w:i/>
                <w:iCs w:val="0"/>
              </w:rPr>
            </m:ctrlPr>
          </m:sSubPr>
          <m:e>
            <m:r>
              <w:rPr>
                <w:rStyle w:val="afff6"/>
                <w:rFonts w:ascii="Cambria Math" w:hAnsi="Cambria Math"/>
              </w:rPr>
              <m:t>E</m:t>
            </m:r>
          </m:e>
          <m:sub>
            <m:r>
              <w:rPr>
                <w:rStyle w:val="afff6"/>
                <w:rFonts w:ascii="Cambria Math" w:hAnsi="Cambria Math"/>
              </w:rPr>
              <m:t>max</m:t>
            </m:r>
          </m:sub>
        </m:sSub>
      </m:oMath>
      <w:r>
        <w:rPr>
          <w:noProof/>
        </w:rPr>
        <w:t xml:space="preserve"> для </w:t>
      </w:r>
      <w:r>
        <w:rPr>
          <w:noProof/>
        </w:rPr>
        <w:lastRenderedPageBreak/>
        <w:t xml:space="preserve">рассматриваемого интервала замораживания </w:t>
      </w:r>
      <w:r w:rsidRPr="007F6743">
        <w:rPr>
          <w:noProof/>
        </w:rPr>
        <w:t xml:space="preserve">пород, то по ней можно определить радиус контура замораживания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c</m:t>
            </m:r>
          </m:sub>
        </m:sSub>
      </m:oMath>
      <w:r w:rsidRPr="007F6743">
        <w:rPr>
          <w:noProof/>
        </w:rPr>
        <w:t>:</w:t>
      </w:r>
    </w:p>
    <w:tbl>
      <w:tblPr>
        <w:tblStyle w:val="51"/>
        <w:tblW w:w="0" w:type="auto"/>
        <w:tblLook w:val="04A0" w:firstRow="1" w:lastRow="0" w:firstColumn="1" w:lastColumn="0" w:noHBand="0" w:noVBand="1"/>
      </w:tblPr>
      <w:tblGrid>
        <w:gridCol w:w="802"/>
        <w:gridCol w:w="4187"/>
        <w:gridCol w:w="963"/>
      </w:tblGrid>
      <w:tr w:rsidR="00C274B6" w:rsidRPr="008D2FBB" w14:paraId="4334972D" w14:textId="77777777" w:rsidTr="002838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2" w:type="dxa"/>
            <w:tcBorders>
              <w:right w:val="none" w:sz="0" w:space="0" w:color="auto"/>
            </w:tcBorders>
          </w:tcPr>
          <w:p w14:paraId="49BB4BA2" w14:textId="77777777" w:rsidR="00C274B6" w:rsidRPr="008D2FBB" w:rsidRDefault="00C274B6" w:rsidP="008011A5">
            <w:pPr>
              <w:pStyle w:val="a4"/>
              <w:rPr>
                <w:rFonts w:eastAsia="Courier New"/>
                <w:bCs/>
                <w:color w:val="000000"/>
                <w:szCs w:val="24"/>
                <w:lang w:eastAsia="ru-RU" w:bidi="ru-RU"/>
              </w:rPr>
            </w:pPr>
          </w:p>
        </w:tc>
        <w:tc>
          <w:tcPr>
            <w:tcW w:w="4187" w:type="dxa"/>
          </w:tcPr>
          <w:p w14:paraId="31516443" w14:textId="24DD6526" w:rsidR="00C274B6" w:rsidRPr="008D2FBB" w:rsidRDefault="00C174A2" w:rsidP="008011A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bCs/>
                        <w:noProof/>
                      </w:rPr>
                    </m:ctrlPr>
                  </m:sSubPr>
                  <m:e>
                    <m:r>
                      <w:rPr>
                        <w:noProof/>
                      </w:rPr>
                      <m:t>R</m:t>
                    </m:r>
                  </m:e>
                  <m:sub>
                    <m:r>
                      <w:rPr>
                        <w:noProof/>
                      </w:rPr>
                      <m:t>c</m:t>
                    </m:r>
                  </m:sub>
                </m:sSub>
                <m:r>
                  <w:rPr>
                    <w:noProof/>
                  </w:rPr>
                  <m:t>=R+0,6</m:t>
                </m:r>
                <m:sSub>
                  <m:sSubPr>
                    <m:ctrlPr>
                      <w:rPr>
                        <w:bCs/>
                        <w:noProof/>
                      </w:rPr>
                    </m:ctrlPr>
                  </m:sSubPr>
                  <m:e>
                    <m:r>
                      <w:rPr>
                        <w:noProof/>
                      </w:rPr>
                      <m:t>E</m:t>
                    </m:r>
                  </m:e>
                  <m:sub>
                    <m:r>
                      <w:rPr>
                        <w:noProof/>
                      </w:rPr>
                      <m:t>max</m:t>
                    </m:r>
                  </m:sub>
                </m:sSub>
                <m:r>
                  <w:rPr>
                    <w:noProof/>
                  </w:rPr>
                  <m:t>.</m:t>
                </m:r>
              </m:oMath>
            </m:oMathPara>
          </w:p>
        </w:tc>
        <w:tc>
          <w:tcPr>
            <w:tcW w:w="963" w:type="dxa"/>
          </w:tcPr>
          <w:p w14:paraId="1A803316" w14:textId="77777777" w:rsidR="00C274B6" w:rsidRPr="008D2FBB" w:rsidRDefault="00C274B6" w:rsidP="008011A5">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30</w:t>
            </w:r>
            <w:r w:rsidRPr="008D2FBB">
              <w:rPr>
                <w:rFonts w:eastAsia="Courier New"/>
                <w:lang w:val="en-US" w:eastAsia="ru-RU" w:bidi="ru-RU"/>
              </w:rPr>
              <w:t>)</w:t>
            </w:r>
          </w:p>
        </w:tc>
      </w:tr>
    </w:tbl>
    <w:p w14:paraId="1C06AB5F" w14:textId="77777777" w:rsidR="0028386B" w:rsidRPr="008D2FBB" w:rsidRDefault="0028386B" w:rsidP="0028386B">
      <w:pPr>
        <w:pStyle w:val="a4"/>
        <w:rPr>
          <w:noProof/>
        </w:rPr>
      </w:pPr>
      <w:r>
        <w:rPr>
          <w:noProof/>
        </w:rPr>
        <w:t xml:space="preserve">С его использованием можно </w:t>
      </w:r>
      <w:r w:rsidRPr="0072039E">
        <w:t>найти</w:t>
      </w:r>
      <w:r w:rsidRPr="008D2FBB">
        <w:rPr>
          <w:noProof/>
        </w:rPr>
        <w:t xml:space="preserve"> параметры </w:t>
      </w:r>
      <m:oMath>
        <m:sSub>
          <m:sSubPr>
            <m:ctrlPr>
              <w:rPr>
                <w:rStyle w:val="afff6"/>
                <w:rFonts w:ascii="Cambria Math" w:hAnsi="Cambria Math"/>
                <w:bCs/>
                <w:i/>
                <w:iCs w:val="0"/>
              </w:rPr>
            </m:ctrlPr>
          </m:sSubPr>
          <m:e>
            <m:r>
              <w:rPr>
                <w:rStyle w:val="afff6"/>
                <w:rFonts w:ascii="Cambria Math" w:hAnsi="Cambria Math"/>
              </w:rPr>
              <m:t>R</m:t>
            </m:r>
          </m:e>
          <m:sub>
            <m:r>
              <w:rPr>
                <w:rStyle w:val="afff6"/>
                <w:rFonts w:ascii="Cambria Math" w:hAnsi="Cambria Math"/>
              </w:rPr>
              <m:t>i</m:t>
            </m:r>
          </m:sub>
        </m:sSub>
      </m:oMath>
      <w:r w:rsidRPr="008D2FBB">
        <w:rPr>
          <w:noProof/>
        </w:rPr>
        <w:t xml:space="preserve"> для остальных сло</w:t>
      </w:r>
      <w:r>
        <w:rPr>
          <w:noProof/>
        </w:rPr>
        <w:t>ё</w:t>
      </w:r>
      <w:r w:rsidRPr="008D2FBB">
        <w:rPr>
          <w:noProof/>
        </w:rPr>
        <w:t xml:space="preserve">в пород, нумеруемых индексом </w:t>
      </w:r>
      <m:oMath>
        <m:r>
          <w:rPr>
            <w:rStyle w:val="afff6"/>
            <w:rFonts w:ascii="Cambria Math" w:hAnsi="Cambria Math"/>
          </w:rPr>
          <m:t>i</m:t>
        </m:r>
      </m:oMath>
      <w:r w:rsidRPr="008D2FBB">
        <w:rPr>
          <w:noProof/>
        </w:rPr>
        <w:t>:</w:t>
      </w:r>
    </w:p>
    <w:tbl>
      <w:tblPr>
        <w:tblStyle w:val="51"/>
        <w:tblW w:w="0" w:type="auto"/>
        <w:tblLook w:val="04A0" w:firstRow="1" w:lastRow="0" w:firstColumn="1" w:lastColumn="0" w:noHBand="0" w:noVBand="1"/>
      </w:tblPr>
      <w:tblGrid>
        <w:gridCol w:w="810"/>
        <w:gridCol w:w="4173"/>
        <w:gridCol w:w="969"/>
      </w:tblGrid>
      <w:tr w:rsidR="0028386B" w:rsidRPr="008D2FBB" w14:paraId="5FF02C20" w14:textId="77777777" w:rsidTr="00233F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6E91402" w14:textId="77777777" w:rsidR="0028386B" w:rsidRPr="008D2FBB" w:rsidRDefault="0028386B" w:rsidP="00233F99">
            <w:pPr>
              <w:pStyle w:val="a4"/>
              <w:rPr>
                <w:rFonts w:eastAsia="Courier New"/>
                <w:bCs/>
                <w:color w:val="000000"/>
                <w:szCs w:val="24"/>
                <w:lang w:eastAsia="ru-RU" w:bidi="ru-RU"/>
              </w:rPr>
            </w:pPr>
          </w:p>
        </w:tc>
        <w:tc>
          <w:tcPr>
            <w:tcW w:w="6804" w:type="dxa"/>
          </w:tcPr>
          <w:p w14:paraId="76B168EA" w14:textId="77777777" w:rsidR="0028386B" w:rsidRPr="008D2FBB" w:rsidRDefault="00C174A2" w:rsidP="00233F99">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bCs/>
                        <w:noProof/>
                      </w:rPr>
                    </m:ctrlPr>
                  </m:sSubPr>
                  <m:e>
                    <m:r>
                      <w:rPr>
                        <w:noProof/>
                      </w:rPr>
                      <m:t>R</m:t>
                    </m:r>
                  </m:e>
                  <m:sub>
                    <m:r>
                      <w:rPr>
                        <w:noProof/>
                      </w:rPr>
                      <m:t>i</m:t>
                    </m:r>
                  </m:sub>
                </m:sSub>
                <m:r>
                  <w:rPr>
                    <w:noProof/>
                  </w:rPr>
                  <m:t>=</m:t>
                </m:r>
                <m:sSub>
                  <m:sSubPr>
                    <m:ctrlPr>
                      <w:rPr>
                        <w:bCs/>
                        <w:noProof/>
                      </w:rPr>
                    </m:ctrlPr>
                  </m:sSubPr>
                  <m:e>
                    <m:r>
                      <w:rPr>
                        <w:noProof/>
                      </w:rPr>
                      <m:t>R</m:t>
                    </m:r>
                  </m:e>
                  <m:sub>
                    <m:r>
                      <w:rPr>
                        <w:noProof/>
                      </w:rPr>
                      <m:t>c</m:t>
                    </m:r>
                  </m:sub>
                </m:sSub>
                <m:r>
                  <w:rPr>
                    <w:noProof/>
                  </w:rPr>
                  <m:t>-0,6</m:t>
                </m:r>
                <m:sSub>
                  <m:sSubPr>
                    <m:ctrlPr>
                      <w:rPr>
                        <w:bCs/>
                        <w:noProof/>
                      </w:rPr>
                    </m:ctrlPr>
                  </m:sSubPr>
                  <m:e>
                    <m:r>
                      <w:rPr>
                        <w:noProof/>
                      </w:rPr>
                      <m:t>E</m:t>
                    </m:r>
                  </m:e>
                  <m:sub>
                    <m:r>
                      <w:rPr>
                        <w:noProof/>
                      </w:rPr>
                      <m:t>0i</m:t>
                    </m:r>
                  </m:sub>
                </m:sSub>
                <m:r>
                  <w:rPr>
                    <w:noProof/>
                  </w:rPr>
                  <m:t>,</m:t>
                </m:r>
              </m:oMath>
            </m:oMathPara>
          </w:p>
        </w:tc>
        <w:tc>
          <w:tcPr>
            <w:tcW w:w="1270" w:type="dxa"/>
          </w:tcPr>
          <w:p w14:paraId="0F12D132" w14:textId="77777777" w:rsidR="0028386B" w:rsidRPr="008D2FBB" w:rsidRDefault="0028386B" w:rsidP="00233F99">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31</w:t>
            </w:r>
            <w:r w:rsidRPr="008D2FBB">
              <w:rPr>
                <w:rFonts w:eastAsia="Courier New"/>
                <w:lang w:val="en-US" w:eastAsia="ru-RU" w:bidi="ru-RU"/>
              </w:rPr>
              <w:t>)</w:t>
            </w:r>
          </w:p>
        </w:tc>
      </w:tr>
    </w:tbl>
    <w:p w14:paraId="023BB8AB" w14:textId="1BD9B3F9" w:rsidR="00C274B6" w:rsidRDefault="0028386B" w:rsidP="0098562D">
      <w:pPr>
        <w:pStyle w:val="a4"/>
        <w:rPr>
          <w:noProof/>
        </w:rPr>
      </w:pPr>
      <w:r w:rsidRPr="007F6743">
        <w:rPr>
          <w:noProof/>
        </w:rPr>
        <w:t xml:space="preserve">где </w:t>
      </w:r>
      <m:oMath>
        <m:sSub>
          <m:sSubPr>
            <m:ctrlPr>
              <w:rPr>
                <w:rStyle w:val="afff6"/>
                <w:rFonts w:ascii="Cambria Math" w:hAnsi="Cambria Math"/>
                <w:i/>
                <w:iCs w:val="0"/>
              </w:rPr>
            </m:ctrlPr>
          </m:sSubPr>
          <m:e>
            <m:r>
              <w:rPr>
                <w:rStyle w:val="afff6"/>
                <w:rFonts w:ascii="Cambria Math" w:hAnsi="Cambria Math"/>
              </w:rPr>
              <m:t>E</m:t>
            </m:r>
          </m:e>
          <m:sub>
            <m:r>
              <w:rPr>
                <w:rStyle w:val="afff6"/>
                <w:rFonts w:ascii="Cambria Math" w:hAnsi="Cambria Math"/>
              </w:rPr>
              <m:t>0i</m:t>
            </m:r>
          </m:sub>
        </m:sSub>
      </m:oMath>
      <w:r w:rsidRPr="007F6743">
        <w:rPr>
          <w:noProof/>
        </w:rPr>
        <w:t xml:space="preserve"> – толщина ЛПО для слоя пород № </w:t>
      </w:r>
      <m:oMath>
        <m:r>
          <w:rPr>
            <w:rStyle w:val="afff6"/>
            <w:rFonts w:ascii="Cambria Math" w:hAnsi="Cambria Math"/>
          </w:rPr>
          <m:t>i</m:t>
        </m:r>
      </m:oMath>
      <w:r w:rsidRPr="007F6743">
        <w:rPr>
          <w:noProof/>
        </w:rPr>
        <w:t>, определ</w:t>
      </w:r>
      <w:r>
        <w:rPr>
          <w:noProof/>
        </w:rPr>
        <w:t>ё</w:t>
      </w:r>
      <w:r w:rsidRPr="007F6743">
        <w:rPr>
          <w:noProof/>
        </w:rPr>
        <w:t>нная в результате предварительного расч</w:t>
      </w:r>
      <w:r>
        <w:rPr>
          <w:noProof/>
        </w:rPr>
        <w:t>ё</w:t>
      </w:r>
      <w:r w:rsidRPr="007F6743">
        <w:rPr>
          <w:noProof/>
        </w:rPr>
        <w:t>та толщин ЛПО с использованием радиуса ствола в проходке.</w:t>
      </w:r>
    </w:p>
    <w:tbl>
      <w:tblPr>
        <w:tblStyle w:val="51"/>
        <w:tblW w:w="0" w:type="auto"/>
        <w:tblLook w:val="04A0" w:firstRow="1" w:lastRow="0" w:firstColumn="1" w:lastColumn="0" w:noHBand="0" w:noVBand="1"/>
      </w:tblPr>
      <w:tblGrid>
        <w:gridCol w:w="5952"/>
      </w:tblGrid>
      <w:tr w:rsidR="00554A4D" w14:paraId="2D7AD08E" w14:textId="77777777" w:rsidTr="00554A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E996315" w14:textId="496CDBED" w:rsidR="00554A4D" w:rsidRDefault="0028386B" w:rsidP="00554A4D">
            <w:pPr>
              <w:pStyle w:val="a4"/>
              <w:spacing w:after="0"/>
              <w:jc w:val="center"/>
              <w:rPr>
                <w:noProof/>
              </w:rPr>
            </w:pPr>
            <w:r>
              <w:rPr>
                <w:noProof/>
                <w:lang w:eastAsia="ru-RU"/>
              </w:rPr>
              <w:drawing>
                <wp:inline distT="0" distB="0" distL="0" distR="0" wp14:anchorId="64AE0533" wp14:editId="6C1A5647">
                  <wp:extent cx="3777615" cy="26924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7445B216" w14:textId="1505E70A" w:rsidR="0098562D" w:rsidRPr="00743741" w:rsidRDefault="0098562D" w:rsidP="00554A4D">
      <w:pPr>
        <w:pStyle w:val="afffd"/>
        <w:rPr>
          <w:noProof/>
        </w:rPr>
      </w:pPr>
      <w:r w:rsidRPr="00D86041">
        <w:rPr>
          <w:noProof/>
        </w:rPr>
        <w:t>Рисунок 3.4. Пример положения ЛПО, слишком сильно смещ</w:t>
      </w:r>
      <w:r w:rsidR="00993768">
        <w:rPr>
          <w:noProof/>
        </w:rPr>
        <w:t>ё</w:t>
      </w:r>
      <w:r w:rsidRPr="00D86041">
        <w:rPr>
          <w:noProof/>
        </w:rPr>
        <w:t>нного к центру контура замораживания</w:t>
      </w:r>
      <w:r w:rsidRPr="00743741">
        <w:rPr>
          <w:noProof/>
        </w:rPr>
        <w:t xml:space="preserve"> </w:t>
      </w:r>
    </w:p>
    <w:p w14:paraId="4514B739" w14:textId="3F2C4AF8" w:rsidR="0028386B" w:rsidRDefault="0028386B" w:rsidP="0028386B">
      <w:pPr>
        <w:pStyle w:val="a4"/>
        <w:rPr>
          <w:noProof/>
        </w:rPr>
      </w:pPr>
      <w:bookmarkStart w:id="98" w:name="_Hlk181451446"/>
      <w:r w:rsidRPr="007F6743">
        <w:rPr>
          <w:noProof/>
        </w:rPr>
        <w:t xml:space="preserve">Параметр 0,6 использован на основании предположения </w:t>
      </w:r>
      <w:r w:rsidRPr="00554A4D">
        <w:rPr>
          <w:rStyle w:val="afff6"/>
        </w:rPr>
        <w:t>[</w:t>
      </w:r>
      <w:r w:rsidRPr="00554A4D">
        <w:rPr>
          <w:rStyle w:val="afff6"/>
        </w:rPr>
        <w:fldChar w:fldCharType="begin"/>
      </w:r>
      <w:r w:rsidRPr="00554A4D">
        <w:rPr>
          <w:rStyle w:val="afff6"/>
        </w:rPr>
        <w:instrText xml:space="preserve"> REF _Ref173926160 \r \h  \* MERGEFORMAT </w:instrText>
      </w:r>
      <w:r w:rsidRPr="00554A4D">
        <w:rPr>
          <w:rStyle w:val="afff6"/>
        </w:rPr>
      </w:r>
      <w:r w:rsidRPr="00554A4D">
        <w:rPr>
          <w:rStyle w:val="afff6"/>
        </w:rPr>
        <w:fldChar w:fldCharType="separate"/>
      </w:r>
      <w:r w:rsidR="00372953">
        <w:rPr>
          <w:rStyle w:val="afff6"/>
        </w:rPr>
        <w:t>58</w:t>
      </w:r>
      <w:r w:rsidRPr="00554A4D">
        <w:rPr>
          <w:rStyle w:val="afff6"/>
        </w:rPr>
        <w:fldChar w:fldCharType="end"/>
      </w:r>
      <w:r w:rsidRPr="00554A4D">
        <w:rPr>
          <w:rStyle w:val="afff6"/>
        </w:rPr>
        <w:t>]</w:t>
      </w:r>
      <w:r w:rsidRPr="007F6743">
        <w:rPr>
          <w:noProof/>
        </w:rPr>
        <w:t xml:space="preserve"> о</w:t>
      </w:r>
      <w:r>
        <w:rPr>
          <w:noProof/>
        </w:rPr>
        <w:t xml:space="preserve"> том, что внешняя и внутренняя границы ЛПО удалены от контура замораживания на расстояния, которые относятся друг к другу примерно как 2/3. Это отношение, скорее, является оценкой сверху для ширины зоны замороженных пород внутри контура замораживания, рассчитываемой по известной полной толщине ЛПО. </w:t>
      </w:r>
      <w:r>
        <w:rPr>
          <w:noProof/>
        </w:rPr>
        <w:lastRenderedPageBreak/>
        <w:t>Фактическое отношение удалённости внешней и внутренней границ ЛПО от контура замораживания меняется от единицы (при малых толщинах ЛПО) до величин меньше 2/3 (при полном промораживании пород внутри контура замораживания).</w:t>
      </w:r>
    </w:p>
    <w:p w14:paraId="2F768652" w14:textId="1682CFB5" w:rsidR="0098562D" w:rsidRDefault="0098562D" w:rsidP="0098562D">
      <w:pPr>
        <w:pStyle w:val="a4"/>
        <w:rPr>
          <w:noProof/>
        </w:rPr>
      </w:pPr>
      <w:r>
        <w:rPr>
          <w:noProof/>
        </w:rPr>
        <w:t xml:space="preserve">Сделанные выводы о выборе величины </w:t>
      </w:r>
      <m:oMath>
        <m:r>
          <w:rPr>
            <w:rStyle w:val="afff6"/>
            <w:rFonts w:ascii="Cambria Math" w:hAnsi="Cambria Math"/>
          </w:rPr>
          <m:t>R</m:t>
        </m:r>
      </m:oMath>
      <w:r>
        <w:rPr>
          <w:noProof/>
        </w:rPr>
        <w:t xml:space="preserve"> справедливы в первую очередь для стадии активного замораживания, когда требуется за минимальные временные сроки достичь достаточных толщин ЛПО по всему интервалу замораживания пород. При этом на стадии пассивного замораживания, направленной на поддержание достигнутой ранее требуемой толщины ЛПО, вследствие длительности процесса проходки шахтного ствола, внутренний фронт фазового перехода влаги в большинстве </w:t>
      </w:r>
      <w:r w:rsidR="00993768">
        <w:rPr>
          <w:noProof/>
        </w:rPr>
        <w:t>слоёв</w:t>
      </w:r>
      <w:r>
        <w:rPr>
          <w:noProof/>
        </w:rPr>
        <w:t xml:space="preserve"> пород успевает дойти до границы ствола в проходке; за исключением, может быть, нескольких </w:t>
      </w:r>
      <w:r w:rsidR="00993768">
        <w:rPr>
          <w:noProof/>
        </w:rPr>
        <w:t>слоёв</w:t>
      </w:r>
      <w:r>
        <w:rPr>
          <w:noProof/>
        </w:rPr>
        <w:t xml:space="preserve"> пород, расположенных наиболее близко к дневной поверхности. Начиная с момента времени, когда фактическая температура замерзания поровой воды достигла радиуса ствола в проходке, (но не раньше) в качестве </w:t>
      </w:r>
      <m:oMath>
        <m:r>
          <w:rPr>
            <w:rStyle w:val="afff6"/>
            <w:rFonts w:ascii="Cambria Math" w:hAnsi="Cambria Math"/>
          </w:rPr>
          <m:t>R</m:t>
        </m:r>
      </m:oMath>
      <w:r>
        <w:rPr>
          <w:noProof/>
        </w:rPr>
        <w:t xml:space="preserve"> уместно принимать радиус ствола в проходке. Но в случае, если границы ЛПО определяются не по фактической температуре замерзания поровой воды, а по более низкой температуре, то в качестве </w:t>
      </w:r>
      <m:oMath>
        <m:r>
          <w:rPr>
            <w:rStyle w:val="afff6"/>
            <w:rFonts w:ascii="Cambria Math" w:hAnsi="Cambria Math"/>
          </w:rPr>
          <m:t>R</m:t>
        </m:r>
      </m:oMath>
      <w:r>
        <w:rPr>
          <w:noProof/>
        </w:rPr>
        <w:t xml:space="preserve"> следует принимать величину, получаемую из (3.31).</w:t>
      </w:r>
    </w:p>
    <w:p w14:paraId="3B79962E" w14:textId="198B286C" w:rsidR="0098562D" w:rsidRDefault="0098562D" w:rsidP="0098562D">
      <w:pPr>
        <w:pStyle w:val="20"/>
        <w:rPr>
          <w:noProof/>
        </w:rPr>
      </w:pPr>
      <w:bookmarkStart w:id="99" w:name="_Toc198214299"/>
      <w:r>
        <w:rPr>
          <w:noProof/>
        </w:rPr>
        <w:t>Теплотехнический расчёт</w:t>
      </w:r>
      <w:bookmarkEnd w:id="99"/>
      <w:r>
        <w:rPr>
          <w:noProof/>
        </w:rPr>
        <w:t xml:space="preserve"> </w:t>
      </w:r>
    </w:p>
    <w:p w14:paraId="4750FE5A" w14:textId="51E06B0A" w:rsidR="0098562D" w:rsidRDefault="0098562D" w:rsidP="0098562D">
      <w:pPr>
        <w:pStyle w:val="a4"/>
      </w:pPr>
      <w:r>
        <w:t xml:space="preserve">Теплотехнический расчёт ЛПО заключается в </w:t>
      </w:r>
      <w:r w:rsidR="00C1275B">
        <w:t>определении</w:t>
      </w:r>
      <w:r>
        <w:t xml:space="preserve"> временной динамики поля температур в замораживаемом породном массиве. Этот расчёт направлен, прежде всего, на определение времени, в течение которого на всём интервале замораживания пород будет достигнута требуемая толщина ЛПО, определённая из статического расчёта, а средняя температура ЛПО будет не ниже той, при которой производился статический расчёт конструкции из замороженной породы.</w:t>
      </w:r>
    </w:p>
    <w:bookmarkEnd w:id="98"/>
    <w:p w14:paraId="093AAD3F" w14:textId="7E5F439F" w:rsidR="0098562D" w:rsidRPr="000E0A0F" w:rsidRDefault="0098562D" w:rsidP="0098562D">
      <w:pPr>
        <w:pStyle w:val="a4"/>
      </w:pPr>
      <w:r>
        <w:t xml:space="preserve"> В более широком смысле к теплотехническому расчёту ЛПО относятся также вопросы определения количества и мест расположения замораживающих скважин, параметров рассола в замораживающих скважинах, тепловой мощности замораживающей станции, гидравлических и тепловых потерь в рассолопроводе </w:t>
      </w:r>
      <w:r w:rsidRPr="00E8796A">
        <w:rPr>
          <w:rStyle w:val="afff6"/>
        </w:rPr>
        <w:t>[</w:t>
      </w:r>
      <w:r w:rsidRPr="00E8796A">
        <w:rPr>
          <w:rStyle w:val="afff6"/>
        </w:rPr>
        <w:fldChar w:fldCharType="begin"/>
      </w:r>
      <w:r w:rsidRPr="00E8796A">
        <w:rPr>
          <w:rStyle w:val="afff6"/>
        </w:rPr>
        <w:instrText xml:space="preserve"> REF _Ref174635553 \r \h  \* MERGEFORMAT </w:instrText>
      </w:r>
      <w:r w:rsidRPr="00E8796A">
        <w:rPr>
          <w:rStyle w:val="afff6"/>
        </w:rPr>
      </w:r>
      <w:r w:rsidRPr="00E8796A">
        <w:rPr>
          <w:rStyle w:val="afff6"/>
        </w:rPr>
        <w:fldChar w:fldCharType="separate"/>
      </w:r>
      <w:r w:rsidR="00372953">
        <w:rPr>
          <w:rStyle w:val="afff6"/>
        </w:rPr>
        <w:t>35</w:t>
      </w:r>
      <w:r w:rsidRPr="00E8796A">
        <w:rPr>
          <w:rStyle w:val="afff6"/>
        </w:rPr>
        <w:fldChar w:fldCharType="end"/>
      </w:r>
      <w:r w:rsidRPr="00E8796A">
        <w:rPr>
          <w:rStyle w:val="afff6"/>
        </w:rPr>
        <w:t>]</w:t>
      </w:r>
      <w:r>
        <w:t xml:space="preserve">. Отдельным и очень важным вопросом, относящимся к теплотехническому расчёту, является определение параметров замораживающей станции на стадии пассивного </w:t>
      </w:r>
      <w:r>
        <w:lastRenderedPageBreak/>
        <w:t xml:space="preserve">замораживания, которые бы обеспечивали поддержание ЛПО требуемых размеров и требуемой средней температуры в течение всего периода его </w:t>
      </w:r>
      <w:r w:rsidRPr="000E0A0F">
        <w:t xml:space="preserve">существования до крепления и гидроизоляции ствола в интервале замораживания </w:t>
      </w:r>
      <w:r w:rsidRPr="0098562D">
        <w:rPr>
          <w:rStyle w:val="afff6"/>
        </w:rPr>
        <w:t>[</w:t>
      </w:r>
      <w:r w:rsidRPr="0098562D">
        <w:rPr>
          <w:rStyle w:val="afff6"/>
        </w:rPr>
        <w:fldChar w:fldCharType="begin"/>
      </w:r>
      <w:r w:rsidRPr="0098562D">
        <w:rPr>
          <w:rStyle w:val="afff6"/>
        </w:rPr>
        <w:instrText xml:space="preserve"> REF _Ref174636704 \r \h  \* MERGEFORMAT </w:instrText>
      </w:r>
      <w:r w:rsidRPr="0098562D">
        <w:rPr>
          <w:rStyle w:val="afff6"/>
        </w:rPr>
      </w:r>
      <w:r w:rsidRPr="0098562D">
        <w:rPr>
          <w:rStyle w:val="afff6"/>
        </w:rPr>
        <w:fldChar w:fldCharType="separate"/>
      </w:r>
      <w:r w:rsidR="00372953">
        <w:rPr>
          <w:rStyle w:val="afff6"/>
        </w:rPr>
        <w:t>49</w:t>
      </w:r>
      <w:r w:rsidRPr="0098562D">
        <w:rPr>
          <w:rStyle w:val="afff6"/>
        </w:rPr>
        <w:fldChar w:fldCharType="end"/>
      </w:r>
      <w:r w:rsidRPr="0098562D">
        <w:rPr>
          <w:rStyle w:val="afff6"/>
        </w:rPr>
        <w:t>]</w:t>
      </w:r>
      <w:r w:rsidRPr="000E0A0F">
        <w:t>.</w:t>
      </w:r>
    </w:p>
    <w:p w14:paraId="2B15089A" w14:textId="794995EC" w:rsidR="0098562D" w:rsidRDefault="0098562D" w:rsidP="0098562D">
      <w:pPr>
        <w:pStyle w:val="a4"/>
      </w:pPr>
      <w:r w:rsidRPr="000E0A0F">
        <w:t xml:space="preserve">Прежде всего, следует ввести некоторые важные термины, используемые при теплотехническом расчёте ЛПО. При введении терминологии мы руководствовались, преимущественно, классической монографией </w:t>
      </w:r>
      <w:r w:rsidRPr="0098562D">
        <w:rPr>
          <w:rStyle w:val="afff6"/>
        </w:rPr>
        <w:t>[</w:t>
      </w:r>
      <w:r w:rsidRPr="0098562D">
        <w:rPr>
          <w:rStyle w:val="afff6"/>
        </w:rPr>
        <w:fldChar w:fldCharType="begin"/>
      </w:r>
      <w:r w:rsidRPr="0098562D">
        <w:rPr>
          <w:rStyle w:val="afff6"/>
        </w:rPr>
        <w:instrText xml:space="preserve"> REF _Ref173926160 \r \h  \* MERGEFORMAT </w:instrText>
      </w:r>
      <w:r w:rsidRPr="0098562D">
        <w:rPr>
          <w:rStyle w:val="afff6"/>
        </w:rPr>
      </w:r>
      <w:r w:rsidRPr="0098562D">
        <w:rPr>
          <w:rStyle w:val="afff6"/>
        </w:rPr>
        <w:fldChar w:fldCharType="separate"/>
      </w:r>
      <w:r w:rsidR="00372953">
        <w:rPr>
          <w:rStyle w:val="afff6"/>
        </w:rPr>
        <w:t>58</w:t>
      </w:r>
      <w:r w:rsidRPr="0098562D">
        <w:rPr>
          <w:rStyle w:val="afff6"/>
        </w:rPr>
        <w:fldChar w:fldCharType="end"/>
      </w:r>
      <w:r w:rsidRPr="0098562D">
        <w:rPr>
          <w:rStyle w:val="afff6"/>
        </w:rPr>
        <w:t>]</w:t>
      </w:r>
      <w:r w:rsidRPr="000E0A0F">
        <w:t>. Согласно этой монографии, при анализе поля температур в замораживаемом породном массиве удобно выделить три характерные вертикальные плоскости в ЛПО (см. рисунок 3.5). В каждой из них температура породного массива будет изменяться во времени по</w:t>
      </w:r>
      <w:r>
        <w:t xml:space="preserve"> своему собственному закону:  </w:t>
      </w:r>
    </w:p>
    <w:p w14:paraId="60F7D70E" w14:textId="77777777" w:rsidR="0098562D" w:rsidRDefault="0098562D">
      <w:pPr>
        <w:pStyle w:val="a0"/>
        <w:numPr>
          <w:ilvl w:val="0"/>
          <w:numId w:val="15"/>
        </w:numPr>
      </w:pPr>
      <w:r>
        <w:t xml:space="preserve">Плоскость I-I, проходящая через ось замораживающей колонки и перпендикулярная линии расположения замораживающих колонок, называется </w:t>
      </w:r>
      <w:r w:rsidRPr="0098562D">
        <w:rPr>
          <w:rStyle w:val="af3"/>
        </w:rPr>
        <w:t>главной плоскостью</w:t>
      </w:r>
      <w:r>
        <w:t xml:space="preserve">. </w:t>
      </w:r>
    </w:p>
    <w:p w14:paraId="1F022F7F" w14:textId="77777777" w:rsidR="0098562D" w:rsidRDefault="0098562D" w:rsidP="0098562D">
      <w:pPr>
        <w:pStyle w:val="a0"/>
      </w:pPr>
      <w:r>
        <w:t xml:space="preserve">Плоскость II-II, также перпендикулярная линии расположения замораживающих колонок и проведённая на половинном расстоянии между замораживающими колонками, называется </w:t>
      </w:r>
      <w:r w:rsidRPr="0098562D">
        <w:rPr>
          <w:rStyle w:val="af3"/>
        </w:rPr>
        <w:t>замковой</w:t>
      </w:r>
      <w:r>
        <w:t xml:space="preserve">. </w:t>
      </w:r>
    </w:p>
    <w:p w14:paraId="31E4D4D5" w14:textId="1AE3B00F" w:rsidR="0098562D" w:rsidRDefault="0098562D" w:rsidP="0098562D">
      <w:pPr>
        <w:pStyle w:val="a0"/>
      </w:pPr>
      <w:r>
        <w:t xml:space="preserve">Плоскость III-III, проходящая через линию, соединяющую две соседние замораживающие колонки, называется </w:t>
      </w:r>
      <w:r w:rsidRPr="0098562D">
        <w:rPr>
          <w:rStyle w:val="af3"/>
        </w:rPr>
        <w:t>осевой</w:t>
      </w:r>
      <w:r>
        <w:t xml:space="preserve">. </w:t>
      </w:r>
    </w:p>
    <w:p w14:paraId="2BE5E207" w14:textId="2B255220" w:rsidR="00082FA9" w:rsidRDefault="00082FA9" w:rsidP="00082FA9">
      <w:pPr>
        <w:pStyle w:val="a4"/>
      </w:pPr>
      <w:r w:rsidRPr="00FE1AF3">
        <w:t xml:space="preserve">Эта терминология будет использоваться в дальнейшем в настоящей книге. Следует отметить, что при замораживании круговым контуром колонок осевая плоскость не является плоскостью в строгом математическом смысле, поскольку она обладает кривизной. В этом контексте более корректно было бы назвать её осевой поверхностью. Однако, чтобы избежать путаницы с терминологией смежных дисциплин, условный термин </w:t>
      </w:r>
      <w:r>
        <w:t>«</w:t>
      </w:r>
      <w:r w:rsidRPr="00FE1AF3">
        <w:t>осевая плоскость</w:t>
      </w:r>
      <w:r>
        <w:t>»</w:t>
      </w:r>
      <w:r w:rsidRPr="00FE1AF3">
        <w:t xml:space="preserve"> остаётся более удобным</w:t>
      </w:r>
      <w:r>
        <w:t>.</w:t>
      </w:r>
    </w:p>
    <w:p w14:paraId="6833382D" w14:textId="77777777" w:rsidR="005F66D1" w:rsidRDefault="005F66D1" w:rsidP="005F66D1">
      <w:pPr>
        <w:pStyle w:val="a4"/>
      </w:pPr>
      <w:r>
        <w:t xml:space="preserve">Следует отметить, что в исследованиях по замораживанию породного массива вместо термина «теплота» часто используется термин «холод», который является с одной стороны удобным применительно к конкретной задаче, но с другой </w:t>
      </w:r>
      <w:r>
        <w:rPr>
          <w:noProof/>
        </w:rPr>
        <w:t>–</w:t>
      </w:r>
      <w:r>
        <w:t xml:space="preserve"> не имеет никакого физического смысла. По нашему мнению, корректный физический анализ исследуемого объекта возможен только при физической осмысленности всех его параметров, поэтому в дальнейшем в этой книге будет использоваться термин «теплота».</w:t>
      </w:r>
    </w:p>
    <w:p w14:paraId="51CC5ED4" w14:textId="77777777" w:rsidR="005F66D1" w:rsidRDefault="005F66D1" w:rsidP="00082FA9">
      <w:pPr>
        <w:pStyle w:val="a4"/>
      </w:pPr>
    </w:p>
    <w:tbl>
      <w:tblPr>
        <w:tblStyle w:val="51"/>
        <w:tblW w:w="0" w:type="auto"/>
        <w:tblLook w:val="04A0" w:firstRow="1" w:lastRow="0" w:firstColumn="1" w:lastColumn="0" w:noHBand="0" w:noVBand="1"/>
      </w:tblPr>
      <w:tblGrid>
        <w:gridCol w:w="5952"/>
      </w:tblGrid>
      <w:tr w:rsidR="00E8796A" w14:paraId="616DB850" w14:textId="77777777" w:rsidTr="00E879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B936A9B" w14:textId="64D28EC1" w:rsidR="00E8796A" w:rsidRDefault="0028386B" w:rsidP="00E8796A">
            <w:pPr>
              <w:pStyle w:val="a0"/>
              <w:numPr>
                <w:ilvl w:val="0"/>
                <w:numId w:val="0"/>
              </w:numPr>
              <w:spacing w:after="0"/>
              <w:jc w:val="center"/>
            </w:pPr>
            <w:r>
              <w:rPr>
                <w:noProof/>
                <w:lang w:eastAsia="ru-RU"/>
              </w:rPr>
              <w:lastRenderedPageBreak/>
              <w:drawing>
                <wp:inline distT="0" distB="0" distL="0" distR="0" wp14:anchorId="19106EB0" wp14:editId="6F43E619">
                  <wp:extent cx="3483428" cy="2482726"/>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87759" cy="2485813"/>
                          </a:xfrm>
                          <a:prstGeom prst="rect">
                            <a:avLst/>
                          </a:prstGeom>
                          <a:noFill/>
                          <a:ln>
                            <a:noFill/>
                          </a:ln>
                        </pic:spPr>
                      </pic:pic>
                    </a:graphicData>
                  </a:graphic>
                </wp:inline>
              </w:drawing>
            </w:r>
          </w:p>
        </w:tc>
      </w:tr>
    </w:tbl>
    <w:p w14:paraId="67FC0411" w14:textId="6FDD9D1D" w:rsidR="0098562D" w:rsidRPr="00E8796A" w:rsidRDefault="0098562D" w:rsidP="00E8796A">
      <w:pPr>
        <w:pStyle w:val="afffd"/>
      </w:pPr>
      <w:r w:rsidRPr="00E8796A">
        <w:t>Рисунок 3.5. Три вертикальные плоскости в ледопородном ограждении</w:t>
      </w:r>
    </w:p>
    <w:p w14:paraId="6235EBB1" w14:textId="2FA62363" w:rsidR="0098562D" w:rsidRDefault="0098562D" w:rsidP="0098562D">
      <w:pPr>
        <w:pStyle w:val="afff8"/>
      </w:pPr>
      <w:bookmarkStart w:id="100" w:name="_Toc198214300"/>
      <w:r>
        <w:t>Расположение замораживающих скважин</w:t>
      </w:r>
      <w:bookmarkEnd w:id="100"/>
      <w:r>
        <w:t xml:space="preserve"> </w:t>
      </w:r>
    </w:p>
    <w:p w14:paraId="49FBB0C8" w14:textId="5E9E3296" w:rsidR="00EE40C8" w:rsidRDefault="00EE40C8" w:rsidP="00EE40C8">
      <w:pPr>
        <w:pStyle w:val="a4"/>
        <w:rPr>
          <w:noProof/>
        </w:rPr>
      </w:pPr>
      <w:r>
        <w:rPr>
          <w:noProof/>
        </w:rPr>
        <w:t>Замораживающие скважины вокруг вертикальных стволов располагают на равном расстоянии друг от друга, на одной или двух окружностях</w:t>
      </w:r>
      <w:r w:rsidR="005F66D1">
        <w:rPr>
          <w:noProof/>
        </w:rPr>
        <w:t>,</w:t>
      </w:r>
      <w:r>
        <w:rPr>
          <w:noProof/>
        </w:rPr>
        <w:t xml:space="preserve"> концентрически</w:t>
      </w:r>
      <w:r w:rsidR="005F66D1">
        <w:rPr>
          <w:noProof/>
        </w:rPr>
        <w:t xml:space="preserve"> расположенных относительно</w:t>
      </w:r>
      <w:r>
        <w:rPr>
          <w:noProof/>
        </w:rPr>
        <w:t xml:space="preserve"> контур</w:t>
      </w:r>
      <w:r w:rsidR="005F66D1">
        <w:rPr>
          <w:noProof/>
        </w:rPr>
        <w:t>а</w:t>
      </w:r>
      <w:r>
        <w:rPr>
          <w:noProof/>
        </w:rPr>
        <w:t xml:space="preserve"> ствола. Диаметр окружности замораживающих скважин зависит от глубины замораживания, диаметра ствола в проходке и максимальной величины требуемой толщины ЛПО для </w:t>
      </w:r>
      <w:r w:rsidR="00993768">
        <w:rPr>
          <w:noProof/>
        </w:rPr>
        <w:t>слоёв</w:t>
      </w:r>
      <w:r>
        <w:rPr>
          <w:noProof/>
        </w:rPr>
        <w:t xml:space="preserve"> пород в интервале замораживания. Диаметр окружности замораживающих скважин может быть определ</w:t>
      </w:r>
      <w:r w:rsidR="00FE1AF3">
        <w:rPr>
          <w:noProof/>
        </w:rPr>
        <w:t>ё</w:t>
      </w:r>
      <w:r>
        <w:rPr>
          <w:noProof/>
        </w:rPr>
        <w:t>н, например, с использованием формулы (3.30).</w:t>
      </w:r>
    </w:p>
    <w:p w14:paraId="57B9C617" w14:textId="61A836E5" w:rsidR="00EE40C8" w:rsidRDefault="00EE40C8" w:rsidP="00EE40C8">
      <w:pPr>
        <w:pStyle w:val="a4"/>
        <w:rPr>
          <w:noProof/>
        </w:rPr>
      </w:pPr>
      <w:r>
        <w:rPr>
          <w:noProof/>
        </w:rPr>
        <w:t xml:space="preserve">В работе </w:t>
      </w:r>
      <w:r w:rsidRPr="00EE40C8">
        <w:rPr>
          <w:rStyle w:val="afff6"/>
        </w:rPr>
        <w:t>[</w:t>
      </w:r>
      <w:r w:rsidRPr="00EE40C8">
        <w:rPr>
          <w:rStyle w:val="afff6"/>
        </w:rPr>
        <w:fldChar w:fldCharType="begin"/>
      </w:r>
      <w:r w:rsidRPr="00EE40C8">
        <w:rPr>
          <w:rStyle w:val="afff6"/>
        </w:rPr>
        <w:instrText xml:space="preserve"> REF _Ref174635020 \r \h  \* MERGEFORMAT </w:instrText>
      </w:r>
      <w:r w:rsidRPr="00EE40C8">
        <w:rPr>
          <w:rStyle w:val="afff6"/>
        </w:rPr>
      </w:r>
      <w:r w:rsidRPr="00EE40C8">
        <w:rPr>
          <w:rStyle w:val="afff6"/>
        </w:rPr>
        <w:fldChar w:fldCharType="separate"/>
      </w:r>
      <w:r w:rsidR="00372953">
        <w:rPr>
          <w:rStyle w:val="afff6"/>
        </w:rPr>
        <w:t>40</w:t>
      </w:r>
      <w:r w:rsidRPr="00EE40C8">
        <w:rPr>
          <w:rStyle w:val="afff6"/>
        </w:rPr>
        <w:fldChar w:fldCharType="end"/>
      </w:r>
      <w:r w:rsidRPr="00EE40C8">
        <w:rPr>
          <w:rStyle w:val="afff6"/>
        </w:rPr>
        <w:t>]</w:t>
      </w:r>
      <w:r>
        <w:rPr>
          <w:noProof/>
        </w:rPr>
        <w:t xml:space="preserve"> предложено ввести в формулу (3.30) дополнительный запас 0,4 м в случае использования буровзрывного способа проходки. Запас рассчитан исходя из анализа диссипации ударной волны при взрыве заряда.</w:t>
      </w:r>
    </w:p>
    <w:p w14:paraId="0CF14D9B" w14:textId="77777777" w:rsidR="00EE40C8" w:rsidRDefault="00EE40C8" w:rsidP="00EE40C8">
      <w:pPr>
        <w:pStyle w:val="a4"/>
        <w:rPr>
          <w:noProof/>
        </w:rPr>
      </w:pPr>
      <w:r>
        <w:rPr>
          <w:noProof/>
        </w:rPr>
        <w:t xml:space="preserve">Расстояние между соседними замораживающими скважинами, как правило, принимается равным 1,2–1,3 м. Конкретное значение определяется исходя из следующих факторов:  </w:t>
      </w:r>
    </w:p>
    <w:p w14:paraId="203AE058" w14:textId="73F0988D" w:rsidR="00EE40C8" w:rsidRDefault="00EE40C8">
      <w:pPr>
        <w:pStyle w:val="a0"/>
        <w:numPr>
          <w:ilvl w:val="0"/>
          <w:numId w:val="16"/>
        </w:numPr>
        <w:rPr>
          <w:noProof/>
        </w:rPr>
      </w:pPr>
      <w:r>
        <w:rPr>
          <w:noProof/>
        </w:rPr>
        <w:t>Над</w:t>
      </w:r>
      <w:r w:rsidR="00FE1AF3">
        <w:rPr>
          <w:noProof/>
        </w:rPr>
        <w:t>ё</w:t>
      </w:r>
      <w:r>
        <w:rPr>
          <w:noProof/>
        </w:rPr>
        <w:t>жность ЛПО, защищающего шахтный ствол от проникновения подземных вод и возникновения критических перемещений незакрепл</w:t>
      </w:r>
      <w:r w:rsidR="00FE1AF3">
        <w:rPr>
          <w:noProof/>
        </w:rPr>
        <w:t>ё</w:t>
      </w:r>
      <w:r>
        <w:rPr>
          <w:noProof/>
        </w:rPr>
        <w:t xml:space="preserve">нной стенки ствола. </w:t>
      </w:r>
    </w:p>
    <w:p w14:paraId="0DBD49D1" w14:textId="77777777" w:rsidR="00EE40C8" w:rsidRDefault="00EE40C8" w:rsidP="00EE40C8">
      <w:pPr>
        <w:pStyle w:val="a0"/>
        <w:rPr>
          <w:noProof/>
        </w:rPr>
      </w:pPr>
      <w:r>
        <w:rPr>
          <w:noProof/>
        </w:rPr>
        <w:lastRenderedPageBreak/>
        <w:t xml:space="preserve">Минимальные экономические затраты на формирование ЛПО. </w:t>
      </w:r>
    </w:p>
    <w:p w14:paraId="31C59318" w14:textId="77777777" w:rsidR="00EE40C8" w:rsidRDefault="00EE40C8" w:rsidP="00EE40C8">
      <w:pPr>
        <w:pStyle w:val="a0"/>
        <w:rPr>
          <w:noProof/>
        </w:rPr>
      </w:pPr>
      <w:r>
        <w:rPr>
          <w:noProof/>
        </w:rPr>
        <w:t xml:space="preserve">Минимальные сроки выполнения работ. </w:t>
      </w:r>
    </w:p>
    <w:p w14:paraId="03A8D418" w14:textId="77777777" w:rsidR="00EE40C8" w:rsidRDefault="00EE40C8" w:rsidP="00EE40C8">
      <w:pPr>
        <w:pStyle w:val="a0"/>
        <w:rPr>
          <w:noProof/>
        </w:rPr>
      </w:pPr>
      <w:r>
        <w:rPr>
          <w:noProof/>
        </w:rPr>
        <w:t xml:space="preserve">Допустимые отклонения скважины от проектного (вертикального) направления. </w:t>
      </w:r>
    </w:p>
    <w:p w14:paraId="7EDD3E0F" w14:textId="27B5EDB4" w:rsidR="00EE40C8" w:rsidRPr="00310310" w:rsidRDefault="00EE40C8" w:rsidP="00EE40C8">
      <w:pPr>
        <w:pStyle w:val="a4"/>
        <w:rPr>
          <w:noProof/>
        </w:rPr>
      </w:pPr>
      <w:r>
        <w:rPr>
          <w:noProof/>
        </w:rPr>
        <w:t>Фактор № 1 и группа остальных факторов №№ 2–4 являются противоборствующими по отношению друг к другу. Количественный анализ факторов №№ 1–3 возможен пут</w:t>
      </w:r>
      <w:r w:rsidR="00FE1AF3">
        <w:rPr>
          <w:noProof/>
        </w:rPr>
        <w:t>ё</w:t>
      </w:r>
      <w:r>
        <w:rPr>
          <w:noProof/>
        </w:rPr>
        <w:t xml:space="preserve">м проведения численных </w:t>
      </w:r>
      <w:r w:rsidR="00DA7898">
        <w:rPr>
          <w:noProof/>
        </w:rPr>
        <w:t>расчёт</w:t>
      </w:r>
      <w:r>
        <w:rPr>
          <w:noProof/>
        </w:rPr>
        <w:t>ов нестационарного теплопереноса в замораживаемом породном массиве. Кол</w:t>
      </w:r>
      <w:r w:rsidRPr="00310310">
        <w:rPr>
          <w:noProof/>
        </w:rPr>
        <w:t xml:space="preserve">ичественный анализ фактора № 2 дополнительно требует проведения экономического </w:t>
      </w:r>
      <w:r w:rsidR="00DA7898">
        <w:rPr>
          <w:noProof/>
        </w:rPr>
        <w:t>расчёт</w:t>
      </w:r>
      <w:r w:rsidRPr="00310310">
        <w:rPr>
          <w:noProof/>
        </w:rPr>
        <w:t xml:space="preserve">а с </w:t>
      </w:r>
      <w:r w:rsidR="00DA7898">
        <w:rPr>
          <w:noProof/>
        </w:rPr>
        <w:t>учёт</w:t>
      </w:r>
      <w:r w:rsidRPr="00310310">
        <w:rPr>
          <w:noProof/>
        </w:rPr>
        <w:t>ом стоимости бурения скважин и монтажа замораживающих колонок. Фактор № 4 накладывает нижнюю границу на диапазон допустимых расстояни</w:t>
      </w:r>
      <w:r w:rsidR="005F66D1">
        <w:rPr>
          <w:noProof/>
        </w:rPr>
        <w:t>й</w:t>
      </w:r>
      <w:r w:rsidRPr="00310310">
        <w:rPr>
          <w:noProof/>
        </w:rPr>
        <w:t xml:space="preserve"> между замораживающими скважинами. Согласно </w:t>
      </w:r>
      <w:r w:rsidRPr="00EE40C8">
        <w:rPr>
          <w:rStyle w:val="afff6"/>
        </w:rPr>
        <w:t>[</w:t>
      </w:r>
      <w:r w:rsidRPr="00EE40C8">
        <w:rPr>
          <w:rStyle w:val="afff6"/>
        </w:rPr>
        <w:fldChar w:fldCharType="begin"/>
      </w:r>
      <w:r w:rsidRPr="00EE40C8">
        <w:rPr>
          <w:rStyle w:val="afff6"/>
        </w:rPr>
        <w:instrText xml:space="preserve"> REF _Ref174630590 \r \h  \* MERGEFORMAT </w:instrText>
      </w:r>
      <w:r w:rsidRPr="00EE40C8">
        <w:rPr>
          <w:rStyle w:val="afff6"/>
        </w:rPr>
      </w:r>
      <w:r w:rsidRPr="00EE40C8">
        <w:rPr>
          <w:rStyle w:val="afff6"/>
        </w:rPr>
        <w:fldChar w:fldCharType="separate"/>
      </w:r>
      <w:r w:rsidR="00372953">
        <w:rPr>
          <w:rStyle w:val="afff6"/>
        </w:rPr>
        <w:t>23</w:t>
      </w:r>
      <w:r w:rsidRPr="00EE40C8">
        <w:rPr>
          <w:rStyle w:val="afff6"/>
        </w:rPr>
        <w:fldChar w:fldCharType="end"/>
      </w:r>
      <w:r w:rsidRPr="00EE40C8">
        <w:rPr>
          <w:rStyle w:val="afff6"/>
        </w:rPr>
        <w:t>]</w:t>
      </w:r>
      <w:r w:rsidRPr="00310310">
        <w:rPr>
          <w:noProof/>
        </w:rPr>
        <w:t xml:space="preserve">, отклонение скважины от проектного направления не должно превышать при глубине скважины до 200 м величины </w:t>
      </w:r>
      <m:oMath>
        <m:r>
          <w:rPr>
            <w:rStyle w:val="afff6"/>
            <w:rFonts w:ascii="Cambria Math" w:hAnsi="Cambria Math"/>
          </w:rPr>
          <m:t>δ</m:t>
        </m:r>
      </m:oMath>
      <w:r w:rsidRPr="00DC42A5">
        <w:rPr>
          <w:rStyle w:val="afff6"/>
        </w:rPr>
        <w:t xml:space="preserve"> </w:t>
      </w:r>
      <w:r w:rsidRPr="00310310">
        <w:rPr>
          <w:noProof/>
        </w:rPr>
        <w:t xml:space="preserve">= 0,5 м, а при глубине скважины более 200 м </w:t>
      </w:r>
      <w:r>
        <w:rPr>
          <w:noProof/>
        </w:rPr>
        <w:t>–</w:t>
      </w:r>
    </w:p>
    <w:tbl>
      <w:tblPr>
        <w:tblStyle w:val="51"/>
        <w:tblW w:w="0" w:type="auto"/>
        <w:tblLook w:val="04A0" w:firstRow="1" w:lastRow="0" w:firstColumn="1" w:lastColumn="0" w:noHBand="0" w:noVBand="1"/>
      </w:tblPr>
      <w:tblGrid>
        <w:gridCol w:w="801"/>
        <w:gridCol w:w="4188"/>
        <w:gridCol w:w="963"/>
      </w:tblGrid>
      <w:tr w:rsidR="00EE40C8" w:rsidRPr="008D2FBB" w14:paraId="497B4E39"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8A2BF23" w14:textId="77777777" w:rsidR="00EE40C8" w:rsidRPr="008D2FBB" w:rsidRDefault="00EE40C8" w:rsidP="00EE40C8">
            <w:pPr>
              <w:pStyle w:val="a4"/>
              <w:rPr>
                <w:rFonts w:eastAsia="Courier New"/>
                <w:bCs/>
                <w:color w:val="000000"/>
                <w:szCs w:val="24"/>
                <w:lang w:eastAsia="ru-RU" w:bidi="ru-RU"/>
              </w:rPr>
            </w:pPr>
          </w:p>
        </w:tc>
        <w:tc>
          <w:tcPr>
            <w:tcW w:w="6804" w:type="dxa"/>
          </w:tcPr>
          <w:p w14:paraId="668B5497" w14:textId="77777777" w:rsidR="00EE40C8" w:rsidRPr="008D2FBB" w:rsidRDefault="00EE40C8" w:rsidP="00EE40C8">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δ=0,5+0,001</m:t>
                </m:r>
                <m:sSub>
                  <m:sSubPr>
                    <m:ctrlPr>
                      <w:rPr>
                        <w:bCs/>
                        <w:noProof/>
                      </w:rPr>
                    </m:ctrlPr>
                  </m:sSubPr>
                  <m:e>
                    <m:r>
                      <w:rPr>
                        <w:noProof/>
                      </w:rPr>
                      <m:t>H</m:t>
                    </m:r>
                  </m:e>
                  <m:sub>
                    <m:r>
                      <w:rPr>
                        <w:noProof/>
                      </w:rPr>
                      <m:t>c</m:t>
                    </m:r>
                  </m:sub>
                </m:sSub>
                <m:r>
                  <w:rPr>
                    <w:noProof/>
                  </w:rPr>
                  <m:t>,</m:t>
                </m:r>
              </m:oMath>
            </m:oMathPara>
          </w:p>
        </w:tc>
        <w:tc>
          <w:tcPr>
            <w:tcW w:w="1270" w:type="dxa"/>
          </w:tcPr>
          <w:p w14:paraId="0A390B83" w14:textId="77777777" w:rsidR="00EE40C8" w:rsidRPr="008D2FBB" w:rsidRDefault="00EE40C8" w:rsidP="00E8796A">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33</w:t>
            </w:r>
            <w:r w:rsidRPr="008D2FBB">
              <w:rPr>
                <w:rFonts w:eastAsia="Courier New"/>
                <w:lang w:val="en-US" w:eastAsia="ru-RU" w:bidi="ru-RU"/>
              </w:rPr>
              <w:t>)</w:t>
            </w:r>
          </w:p>
        </w:tc>
      </w:tr>
    </w:tbl>
    <w:p w14:paraId="1A74ABF0" w14:textId="77777777" w:rsidR="00EE40C8" w:rsidRPr="00310310" w:rsidRDefault="00EE40C8" w:rsidP="00EE40C8">
      <w:pPr>
        <w:pStyle w:val="a4"/>
        <w:rPr>
          <w:noProof/>
        </w:rPr>
      </w:pPr>
      <w:r w:rsidRPr="00310310">
        <w:rPr>
          <w:noProof/>
        </w:rPr>
        <w:t xml:space="preserve">где </w:t>
      </w:r>
      <m:oMath>
        <m:r>
          <w:rPr>
            <w:rStyle w:val="afff6"/>
            <w:rFonts w:ascii="Cambria Math" w:hAnsi="Cambria Math"/>
          </w:rPr>
          <m:t>δ</m:t>
        </m:r>
      </m:oMath>
      <w:r w:rsidRPr="00310310">
        <w:rPr>
          <w:noProof/>
        </w:rPr>
        <w:t xml:space="preserve"> – допустимое отклонение, м;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c</m:t>
            </m:r>
          </m:sub>
        </m:sSub>
      </m:oMath>
      <w:r w:rsidRPr="00310310">
        <w:rPr>
          <w:noProof/>
        </w:rPr>
        <w:t xml:space="preserve"> – глубина скважины, м.</w:t>
      </w:r>
    </w:p>
    <w:p w14:paraId="08F4D7C1" w14:textId="2E6276A3" w:rsidR="00EE40C8" w:rsidRDefault="00EE40C8" w:rsidP="00EE40C8">
      <w:pPr>
        <w:pStyle w:val="a4"/>
        <w:rPr>
          <w:noProof/>
        </w:rPr>
      </w:pPr>
      <w:r w:rsidRPr="00310310">
        <w:rPr>
          <w:noProof/>
        </w:rPr>
        <w:t>Безопасное расстояние между замораживающими</w:t>
      </w:r>
      <w:r>
        <w:rPr>
          <w:noProof/>
        </w:rPr>
        <w:t xml:space="preserve"> колонками зависит также от проектного времени активного замораживания породного массива. Большее время активного замораживания является более предпочтительным, т. к. в этом случае удается глубже проморозить породный массив и тем самым снизить теплопритоки к ЛПО со стороны незамороженных пород – это позвол</w:t>
      </w:r>
      <w:r w:rsidR="00FE1AF3">
        <w:rPr>
          <w:noProof/>
        </w:rPr>
        <w:t>яе</w:t>
      </w:r>
      <w:r>
        <w:rPr>
          <w:noProof/>
        </w:rPr>
        <w:t xml:space="preserve">т минимизировать возможные уменьшение толщины ЛПО и увеличение его средней температуры, вызванные переходом на пассивный режим замораживания с более высокими температурами рассола и меньшими скоростями его движения в замораживающих колонках. С </w:t>
      </w:r>
      <w:r w:rsidR="00DA7898">
        <w:rPr>
          <w:noProof/>
        </w:rPr>
        <w:t>учёт</w:t>
      </w:r>
      <w:r>
        <w:rPr>
          <w:noProof/>
        </w:rPr>
        <w:t xml:space="preserve">ом того, что на практике расстояния между замораживающими колонками обычно лежат в интервале от 1,2 до 1,3 м, достаточно потребовать, чтобы время активного замораживания породного массива составляло не менее 130 суток (около 4,3 месяца). Эта величина была рассчитана в </w:t>
      </w:r>
      <w:r w:rsidRPr="00EE40C8">
        <w:rPr>
          <w:rStyle w:val="afff6"/>
        </w:rPr>
        <w:t>[</w:t>
      </w:r>
      <w:r w:rsidRPr="00EE40C8">
        <w:rPr>
          <w:rStyle w:val="afff6"/>
        </w:rPr>
        <w:fldChar w:fldCharType="begin"/>
      </w:r>
      <w:r w:rsidRPr="00EE40C8">
        <w:rPr>
          <w:rStyle w:val="afff6"/>
        </w:rPr>
        <w:instrText xml:space="preserve"> REF _Ref174635290 \r \h  \* MERGEFORMAT </w:instrText>
      </w:r>
      <w:r w:rsidRPr="00EE40C8">
        <w:rPr>
          <w:rStyle w:val="afff6"/>
        </w:rPr>
      </w:r>
      <w:r w:rsidRPr="00EE40C8">
        <w:rPr>
          <w:rStyle w:val="afff6"/>
        </w:rPr>
        <w:fldChar w:fldCharType="separate"/>
      </w:r>
      <w:r w:rsidR="00372953">
        <w:rPr>
          <w:rStyle w:val="afff6"/>
        </w:rPr>
        <w:t>50</w:t>
      </w:r>
      <w:r w:rsidRPr="00EE40C8">
        <w:rPr>
          <w:rStyle w:val="afff6"/>
        </w:rPr>
        <w:fldChar w:fldCharType="end"/>
      </w:r>
      <w:r w:rsidRPr="00EE40C8">
        <w:rPr>
          <w:rStyle w:val="afff6"/>
        </w:rPr>
        <w:t>]</w:t>
      </w:r>
      <w:r>
        <w:rPr>
          <w:noProof/>
        </w:rPr>
        <w:t xml:space="preserve"> для наиболее медленно замерзающего слоя глины в интервале замораживания для условий строившегося калийного рудника в республике Беларусь.</w:t>
      </w:r>
    </w:p>
    <w:p w14:paraId="5A7528CB" w14:textId="00D20DB4" w:rsidR="00EE40C8" w:rsidRDefault="00EE40C8" w:rsidP="00EE40C8">
      <w:pPr>
        <w:pStyle w:val="a4"/>
        <w:rPr>
          <w:noProof/>
        </w:rPr>
      </w:pPr>
      <w:r>
        <w:rPr>
          <w:noProof/>
        </w:rPr>
        <w:lastRenderedPageBreak/>
        <w:t>В таблице 3.1 представлены значения расстояний между устьями замораживающих скважин, принятые в проектах по замораживанию нескольких калийных рудников, строившихся не так давно на территории России и Беларуси. Из этой таблицы видно, что в практике строительства калийных рудников проектное расстояние между соседними замораживающими колонками обычно выбирается примерно одинаковым и лежит в интервале от 1,24 до 1,29 м. Для случая рудника Гремячинского ГОК, где максимальная глубина замораживания достигала 827 м, часть замораживающих скважин были пробурены до глубины 520 м.</w:t>
      </w:r>
      <w:r w:rsidR="00EE2B97">
        <w:rPr>
          <w:noProof/>
        </w:rPr>
        <w:t xml:space="preserve"> Вместе с тем, диапазон значений расстояние между соседними замораживающими колонками</w:t>
      </w:r>
      <w:r w:rsidR="0037336C">
        <w:rPr>
          <w:noProof/>
        </w:rPr>
        <w:t>, принимавшихся ранее для различных шахт и рудников, варьируется в более широком диапазоне. В частности, при проходке в</w:t>
      </w:r>
      <w:r w:rsidR="0037336C" w:rsidRPr="0037336C">
        <w:rPr>
          <w:noProof/>
        </w:rPr>
        <w:t>ент</w:t>
      </w:r>
      <w:r w:rsidR="0037336C">
        <w:rPr>
          <w:noProof/>
        </w:rPr>
        <w:t>иляционного</w:t>
      </w:r>
      <w:r w:rsidR="0037336C" w:rsidRPr="0037336C">
        <w:rPr>
          <w:noProof/>
        </w:rPr>
        <w:t xml:space="preserve"> ствол</w:t>
      </w:r>
      <w:r w:rsidR="0037336C">
        <w:rPr>
          <w:noProof/>
        </w:rPr>
        <w:t>а</w:t>
      </w:r>
      <w:r w:rsidR="0037336C" w:rsidRPr="0037336C">
        <w:rPr>
          <w:noProof/>
        </w:rPr>
        <w:t xml:space="preserve"> </w:t>
      </w:r>
      <w:r w:rsidR="0037336C">
        <w:rPr>
          <w:noProof/>
        </w:rPr>
        <w:t>у</w:t>
      </w:r>
      <w:r w:rsidR="0037336C" w:rsidRPr="0037336C">
        <w:rPr>
          <w:noProof/>
        </w:rPr>
        <w:t>гольн</w:t>
      </w:r>
      <w:r w:rsidR="0037336C">
        <w:rPr>
          <w:noProof/>
        </w:rPr>
        <w:t>ой</w:t>
      </w:r>
      <w:r w:rsidR="0037336C" w:rsidRPr="0037336C">
        <w:rPr>
          <w:noProof/>
        </w:rPr>
        <w:t xml:space="preserve"> шахт</w:t>
      </w:r>
      <w:r w:rsidR="0037336C">
        <w:rPr>
          <w:noProof/>
        </w:rPr>
        <w:t>ы</w:t>
      </w:r>
      <w:r w:rsidR="0037336C" w:rsidRPr="0037336C">
        <w:rPr>
          <w:noProof/>
        </w:rPr>
        <w:t xml:space="preserve"> Донгпанг</w:t>
      </w:r>
      <w:r w:rsidR="0037336C">
        <w:rPr>
          <w:noProof/>
        </w:rPr>
        <w:t xml:space="preserve"> в Китае это расстояние принималось равным</w:t>
      </w:r>
      <w:r w:rsidR="0037336C" w:rsidRPr="0037336C">
        <w:rPr>
          <w:noProof/>
        </w:rPr>
        <w:t xml:space="preserve"> 1</w:t>
      </w:r>
      <w:r w:rsidR="0037336C">
        <w:rPr>
          <w:noProof/>
        </w:rPr>
        <w:t>,</w:t>
      </w:r>
      <w:r w:rsidR="0037336C" w:rsidRPr="0037336C">
        <w:rPr>
          <w:noProof/>
        </w:rPr>
        <w:t>642 м</w:t>
      </w:r>
      <w:r w:rsidR="00FB6966">
        <w:rPr>
          <w:noProof/>
        </w:rPr>
        <w:t xml:space="preserve"> </w:t>
      </w:r>
      <w:r w:rsidR="00FB6966" w:rsidRPr="00F56EB8">
        <w:rPr>
          <w:rStyle w:val="afff6"/>
        </w:rPr>
        <w:t>[</w:t>
      </w:r>
      <w:r w:rsidR="00F56EB8" w:rsidRPr="00F56EB8">
        <w:rPr>
          <w:rStyle w:val="afff6"/>
        </w:rPr>
        <w:fldChar w:fldCharType="begin"/>
      </w:r>
      <w:r w:rsidR="00F56EB8" w:rsidRPr="00F56EB8">
        <w:rPr>
          <w:rStyle w:val="afff6"/>
        </w:rPr>
        <w:instrText xml:space="preserve"> REF _Ref188952809 \r \h </w:instrText>
      </w:r>
      <w:r w:rsidR="00F56EB8">
        <w:rPr>
          <w:rStyle w:val="afff6"/>
        </w:rPr>
        <w:instrText xml:space="preserve"> \* MERGEFORMAT </w:instrText>
      </w:r>
      <w:r w:rsidR="00F56EB8" w:rsidRPr="00F56EB8">
        <w:rPr>
          <w:rStyle w:val="afff6"/>
        </w:rPr>
      </w:r>
      <w:r w:rsidR="00F56EB8" w:rsidRPr="00F56EB8">
        <w:rPr>
          <w:rStyle w:val="afff6"/>
        </w:rPr>
        <w:fldChar w:fldCharType="separate"/>
      </w:r>
      <w:r w:rsidR="00372953">
        <w:rPr>
          <w:rStyle w:val="afff6"/>
        </w:rPr>
        <w:t>136</w:t>
      </w:r>
      <w:r w:rsidR="00F56EB8" w:rsidRPr="00F56EB8">
        <w:rPr>
          <w:rStyle w:val="afff6"/>
        </w:rPr>
        <w:fldChar w:fldCharType="end"/>
      </w:r>
      <w:r w:rsidR="00FB6966" w:rsidRPr="00F56EB8">
        <w:rPr>
          <w:rStyle w:val="afff6"/>
        </w:rPr>
        <w:t>]</w:t>
      </w:r>
      <w:r w:rsidR="0037336C">
        <w:rPr>
          <w:noProof/>
        </w:rPr>
        <w:t xml:space="preserve">, </w:t>
      </w:r>
      <w:r w:rsidR="00FB6966">
        <w:rPr>
          <w:noProof/>
        </w:rPr>
        <w:t>для ствола № 1 калийного рудника Ванской в Канаде</w:t>
      </w:r>
      <w:r w:rsidR="00FB6966" w:rsidRPr="00FB6966">
        <w:rPr>
          <w:noProof/>
        </w:rPr>
        <w:t xml:space="preserve"> </w:t>
      </w:r>
      <w:r w:rsidR="00FB6966">
        <w:rPr>
          <w:noProof/>
        </w:rPr>
        <w:t>расстояние между соседними замораживающими колонками</w:t>
      </w:r>
      <w:r w:rsidR="00FB6966" w:rsidRPr="00FB6966">
        <w:rPr>
          <w:noProof/>
        </w:rPr>
        <w:t xml:space="preserve"> </w:t>
      </w:r>
      <w:r w:rsidR="00FB6966">
        <w:rPr>
          <w:noProof/>
        </w:rPr>
        <w:t>составило 1,41 м</w:t>
      </w:r>
      <w:r w:rsidR="00FB6966" w:rsidRPr="00FB6966">
        <w:rPr>
          <w:noProof/>
        </w:rPr>
        <w:t xml:space="preserve"> </w:t>
      </w:r>
      <w:r w:rsidR="00FB6966" w:rsidRPr="00F56EB8">
        <w:rPr>
          <w:rStyle w:val="afff6"/>
        </w:rPr>
        <w:t>[</w:t>
      </w:r>
      <w:r w:rsidR="00F56EB8" w:rsidRPr="00F56EB8">
        <w:rPr>
          <w:rStyle w:val="afff6"/>
        </w:rPr>
        <w:fldChar w:fldCharType="begin"/>
      </w:r>
      <w:r w:rsidR="00F56EB8" w:rsidRPr="00F56EB8">
        <w:rPr>
          <w:rStyle w:val="afff6"/>
        </w:rPr>
        <w:instrText xml:space="preserve"> REF _Ref188953040 \r \h </w:instrText>
      </w:r>
      <w:r w:rsidR="00F56EB8">
        <w:rPr>
          <w:rStyle w:val="afff6"/>
        </w:rPr>
        <w:instrText xml:space="preserve"> \* MERGEFORMAT </w:instrText>
      </w:r>
      <w:r w:rsidR="00F56EB8" w:rsidRPr="00F56EB8">
        <w:rPr>
          <w:rStyle w:val="afff6"/>
        </w:rPr>
      </w:r>
      <w:r w:rsidR="00F56EB8" w:rsidRPr="00F56EB8">
        <w:rPr>
          <w:rStyle w:val="afff6"/>
        </w:rPr>
        <w:fldChar w:fldCharType="separate"/>
      </w:r>
      <w:r w:rsidR="00372953">
        <w:rPr>
          <w:rStyle w:val="afff6"/>
        </w:rPr>
        <w:t>96</w:t>
      </w:r>
      <w:r w:rsidR="00F56EB8" w:rsidRPr="00F56EB8">
        <w:rPr>
          <w:rStyle w:val="afff6"/>
        </w:rPr>
        <w:fldChar w:fldCharType="end"/>
      </w:r>
      <w:r w:rsidR="00FB6966" w:rsidRPr="00F56EB8">
        <w:rPr>
          <w:rStyle w:val="afff6"/>
        </w:rPr>
        <w:t>]</w:t>
      </w:r>
      <w:r w:rsidR="00FB6966">
        <w:rPr>
          <w:noProof/>
        </w:rPr>
        <w:t xml:space="preserve">, </w:t>
      </w:r>
      <w:r w:rsidR="0037336C">
        <w:rPr>
          <w:noProof/>
        </w:rPr>
        <w:t>а при строительстве ствола угольной шахты Халашпир в Бангладеш – около 1,05 м</w:t>
      </w:r>
      <w:r w:rsidR="00FB6966" w:rsidRPr="00FB6966">
        <w:rPr>
          <w:noProof/>
        </w:rPr>
        <w:t xml:space="preserve"> </w:t>
      </w:r>
      <w:r w:rsidR="00FB6966" w:rsidRPr="00F56EB8">
        <w:rPr>
          <w:rStyle w:val="afff6"/>
        </w:rPr>
        <w:t>[</w:t>
      </w:r>
      <w:r w:rsidR="00F56EB8" w:rsidRPr="00F56EB8">
        <w:rPr>
          <w:rStyle w:val="afff6"/>
        </w:rPr>
        <w:fldChar w:fldCharType="begin"/>
      </w:r>
      <w:r w:rsidR="00F56EB8" w:rsidRPr="00F56EB8">
        <w:rPr>
          <w:rStyle w:val="afff6"/>
        </w:rPr>
        <w:instrText xml:space="preserve"> REF _Ref188952821 \r \h </w:instrText>
      </w:r>
      <w:r w:rsidR="00F56EB8">
        <w:rPr>
          <w:rStyle w:val="afff6"/>
        </w:rPr>
        <w:instrText xml:space="preserve"> \* MERGEFORMAT </w:instrText>
      </w:r>
      <w:r w:rsidR="00F56EB8" w:rsidRPr="00F56EB8">
        <w:rPr>
          <w:rStyle w:val="afff6"/>
        </w:rPr>
      </w:r>
      <w:r w:rsidR="00F56EB8" w:rsidRPr="00F56EB8">
        <w:rPr>
          <w:rStyle w:val="afff6"/>
        </w:rPr>
        <w:fldChar w:fldCharType="separate"/>
      </w:r>
      <w:r w:rsidR="00372953">
        <w:rPr>
          <w:rStyle w:val="afff6"/>
        </w:rPr>
        <w:t>104</w:t>
      </w:r>
      <w:r w:rsidR="00F56EB8" w:rsidRPr="00F56EB8">
        <w:rPr>
          <w:rStyle w:val="afff6"/>
        </w:rPr>
        <w:fldChar w:fldCharType="end"/>
      </w:r>
      <w:r w:rsidR="00FB6966" w:rsidRPr="00F56EB8">
        <w:rPr>
          <w:rStyle w:val="afff6"/>
        </w:rPr>
        <w:t>]</w:t>
      </w:r>
      <w:r w:rsidR="0037336C">
        <w:rPr>
          <w:noProof/>
        </w:rPr>
        <w:t xml:space="preserve">. </w:t>
      </w:r>
    </w:p>
    <w:p w14:paraId="5BAAE20A" w14:textId="77777777" w:rsidR="00EE40C8" w:rsidRPr="00555EB7" w:rsidRDefault="00EE40C8" w:rsidP="00E8796A">
      <w:pPr>
        <w:pStyle w:val="affd"/>
        <w:rPr>
          <w:noProof/>
        </w:rPr>
      </w:pPr>
      <w:r w:rsidRPr="00555EB7">
        <w:rPr>
          <w:noProof/>
        </w:rPr>
        <w:t xml:space="preserve">Таблица 3.1. Расстояния между </w:t>
      </w:r>
      <w:r w:rsidRPr="00E8796A">
        <w:t>устьями</w:t>
      </w:r>
      <w:r w:rsidRPr="00555EB7">
        <w:rPr>
          <w:noProof/>
        </w:rPr>
        <w:t xml:space="preserve"> замораживающих скважин и глубины замораживания</w:t>
      </w:r>
    </w:p>
    <w:tbl>
      <w:tblPr>
        <w:tblStyle w:val="af4"/>
        <w:tblW w:w="5000" w:type="pct"/>
        <w:tblLayout w:type="fixed"/>
        <w:tblLook w:val="0000" w:firstRow="0" w:lastRow="0" w:firstColumn="0" w:lastColumn="0" w:noHBand="0" w:noVBand="0"/>
      </w:tblPr>
      <w:tblGrid>
        <w:gridCol w:w="1984"/>
        <w:gridCol w:w="1984"/>
        <w:gridCol w:w="1984"/>
      </w:tblGrid>
      <w:tr w:rsidR="00EE40C8" w14:paraId="4EC32BE5" w14:textId="77777777" w:rsidTr="00E8796A">
        <w:tc>
          <w:tcPr>
            <w:tcW w:w="1984" w:type="dxa"/>
          </w:tcPr>
          <w:p w14:paraId="45AE81DC" w14:textId="77777777" w:rsidR="00EE40C8" w:rsidRPr="00230792" w:rsidRDefault="00EE40C8" w:rsidP="00EE40C8">
            <w:pPr>
              <w:pStyle w:val="a4"/>
              <w:rPr>
                <w:b/>
                <w:sz w:val="16"/>
                <w:szCs w:val="16"/>
              </w:rPr>
            </w:pPr>
            <w:r w:rsidRPr="00230792">
              <w:rPr>
                <w:b/>
                <w:sz w:val="16"/>
                <w:szCs w:val="16"/>
              </w:rPr>
              <w:t xml:space="preserve">Рудник </w:t>
            </w:r>
          </w:p>
        </w:tc>
        <w:tc>
          <w:tcPr>
            <w:tcW w:w="1984" w:type="dxa"/>
          </w:tcPr>
          <w:p w14:paraId="52B8A1CC" w14:textId="77777777" w:rsidR="00EE40C8" w:rsidRPr="00230792" w:rsidRDefault="00EE40C8" w:rsidP="00EE40C8">
            <w:pPr>
              <w:pStyle w:val="a4"/>
              <w:rPr>
                <w:b/>
                <w:sz w:val="16"/>
                <w:szCs w:val="16"/>
              </w:rPr>
            </w:pPr>
            <w:r w:rsidRPr="00230792">
              <w:rPr>
                <w:b/>
                <w:sz w:val="16"/>
                <w:szCs w:val="16"/>
              </w:rPr>
              <w:t>Расстояние, м</w:t>
            </w:r>
          </w:p>
        </w:tc>
        <w:tc>
          <w:tcPr>
            <w:tcW w:w="1984" w:type="dxa"/>
          </w:tcPr>
          <w:p w14:paraId="1023F6E3" w14:textId="055F3E62" w:rsidR="00EE40C8" w:rsidRPr="00230792" w:rsidRDefault="00EE40C8" w:rsidP="00FB6966">
            <w:pPr>
              <w:pStyle w:val="a4"/>
              <w:jc w:val="left"/>
              <w:rPr>
                <w:b/>
                <w:sz w:val="16"/>
                <w:szCs w:val="16"/>
              </w:rPr>
            </w:pPr>
            <w:r w:rsidRPr="00230792">
              <w:rPr>
                <w:b/>
                <w:sz w:val="16"/>
                <w:szCs w:val="16"/>
              </w:rPr>
              <w:t xml:space="preserve">Глубина </w:t>
            </w:r>
            <w:r w:rsidR="00FB6966">
              <w:rPr>
                <w:b/>
                <w:sz w:val="16"/>
                <w:szCs w:val="16"/>
              </w:rPr>
              <w:t xml:space="preserve">интервала </w:t>
            </w:r>
            <w:r w:rsidR="00FB6966">
              <w:rPr>
                <w:b/>
                <w:sz w:val="16"/>
                <w:szCs w:val="16"/>
              </w:rPr>
              <w:br/>
            </w:r>
            <w:r w:rsidRPr="00230792">
              <w:rPr>
                <w:b/>
                <w:sz w:val="16"/>
                <w:szCs w:val="16"/>
              </w:rPr>
              <w:t>замораживания, м</w:t>
            </w:r>
          </w:p>
        </w:tc>
      </w:tr>
      <w:tr w:rsidR="00EE40C8" w14:paraId="5023AEA4" w14:textId="77777777" w:rsidTr="00E8796A">
        <w:tc>
          <w:tcPr>
            <w:tcW w:w="1984" w:type="dxa"/>
          </w:tcPr>
          <w:p w14:paraId="3077CA55" w14:textId="77777777" w:rsidR="00EE40C8" w:rsidRPr="00230792" w:rsidRDefault="00EE40C8" w:rsidP="00EE40C8">
            <w:pPr>
              <w:pStyle w:val="a4"/>
              <w:rPr>
                <w:sz w:val="16"/>
                <w:szCs w:val="16"/>
              </w:rPr>
            </w:pPr>
            <w:r w:rsidRPr="00230792">
              <w:rPr>
                <w:sz w:val="16"/>
                <w:szCs w:val="16"/>
              </w:rPr>
              <w:t xml:space="preserve">Петриковский </w:t>
            </w:r>
          </w:p>
        </w:tc>
        <w:tc>
          <w:tcPr>
            <w:tcW w:w="1984" w:type="dxa"/>
          </w:tcPr>
          <w:p w14:paraId="7E99E60F" w14:textId="77777777" w:rsidR="00EE40C8" w:rsidRPr="00230792" w:rsidRDefault="00EE40C8" w:rsidP="00EE40C8">
            <w:pPr>
              <w:pStyle w:val="a4"/>
              <w:rPr>
                <w:sz w:val="16"/>
                <w:szCs w:val="16"/>
              </w:rPr>
            </w:pPr>
            <w:r w:rsidRPr="00230792">
              <w:rPr>
                <w:sz w:val="16"/>
                <w:szCs w:val="16"/>
              </w:rPr>
              <w:t>1,26</w:t>
            </w:r>
          </w:p>
        </w:tc>
        <w:tc>
          <w:tcPr>
            <w:tcW w:w="1984" w:type="dxa"/>
          </w:tcPr>
          <w:p w14:paraId="711BBCB7" w14:textId="77777777" w:rsidR="00EE40C8" w:rsidRPr="00230792" w:rsidRDefault="00EE40C8" w:rsidP="00EE40C8">
            <w:pPr>
              <w:pStyle w:val="a4"/>
              <w:rPr>
                <w:sz w:val="16"/>
                <w:szCs w:val="16"/>
              </w:rPr>
            </w:pPr>
            <w:r w:rsidRPr="00230792">
              <w:rPr>
                <w:sz w:val="16"/>
                <w:szCs w:val="16"/>
              </w:rPr>
              <w:t>275 м</w:t>
            </w:r>
          </w:p>
        </w:tc>
      </w:tr>
      <w:tr w:rsidR="00EE40C8" w14:paraId="4D481353" w14:textId="77777777" w:rsidTr="00E8796A">
        <w:tc>
          <w:tcPr>
            <w:tcW w:w="1984" w:type="dxa"/>
          </w:tcPr>
          <w:p w14:paraId="03EFB4A8" w14:textId="77777777" w:rsidR="00EE40C8" w:rsidRPr="00230792" w:rsidRDefault="00EE40C8" w:rsidP="00EE40C8">
            <w:pPr>
              <w:pStyle w:val="a4"/>
              <w:rPr>
                <w:sz w:val="16"/>
                <w:szCs w:val="16"/>
              </w:rPr>
            </w:pPr>
            <w:r w:rsidRPr="00230792">
              <w:rPr>
                <w:sz w:val="16"/>
                <w:szCs w:val="16"/>
              </w:rPr>
              <w:t xml:space="preserve">Нежинский </w:t>
            </w:r>
          </w:p>
        </w:tc>
        <w:tc>
          <w:tcPr>
            <w:tcW w:w="1984" w:type="dxa"/>
          </w:tcPr>
          <w:p w14:paraId="1DF233CD" w14:textId="77777777" w:rsidR="00EE40C8" w:rsidRPr="00230792" w:rsidRDefault="00EE40C8" w:rsidP="00EE40C8">
            <w:pPr>
              <w:pStyle w:val="a4"/>
              <w:rPr>
                <w:sz w:val="16"/>
                <w:szCs w:val="16"/>
              </w:rPr>
            </w:pPr>
            <w:r w:rsidRPr="00230792">
              <w:rPr>
                <w:sz w:val="16"/>
                <w:szCs w:val="16"/>
              </w:rPr>
              <w:t>1,25</w:t>
            </w:r>
          </w:p>
        </w:tc>
        <w:tc>
          <w:tcPr>
            <w:tcW w:w="1984" w:type="dxa"/>
          </w:tcPr>
          <w:p w14:paraId="6FB9FDBC" w14:textId="77777777" w:rsidR="00EE40C8" w:rsidRPr="00230792" w:rsidRDefault="00EE40C8" w:rsidP="00EE40C8">
            <w:pPr>
              <w:pStyle w:val="a4"/>
              <w:rPr>
                <w:sz w:val="16"/>
                <w:szCs w:val="16"/>
              </w:rPr>
            </w:pPr>
            <w:r w:rsidRPr="00230792">
              <w:rPr>
                <w:sz w:val="16"/>
                <w:szCs w:val="16"/>
              </w:rPr>
              <w:t>165 м</w:t>
            </w:r>
          </w:p>
        </w:tc>
      </w:tr>
      <w:tr w:rsidR="00EE40C8" w14:paraId="6F3496E6" w14:textId="77777777" w:rsidTr="00E8796A">
        <w:tc>
          <w:tcPr>
            <w:tcW w:w="1984" w:type="dxa"/>
          </w:tcPr>
          <w:p w14:paraId="611A4512" w14:textId="77777777" w:rsidR="00EE40C8" w:rsidRPr="00230792" w:rsidRDefault="00EE40C8" w:rsidP="00EE40C8">
            <w:pPr>
              <w:pStyle w:val="a4"/>
              <w:rPr>
                <w:sz w:val="16"/>
                <w:szCs w:val="16"/>
              </w:rPr>
            </w:pPr>
            <w:r w:rsidRPr="00230792">
              <w:rPr>
                <w:sz w:val="16"/>
                <w:szCs w:val="16"/>
              </w:rPr>
              <w:t xml:space="preserve">Дарасинский </w:t>
            </w:r>
          </w:p>
        </w:tc>
        <w:tc>
          <w:tcPr>
            <w:tcW w:w="1984" w:type="dxa"/>
          </w:tcPr>
          <w:p w14:paraId="47D8AF49" w14:textId="77777777" w:rsidR="00EE40C8" w:rsidRPr="00230792" w:rsidRDefault="00EE40C8" w:rsidP="00EE40C8">
            <w:pPr>
              <w:pStyle w:val="a4"/>
              <w:rPr>
                <w:sz w:val="16"/>
                <w:szCs w:val="16"/>
              </w:rPr>
            </w:pPr>
            <w:r w:rsidRPr="00230792">
              <w:rPr>
                <w:sz w:val="16"/>
                <w:szCs w:val="16"/>
              </w:rPr>
              <w:t>1,247</w:t>
            </w:r>
          </w:p>
        </w:tc>
        <w:tc>
          <w:tcPr>
            <w:tcW w:w="1984" w:type="dxa"/>
          </w:tcPr>
          <w:p w14:paraId="5EC96500" w14:textId="77777777" w:rsidR="00EE40C8" w:rsidRPr="00230792" w:rsidRDefault="00EE40C8" w:rsidP="00EE40C8">
            <w:pPr>
              <w:pStyle w:val="a4"/>
              <w:rPr>
                <w:sz w:val="16"/>
                <w:szCs w:val="16"/>
              </w:rPr>
            </w:pPr>
            <w:r w:rsidRPr="00230792">
              <w:rPr>
                <w:sz w:val="16"/>
                <w:szCs w:val="16"/>
              </w:rPr>
              <w:t>187 м</w:t>
            </w:r>
          </w:p>
        </w:tc>
      </w:tr>
      <w:tr w:rsidR="00EE40C8" w14:paraId="15E40587" w14:textId="77777777" w:rsidTr="00E8796A">
        <w:tc>
          <w:tcPr>
            <w:tcW w:w="1984" w:type="dxa"/>
          </w:tcPr>
          <w:p w14:paraId="4F8DF6F5" w14:textId="77777777" w:rsidR="00EE40C8" w:rsidRPr="00230792" w:rsidRDefault="00EE40C8" w:rsidP="00EE40C8">
            <w:pPr>
              <w:pStyle w:val="a4"/>
              <w:rPr>
                <w:sz w:val="16"/>
                <w:szCs w:val="16"/>
              </w:rPr>
            </w:pPr>
            <w:r w:rsidRPr="00230792">
              <w:rPr>
                <w:sz w:val="16"/>
                <w:szCs w:val="16"/>
              </w:rPr>
              <w:t xml:space="preserve">Талицкий </w:t>
            </w:r>
          </w:p>
        </w:tc>
        <w:tc>
          <w:tcPr>
            <w:tcW w:w="1984" w:type="dxa"/>
          </w:tcPr>
          <w:p w14:paraId="1447E328" w14:textId="77777777" w:rsidR="00EE40C8" w:rsidRPr="00230792" w:rsidRDefault="00EE40C8" w:rsidP="00EE40C8">
            <w:pPr>
              <w:pStyle w:val="a4"/>
              <w:rPr>
                <w:sz w:val="16"/>
                <w:szCs w:val="16"/>
              </w:rPr>
            </w:pPr>
            <w:r w:rsidRPr="00230792">
              <w:rPr>
                <w:sz w:val="16"/>
                <w:szCs w:val="16"/>
              </w:rPr>
              <w:t>1,255</w:t>
            </w:r>
          </w:p>
        </w:tc>
        <w:tc>
          <w:tcPr>
            <w:tcW w:w="1984" w:type="dxa"/>
          </w:tcPr>
          <w:p w14:paraId="24E23A51" w14:textId="77777777" w:rsidR="00EE40C8" w:rsidRPr="00230792" w:rsidRDefault="00EE40C8" w:rsidP="00EE40C8">
            <w:pPr>
              <w:pStyle w:val="a4"/>
              <w:rPr>
                <w:sz w:val="16"/>
                <w:szCs w:val="16"/>
              </w:rPr>
            </w:pPr>
            <w:r w:rsidRPr="00230792">
              <w:rPr>
                <w:sz w:val="16"/>
                <w:szCs w:val="16"/>
              </w:rPr>
              <w:t>223 м</w:t>
            </w:r>
          </w:p>
        </w:tc>
      </w:tr>
      <w:tr w:rsidR="00EE40C8" w14:paraId="4E7BC33E" w14:textId="77777777" w:rsidTr="00E8796A">
        <w:tc>
          <w:tcPr>
            <w:tcW w:w="1984" w:type="dxa"/>
          </w:tcPr>
          <w:p w14:paraId="67B4C62F" w14:textId="77777777" w:rsidR="00EE40C8" w:rsidRPr="00230792" w:rsidRDefault="00EE40C8" w:rsidP="00EE40C8">
            <w:pPr>
              <w:pStyle w:val="a4"/>
              <w:rPr>
                <w:sz w:val="16"/>
                <w:szCs w:val="16"/>
              </w:rPr>
            </w:pPr>
            <w:r w:rsidRPr="00230792">
              <w:rPr>
                <w:sz w:val="16"/>
                <w:szCs w:val="16"/>
              </w:rPr>
              <w:t xml:space="preserve">Гремячинский </w:t>
            </w:r>
          </w:p>
        </w:tc>
        <w:tc>
          <w:tcPr>
            <w:tcW w:w="1984" w:type="dxa"/>
          </w:tcPr>
          <w:p w14:paraId="1D23F77B" w14:textId="77777777" w:rsidR="00EE40C8" w:rsidRPr="00230792" w:rsidRDefault="00EE40C8" w:rsidP="00EE40C8">
            <w:pPr>
              <w:pStyle w:val="a4"/>
              <w:rPr>
                <w:sz w:val="16"/>
                <w:szCs w:val="16"/>
              </w:rPr>
            </w:pPr>
            <w:r w:rsidRPr="00230792">
              <w:rPr>
                <w:sz w:val="16"/>
                <w:szCs w:val="16"/>
              </w:rPr>
              <w:t>1,285</w:t>
            </w:r>
          </w:p>
        </w:tc>
        <w:tc>
          <w:tcPr>
            <w:tcW w:w="1984" w:type="dxa"/>
          </w:tcPr>
          <w:p w14:paraId="07D9ED93" w14:textId="77777777" w:rsidR="00EE40C8" w:rsidRPr="00230792" w:rsidRDefault="00EE40C8" w:rsidP="00EE40C8">
            <w:pPr>
              <w:pStyle w:val="a4"/>
              <w:rPr>
                <w:sz w:val="16"/>
                <w:szCs w:val="16"/>
              </w:rPr>
            </w:pPr>
            <w:r w:rsidRPr="00230792">
              <w:rPr>
                <w:sz w:val="16"/>
                <w:szCs w:val="16"/>
              </w:rPr>
              <w:t>827 м</w:t>
            </w:r>
          </w:p>
        </w:tc>
      </w:tr>
    </w:tbl>
    <w:p w14:paraId="7EE2EB20" w14:textId="4482CB67" w:rsidR="003314E5" w:rsidRDefault="003314E5" w:rsidP="003314E5">
      <w:pPr>
        <w:pStyle w:val="a4"/>
        <w:spacing w:before="240"/>
        <w:rPr>
          <w:noProof/>
        </w:rPr>
      </w:pPr>
      <w:r w:rsidRPr="0037336C">
        <w:rPr>
          <w:noProof/>
        </w:rPr>
        <w:t>Глубина заложения замораживающих скважин определяется согласно исходным геологическим данным для конкретного месторождения с учётом минимального</w:t>
      </w:r>
      <w:r>
        <w:rPr>
          <w:noProof/>
        </w:rPr>
        <w:t xml:space="preserve"> заглубления в нижний водоупорный слой. Минимальное заглубление замораживающих скважин в водоупорный слой, подстилающий замораживаемые обводнённые породы, определяется по двум факторам: технологическому и </w:t>
      </w:r>
      <w:r>
        <w:rPr>
          <w:noProof/>
        </w:rPr>
        <w:lastRenderedPageBreak/>
        <w:t xml:space="preserve">тепловому. Суть технологического фактора заключается в следующем. Обычно на забое скважины скапливается мелкая порода, получаемая при бурении, порода, осыпающаяся из вышележащих горизонтов, а также, глина, выпадающая из раствора, если последний применяется при бурении скважин. Поэтому при определении глубины скважины следует учитывать потерю её глубины в связи с указанными причинами. Согласно </w:t>
      </w:r>
      <w:r w:rsidRPr="00EE40C8">
        <w:rPr>
          <w:rStyle w:val="afff6"/>
        </w:rPr>
        <w:t>[</w:t>
      </w:r>
      <w:r w:rsidRPr="00EE40C8">
        <w:rPr>
          <w:rStyle w:val="afff6"/>
        </w:rPr>
        <w:fldChar w:fldCharType="begin"/>
      </w:r>
      <w:r w:rsidRPr="00EE40C8">
        <w:rPr>
          <w:rStyle w:val="afff6"/>
        </w:rPr>
        <w:instrText xml:space="preserve"> REF _Ref173926160 \r \h  \* MERGEFORMAT </w:instrText>
      </w:r>
      <w:r w:rsidRPr="00EE40C8">
        <w:rPr>
          <w:rStyle w:val="afff6"/>
        </w:rPr>
      </w:r>
      <w:r w:rsidRPr="00EE40C8">
        <w:rPr>
          <w:rStyle w:val="afff6"/>
        </w:rPr>
        <w:fldChar w:fldCharType="separate"/>
      </w:r>
      <w:r w:rsidR="00372953">
        <w:rPr>
          <w:rStyle w:val="afff6"/>
        </w:rPr>
        <w:t>58</w:t>
      </w:r>
      <w:r w:rsidRPr="00EE40C8">
        <w:rPr>
          <w:rStyle w:val="afff6"/>
        </w:rPr>
        <w:fldChar w:fldCharType="end"/>
      </w:r>
      <w:r w:rsidRPr="00EE40C8">
        <w:rPr>
          <w:rStyle w:val="afff6"/>
        </w:rPr>
        <w:t>]</w:t>
      </w:r>
      <w:r>
        <w:rPr>
          <w:noProof/>
        </w:rPr>
        <w:t xml:space="preserve">, потеря глубины составляет 1–2 м в зависимости от глубины скважины. Опыт показывает, что при замораживании пород до глубины 30–40 м достаточно заглублять скважины в водоупорный пласт на 2–5 м. При большей глубине замораживания скважины заглубляются не меньше, чем на 5–10 м. Необходимо отметить, что бурение скважин в крепких водоупорных породах является операцией медленной и дорогостоящей, поэтому чрезмерного заглубления скважины в такие породы нужно избегать. </w:t>
      </w:r>
    </w:p>
    <w:p w14:paraId="6E659A0E" w14:textId="62631865" w:rsidR="00EE40C8" w:rsidRDefault="00EE40C8" w:rsidP="00DC42A5">
      <w:pPr>
        <w:pStyle w:val="a4"/>
        <w:spacing w:before="240"/>
        <w:rPr>
          <w:noProof/>
        </w:rPr>
      </w:pPr>
      <w:r>
        <w:rPr>
          <w:noProof/>
        </w:rPr>
        <w:t xml:space="preserve">Тепловой фактор связан с влиянием вертикальных земных теплопритоков и является не менее важным. Теоретические и экспериментальные данные свидетельствуют о том, что в нижней части замораживающих колонок будет происходить уменьшение толщины ЛПО из-за того, что указанная часть замораживающих колонок «работает» на удаление не только горизонтальных земных теплопритоков, но и вертикальных. Этот эффект продемонстрирован на рисунке 3.6, полученном в результате </w:t>
      </w:r>
      <w:r w:rsidR="00DA7898">
        <w:rPr>
          <w:noProof/>
        </w:rPr>
        <w:t>расчёт</w:t>
      </w:r>
      <w:r>
        <w:rPr>
          <w:noProof/>
        </w:rPr>
        <w:t xml:space="preserve">а замораживания двухслойной системы пород для условий строившегося калийного рудника в республике Беларусь. При </w:t>
      </w:r>
      <w:r w:rsidR="00DA7898">
        <w:rPr>
          <w:noProof/>
        </w:rPr>
        <w:t>расчёт</w:t>
      </w:r>
      <w:r>
        <w:rPr>
          <w:noProof/>
        </w:rPr>
        <w:t xml:space="preserve">е заглубления </w:t>
      </w:r>
      <w:r w:rsidRPr="00B32E6F">
        <w:rPr>
          <w:noProof/>
        </w:rPr>
        <w:t>замораживающих скважин в водоупорный слой (зона ниже красной штриховой линии), подстилающий</w:t>
      </w:r>
      <w:r>
        <w:rPr>
          <w:noProof/>
        </w:rPr>
        <w:t xml:space="preserve"> замораживаемые обводн</w:t>
      </w:r>
      <w:r w:rsidR="00023C5B">
        <w:rPr>
          <w:noProof/>
        </w:rPr>
        <w:t>ё</w:t>
      </w:r>
      <w:r>
        <w:rPr>
          <w:noProof/>
        </w:rPr>
        <w:t xml:space="preserve">нные породы, рекомендуется пользоваться таблицей 3.2 и принимать для </w:t>
      </w:r>
      <w:r w:rsidR="00DA7898">
        <w:rPr>
          <w:noProof/>
        </w:rPr>
        <w:t>расчёт</w:t>
      </w:r>
      <w:r>
        <w:rPr>
          <w:noProof/>
        </w:rPr>
        <w:t xml:space="preserve">а среднюю по глубине 10 м величину температуропроводности водоупорного слоя при положительной температуре. </w:t>
      </w:r>
    </w:p>
    <w:p w14:paraId="12585939" w14:textId="26F85BB4" w:rsidR="0028386B" w:rsidRDefault="0028386B" w:rsidP="00DC42A5">
      <w:pPr>
        <w:pStyle w:val="a4"/>
        <w:spacing w:before="240"/>
        <w:rPr>
          <w:noProof/>
        </w:rPr>
      </w:pPr>
      <w:r>
        <w:rPr>
          <w:noProof/>
        </w:rPr>
        <w:t xml:space="preserve">Ещё одним важным технологическим фактором является величина отставания конца питающей трубы от нижней точки замораживающей колонки. Так на расстоянии от конца питающей трубы, превышающем 2–3 диаметра замораживающей колонки, теплоотдача от массива пород к замораживающей колонке становится существенно ниже проектного значения, рассчитанного по средней скорости течения рассола в колонке. По указанной причине при монтаже замораживающих колонок рекомендуется устанавливать питающую трубу таким образом, чтобы её отставание было не более двух диаметров внутренней проточной </w:t>
      </w:r>
      <w:r>
        <w:rPr>
          <w:noProof/>
        </w:rPr>
        <w:lastRenderedPageBreak/>
        <w:t>части замораживающей колонки (или 25–30 см). В противном случае необходимо предусматривать дополнительное заглубление замораживающих скважин.</w:t>
      </w:r>
    </w:p>
    <w:tbl>
      <w:tblPr>
        <w:tblStyle w:val="51"/>
        <w:tblW w:w="0" w:type="auto"/>
        <w:tblLook w:val="04A0" w:firstRow="1" w:lastRow="0" w:firstColumn="1" w:lastColumn="0" w:noHBand="0" w:noVBand="1"/>
      </w:tblPr>
      <w:tblGrid>
        <w:gridCol w:w="5952"/>
      </w:tblGrid>
      <w:tr w:rsidR="00E8796A" w14:paraId="4AA16A51" w14:textId="77777777" w:rsidTr="00E879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D9DD281" w14:textId="1F5EDC42" w:rsidR="00E8796A" w:rsidRDefault="0028386B" w:rsidP="00E8796A">
            <w:pPr>
              <w:pStyle w:val="a4"/>
              <w:spacing w:after="0"/>
              <w:jc w:val="center"/>
              <w:rPr>
                <w:noProof/>
              </w:rPr>
            </w:pPr>
            <w:r>
              <w:rPr>
                <w:noProof/>
                <w:lang w:eastAsia="ru-RU"/>
              </w:rPr>
              <w:drawing>
                <wp:inline distT="0" distB="0" distL="0" distR="0" wp14:anchorId="015597B2" wp14:editId="23AF83C5">
                  <wp:extent cx="3777615" cy="26924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1949F6E0" w14:textId="03158159" w:rsidR="00EE40C8" w:rsidRPr="00D86041" w:rsidRDefault="00EE40C8" w:rsidP="00E8796A">
      <w:pPr>
        <w:pStyle w:val="afffd"/>
        <w:rPr>
          <w:noProof/>
        </w:rPr>
      </w:pPr>
      <w:r w:rsidRPr="00D86041">
        <w:rPr>
          <w:noProof/>
        </w:rPr>
        <w:t>Рисунок 3.6. Распределение температуры в вертикальном сечении породного массива вблизи забоя замораживающей скважины</w:t>
      </w:r>
    </w:p>
    <w:p w14:paraId="4590B416" w14:textId="77777777" w:rsidR="00EE40C8" w:rsidRPr="007B4316" w:rsidRDefault="00EE40C8" w:rsidP="00EE40C8">
      <w:pPr>
        <w:pStyle w:val="affd"/>
        <w:rPr>
          <w:noProof/>
        </w:rPr>
      </w:pPr>
      <w:r w:rsidRPr="007B4316">
        <w:rPr>
          <w:noProof/>
        </w:rPr>
        <w:t xml:space="preserve">Таблица 3.2. </w:t>
      </w:r>
      <w:r>
        <w:rPr>
          <w:noProof/>
        </w:rPr>
        <w:t>М</w:t>
      </w:r>
      <w:r w:rsidRPr="007B4316">
        <w:rPr>
          <w:noProof/>
        </w:rPr>
        <w:t>инимальн</w:t>
      </w:r>
      <w:r>
        <w:rPr>
          <w:noProof/>
        </w:rPr>
        <w:t>ые</w:t>
      </w:r>
      <w:r w:rsidRPr="007B4316">
        <w:rPr>
          <w:noProof/>
        </w:rPr>
        <w:t xml:space="preserve"> заглубления замораживающих скважин в водоупорный слой</w:t>
      </w:r>
    </w:p>
    <w:tbl>
      <w:tblPr>
        <w:tblStyle w:val="af4"/>
        <w:tblW w:w="5000" w:type="pct"/>
        <w:tblLayout w:type="fixed"/>
        <w:tblLook w:val="0000" w:firstRow="0" w:lastRow="0" w:firstColumn="0" w:lastColumn="0" w:noHBand="0" w:noVBand="0"/>
      </w:tblPr>
      <w:tblGrid>
        <w:gridCol w:w="2976"/>
        <w:gridCol w:w="2976"/>
      </w:tblGrid>
      <w:tr w:rsidR="00EE40C8" w14:paraId="1978C87F" w14:textId="77777777" w:rsidTr="00E8796A">
        <w:tc>
          <w:tcPr>
            <w:tcW w:w="2976" w:type="dxa"/>
          </w:tcPr>
          <w:p w14:paraId="5B59791F" w14:textId="5A2E99D3" w:rsidR="00EE40C8" w:rsidRPr="00230792" w:rsidRDefault="00EE40C8" w:rsidP="008062A9">
            <w:pPr>
              <w:pStyle w:val="a4"/>
              <w:jc w:val="center"/>
              <w:rPr>
                <w:b/>
                <w:bCs/>
                <w:sz w:val="16"/>
                <w:szCs w:val="16"/>
              </w:rPr>
            </w:pPr>
            <w:r w:rsidRPr="00230792">
              <w:rPr>
                <w:b/>
                <w:bCs/>
                <w:sz w:val="16"/>
                <w:szCs w:val="16"/>
              </w:rPr>
              <w:t xml:space="preserve">Температуропроводность водоупорного слоя, </w:t>
            </w:r>
            <m:oMath>
              <m:r>
                <m:rPr>
                  <m:nor/>
                </m:rPr>
                <w:rPr>
                  <w:rFonts w:ascii="Cambria Math"/>
                  <w:b/>
                  <w:bCs/>
                  <w:sz w:val="16"/>
                  <w:szCs w:val="16"/>
                </w:rPr>
                <m:t>м</m:t>
              </m:r>
              <m:sSup>
                <m:sSupPr>
                  <m:ctrlPr>
                    <w:rPr>
                      <w:rFonts w:ascii="Cambria Math" w:hAnsi="Cambria Math"/>
                      <w:b/>
                      <w:bCs/>
                      <w:sz w:val="16"/>
                      <w:szCs w:val="16"/>
                    </w:rPr>
                  </m:ctrlPr>
                </m:sSupPr>
                <m:e>
                  <m:r>
                    <m:rPr>
                      <m:nor/>
                    </m:rPr>
                    <w:rPr>
                      <w:rFonts w:ascii="Cambria Math"/>
                      <w:b/>
                      <w:bCs/>
                      <w:sz w:val="16"/>
                      <w:szCs w:val="16"/>
                    </w:rPr>
                    <m:t>м</m:t>
                  </m:r>
                </m:e>
                <m:sup>
                  <m:r>
                    <m:rPr>
                      <m:sty m:val="bi"/>
                    </m:rPr>
                    <w:rPr>
                      <w:rFonts w:ascii="Cambria Math"/>
                      <w:sz w:val="16"/>
                      <w:szCs w:val="16"/>
                    </w:rPr>
                    <m:t>2</m:t>
                  </m:r>
                  <m:ctrlPr>
                    <w:rPr>
                      <w:rFonts w:ascii="Cambria Math" w:hAnsi="Cambria Math"/>
                      <w:b/>
                      <w:bCs/>
                      <w:i/>
                      <w:sz w:val="16"/>
                      <w:szCs w:val="16"/>
                    </w:rPr>
                  </m:ctrlPr>
                </m:sup>
              </m:sSup>
              <m:r>
                <m:rPr>
                  <m:sty m:val="bi"/>
                </m:rPr>
                <w:rPr>
                  <w:rFonts w:ascii="Cambria Math"/>
                  <w:sz w:val="16"/>
                  <w:szCs w:val="16"/>
                </w:rPr>
                <m:t>/</m:t>
              </m:r>
              <m:r>
                <m:rPr>
                  <m:sty m:val="b"/>
                </m:rPr>
                <w:rPr>
                  <w:rFonts w:ascii="Cambria Math"/>
                  <w:sz w:val="16"/>
                  <w:szCs w:val="16"/>
                </w:rPr>
                <m:t>с</m:t>
              </m:r>
            </m:oMath>
          </w:p>
        </w:tc>
        <w:tc>
          <w:tcPr>
            <w:tcW w:w="2976" w:type="dxa"/>
          </w:tcPr>
          <w:p w14:paraId="12887EE5" w14:textId="77777777" w:rsidR="00EE40C8" w:rsidRPr="00230792" w:rsidRDefault="00EE40C8" w:rsidP="008062A9">
            <w:pPr>
              <w:pStyle w:val="a4"/>
              <w:jc w:val="center"/>
              <w:rPr>
                <w:b/>
                <w:bCs/>
                <w:sz w:val="16"/>
                <w:szCs w:val="16"/>
              </w:rPr>
            </w:pPr>
            <w:r w:rsidRPr="00230792">
              <w:rPr>
                <w:b/>
                <w:bCs/>
                <w:sz w:val="16"/>
                <w:szCs w:val="16"/>
              </w:rPr>
              <w:t>Минимальное заглубление, м</w:t>
            </w:r>
          </w:p>
        </w:tc>
      </w:tr>
      <w:tr w:rsidR="00EE40C8" w14:paraId="632AB30F" w14:textId="77777777" w:rsidTr="00E8796A">
        <w:tc>
          <w:tcPr>
            <w:tcW w:w="2976" w:type="dxa"/>
          </w:tcPr>
          <w:p w14:paraId="49B0778B" w14:textId="77777777" w:rsidR="00EE40C8" w:rsidRPr="00230792" w:rsidRDefault="00EE40C8" w:rsidP="008062A9">
            <w:pPr>
              <w:pStyle w:val="a4"/>
              <w:jc w:val="center"/>
              <w:rPr>
                <w:sz w:val="16"/>
                <w:szCs w:val="16"/>
                <w:lang w:val="en-US"/>
              </w:rPr>
            </w:pPr>
            <w:r w:rsidRPr="00230792">
              <w:rPr>
                <w:sz w:val="16"/>
                <w:szCs w:val="16"/>
                <w:lang w:val="en-US"/>
              </w:rPr>
              <w:t>&lt;1</w:t>
            </w:r>
          </w:p>
        </w:tc>
        <w:tc>
          <w:tcPr>
            <w:tcW w:w="2976" w:type="dxa"/>
          </w:tcPr>
          <w:p w14:paraId="11E6ED4F" w14:textId="77777777" w:rsidR="00EE40C8" w:rsidRPr="00230792" w:rsidRDefault="00EE40C8" w:rsidP="008062A9">
            <w:pPr>
              <w:pStyle w:val="a4"/>
              <w:jc w:val="center"/>
              <w:rPr>
                <w:sz w:val="16"/>
                <w:szCs w:val="16"/>
              </w:rPr>
            </w:pPr>
            <w:r w:rsidRPr="00230792">
              <w:rPr>
                <w:sz w:val="16"/>
                <w:szCs w:val="16"/>
              </w:rPr>
              <w:t>5</w:t>
            </w:r>
          </w:p>
        </w:tc>
      </w:tr>
      <w:tr w:rsidR="00EE40C8" w14:paraId="6AC6FE8A" w14:textId="77777777" w:rsidTr="00E8796A">
        <w:tc>
          <w:tcPr>
            <w:tcW w:w="2976" w:type="dxa"/>
          </w:tcPr>
          <w:p w14:paraId="78242B99" w14:textId="77777777" w:rsidR="00EE40C8" w:rsidRPr="00230792" w:rsidRDefault="00EE40C8" w:rsidP="008062A9">
            <w:pPr>
              <w:pStyle w:val="a4"/>
              <w:jc w:val="center"/>
              <w:rPr>
                <w:sz w:val="16"/>
                <w:szCs w:val="16"/>
                <w:lang w:val="en-US"/>
              </w:rPr>
            </w:pPr>
            <w:r w:rsidRPr="00230792">
              <w:rPr>
                <w:sz w:val="16"/>
                <w:szCs w:val="16"/>
                <w:lang w:val="en-US"/>
              </w:rPr>
              <w:t>1-2</w:t>
            </w:r>
          </w:p>
        </w:tc>
        <w:tc>
          <w:tcPr>
            <w:tcW w:w="2976" w:type="dxa"/>
          </w:tcPr>
          <w:p w14:paraId="1EA99507" w14:textId="77777777" w:rsidR="00EE40C8" w:rsidRPr="00230792" w:rsidRDefault="00EE40C8" w:rsidP="008062A9">
            <w:pPr>
              <w:pStyle w:val="a4"/>
              <w:jc w:val="center"/>
              <w:rPr>
                <w:sz w:val="16"/>
                <w:szCs w:val="16"/>
              </w:rPr>
            </w:pPr>
            <w:r w:rsidRPr="00230792">
              <w:rPr>
                <w:sz w:val="16"/>
                <w:szCs w:val="16"/>
              </w:rPr>
              <w:t>7</w:t>
            </w:r>
          </w:p>
        </w:tc>
      </w:tr>
      <w:tr w:rsidR="00EE40C8" w14:paraId="126DF8AA" w14:textId="77777777" w:rsidTr="00E8796A">
        <w:trPr>
          <w:trHeight w:val="48"/>
        </w:trPr>
        <w:tc>
          <w:tcPr>
            <w:tcW w:w="2976" w:type="dxa"/>
          </w:tcPr>
          <w:p w14:paraId="6F1FDB88" w14:textId="77777777" w:rsidR="00EE40C8" w:rsidRPr="00230792" w:rsidRDefault="00EE40C8" w:rsidP="008062A9">
            <w:pPr>
              <w:pStyle w:val="a4"/>
              <w:jc w:val="center"/>
              <w:rPr>
                <w:sz w:val="16"/>
                <w:szCs w:val="16"/>
              </w:rPr>
            </w:pPr>
            <w:r w:rsidRPr="00230792">
              <w:rPr>
                <w:sz w:val="16"/>
                <w:szCs w:val="16"/>
                <w:lang w:val="en-US"/>
              </w:rPr>
              <w:t>&gt;2</w:t>
            </w:r>
          </w:p>
        </w:tc>
        <w:tc>
          <w:tcPr>
            <w:tcW w:w="2976" w:type="dxa"/>
          </w:tcPr>
          <w:p w14:paraId="3435E3B9" w14:textId="77777777" w:rsidR="00EE40C8" w:rsidRPr="00230792" w:rsidRDefault="00EE40C8" w:rsidP="008062A9">
            <w:pPr>
              <w:pStyle w:val="a4"/>
              <w:jc w:val="center"/>
              <w:rPr>
                <w:sz w:val="16"/>
                <w:szCs w:val="16"/>
              </w:rPr>
            </w:pPr>
            <w:r w:rsidRPr="00230792">
              <w:rPr>
                <w:sz w:val="16"/>
                <w:szCs w:val="16"/>
              </w:rPr>
              <w:t>10</w:t>
            </w:r>
          </w:p>
        </w:tc>
      </w:tr>
    </w:tbl>
    <w:p w14:paraId="09C8CFBF" w14:textId="5DFA310E" w:rsidR="00EE40C8" w:rsidRDefault="00EE40C8" w:rsidP="00EE40C8">
      <w:pPr>
        <w:pStyle w:val="afff8"/>
        <w:rPr>
          <w:noProof/>
        </w:rPr>
      </w:pPr>
      <w:bookmarkStart w:id="101" w:name="_Toc198214301"/>
      <w:r>
        <w:rPr>
          <w:noProof/>
        </w:rPr>
        <w:t>Теплообмен в замораживающих колонках</w:t>
      </w:r>
      <w:bookmarkEnd w:id="101"/>
    </w:p>
    <w:p w14:paraId="4A604593" w14:textId="77777777" w:rsidR="00EE40C8" w:rsidRPr="008D2FBB" w:rsidRDefault="00EE40C8" w:rsidP="00EE40C8">
      <w:pPr>
        <w:pStyle w:val="a4"/>
        <w:rPr>
          <w:noProof/>
        </w:rPr>
      </w:pPr>
      <w:r w:rsidRPr="00B32E6F">
        <w:rPr>
          <w:noProof/>
        </w:rPr>
        <w:t>Ранее упоминалось, что</w:t>
      </w:r>
      <w:r>
        <w:rPr>
          <w:noProof/>
        </w:rPr>
        <w:t xml:space="preserve"> с</w:t>
      </w:r>
      <w:r w:rsidRPr="008D2FBB">
        <w:rPr>
          <w:noProof/>
        </w:rPr>
        <w:t>корость отведения теплоты от всего объ</w:t>
      </w:r>
      <w:r>
        <w:rPr>
          <w:noProof/>
        </w:rPr>
        <w:t>ё</w:t>
      </w:r>
      <w:r w:rsidRPr="008D2FBB">
        <w:rPr>
          <w:noProof/>
        </w:rPr>
        <w:t>ма замораживаемого породного массива и, следовательно, скорость формирования ЛПО определяется, в большинстве случаев, тремя основными физическими процессами:</w:t>
      </w:r>
    </w:p>
    <w:p w14:paraId="6A59E93F" w14:textId="77777777" w:rsidR="00EE40C8" w:rsidRPr="008D2FBB" w:rsidRDefault="00EE40C8" w:rsidP="00DC42A5">
      <w:pPr>
        <w:pStyle w:val="2"/>
        <w:rPr>
          <w:noProof/>
        </w:rPr>
      </w:pPr>
      <w:r w:rsidRPr="008D2FBB">
        <w:rPr>
          <w:noProof/>
        </w:rPr>
        <w:lastRenderedPageBreak/>
        <w:t xml:space="preserve">скоростью отведения теплоты от породы к рассолу через стенку колонки, </w:t>
      </w:r>
    </w:p>
    <w:p w14:paraId="165615B8" w14:textId="77777777" w:rsidR="00EE40C8" w:rsidRPr="008D2FBB" w:rsidRDefault="00EE40C8" w:rsidP="00DC42A5">
      <w:pPr>
        <w:pStyle w:val="2"/>
        <w:rPr>
          <w:noProof/>
        </w:rPr>
      </w:pPr>
      <w:r w:rsidRPr="008D2FBB">
        <w:rPr>
          <w:noProof/>
        </w:rPr>
        <w:t xml:space="preserve">теплопроводностью пород и </w:t>
      </w:r>
    </w:p>
    <w:p w14:paraId="7F8BE2AC" w14:textId="77777777" w:rsidR="00EE40C8" w:rsidRPr="008D2FBB" w:rsidRDefault="00EE40C8" w:rsidP="00DC42A5">
      <w:pPr>
        <w:pStyle w:val="2"/>
        <w:rPr>
          <w:noProof/>
        </w:rPr>
      </w:pPr>
      <w:r w:rsidRPr="008D2FBB">
        <w:rPr>
          <w:noProof/>
        </w:rPr>
        <w:t xml:space="preserve">скоростью замерзания воды в порах. </w:t>
      </w:r>
    </w:p>
    <w:p w14:paraId="3483CE7B" w14:textId="77777777" w:rsidR="00EE40C8" w:rsidRPr="008D2FBB" w:rsidRDefault="00EE40C8" w:rsidP="00EE40C8">
      <w:pPr>
        <w:pStyle w:val="a4"/>
        <w:rPr>
          <w:noProof/>
        </w:rPr>
      </w:pPr>
      <w:r w:rsidRPr="00B32E6F">
        <w:rPr>
          <w:noProof/>
        </w:rPr>
        <w:t>Сейчас</w:t>
      </w:r>
      <w:r w:rsidRPr="008D2FBB">
        <w:rPr>
          <w:noProof/>
        </w:rPr>
        <w:t xml:space="preserve"> речь пойд</w:t>
      </w:r>
      <w:r>
        <w:rPr>
          <w:noProof/>
        </w:rPr>
        <w:t>ё</w:t>
      </w:r>
      <w:r w:rsidRPr="008D2FBB">
        <w:rPr>
          <w:noProof/>
        </w:rPr>
        <w:t xml:space="preserve">т о первом пункте </w:t>
      </w:r>
      <w:r>
        <w:rPr>
          <w:noProof/>
        </w:rPr>
        <w:t xml:space="preserve">из </w:t>
      </w:r>
      <w:r w:rsidRPr="008D2FBB">
        <w:rPr>
          <w:noProof/>
        </w:rPr>
        <w:t xml:space="preserve">представленного списка. В общем случае тепловой поток </w:t>
      </w:r>
      <w:r>
        <w:rPr>
          <w:noProof/>
        </w:rPr>
        <w:t xml:space="preserve">через </w:t>
      </w:r>
      <w:r w:rsidRPr="008D2FBB">
        <w:rPr>
          <w:noProof/>
        </w:rPr>
        <w:t>стенк</w:t>
      </w:r>
      <w:r>
        <w:rPr>
          <w:noProof/>
        </w:rPr>
        <w:t>у</w:t>
      </w:r>
      <w:r w:rsidRPr="008D2FBB">
        <w:rPr>
          <w:noProof/>
        </w:rPr>
        <w:t xml:space="preserve"> скважины от пород </w:t>
      </w:r>
      <w:r>
        <w:rPr>
          <w:noProof/>
        </w:rPr>
        <w:t>к</w:t>
      </w:r>
      <w:r w:rsidRPr="008D2FBB">
        <w:rPr>
          <w:noProof/>
        </w:rPr>
        <w:t xml:space="preserve"> рассолу в замораживающей колонке подчиняется эмпирическому закону Ньютона-Рихмана </w:t>
      </w:r>
      <w:r w:rsidRPr="00EE40C8">
        <w:rPr>
          <w:rStyle w:val="afff6"/>
        </w:rPr>
        <w:t>[66]</w:t>
      </w:r>
      <w:r w:rsidRPr="008D2FBB">
        <w:rPr>
          <w:noProof/>
        </w:rPr>
        <w:t>:</w:t>
      </w:r>
    </w:p>
    <w:tbl>
      <w:tblPr>
        <w:tblStyle w:val="51"/>
        <w:tblW w:w="0" w:type="auto"/>
        <w:tblLook w:val="04A0" w:firstRow="1" w:lastRow="0" w:firstColumn="1" w:lastColumn="0" w:noHBand="0" w:noVBand="1"/>
      </w:tblPr>
      <w:tblGrid>
        <w:gridCol w:w="818"/>
        <w:gridCol w:w="4161"/>
        <w:gridCol w:w="973"/>
      </w:tblGrid>
      <w:tr w:rsidR="00EE40C8" w:rsidRPr="008D2FBB" w14:paraId="32B91FB8"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F951109" w14:textId="77777777" w:rsidR="00EE40C8" w:rsidRPr="008D2FBB" w:rsidRDefault="00EE40C8" w:rsidP="00EE40C8">
            <w:pPr>
              <w:pStyle w:val="a4"/>
              <w:rPr>
                <w:rFonts w:eastAsia="Courier New"/>
                <w:color w:val="000000"/>
                <w:szCs w:val="24"/>
                <w:lang w:eastAsia="ru-RU" w:bidi="ru-RU"/>
              </w:rPr>
            </w:pPr>
          </w:p>
        </w:tc>
        <w:tc>
          <w:tcPr>
            <w:tcW w:w="6804" w:type="dxa"/>
          </w:tcPr>
          <w:p w14:paraId="54BB63A1" w14:textId="77777777" w:rsidR="00EE40C8" w:rsidRPr="008D2FBB" w:rsidRDefault="00EE40C8" w:rsidP="00EE40C8">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r>
                  <w:rPr>
                    <w:noProof/>
                  </w:rPr>
                  <m:t>q=α(</m:t>
                </m:r>
                <m:sSub>
                  <m:sSubPr>
                    <m:ctrlPr>
                      <w:rPr>
                        <w:noProof/>
                      </w:rPr>
                    </m:ctrlPr>
                  </m:sSubPr>
                  <m:e>
                    <m:r>
                      <w:rPr>
                        <w:noProof/>
                      </w:rPr>
                      <m:t>T</m:t>
                    </m:r>
                  </m:e>
                  <m:sub>
                    <m:r>
                      <w:rPr>
                        <w:noProof/>
                      </w:rPr>
                      <m:t>п</m:t>
                    </m:r>
                  </m:sub>
                </m:sSub>
                <m:r>
                  <w:rPr>
                    <w:noProof/>
                  </w:rPr>
                  <m:t>-</m:t>
                </m:r>
                <m:sSub>
                  <m:sSubPr>
                    <m:ctrlPr>
                      <w:rPr>
                        <w:noProof/>
                      </w:rPr>
                    </m:ctrlPr>
                  </m:sSubPr>
                  <m:e>
                    <m:r>
                      <w:rPr>
                        <w:noProof/>
                      </w:rPr>
                      <m:t>T</m:t>
                    </m:r>
                  </m:e>
                  <m:sub>
                    <m:r>
                      <w:rPr>
                        <w:noProof/>
                      </w:rPr>
                      <m:t>р</m:t>
                    </m:r>
                  </m:sub>
                </m:sSub>
                <m:r>
                  <w:rPr>
                    <w:noProof/>
                  </w:rPr>
                  <m:t>),</m:t>
                </m:r>
              </m:oMath>
            </m:oMathPara>
          </w:p>
        </w:tc>
        <w:tc>
          <w:tcPr>
            <w:tcW w:w="1270" w:type="dxa"/>
          </w:tcPr>
          <w:p w14:paraId="33E9FDC4"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34</w:t>
            </w:r>
            <w:r w:rsidRPr="008D2FBB">
              <w:rPr>
                <w:rFonts w:eastAsia="Courier New"/>
                <w:lang w:val="en-US" w:eastAsia="ru-RU" w:bidi="ru-RU"/>
              </w:rPr>
              <w:t>)</w:t>
            </w:r>
          </w:p>
        </w:tc>
      </w:tr>
    </w:tbl>
    <w:p w14:paraId="0302B5AE" w14:textId="400FF3B5" w:rsidR="00EE40C8" w:rsidRPr="008D2FBB" w:rsidRDefault="00EE40C8" w:rsidP="00EE40C8">
      <w:pPr>
        <w:pStyle w:val="a4"/>
        <w:rPr>
          <w:noProof/>
        </w:rPr>
      </w:pPr>
      <w:r w:rsidRPr="008D2FBB">
        <w:rPr>
          <w:noProof/>
        </w:rPr>
        <w:t xml:space="preserve">где </w:t>
      </w:r>
      <m:oMath>
        <m:r>
          <w:rPr>
            <w:rStyle w:val="afff6"/>
            <w:rFonts w:ascii="Cambria Math" w:hAnsi="Cambria Math"/>
          </w:rPr>
          <m:t>q</m:t>
        </m:r>
      </m:oMath>
      <w:r w:rsidRPr="008D2FBB">
        <w:rPr>
          <w:noProof/>
        </w:rPr>
        <w:t xml:space="preserve"> – тепловой поток на единицу поверхности замораживающей колонки, Вт/м</w:t>
      </w:r>
      <w:r w:rsidRPr="008D2FBB">
        <w:rPr>
          <w:noProof/>
          <w:vertAlign w:val="superscript"/>
        </w:rPr>
        <w:t>2</w:t>
      </w:r>
      <w:r w:rsidRPr="008D2FBB">
        <w:rPr>
          <w:noProof/>
        </w:rPr>
        <w:t xml:space="preserve">; </w:t>
      </w:r>
      <m:oMath>
        <m:r>
          <w:rPr>
            <w:rStyle w:val="afff6"/>
            <w:rFonts w:ascii="Cambria Math" w:hAnsi="Cambria Math"/>
          </w:rPr>
          <m:t>α</m:t>
        </m:r>
      </m:oMath>
      <w:r w:rsidRPr="008D2FBB">
        <w:rPr>
          <w:noProof/>
        </w:rPr>
        <w:t xml:space="preserve"> – коэффициент теплоотдачи, Вт/(м</w:t>
      </w:r>
      <w:r w:rsidRPr="008D2FBB">
        <w:rPr>
          <w:noProof/>
          <w:vertAlign w:val="superscript"/>
        </w:rPr>
        <w:t>2</w:t>
      </w:r>
      <w:r w:rsidRPr="008D2FBB">
        <w:rPr>
          <w:rFonts w:ascii="Cambria Math" w:hAnsi="Cambria Math" w:cs="Cambria Math"/>
          <w:noProof/>
        </w:rPr>
        <w:t>⋅</w:t>
      </w:r>
      <w:r w:rsidRPr="008D2FBB">
        <w:rPr>
          <w:noProof/>
        </w:rPr>
        <w:t xml:space="preserve">°C);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п</m:t>
            </m:r>
          </m:sub>
        </m:sSub>
      </m:oMath>
      <w:r w:rsidRPr="008D2FBB">
        <w:rPr>
          <w:noProof/>
        </w:rPr>
        <w:t xml:space="preserve"> – температура пород вблизи колонки, °C;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р</m:t>
            </m:r>
          </m:sub>
        </m:sSub>
      </m:oMath>
      <w:r w:rsidRPr="008D2FBB">
        <w:rPr>
          <w:noProof/>
        </w:rPr>
        <w:t xml:space="preserve"> – температура рассола, циркулирующего в колонке, °C.</w:t>
      </w:r>
    </w:p>
    <w:p w14:paraId="1A0093E7" w14:textId="2190B1B2" w:rsidR="00EE40C8" w:rsidRPr="008D2FBB" w:rsidRDefault="00EE40C8" w:rsidP="00EE40C8">
      <w:pPr>
        <w:pStyle w:val="a4"/>
        <w:rPr>
          <w:noProof/>
        </w:rPr>
      </w:pPr>
      <w:r w:rsidRPr="008D2FBB">
        <w:rPr>
          <w:noProof/>
        </w:rPr>
        <w:t>Основная сложность при расч</w:t>
      </w:r>
      <w:r>
        <w:rPr>
          <w:noProof/>
        </w:rPr>
        <w:t>ё</w:t>
      </w:r>
      <w:r w:rsidRPr="008D2FBB">
        <w:rPr>
          <w:noProof/>
        </w:rPr>
        <w:t xml:space="preserve">те теплообмена пород с рассолом через замораживающие колонки </w:t>
      </w:r>
      <w:r w:rsidRPr="00B32E6F">
        <w:rPr>
          <w:noProof/>
        </w:rPr>
        <w:t>состоит в необходимости определения коэффициента теплоотдачи, величина которого сложным образом зависит</w:t>
      </w:r>
      <w:r w:rsidRPr="008D2FBB">
        <w:rPr>
          <w:noProof/>
        </w:rPr>
        <w:t xml:space="preserve"> от теплофизических свойств пород, особенностей монтажа замораживающей колонки, заполненности затрубного пространства скважины буровым раствором, технологических параметров системы замораживания и пр. В настоящее время существует множество методик </w:t>
      </w:r>
      <w:r w:rsidR="00DA7898">
        <w:rPr>
          <w:noProof/>
        </w:rPr>
        <w:t>расчёт</w:t>
      </w:r>
      <w:r w:rsidRPr="008D2FBB">
        <w:rPr>
          <w:noProof/>
        </w:rPr>
        <w:t xml:space="preserve">а коэффициентов теплоотдачи в замораживающих колонках </w:t>
      </w:r>
      <w:r w:rsidRPr="00EE40C8">
        <w:rPr>
          <w:rStyle w:val="afff6"/>
        </w:rPr>
        <w:t>[</w:t>
      </w:r>
      <w:r w:rsidRPr="00EE40C8">
        <w:rPr>
          <w:rStyle w:val="afff6"/>
        </w:rPr>
        <w:fldChar w:fldCharType="begin"/>
      </w:r>
      <w:r w:rsidRPr="00EE40C8">
        <w:rPr>
          <w:rStyle w:val="afff6"/>
        </w:rPr>
        <w:instrText xml:space="preserve"> REF _Ref174635545 \r \h  \* MERGEFORMAT </w:instrText>
      </w:r>
      <w:r w:rsidRPr="00EE40C8">
        <w:rPr>
          <w:rStyle w:val="afff6"/>
        </w:rPr>
      </w:r>
      <w:r w:rsidRPr="00EE40C8">
        <w:rPr>
          <w:rStyle w:val="afff6"/>
        </w:rPr>
        <w:fldChar w:fldCharType="separate"/>
      </w:r>
      <w:r w:rsidR="00372953">
        <w:rPr>
          <w:rStyle w:val="afff6"/>
        </w:rPr>
        <w:t>10</w:t>
      </w:r>
      <w:r w:rsidRPr="00EE40C8">
        <w:rPr>
          <w:rStyle w:val="afff6"/>
        </w:rPr>
        <w:fldChar w:fldCharType="end"/>
      </w:r>
      <w:r w:rsidRPr="00EE40C8">
        <w:rPr>
          <w:rStyle w:val="afff6"/>
        </w:rPr>
        <w:t xml:space="preserve">, </w:t>
      </w:r>
      <w:r w:rsidRPr="00EE40C8">
        <w:rPr>
          <w:rStyle w:val="afff6"/>
        </w:rPr>
        <w:fldChar w:fldCharType="begin"/>
      </w:r>
      <w:r w:rsidRPr="00EE40C8">
        <w:rPr>
          <w:rStyle w:val="afff6"/>
        </w:rPr>
        <w:instrText xml:space="preserve"> REF _Ref174630590 \r \h  \* MERGEFORMAT </w:instrText>
      </w:r>
      <w:r w:rsidRPr="00EE40C8">
        <w:rPr>
          <w:rStyle w:val="afff6"/>
        </w:rPr>
      </w:r>
      <w:r w:rsidRPr="00EE40C8">
        <w:rPr>
          <w:rStyle w:val="afff6"/>
        </w:rPr>
        <w:fldChar w:fldCharType="separate"/>
      </w:r>
      <w:r w:rsidR="00372953">
        <w:rPr>
          <w:rStyle w:val="afff6"/>
        </w:rPr>
        <w:t>23</w:t>
      </w:r>
      <w:r w:rsidRPr="00EE40C8">
        <w:rPr>
          <w:rStyle w:val="afff6"/>
        </w:rPr>
        <w:fldChar w:fldCharType="end"/>
      </w:r>
      <w:r w:rsidRPr="00EE40C8">
        <w:rPr>
          <w:rStyle w:val="afff6"/>
        </w:rPr>
        <w:t xml:space="preserve">, </w:t>
      </w:r>
      <w:r w:rsidRPr="00EE40C8">
        <w:rPr>
          <w:rStyle w:val="afff6"/>
        </w:rPr>
        <w:fldChar w:fldCharType="begin"/>
      </w:r>
      <w:r w:rsidRPr="00EE40C8">
        <w:rPr>
          <w:rStyle w:val="afff6"/>
        </w:rPr>
        <w:instrText xml:space="preserve"> REF _Ref174635553 \r \h  \* MERGEFORMAT </w:instrText>
      </w:r>
      <w:r w:rsidRPr="00EE40C8">
        <w:rPr>
          <w:rStyle w:val="afff6"/>
        </w:rPr>
      </w:r>
      <w:r w:rsidRPr="00EE40C8">
        <w:rPr>
          <w:rStyle w:val="afff6"/>
        </w:rPr>
        <w:fldChar w:fldCharType="separate"/>
      </w:r>
      <w:r w:rsidR="00372953">
        <w:rPr>
          <w:rStyle w:val="afff6"/>
        </w:rPr>
        <w:t>35</w:t>
      </w:r>
      <w:r w:rsidRPr="00EE40C8">
        <w:rPr>
          <w:rStyle w:val="afff6"/>
        </w:rPr>
        <w:fldChar w:fldCharType="end"/>
      </w:r>
      <w:r w:rsidRPr="00EE40C8">
        <w:rPr>
          <w:rStyle w:val="afff6"/>
        </w:rPr>
        <w:t xml:space="preserve">, </w:t>
      </w:r>
      <w:r w:rsidRPr="00EE40C8">
        <w:rPr>
          <w:rStyle w:val="afff6"/>
        </w:rPr>
        <w:fldChar w:fldCharType="begin"/>
      </w:r>
      <w:r w:rsidRPr="00EE40C8">
        <w:rPr>
          <w:rStyle w:val="afff6"/>
        </w:rPr>
        <w:instrText xml:space="preserve"> REF _Ref173926160 \r \h  \* MERGEFORMAT </w:instrText>
      </w:r>
      <w:r w:rsidRPr="00EE40C8">
        <w:rPr>
          <w:rStyle w:val="afff6"/>
        </w:rPr>
      </w:r>
      <w:r w:rsidRPr="00EE40C8">
        <w:rPr>
          <w:rStyle w:val="afff6"/>
        </w:rPr>
        <w:fldChar w:fldCharType="separate"/>
      </w:r>
      <w:r w:rsidR="00372953">
        <w:rPr>
          <w:rStyle w:val="afff6"/>
        </w:rPr>
        <w:t>58</w:t>
      </w:r>
      <w:r w:rsidRPr="00EE40C8">
        <w:rPr>
          <w:rStyle w:val="afff6"/>
        </w:rPr>
        <w:fldChar w:fldCharType="end"/>
      </w:r>
      <w:r w:rsidRPr="00EE40C8">
        <w:rPr>
          <w:rStyle w:val="afff6"/>
        </w:rPr>
        <w:t xml:space="preserve">, </w:t>
      </w:r>
      <w:r w:rsidRPr="00EE40C8">
        <w:rPr>
          <w:rStyle w:val="afff6"/>
        </w:rPr>
        <w:fldChar w:fldCharType="begin"/>
      </w:r>
      <w:r w:rsidRPr="00EE40C8">
        <w:rPr>
          <w:rStyle w:val="afff6"/>
        </w:rPr>
        <w:instrText xml:space="preserve"> REF _Ref174635823 \r \h  \* MERGEFORMAT </w:instrText>
      </w:r>
      <w:r w:rsidRPr="00EE40C8">
        <w:rPr>
          <w:rStyle w:val="afff6"/>
        </w:rPr>
      </w:r>
      <w:r w:rsidRPr="00EE40C8">
        <w:rPr>
          <w:rStyle w:val="afff6"/>
        </w:rPr>
        <w:fldChar w:fldCharType="separate"/>
      </w:r>
      <w:r w:rsidR="00372953">
        <w:rPr>
          <w:rStyle w:val="afff6"/>
        </w:rPr>
        <w:t>133</w:t>
      </w:r>
      <w:r w:rsidRPr="00EE40C8">
        <w:rPr>
          <w:rStyle w:val="afff6"/>
        </w:rPr>
        <w:fldChar w:fldCharType="end"/>
      </w:r>
      <w:r w:rsidRPr="00EE40C8">
        <w:rPr>
          <w:rStyle w:val="afff6"/>
        </w:rPr>
        <w:t>]</w:t>
      </w:r>
      <w:r w:rsidRPr="008D2FBB">
        <w:rPr>
          <w:noProof/>
        </w:rPr>
        <w:t xml:space="preserve">. Они основываются, как правило, на известных критериальных зависимостях для безразмерных коэффициентов теплоотдачи (чисел Нуссельта) от других безразмерных характеристик среды (чисел Рейнольдса, Прандтля, Грасгофа и пр.), полученных из экспериментов для течений в круглых трубах </w:t>
      </w:r>
      <w:r w:rsidRPr="00EE40C8">
        <w:rPr>
          <w:rStyle w:val="afff6"/>
        </w:rPr>
        <w:t>[</w:t>
      </w:r>
      <w:r w:rsidRPr="00EE40C8">
        <w:rPr>
          <w:rStyle w:val="afff6"/>
        </w:rPr>
        <w:fldChar w:fldCharType="begin"/>
      </w:r>
      <w:r w:rsidRPr="00EE40C8">
        <w:rPr>
          <w:rStyle w:val="afff6"/>
        </w:rPr>
        <w:instrText xml:space="preserve"> REF _Ref174635894 \r \h  \* MERGEFORMAT </w:instrText>
      </w:r>
      <w:r w:rsidRPr="00EE40C8">
        <w:rPr>
          <w:rStyle w:val="afff6"/>
        </w:rPr>
      </w:r>
      <w:r w:rsidRPr="00EE40C8">
        <w:rPr>
          <w:rStyle w:val="afff6"/>
        </w:rPr>
        <w:fldChar w:fldCharType="separate"/>
      </w:r>
      <w:r w:rsidR="00372953">
        <w:rPr>
          <w:rStyle w:val="afff6"/>
        </w:rPr>
        <w:t>33</w:t>
      </w:r>
      <w:r w:rsidRPr="00EE40C8">
        <w:rPr>
          <w:rStyle w:val="afff6"/>
        </w:rPr>
        <w:fldChar w:fldCharType="end"/>
      </w:r>
      <w:r w:rsidRPr="00EE40C8">
        <w:rPr>
          <w:rStyle w:val="afff6"/>
        </w:rPr>
        <w:t xml:space="preserve">, </w:t>
      </w:r>
      <w:r w:rsidRPr="00EE40C8">
        <w:rPr>
          <w:rStyle w:val="afff6"/>
        </w:rPr>
        <w:fldChar w:fldCharType="begin"/>
      </w:r>
      <w:r w:rsidRPr="00EE40C8">
        <w:rPr>
          <w:rStyle w:val="afff6"/>
        </w:rPr>
        <w:instrText xml:space="preserve"> REF _Ref174355315 \r \h  \* MERGEFORMAT </w:instrText>
      </w:r>
      <w:r w:rsidRPr="00EE40C8">
        <w:rPr>
          <w:rStyle w:val="afff6"/>
        </w:rPr>
      </w:r>
      <w:r w:rsidRPr="00EE40C8">
        <w:rPr>
          <w:rStyle w:val="afff6"/>
        </w:rPr>
        <w:fldChar w:fldCharType="separate"/>
      </w:r>
      <w:r w:rsidR="00372953">
        <w:rPr>
          <w:rStyle w:val="afff6"/>
        </w:rPr>
        <w:t>43</w:t>
      </w:r>
      <w:r w:rsidRPr="00EE40C8">
        <w:rPr>
          <w:rStyle w:val="afff6"/>
        </w:rPr>
        <w:fldChar w:fldCharType="end"/>
      </w:r>
      <w:r w:rsidRPr="00EE40C8">
        <w:rPr>
          <w:rStyle w:val="afff6"/>
        </w:rPr>
        <w:t>]</w:t>
      </w:r>
      <w:r w:rsidRPr="008D2FBB">
        <w:rPr>
          <w:noProof/>
        </w:rPr>
        <w:t xml:space="preserve"> и кольцевых трубах </w:t>
      </w:r>
      <w:r w:rsidRPr="00EE40C8">
        <w:rPr>
          <w:rStyle w:val="afff6"/>
        </w:rPr>
        <w:t>[</w:t>
      </w:r>
      <w:r w:rsidRPr="00EE40C8">
        <w:rPr>
          <w:rStyle w:val="afff6"/>
        </w:rPr>
        <w:fldChar w:fldCharType="begin"/>
      </w:r>
      <w:r w:rsidRPr="00EE40C8">
        <w:rPr>
          <w:rStyle w:val="afff6"/>
        </w:rPr>
        <w:instrText xml:space="preserve"> REF _Ref174355356 \r \h  \* MERGEFORMAT </w:instrText>
      </w:r>
      <w:r w:rsidRPr="00EE40C8">
        <w:rPr>
          <w:rStyle w:val="afff6"/>
        </w:rPr>
      </w:r>
      <w:r w:rsidRPr="00EE40C8">
        <w:rPr>
          <w:rStyle w:val="afff6"/>
        </w:rPr>
        <w:fldChar w:fldCharType="separate"/>
      </w:r>
      <w:r w:rsidR="00372953">
        <w:rPr>
          <w:rStyle w:val="afff6"/>
        </w:rPr>
        <w:t>84</w:t>
      </w:r>
      <w:r w:rsidRPr="00EE40C8">
        <w:rPr>
          <w:rStyle w:val="afff6"/>
        </w:rPr>
        <w:fldChar w:fldCharType="end"/>
      </w:r>
      <w:r w:rsidRPr="00EE40C8">
        <w:rPr>
          <w:rStyle w:val="afff6"/>
        </w:rPr>
        <w:t>]</w:t>
      </w:r>
      <w:r w:rsidRPr="008D2FBB">
        <w:rPr>
          <w:noProof/>
        </w:rPr>
        <w:t xml:space="preserve">. Отдельно учитывается термическое сопротивление бурового раствора в пространстве между колонкой и породой, </w:t>
      </w:r>
      <w:r w:rsidR="00C85245">
        <w:rPr>
          <w:noProof/>
        </w:rPr>
        <w:t xml:space="preserve">а также </w:t>
      </w:r>
      <w:r w:rsidRPr="008D2FBB">
        <w:rPr>
          <w:noProof/>
        </w:rPr>
        <w:t>термические сопротивления от других факторов:</w:t>
      </w:r>
    </w:p>
    <w:tbl>
      <w:tblPr>
        <w:tblStyle w:val="51"/>
        <w:tblW w:w="0" w:type="auto"/>
        <w:tblLook w:val="04A0" w:firstRow="1" w:lastRow="0" w:firstColumn="1" w:lastColumn="0" w:noHBand="0" w:noVBand="1"/>
      </w:tblPr>
      <w:tblGrid>
        <w:gridCol w:w="803"/>
        <w:gridCol w:w="4185"/>
        <w:gridCol w:w="964"/>
      </w:tblGrid>
      <w:tr w:rsidR="00EE40C8" w:rsidRPr="008D2FBB" w14:paraId="563502F7"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336C789" w14:textId="77777777" w:rsidR="00EE40C8" w:rsidRPr="008D2FBB" w:rsidRDefault="00EE40C8" w:rsidP="00EE40C8">
            <w:pPr>
              <w:pStyle w:val="a4"/>
              <w:rPr>
                <w:rFonts w:eastAsia="Courier New"/>
                <w:color w:val="000000"/>
                <w:szCs w:val="24"/>
                <w:lang w:eastAsia="ru-RU" w:bidi="ru-RU"/>
              </w:rPr>
            </w:pPr>
          </w:p>
        </w:tc>
        <w:tc>
          <w:tcPr>
            <w:tcW w:w="6804" w:type="dxa"/>
          </w:tcPr>
          <w:p w14:paraId="0791893F" w14:textId="77777777" w:rsidR="00EE40C8" w:rsidRPr="008D2FBB" w:rsidRDefault="00EE40C8" w:rsidP="00EE40C8">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r>
                  <w:rPr>
                    <w:noProof/>
                  </w:rPr>
                  <m:t>α=</m:t>
                </m:r>
                <m:f>
                  <m:fPr>
                    <m:ctrlPr>
                      <w:rPr>
                        <w:noProof/>
                      </w:rPr>
                    </m:ctrlPr>
                  </m:fPr>
                  <m:num>
                    <m:r>
                      <w:rPr>
                        <w:noProof/>
                      </w:rPr>
                      <m:t>1</m:t>
                    </m:r>
                  </m:num>
                  <m:den>
                    <m:f>
                      <m:fPr>
                        <m:ctrlPr>
                          <w:rPr>
                            <w:noProof/>
                          </w:rPr>
                        </m:ctrlPr>
                      </m:fPr>
                      <m:num>
                        <m:r>
                          <w:rPr>
                            <w:noProof/>
                          </w:rPr>
                          <m:t>1</m:t>
                        </m:r>
                      </m:num>
                      <m:den>
                        <m:sSub>
                          <m:sSubPr>
                            <m:ctrlPr>
                              <w:rPr>
                                <w:noProof/>
                              </w:rPr>
                            </m:ctrlPr>
                          </m:sSubPr>
                          <m:e>
                            <m:r>
                              <w:rPr>
                                <w:noProof/>
                              </w:rPr>
                              <m:t>α</m:t>
                            </m:r>
                          </m:e>
                          <m:sub>
                            <m:r>
                              <w:rPr>
                                <w:noProof/>
                              </w:rPr>
                              <m:t>р</m:t>
                            </m:r>
                          </m:sub>
                        </m:sSub>
                      </m:den>
                    </m:f>
                    <m:r>
                      <w:rPr>
                        <w:noProof/>
                      </w:rPr>
                      <m:t>+</m:t>
                    </m:r>
                    <m:sSub>
                      <m:sSubPr>
                        <m:ctrlPr>
                          <w:rPr>
                            <w:noProof/>
                          </w:rPr>
                        </m:ctrlPr>
                      </m:sSubPr>
                      <m:e>
                        <m:r>
                          <w:rPr>
                            <w:noProof/>
                          </w:rPr>
                          <m:t>R</m:t>
                        </m:r>
                      </m:e>
                      <m:sub>
                        <m:r>
                          <w:rPr>
                            <w:noProof/>
                          </w:rPr>
                          <m:t>б</m:t>
                        </m:r>
                      </m:sub>
                    </m:sSub>
                  </m:den>
                </m:f>
                <m:r>
                  <w:rPr>
                    <w:noProof/>
                  </w:rPr>
                  <m:t>,</m:t>
                </m:r>
              </m:oMath>
            </m:oMathPara>
          </w:p>
        </w:tc>
        <w:tc>
          <w:tcPr>
            <w:tcW w:w="1270" w:type="dxa"/>
          </w:tcPr>
          <w:p w14:paraId="754AEB62"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35</w:t>
            </w:r>
            <w:r w:rsidRPr="008D2FBB">
              <w:rPr>
                <w:rFonts w:eastAsia="Courier New"/>
                <w:lang w:val="en-US" w:eastAsia="ru-RU" w:bidi="ru-RU"/>
              </w:rPr>
              <w:t>)</w:t>
            </w:r>
          </w:p>
        </w:tc>
      </w:tr>
    </w:tbl>
    <w:p w14:paraId="4ABF9B04" w14:textId="1FC3E57A" w:rsidR="00EE40C8" w:rsidRPr="008D2FBB" w:rsidRDefault="00EE40C8" w:rsidP="00EE40C8">
      <w:pPr>
        <w:pStyle w:val="a4"/>
        <w:rPr>
          <w:noProof/>
        </w:rPr>
      </w:pPr>
      <w:r w:rsidRPr="008D2FBB">
        <w:rPr>
          <w:noProof/>
        </w:rPr>
        <w:t xml:space="preserve">где </w:t>
      </w:r>
      <m:oMath>
        <m:r>
          <w:rPr>
            <w:rStyle w:val="afff6"/>
            <w:rFonts w:ascii="Cambria Math" w:hAnsi="Cambria Math"/>
          </w:rPr>
          <m:t>α</m:t>
        </m:r>
      </m:oMath>
      <w:r w:rsidRPr="008D2FBB">
        <w:rPr>
          <w:noProof/>
        </w:rPr>
        <w:t xml:space="preserve"> – суммарный коэффициент теплоотдачи от пород к рассолу, Вт/(м</w:t>
      </w:r>
      <w:r w:rsidRPr="008D2FBB">
        <w:rPr>
          <w:noProof/>
          <w:vertAlign w:val="superscript"/>
        </w:rPr>
        <w:t>2</w:t>
      </w:r>
      <w:r w:rsidRPr="008D2FBB">
        <w:rPr>
          <w:rFonts w:ascii="Cambria Math" w:hAnsi="Cambria Math" w:cs="Cambria Math"/>
          <w:noProof/>
        </w:rPr>
        <w:t>⋅</w:t>
      </w:r>
      <w:r w:rsidRPr="008D2FBB">
        <w:rPr>
          <w:noProof/>
        </w:rPr>
        <w:t xml:space="preserve">°C);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р</m:t>
            </m:r>
          </m:sub>
        </m:sSub>
      </m:oMath>
      <w:r w:rsidRPr="008D2FBB">
        <w:rPr>
          <w:noProof/>
        </w:rPr>
        <w:t xml:space="preserve"> – коэффициент теплоотдачи от </w:t>
      </w:r>
      <w:r w:rsidR="00DC42A5">
        <w:rPr>
          <w:noProof/>
        </w:rPr>
        <w:t xml:space="preserve">стенки </w:t>
      </w:r>
      <w:r w:rsidRPr="008D2FBB">
        <w:rPr>
          <w:noProof/>
        </w:rPr>
        <w:t>колонки к рассолу</w:t>
      </w:r>
      <w:r w:rsidR="00DC42A5">
        <w:rPr>
          <w:noProof/>
        </w:rPr>
        <w:t xml:space="preserve"> через гидродинамический пограничный слой</w:t>
      </w:r>
      <w:r w:rsidRPr="008D2FBB">
        <w:rPr>
          <w:noProof/>
        </w:rPr>
        <w:t>, Вт/(м</w:t>
      </w:r>
      <w:r w:rsidRPr="008D2FBB">
        <w:rPr>
          <w:noProof/>
          <w:vertAlign w:val="superscript"/>
        </w:rPr>
        <w:t>2</w:t>
      </w:r>
      <w:r w:rsidRPr="008D2FBB">
        <w:rPr>
          <w:rFonts w:ascii="Cambria Math" w:hAnsi="Cambria Math" w:cs="Cambria Math"/>
          <w:noProof/>
        </w:rPr>
        <w:t>⋅</w:t>
      </w:r>
      <w:r w:rsidRPr="008D2FBB">
        <w:rPr>
          <w:noProof/>
        </w:rPr>
        <w:t xml:space="preserve">°C);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б</m:t>
            </m:r>
          </m:sub>
        </m:sSub>
      </m:oMath>
      <w:r w:rsidRPr="008D2FBB">
        <w:rPr>
          <w:noProof/>
        </w:rPr>
        <w:t xml:space="preserve"> – термическое сопротивление бурового раствора, (м</w:t>
      </w:r>
      <w:r w:rsidRPr="008D2FBB">
        <w:rPr>
          <w:noProof/>
          <w:vertAlign w:val="superscript"/>
        </w:rPr>
        <w:t>2</w:t>
      </w:r>
      <w:r w:rsidRPr="008D2FBB">
        <w:rPr>
          <w:rFonts w:ascii="Cambria Math" w:hAnsi="Cambria Math" w:cs="Cambria Math"/>
          <w:noProof/>
        </w:rPr>
        <w:t>⋅</w:t>
      </w:r>
      <w:r w:rsidRPr="008D2FBB">
        <w:rPr>
          <w:noProof/>
        </w:rPr>
        <w:t>°C)/Вт.</w:t>
      </w:r>
    </w:p>
    <w:p w14:paraId="33AAC7C3" w14:textId="77777777" w:rsidR="00EE40C8" w:rsidRDefault="00EE40C8" w:rsidP="00EE40C8">
      <w:pPr>
        <w:pStyle w:val="a4"/>
        <w:rPr>
          <w:noProof/>
        </w:rPr>
      </w:pPr>
      <w:r w:rsidRPr="008D2FBB">
        <w:rPr>
          <w:noProof/>
        </w:rPr>
        <w:lastRenderedPageBreak/>
        <w:t>При этом расч</w:t>
      </w:r>
      <w:r>
        <w:rPr>
          <w:noProof/>
        </w:rPr>
        <w:t>ё</w:t>
      </w:r>
      <w:r w:rsidRPr="008D2FBB">
        <w:rPr>
          <w:noProof/>
        </w:rPr>
        <w:t xml:space="preserve">т коэффициента теплоотдачи в кольцевых трубах по формулам, полученным для случая труб кругового сечения, обычно осуществляется с использованием эффективного диаметра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э</m:t>
            </m:r>
          </m:sub>
        </m:sSub>
      </m:oMath>
      <w:r w:rsidRPr="008D2FBB">
        <w:rPr>
          <w:noProof/>
        </w:rPr>
        <w:t>, равного ширине внешней проточной области в замораживающей колонке:</w:t>
      </w:r>
    </w:p>
    <w:tbl>
      <w:tblPr>
        <w:tblStyle w:val="51"/>
        <w:tblW w:w="0" w:type="auto"/>
        <w:tblLook w:val="04A0" w:firstRow="1" w:lastRow="0" w:firstColumn="1" w:lastColumn="0" w:noHBand="0" w:noVBand="1"/>
      </w:tblPr>
      <w:tblGrid>
        <w:gridCol w:w="825"/>
        <w:gridCol w:w="4149"/>
        <w:gridCol w:w="978"/>
      </w:tblGrid>
      <w:tr w:rsidR="00DE4817" w:rsidRPr="008D2FBB" w14:paraId="7D409A41" w14:textId="77777777" w:rsidTr="00DE48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E1CB691" w14:textId="77777777" w:rsidR="00DE4817" w:rsidRPr="008D2FBB" w:rsidRDefault="00DE4817" w:rsidP="008569FE">
            <w:pPr>
              <w:pStyle w:val="a4"/>
              <w:rPr>
                <w:rFonts w:eastAsia="Courier New"/>
                <w:color w:val="000000"/>
                <w:szCs w:val="24"/>
                <w:lang w:eastAsia="ru-RU" w:bidi="ru-RU"/>
              </w:rPr>
            </w:pPr>
          </w:p>
        </w:tc>
        <w:tc>
          <w:tcPr>
            <w:tcW w:w="6804" w:type="dxa"/>
          </w:tcPr>
          <w:p w14:paraId="3E94A7BA" w14:textId="69EA310A" w:rsidR="00DE4817" w:rsidRPr="00DE4817" w:rsidRDefault="00C174A2" w:rsidP="008569FE">
            <w:pPr>
              <w:pStyle w:val="aff7"/>
              <w:cnfStyle w:val="100000000000" w:firstRow="1" w:lastRow="0" w:firstColumn="0" w:lastColumn="0" w:oddVBand="0" w:evenVBand="0" w:oddHBand="0" w:evenHBand="0" w:firstRowFirstColumn="0" w:firstRowLastColumn="0" w:lastRowFirstColumn="0" w:lastRowLastColumn="0"/>
              <w:rPr>
                <w:rFonts w:eastAsia="Courier New"/>
                <w:i w:val="0"/>
                <w:iCs w:val="0"/>
                <w:noProof/>
              </w:rPr>
            </w:pPr>
            <m:oMathPara>
              <m:oMath>
                <m:sSub>
                  <m:sSubPr>
                    <m:ctrlPr/>
                  </m:sSubPr>
                  <m:e>
                    <m:r>
                      <m:t>d</m:t>
                    </m:r>
                  </m:e>
                  <m:sub>
                    <m:r>
                      <m:t>э</m:t>
                    </m:r>
                  </m:sub>
                </m:sSub>
                <m:r>
                  <m:t>=</m:t>
                </m:r>
                <m:sSub>
                  <m:sSubPr>
                    <m:ctrlPr/>
                  </m:sSubPr>
                  <m:e>
                    <m:r>
                      <m:t>d</m:t>
                    </m:r>
                  </m:e>
                  <m:sub>
                    <m:r>
                      <m:t>з</m:t>
                    </m:r>
                  </m:sub>
                </m:sSub>
                <m:r>
                  <m:t>-</m:t>
                </m:r>
                <m:sSub>
                  <m:sSubPr>
                    <m:ctrlPr/>
                  </m:sSubPr>
                  <m:e>
                    <m:r>
                      <m:t>d</m:t>
                    </m:r>
                  </m:e>
                  <m:sub>
                    <m:r>
                      <m:t>п</m:t>
                    </m:r>
                  </m:sub>
                </m:sSub>
                <m:r>
                  <m:t>,</m:t>
                </m:r>
              </m:oMath>
            </m:oMathPara>
          </w:p>
        </w:tc>
        <w:tc>
          <w:tcPr>
            <w:tcW w:w="1270" w:type="dxa"/>
          </w:tcPr>
          <w:p w14:paraId="67F3563F" w14:textId="2B34744A" w:rsidR="00DE4817" w:rsidRPr="008D2FBB" w:rsidRDefault="00DE4817" w:rsidP="008569FE">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w:t>
            </w:r>
            <w:r>
              <w:rPr>
                <w:rFonts w:eastAsia="Courier New"/>
                <w:lang w:eastAsia="ru-RU" w:bidi="ru-RU"/>
              </w:rPr>
              <w:t>6</w:t>
            </w:r>
            <w:r w:rsidRPr="008D2FBB">
              <w:rPr>
                <w:rFonts w:eastAsia="Courier New"/>
                <w:lang w:val="en-US" w:eastAsia="ru-RU" w:bidi="ru-RU"/>
              </w:rPr>
              <w:t>)</w:t>
            </w:r>
          </w:p>
        </w:tc>
      </w:tr>
    </w:tbl>
    <w:p w14:paraId="5843FC9B" w14:textId="77777777" w:rsidR="00EE40C8" w:rsidRPr="008D2FBB" w:rsidRDefault="00EE40C8" w:rsidP="00EE40C8">
      <w:pPr>
        <w:pStyle w:val="a4"/>
        <w:rPr>
          <w:noProof/>
        </w:rPr>
      </w:pPr>
      <w:r w:rsidRPr="008D2FBB">
        <w:rPr>
          <w:noProof/>
        </w:rPr>
        <w:t xml:space="preserve">где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з</m:t>
            </m:r>
          </m:sub>
        </m:sSub>
      </m:oMath>
      <w:r w:rsidRPr="008D2FBB">
        <w:rPr>
          <w:noProof/>
        </w:rPr>
        <w:t xml:space="preserve"> – внутренний диаметр замораживающей трубы, м;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п</m:t>
            </m:r>
          </m:sub>
        </m:sSub>
      </m:oMath>
      <w:r w:rsidRPr="008D2FBB">
        <w:rPr>
          <w:noProof/>
        </w:rPr>
        <w:t xml:space="preserve"> – внешний диаметр питающей трубы, м.</w:t>
      </w:r>
    </w:p>
    <w:p w14:paraId="433EBCD8" w14:textId="789207D8" w:rsidR="00EE40C8" w:rsidRPr="00310310" w:rsidRDefault="00EE40C8" w:rsidP="00EE40C8">
      <w:pPr>
        <w:pStyle w:val="a4"/>
        <w:rPr>
          <w:noProof/>
        </w:rPr>
      </w:pPr>
      <w:r w:rsidRPr="00310310">
        <w:rPr>
          <w:noProof/>
        </w:rPr>
        <w:t xml:space="preserve">В ряде работ величина коэффициента теплоотдачи через стенку замораживающей колонки принимается равной бесконечности, а при теплотехническом </w:t>
      </w:r>
      <w:r w:rsidR="00DA7898">
        <w:rPr>
          <w:noProof/>
        </w:rPr>
        <w:t>расчёт</w:t>
      </w:r>
      <w:r w:rsidRPr="00310310">
        <w:rPr>
          <w:noProof/>
        </w:rPr>
        <w:t xml:space="preserve">е на границе с замораживающей колонкой принимается условие Дирихле </w:t>
      </w:r>
      <w:r w:rsidRPr="00CB2CB6">
        <w:rPr>
          <w:rStyle w:val="afff6"/>
        </w:rPr>
        <w:t>[</w:t>
      </w:r>
      <w:r w:rsidRPr="00CB2CB6">
        <w:rPr>
          <w:rStyle w:val="afff6"/>
        </w:rPr>
        <w:fldChar w:fldCharType="begin"/>
      </w:r>
      <w:r w:rsidRPr="00CB2CB6">
        <w:rPr>
          <w:rStyle w:val="afff6"/>
        </w:rPr>
        <w:instrText xml:space="preserve"> REF _Ref174445227 \r \h  \* MERGEFORMAT </w:instrText>
      </w:r>
      <w:r w:rsidRPr="00CB2CB6">
        <w:rPr>
          <w:rStyle w:val="afff6"/>
        </w:rPr>
      </w:r>
      <w:r w:rsidRPr="00CB2CB6">
        <w:rPr>
          <w:rStyle w:val="afff6"/>
        </w:rPr>
        <w:fldChar w:fldCharType="separate"/>
      </w:r>
      <w:r w:rsidR="00372953">
        <w:rPr>
          <w:rStyle w:val="afff6"/>
        </w:rPr>
        <w:t>61</w:t>
      </w:r>
      <w:r w:rsidRPr="00CB2CB6">
        <w:rPr>
          <w:rStyle w:val="afff6"/>
        </w:rPr>
        <w:fldChar w:fldCharType="end"/>
      </w:r>
      <w:r w:rsidRPr="00CB2CB6">
        <w:rPr>
          <w:rStyle w:val="afff6"/>
        </w:rPr>
        <w:t xml:space="preserve">, </w:t>
      </w:r>
      <w:r w:rsidRPr="00CB2CB6">
        <w:rPr>
          <w:rStyle w:val="afff6"/>
        </w:rPr>
        <w:fldChar w:fldCharType="begin"/>
      </w:r>
      <w:r w:rsidRPr="00CB2CB6">
        <w:rPr>
          <w:rStyle w:val="afff6"/>
        </w:rPr>
        <w:instrText xml:space="preserve"> REF _Ref174636001 \r \h  \* MERGEFORMAT </w:instrText>
      </w:r>
      <w:r w:rsidRPr="00CB2CB6">
        <w:rPr>
          <w:rStyle w:val="afff6"/>
        </w:rPr>
      </w:r>
      <w:r w:rsidRPr="00CB2CB6">
        <w:rPr>
          <w:rStyle w:val="afff6"/>
        </w:rPr>
        <w:fldChar w:fldCharType="separate"/>
      </w:r>
      <w:r w:rsidR="00372953">
        <w:rPr>
          <w:rStyle w:val="afff6"/>
        </w:rPr>
        <w:t>68</w:t>
      </w:r>
      <w:r w:rsidRPr="00CB2CB6">
        <w:rPr>
          <w:rStyle w:val="afff6"/>
        </w:rPr>
        <w:fldChar w:fldCharType="end"/>
      </w:r>
      <w:r w:rsidRPr="00CB2CB6">
        <w:rPr>
          <w:rStyle w:val="afff6"/>
        </w:rPr>
        <w:t>]</w:t>
      </w:r>
      <w:r w:rsidRPr="00310310">
        <w:rPr>
          <w:noProof/>
        </w:rPr>
        <w:t>. Это корректно делать только в условиях высоких скоростей движения рассола в трубах (около 1 м/с), что не всегда имеет место на практике.</w:t>
      </w:r>
    </w:p>
    <w:p w14:paraId="58DF91F2" w14:textId="5A9355D6" w:rsidR="00EE40C8" w:rsidRPr="00310310" w:rsidRDefault="00DA7898" w:rsidP="00EE40C8">
      <w:pPr>
        <w:pStyle w:val="a4"/>
        <w:rPr>
          <w:noProof/>
        </w:rPr>
      </w:pPr>
      <w:r>
        <w:rPr>
          <w:noProof/>
        </w:rPr>
        <w:t>Расчёт</w:t>
      </w:r>
      <w:r w:rsidR="00EE40C8" w:rsidRPr="00310310">
        <w:rPr>
          <w:noProof/>
        </w:rPr>
        <w:t>ное значение коэффициента теплоотдачи существенно зависит от физических свойств рассола и конструктивных параметров труб замораживающих колонок. В зависимости от величин этих свойств и параметров формируется режим течения рассола в трубах. Существует несколько различных режимов течения рассола, которые могут быть отражены в трех нижеследующих классификациях.</w:t>
      </w:r>
    </w:p>
    <w:p w14:paraId="13EEC4D6" w14:textId="77777777" w:rsidR="00EE40C8" w:rsidRPr="00310310" w:rsidRDefault="00EE40C8" w:rsidP="00EE40C8">
      <w:pPr>
        <w:pStyle w:val="a4"/>
        <w:rPr>
          <w:noProof/>
        </w:rPr>
      </w:pPr>
      <w:r w:rsidRPr="00310310">
        <w:rPr>
          <w:noProof/>
        </w:rPr>
        <w:t>Существует классификация режимов течения по степени их развитости:</w:t>
      </w:r>
    </w:p>
    <w:p w14:paraId="4A020A00" w14:textId="77777777" w:rsidR="00EE40C8" w:rsidRPr="00310310" w:rsidRDefault="00EE40C8" w:rsidP="008569FE">
      <w:pPr>
        <w:pStyle w:val="2"/>
        <w:rPr>
          <w:noProof/>
        </w:rPr>
      </w:pPr>
      <w:r w:rsidRPr="00310310">
        <w:rPr>
          <w:noProof/>
        </w:rPr>
        <w:t xml:space="preserve">ламинарный режим, </w:t>
      </w:r>
    </w:p>
    <w:p w14:paraId="4B468E0C" w14:textId="77777777" w:rsidR="00EE40C8" w:rsidRPr="00310310" w:rsidRDefault="00EE40C8" w:rsidP="008569FE">
      <w:pPr>
        <w:pStyle w:val="2"/>
        <w:rPr>
          <w:noProof/>
        </w:rPr>
      </w:pPr>
      <w:r w:rsidRPr="00310310">
        <w:rPr>
          <w:noProof/>
        </w:rPr>
        <w:t xml:space="preserve">переходный режим, </w:t>
      </w:r>
    </w:p>
    <w:p w14:paraId="6CC43959" w14:textId="77777777" w:rsidR="00EE40C8" w:rsidRPr="00310310" w:rsidRDefault="00EE40C8" w:rsidP="008569FE">
      <w:pPr>
        <w:pStyle w:val="2"/>
        <w:rPr>
          <w:noProof/>
        </w:rPr>
      </w:pPr>
      <w:r w:rsidRPr="00310310">
        <w:rPr>
          <w:noProof/>
        </w:rPr>
        <w:t xml:space="preserve">режим развитой турбулентности. </w:t>
      </w:r>
    </w:p>
    <w:p w14:paraId="3ED9071D" w14:textId="77777777" w:rsidR="00EE40C8" w:rsidRPr="008D2FBB" w:rsidRDefault="00EE40C8" w:rsidP="00EE40C8">
      <w:pPr>
        <w:pStyle w:val="a4"/>
        <w:rPr>
          <w:noProof/>
        </w:rPr>
      </w:pPr>
      <w:r w:rsidRPr="008D2FBB">
        <w:rPr>
          <w:noProof/>
        </w:rPr>
        <w:t xml:space="preserve">Отнесение потока к тому или иному режиму происходит в зависимости от величины числа Рейнольдса и шероховатости стенок </w:t>
      </w:r>
      <w:r w:rsidRPr="00B32E6F">
        <w:rPr>
          <w:noProof/>
        </w:rPr>
        <w:t>трубы. Число Рейнольдса определяется по формуле (2.14), где в качестве характерного размера используется (3.36).</w:t>
      </w:r>
      <w:r>
        <w:rPr>
          <w:noProof/>
        </w:rPr>
        <w:t xml:space="preserve"> </w:t>
      </w:r>
      <w:r w:rsidRPr="008D2FBB">
        <w:rPr>
          <w:noProof/>
        </w:rPr>
        <w:t>В достаточно гладких трубах при малых числах Рейнольдса (менее 2000) поток обычно считается ламинарным. При больших числах Рейнольдса (более 10000) – турбулентным. Промежуточное положение занимает переходный режим (числа Рейнольдса от 2000 до 10000).</w:t>
      </w:r>
    </w:p>
    <w:p w14:paraId="26F2C013" w14:textId="77777777" w:rsidR="00EE40C8" w:rsidRPr="008D2FBB" w:rsidRDefault="00EE40C8" w:rsidP="00EE40C8">
      <w:pPr>
        <w:pStyle w:val="a4"/>
        <w:rPr>
          <w:noProof/>
        </w:rPr>
      </w:pPr>
      <w:r w:rsidRPr="008D2FBB">
        <w:rPr>
          <w:noProof/>
        </w:rPr>
        <w:t>Существует классификация режимов течения по влиянию сил гравитации:</w:t>
      </w:r>
    </w:p>
    <w:p w14:paraId="49BF58E4" w14:textId="77777777" w:rsidR="00EE40C8" w:rsidRPr="008D2FBB" w:rsidRDefault="00EE40C8" w:rsidP="008569FE">
      <w:pPr>
        <w:pStyle w:val="2"/>
        <w:rPr>
          <w:noProof/>
        </w:rPr>
      </w:pPr>
      <w:r w:rsidRPr="008D2FBB">
        <w:rPr>
          <w:noProof/>
        </w:rPr>
        <w:lastRenderedPageBreak/>
        <w:t xml:space="preserve">вынужденная конвекция (вязкостный режим), </w:t>
      </w:r>
    </w:p>
    <w:p w14:paraId="4CC20150" w14:textId="77777777" w:rsidR="00EE40C8" w:rsidRPr="008D2FBB" w:rsidRDefault="00EE40C8" w:rsidP="008569FE">
      <w:pPr>
        <w:pStyle w:val="2"/>
        <w:rPr>
          <w:noProof/>
        </w:rPr>
      </w:pPr>
      <w:r w:rsidRPr="008D2FBB">
        <w:rPr>
          <w:noProof/>
        </w:rPr>
        <w:t xml:space="preserve">смешанная конвекция (вязкостно-гравитационный режим), </w:t>
      </w:r>
    </w:p>
    <w:p w14:paraId="49B935C6" w14:textId="77777777" w:rsidR="00EE40C8" w:rsidRPr="008D2FBB" w:rsidRDefault="00EE40C8" w:rsidP="008569FE">
      <w:pPr>
        <w:pStyle w:val="2"/>
        <w:rPr>
          <w:noProof/>
        </w:rPr>
      </w:pPr>
      <w:r w:rsidRPr="008D2FBB">
        <w:rPr>
          <w:noProof/>
        </w:rPr>
        <w:t xml:space="preserve">свободная конвекция (гравитационный режим). </w:t>
      </w:r>
    </w:p>
    <w:p w14:paraId="6150D35B" w14:textId="6899468A" w:rsidR="00EE40C8" w:rsidRPr="008D2FBB" w:rsidRDefault="00EE40C8" w:rsidP="00EE40C8">
      <w:pPr>
        <w:pStyle w:val="a4"/>
        <w:rPr>
          <w:noProof/>
        </w:rPr>
      </w:pPr>
      <w:r w:rsidRPr="008D2FBB">
        <w:rPr>
          <w:noProof/>
        </w:rPr>
        <w:t xml:space="preserve">Здесь отнесение потока к тому или иному режиму происходит в зависимости от величин чисел Грасгофа, Релея и Рейнольдса. Согласно </w:t>
      </w:r>
      <w:r w:rsidRPr="00214B3D">
        <w:rPr>
          <w:rStyle w:val="afff6"/>
        </w:rPr>
        <w:t>[</w:t>
      </w:r>
      <w:r w:rsidRPr="00214B3D">
        <w:rPr>
          <w:rStyle w:val="afff6"/>
        </w:rPr>
        <w:fldChar w:fldCharType="begin"/>
      </w:r>
      <w:r w:rsidRPr="00214B3D">
        <w:rPr>
          <w:rStyle w:val="afff6"/>
        </w:rPr>
        <w:instrText xml:space="preserve"> REF _Ref174636097 \r \h  \* MERGEFORMAT </w:instrText>
      </w:r>
      <w:r w:rsidRPr="00214B3D">
        <w:rPr>
          <w:rStyle w:val="afff6"/>
        </w:rPr>
      </w:r>
      <w:r w:rsidRPr="00214B3D">
        <w:rPr>
          <w:rStyle w:val="afff6"/>
        </w:rPr>
        <w:fldChar w:fldCharType="separate"/>
      </w:r>
      <w:r w:rsidR="00372953">
        <w:rPr>
          <w:rStyle w:val="afff6"/>
        </w:rPr>
        <w:t>24</w:t>
      </w:r>
      <w:r w:rsidRPr="00214B3D">
        <w:rPr>
          <w:rStyle w:val="afff6"/>
        </w:rPr>
        <w:fldChar w:fldCharType="end"/>
      </w:r>
      <w:r w:rsidRPr="00214B3D">
        <w:rPr>
          <w:rStyle w:val="afff6"/>
        </w:rPr>
        <w:t>]</w:t>
      </w:r>
      <w:r w:rsidRPr="008D2FBB">
        <w:rPr>
          <w:noProof/>
        </w:rPr>
        <w:t>, вязкостный режим течения имеет место при числах Рэлея менее</w:t>
      </w:r>
      <w:r w:rsidR="00214B3D" w:rsidRPr="00214B3D">
        <w:rPr>
          <w:rFonts w:ascii="Cambria Math" w:hAnsi="Cambria Math"/>
          <w:i/>
        </w:rPr>
        <w:t xml:space="preserve"> </w:t>
      </w:r>
      <w:r w:rsidR="00A96491" w:rsidRPr="00A96491">
        <w:t>8⋅10</w:t>
      </w:r>
      <w:r w:rsidR="00A96491" w:rsidRPr="00A96491">
        <w:rPr>
          <w:vertAlign w:val="superscript"/>
        </w:rPr>
        <w:t>5</w:t>
      </w:r>
      <w:r w:rsidRPr="008D2FBB">
        <w:rPr>
          <w:noProof/>
        </w:rPr>
        <w:t>. При больших значениях числа Релея имеет место вязкостно-гравитационный режим. Чисто гравитационный режим достигается при значении числа Рейнольдса, равном нулю (отсутствие принудительной циркуляции рассола в замораживающих колонках) – такой режим течения практически никогда не встречается на практике при замораживании пород.</w:t>
      </w:r>
    </w:p>
    <w:p w14:paraId="74C92F82" w14:textId="77777777" w:rsidR="00EE40C8" w:rsidRPr="008D2FBB" w:rsidRDefault="00EE40C8" w:rsidP="00EE40C8">
      <w:pPr>
        <w:pStyle w:val="a4"/>
        <w:rPr>
          <w:noProof/>
        </w:rPr>
      </w:pPr>
      <w:r w:rsidRPr="008D2FBB">
        <w:rPr>
          <w:noProof/>
        </w:rPr>
        <w:t>Также существует классификация по стабилизированности теплообмена потока со стенкой:</w:t>
      </w:r>
    </w:p>
    <w:p w14:paraId="65308C2E" w14:textId="77777777" w:rsidR="00EE40C8" w:rsidRPr="008D2FBB" w:rsidRDefault="00EE40C8" w:rsidP="008569FE">
      <w:pPr>
        <w:pStyle w:val="2"/>
        <w:rPr>
          <w:noProof/>
        </w:rPr>
      </w:pPr>
      <w:r w:rsidRPr="008D2FBB">
        <w:rPr>
          <w:noProof/>
        </w:rPr>
        <w:t xml:space="preserve">участок стабилизированного теплообмена, </w:t>
      </w:r>
    </w:p>
    <w:p w14:paraId="127EA797" w14:textId="77777777" w:rsidR="00EE40C8" w:rsidRPr="008D2FBB" w:rsidRDefault="00EE40C8" w:rsidP="008569FE">
      <w:pPr>
        <w:pStyle w:val="2"/>
        <w:rPr>
          <w:noProof/>
        </w:rPr>
      </w:pPr>
      <w:r w:rsidRPr="008D2FBB">
        <w:rPr>
          <w:noProof/>
        </w:rPr>
        <w:t xml:space="preserve">начальный тепловой участок. </w:t>
      </w:r>
    </w:p>
    <w:p w14:paraId="1FF00E65" w14:textId="77777777" w:rsidR="00EE40C8" w:rsidRPr="008D2FBB" w:rsidRDefault="00EE40C8" w:rsidP="00EE40C8">
      <w:pPr>
        <w:pStyle w:val="a4"/>
        <w:rPr>
          <w:noProof/>
        </w:rPr>
      </w:pPr>
      <w:r w:rsidRPr="008D2FBB">
        <w:rPr>
          <w:noProof/>
        </w:rPr>
        <w:t>В случае, если на входе в трубу профиль скоростей не совпадает с профилем установившегося течения в трубе (например, однородное распределение скоростей потока на входе), то на начальном участке трубы будет происходить формирование гидродинамического и теплового пограничных сло</w:t>
      </w:r>
      <w:r>
        <w:rPr>
          <w:noProof/>
        </w:rPr>
        <w:t>ё</w:t>
      </w:r>
      <w:r w:rsidRPr="008D2FBB">
        <w:rPr>
          <w:noProof/>
        </w:rPr>
        <w:t>в. Если теплообмен начинается с самого начала трубы, тепловой пограничный слой формируется одновременно с гидродинамическим. При этом для жидкостей начальный тепловой участок длиннее, чем гидродинамический. Третья классификация относится только к ламинарному и переходному режимам течения, в то время как в режиме развитой турбулентности теплообмен считается стабилизированным.</w:t>
      </w:r>
    </w:p>
    <w:p w14:paraId="5764F78E" w14:textId="78A3073F" w:rsidR="00EE40C8" w:rsidRPr="008D2FBB" w:rsidRDefault="00EE40C8" w:rsidP="00EE40C8">
      <w:pPr>
        <w:pStyle w:val="a4"/>
        <w:rPr>
          <w:noProof/>
        </w:rPr>
      </w:pPr>
      <w:r w:rsidRPr="008D2FBB">
        <w:rPr>
          <w:noProof/>
        </w:rPr>
        <w:t>Поперечное сечение трубы, в которой тепловой пограничный слой заполняет всю трубу, отделяет начальный тепловой участок от участка стабилизированного теплообмена. Длина начального теплового участка</w:t>
      </w:r>
      <w:r>
        <w:rPr>
          <w:noProof/>
        </w:rPr>
        <w:t xml:space="preserve"> (</w:t>
      </w:r>
      <m:oMath>
        <m:r>
          <w:rPr>
            <w:rStyle w:val="afff6"/>
            <w:rFonts w:ascii="Cambria Math" w:hAnsi="Cambria Math"/>
          </w:rPr>
          <m:t>Δl</m:t>
        </m:r>
      </m:oMath>
      <w:r>
        <w:rPr>
          <w:noProof/>
        </w:rPr>
        <w:t>)</w:t>
      </w:r>
      <w:r w:rsidRPr="008D2FBB">
        <w:rPr>
          <w:noProof/>
        </w:rPr>
        <w:t xml:space="preserve"> обычно определяется по формуле </w:t>
      </w:r>
      <w:r w:rsidRPr="00945AF4">
        <w:rPr>
          <w:rStyle w:val="afff6"/>
        </w:rPr>
        <w:t>[</w:t>
      </w:r>
      <w:r w:rsidRPr="00945AF4">
        <w:rPr>
          <w:rStyle w:val="afff6"/>
        </w:rPr>
        <w:fldChar w:fldCharType="begin"/>
      </w:r>
      <w:r w:rsidRPr="00945AF4">
        <w:rPr>
          <w:rStyle w:val="afff6"/>
        </w:rPr>
        <w:instrText xml:space="preserve"> REF _Ref174636135 \r \h  \* MERGEFORMAT </w:instrText>
      </w:r>
      <w:r w:rsidRPr="00945AF4">
        <w:rPr>
          <w:rStyle w:val="afff6"/>
        </w:rPr>
      </w:r>
      <w:r w:rsidRPr="00945AF4">
        <w:rPr>
          <w:rStyle w:val="afff6"/>
        </w:rPr>
        <w:fldChar w:fldCharType="separate"/>
      </w:r>
      <w:r w:rsidR="00372953">
        <w:rPr>
          <w:rStyle w:val="afff6"/>
        </w:rPr>
        <w:t>36</w:t>
      </w:r>
      <w:r w:rsidRPr="00945AF4">
        <w:rPr>
          <w:rStyle w:val="afff6"/>
        </w:rPr>
        <w:fldChar w:fldCharType="end"/>
      </w:r>
      <w:r w:rsidRPr="00945AF4">
        <w:rPr>
          <w:rStyle w:val="afff6"/>
        </w:rPr>
        <w:t>]</w:t>
      </w:r>
      <w:r w:rsidRPr="008D2FBB">
        <w:rPr>
          <w:noProof/>
        </w:rPr>
        <w:t>:</w:t>
      </w:r>
    </w:p>
    <w:tbl>
      <w:tblPr>
        <w:tblStyle w:val="51"/>
        <w:tblW w:w="0" w:type="auto"/>
        <w:tblLook w:val="04A0" w:firstRow="1" w:lastRow="0" w:firstColumn="1" w:lastColumn="0" w:noHBand="0" w:noVBand="1"/>
      </w:tblPr>
      <w:tblGrid>
        <w:gridCol w:w="790"/>
        <w:gridCol w:w="4207"/>
        <w:gridCol w:w="955"/>
      </w:tblGrid>
      <w:tr w:rsidR="00EE40C8" w:rsidRPr="008D2FBB" w14:paraId="271E4AE4"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779EBA2" w14:textId="77777777" w:rsidR="00EE40C8" w:rsidRPr="008D2FBB" w:rsidRDefault="00EE40C8" w:rsidP="00EE40C8">
            <w:pPr>
              <w:pStyle w:val="a4"/>
              <w:rPr>
                <w:rFonts w:eastAsia="Courier New"/>
                <w:color w:val="000000"/>
                <w:szCs w:val="24"/>
                <w:lang w:eastAsia="ru-RU" w:bidi="ru-RU"/>
              </w:rPr>
            </w:pPr>
          </w:p>
        </w:tc>
        <w:tc>
          <w:tcPr>
            <w:tcW w:w="6804" w:type="dxa"/>
          </w:tcPr>
          <w:p w14:paraId="7B519903" w14:textId="25FB0643" w:rsidR="00EE40C8" w:rsidRPr="008D2FBB" w:rsidRDefault="00C174A2" w:rsidP="00945AF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f>
                  <m:fPr>
                    <m:ctrlPr>
                      <w:rPr>
                        <w:noProof/>
                      </w:rPr>
                    </m:ctrlPr>
                  </m:fPr>
                  <m:num>
                    <m:r>
                      <w:rPr>
                        <w:rStyle w:val="afff6"/>
                      </w:rPr>
                      <m:t>Δl</m:t>
                    </m:r>
                  </m:num>
                  <m:den>
                    <m:r>
                      <w:rPr>
                        <w:noProof/>
                      </w:rPr>
                      <m:t>d</m:t>
                    </m:r>
                  </m:den>
                </m:f>
                <m:r>
                  <w:rPr>
                    <w:noProof/>
                  </w:rPr>
                  <m:t>=0,05 Re Pr,</m:t>
                </m:r>
              </m:oMath>
            </m:oMathPara>
          </w:p>
        </w:tc>
        <w:tc>
          <w:tcPr>
            <w:tcW w:w="1270" w:type="dxa"/>
          </w:tcPr>
          <w:p w14:paraId="04680F44"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37</w:t>
            </w:r>
            <w:r w:rsidRPr="008D2FBB">
              <w:rPr>
                <w:rFonts w:eastAsia="Courier New"/>
                <w:lang w:val="en-US" w:eastAsia="ru-RU" w:bidi="ru-RU"/>
              </w:rPr>
              <w:t>)</w:t>
            </w:r>
          </w:p>
        </w:tc>
      </w:tr>
    </w:tbl>
    <w:p w14:paraId="502BE697" w14:textId="77777777" w:rsidR="00EE40C8" w:rsidRPr="008D2FBB" w:rsidRDefault="00EE40C8" w:rsidP="00EE40C8">
      <w:pPr>
        <w:pStyle w:val="a4"/>
        <w:rPr>
          <w:noProof/>
        </w:rPr>
      </w:pPr>
      <w:r w:rsidRPr="008D2FBB">
        <w:rPr>
          <w:noProof/>
        </w:rPr>
        <w:t xml:space="preserve">где </w:t>
      </w:r>
      <m:oMath>
        <m:r>
          <w:rPr>
            <w:rStyle w:val="afff6"/>
            <w:rFonts w:ascii="Cambria Math" w:hAnsi="Cambria Math"/>
          </w:rPr>
          <m:t>Re</m:t>
        </m:r>
      </m:oMath>
      <w:r w:rsidRPr="008D2FBB">
        <w:rPr>
          <w:noProof/>
        </w:rPr>
        <w:t xml:space="preserve"> – число Рейнольдса; </w:t>
      </w:r>
      <m:oMath>
        <m:r>
          <w:rPr>
            <w:rStyle w:val="afff6"/>
            <w:rFonts w:ascii="Cambria Math" w:hAnsi="Cambria Math"/>
          </w:rPr>
          <m:t>Pr</m:t>
        </m:r>
      </m:oMath>
      <w:r w:rsidRPr="008D2FBB">
        <w:rPr>
          <w:noProof/>
        </w:rPr>
        <w:t xml:space="preserve"> – число Прандтля.</w:t>
      </w:r>
    </w:p>
    <w:p w14:paraId="3F3A1FEC" w14:textId="4E4A8A35" w:rsidR="00EE40C8" w:rsidRPr="008D2FBB" w:rsidRDefault="00EE40C8" w:rsidP="00EE40C8">
      <w:pPr>
        <w:pStyle w:val="a4"/>
        <w:rPr>
          <w:noProof/>
        </w:rPr>
      </w:pPr>
      <w:r w:rsidRPr="008D2FBB">
        <w:rPr>
          <w:noProof/>
        </w:rPr>
        <w:lastRenderedPageBreak/>
        <w:t>Наиболее совершенная и согласованная схема расч</w:t>
      </w:r>
      <w:r>
        <w:rPr>
          <w:noProof/>
        </w:rPr>
        <w:t>ё</w:t>
      </w:r>
      <w:r w:rsidRPr="008D2FBB">
        <w:rPr>
          <w:noProof/>
        </w:rPr>
        <w:t xml:space="preserve">та теплоотдачи для труб кольцевого сечения при различных режимах течения представлена в работе </w:t>
      </w:r>
      <w:r w:rsidRPr="00945AF4">
        <w:rPr>
          <w:rStyle w:val="afff6"/>
        </w:rPr>
        <w:t>[</w:t>
      </w:r>
      <w:r w:rsidRPr="00945AF4">
        <w:rPr>
          <w:rStyle w:val="afff6"/>
        </w:rPr>
        <w:fldChar w:fldCharType="begin"/>
      </w:r>
      <w:r w:rsidRPr="00945AF4">
        <w:rPr>
          <w:rStyle w:val="afff6"/>
        </w:rPr>
        <w:instrText xml:space="preserve"> REF _Ref174636187 \r \h  \* MERGEFORMAT </w:instrText>
      </w:r>
      <w:r w:rsidRPr="00945AF4">
        <w:rPr>
          <w:rStyle w:val="afff6"/>
        </w:rPr>
      </w:r>
      <w:r w:rsidRPr="00945AF4">
        <w:rPr>
          <w:rStyle w:val="afff6"/>
        </w:rPr>
        <w:fldChar w:fldCharType="separate"/>
      </w:r>
      <w:r w:rsidR="00372953">
        <w:rPr>
          <w:rStyle w:val="afff6"/>
        </w:rPr>
        <w:t>85</w:t>
      </w:r>
      <w:r w:rsidRPr="00945AF4">
        <w:rPr>
          <w:rStyle w:val="afff6"/>
        </w:rPr>
        <w:fldChar w:fldCharType="end"/>
      </w:r>
      <w:r w:rsidRPr="00945AF4">
        <w:rPr>
          <w:rStyle w:val="afff6"/>
        </w:rPr>
        <w:t>]</w:t>
      </w:r>
      <w:r w:rsidRPr="008D2FBB">
        <w:rPr>
          <w:noProof/>
        </w:rPr>
        <w:t xml:space="preserve">. В данной работе определены зависимости безразмерного коэффициента теплоотдачи (числа Нуссельта </w:t>
      </w:r>
      <m:oMath>
        <m:r>
          <w:rPr>
            <w:rStyle w:val="afff6"/>
            <w:rFonts w:ascii="Cambria Math" w:hAnsi="Cambria Math"/>
          </w:rPr>
          <m:t>Nu=αd/λ</m:t>
        </m:r>
      </m:oMath>
      <w:r w:rsidRPr="008D2FBB">
        <w:rPr>
          <w:noProof/>
        </w:rPr>
        <w:t>) на стенке замораживающей колонки от физических свойств рассола и геометрических параметров проточной области, имеющей кольцевое поперечное сечение. Данная работа является одной из немногих, в которых уч</w:t>
      </w:r>
      <w:r>
        <w:rPr>
          <w:noProof/>
        </w:rPr>
        <w:t>ё</w:t>
      </w:r>
      <w:r w:rsidRPr="008D2FBB">
        <w:rPr>
          <w:noProof/>
        </w:rPr>
        <w:t xml:space="preserve">т кольцеобразности проточного сечения осуществлен не посредством простой замены диаметра на эффективный диаметр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э</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з</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п</m:t>
            </m:r>
          </m:sub>
        </m:sSub>
      </m:oMath>
      <w:r w:rsidRPr="008D2FBB">
        <w:rPr>
          <w:noProof/>
        </w:rPr>
        <w:t xml:space="preserve"> (3.36), а более сложным образом – с помощью коэффициентов, определенных на основании эмпирических данных. Такая схема расч</w:t>
      </w:r>
      <w:r>
        <w:rPr>
          <w:noProof/>
        </w:rPr>
        <w:t>ё</w:t>
      </w:r>
      <w:r w:rsidRPr="008D2FBB">
        <w:rPr>
          <w:noProof/>
        </w:rPr>
        <w:t>та использована при расч</w:t>
      </w:r>
      <w:r>
        <w:rPr>
          <w:noProof/>
        </w:rPr>
        <w:t>ё</w:t>
      </w:r>
      <w:r w:rsidRPr="008D2FBB">
        <w:rPr>
          <w:noProof/>
        </w:rPr>
        <w:t xml:space="preserve">те искусственного замораживания в работе </w:t>
      </w:r>
      <w:r w:rsidRPr="00945AF4">
        <w:rPr>
          <w:rStyle w:val="afff6"/>
        </w:rPr>
        <w:t>[</w:t>
      </w:r>
      <w:r w:rsidRPr="00945AF4">
        <w:rPr>
          <w:rStyle w:val="afff6"/>
        </w:rPr>
        <w:fldChar w:fldCharType="begin"/>
      </w:r>
      <w:r w:rsidRPr="00945AF4">
        <w:rPr>
          <w:rStyle w:val="afff6"/>
        </w:rPr>
        <w:instrText xml:space="preserve"> REF _Ref174635823 \r \h  \* MERGEFORMAT </w:instrText>
      </w:r>
      <w:r w:rsidRPr="00945AF4">
        <w:rPr>
          <w:rStyle w:val="afff6"/>
        </w:rPr>
      </w:r>
      <w:r w:rsidRPr="00945AF4">
        <w:rPr>
          <w:rStyle w:val="afff6"/>
        </w:rPr>
        <w:fldChar w:fldCharType="separate"/>
      </w:r>
      <w:r w:rsidR="00372953">
        <w:rPr>
          <w:rStyle w:val="afff6"/>
        </w:rPr>
        <w:t>133</w:t>
      </w:r>
      <w:r w:rsidRPr="00945AF4">
        <w:rPr>
          <w:rStyle w:val="afff6"/>
        </w:rPr>
        <w:fldChar w:fldCharType="end"/>
      </w:r>
      <w:r w:rsidRPr="00945AF4">
        <w:rPr>
          <w:rStyle w:val="afff6"/>
        </w:rPr>
        <w:t>]</w:t>
      </w:r>
      <w:r w:rsidRPr="008D2FBB">
        <w:rPr>
          <w:noProof/>
        </w:rPr>
        <w:t>. Если адаптировать эту схему для расч</w:t>
      </w:r>
      <w:r>
        <w:rPr>
          <w:noProof/>
        </w:rPr>
        <w:t>ё</w:t>
      </w:r>
      <w:r w:rsidRPr="008D2FBB">
        <w:rPr>
          <w:noProof/>
        </w:rPr>
        <w:t>та размерного коэффициента теплоотдачи через стенку замораживающей колонки от пород к рассолу, то получится следующее.</w:t>
      </w:r>
    </w:p>
    <w:p w14:paraId="33E77E3F" w14:textId="77777777" w:rsidR="00EE40C8" w:rsidRPr="008D2FBB" w:rsidRDefault="00EE40C8" w:rsidP="00EE40C8">
      <w:pPr>
        <w:pStyle w:val="a4"/>
        <w:rPr>
          <w:noProof/>
        </w:rPr>
      </w:pPr>
      <w:r w:rsidRPr="008D2FBB">
        <w:rPr>
          <w:noProof/>
        </w:rPr>
        <w:t>Средний размерный коэффициент теплоотдачи в ламинарном режиме на участке стабилизированного теплообмена рассчитывается по формуле:</w:t>
      </w:r>
    </w:p>
    <w:tbl>
      <w:tblPr>
        <w:tblStyle w:val="51"/>
        <w:tblW w:w="0" w:type="auto"/>
        <w:tblLook w:val="04A0" w:firstRow="1" w:lastRow="0" w:firstColumn="1" w:lastColumn="0" w:noHBand="0" w:noVBand="1"/>
      </w:tblPr>
      <w:tblGrid>
        <w:gridCol w:w="736"/>
        <w:gridCol w:w="4296"/>
        <w:gridCol w:w="920"/>
      </w:tblGrid>
      <w:tr w:rsidR="00EE40C8" w:rsidRPr="008D2FBB" w14:paraId="4B49BEC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2E304BD" w14:textId="77777777" w:rsidR="00EE40C8" w:rsidRPr="008D2FBB" w:rsidRDefault="00EE40C8" w:rsidP="00EE40C8">
            <w:pPr>
              <w:pStyle w:val="a4"/>
              <w:rPr>
                <w:rFonts w:eastAsia="Courier New"/>
                <w:color w:val="000000"/>
                <w:szCs w:val="24"/>
                <w:lang w:eastAsia="ru-RU" w:bidi="ru-RU"/>
              </w:rPr>
            </w:pPr>
          </w:p>
        </w:tc>
        <w:tc>
          <w:tcPr>
            <w:tcW w:w="6804" w:type="dxa"/>
          </w:tcPr>
          <w:p w14:paraId="6A3995EF" w14:textId="77777777" w:rsidR="00EE40C8" w:rsidRPr="008D2FBB" w:rsidRDefault="00C174A2" w:rsidP="00945AF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α</m:t>
                    </m:r>
                  </m:e>
                  <m:sub>
                    <m:r>
                      <w:rPr>
                        <w:noProof/>
                      </w:rPr>
                      <m:t>lam,dev</m:t>
                    </m:r>
                  </m:sub>
                </m:sSub>
                <m:r>
                  <w:rPr>
                    <w:noProof/>
                  </w:rPr>
                  <m:t>=</m:t>
                </m:r>
                <m:sSup>
                  <m:sSupPr>
                    <m:ctrlPr>
                      <w:rPr>
                        <w:noProof/>
                      </w:rPr>
                    </m:ctrlPr>
                  </m:sSupPr>
                  <m:e>
                    <m:d>
                      <m:dPr>
                        <m:ctrlPr>
                          <w:rPr>
                            <w:noProof/>
                          </w:rPr>
                        </m:ctrlPr>
                      </m:dPr>
                      <m:e>
                        <m:sSubSup>
                          <m:sSubSupPr>
                            <m:ctrlPr>
                              <w:rPr>
                                <w:noProof/>
                              </w:rPr>
                            </m:ctrlPr>
                          </m:sSubSupPr>
                          <m:e>
                            <m:r>
                              <w:rPr>
                                <w:noProof/>
                              </w:rPr>
                              <m:t>α</m:t>
                            </m:r>
                          </m:e>
                          <m:sub>
                            <m:r>
                              <w:rPr>
                                <w:noProof/>
                              </w:rPr>
                              <m:t>lam,1</m:t>
                            </m:r>
                          </m:sub>
                          <m:sup>
                            <m:r>
                              <w:rPr>
                                <w:noProof/>
                              </w:rPr>
                              <m:t>3</m:t>
                            </m:r>
                          </m:sup>
                        </m:sSubSup>
                        <m:r>
                          <w:rPr>
                            <w:noProof/>
                          </w:rPr>
                          <m:t>+</m:t>
                        </m:r>
                        <m:sSubSup>
                          <m:sSubSupPr>
                            <m:ctrlPr>
                              <w:rPr>
                                <w:noProof/>
                              </w:rPr>
                            </m:ctrlPr>
                          </m:sSubSupPr>
                          <m:e>
                            <m:r>
                              <w:rPr>
                                <w:noProof/>
                              </w:rPr>
                              <m:t>α</m:t>
                            </m:r>
                          </m:e>
                          <m:sub>
                            <m:r>
                              <w:rPr>
                                <w:noProof/>
                              </w:rPr>
                              <m:t>lam,2</m:t>
                            </m:r>
                          </m:sub>
                          <m:sup>
                            <m:r>
                              <w:rPr>
                                <w:noProof/>
                              </w:rPr>
                              <m:t>3</m:t>
                            </m:r>
                          </m:sup>
                        </m:sSubSup>
                      </m:e>
                    </m:d>
                  </m:e>
                  <m:sup>
                    <m:r>
                      <w:rPr>
                        <w:noProof/>
                      </w:rPr>
                      <m:t>1/3</m:t>
                    </m:r>
                  </m:sup>
                </m:sSup>
                <m:r>
                  <w:rPr>
                    <w:noProof/>
                  </w:rPr>
                  <m:t>,</m:t>
                </m:r>
              </m:oMath>
            </m:oMathPara>
          </w:p>
        </w:tc>
        <w:tc>
          <w:tcPr>
            <w:tcW w:w="1270" w:type="dxa"/>
          </w:tcPr>
          <w:p w14:paraId="3E39D268"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38</w:t>
            </w:r>
            <w:r w:rsidRPr="008D2FBB">
              <w:rPr>
                <w:rFonts w:eastAsia="Courier New"/>
                <w:lang w:val="en-US" w:eastAsia="ru-RU" w:bidi="ru-RU"/>
              </w:rPr>
              <w:t>)</w:t>
            </w:r>
          </w:p>
        </w:tc>
      </w:tr>
      <w:tr w:rsidR="00EE40C8" w:rsidRPr="008D2FBB" w14:paraId="75EDDEF7"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7293182" w14:textId="77777777" w:rsidR="00EE40C8" w:rsidRPr="008D2FBB" w:rsidRDefault="00EE40C8" w:rsidP="00EE40C8">
            <w:pPr>
              <w:pStyle w:val="a4"/>
              <w:rPr>
                <w:rFonts w:eastAsia="Courier New"/>
                <w:color w:val="000000"/>
                <w:szCs w:val="24"/>
                <w:lang w:eastAsia="ru-RU" w:bidi="ru-RU"/>
              </w:rPr>
            </w:pPr>
          </w:p>
        </w:tc>
        <w:tc>
          <w:tcPr>
            <w:tcW w:w="6804" w:type="dxa"/>
          </w:tcPr>
          <w:p w14:paraId="325D382C" w14:textId="77777777" w:rsidR="00EE40C8" w:rsidRPr="008D2FBB" w:rsidRDefault="00C174A2" w:rsidP="00945AF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α</m:t>
                    </m:r>
                  </m:e>
                  <m:sub>
                    <m:r>
                      <w:rPr>
                        <w:noProof/>
                      </w:rPr>
                      <m:t>lam,1</m:t>
                    </m:r>
                  </m:sub>
                </m:sSub>
                <m:r>
                  <w:rPr>
                    <w:noProof/>
                  </w:rPr>
                  <m:t>=</m:t>
                </m:r>
                <m:f>
                  <m:fPr>
                    <m:ctrlPr>
                      <w:rPr>
                        <w:noProof/>
                      </w:rPr>
                    </m:ctrlPr>
                  </m:fPr>
                  <m:num>
                    <m:r>
                      <w:rPr>
                        <w:noProof/>
                      </w:rPr>
                      <m:t>λ</m:t>
                    </m:r>
                  </m:num>
                  <m:den>
                    <m:sSub>
                      <m:sSubPr>
                        <m:ctrlPr>
                          <w:rPr>
                            <w:noProof/>
                          </w:rPr>
                        </m:ctrlPr>
                      </m:sSubPr>
                      <m:e>
                        <m:r>
                          <w:rPr>
                            <w:noProof/>
                          </w:rPr>
                          <m:t>d</m:t>
                        </m:r>
                      </m:e>
                      <m:sub>
                        <m:r>
                          <w:rPr>
                            <w:noProof/>
                          </w:rPr>
                          <m:t>э</m:t>
                        </m:r>
                      </m:sub>
                    </m:sSub>
                  </m:den>
                </m:f>
                <m:r>
                  <w:rPr>
                    <w:noProof/>
                  </w:rPr>
                  <m:t>(3,66+1,2</m:t>
                </m:r>
                <m:sSup>
                  <m:sSupPr>
                    <m:ctrlPr>
                      <w:rPr>
                        <w:noProof/>
                      </w:rPr>
                    </m:ctrlPr>
                  </m:sSupPr>
                  <m:e>
                    <m:r>
                      <w:rPr>
                        <w:noProof/>
                      </w:rPr>
                      <m:t>a</m:t>
                    </m:r>
                  </m:e>
                  <m:sup>
                    <m:r>
                      <w:rPr>
                        <w:noProof/>
                      </w:rPr>
                      <m:t>0.5</m:t>
                    </m:r>
                  </m:sup>
                </m:sSup>
                <m:r>
                  <w:rPr>
                    <w:noProof/>
                  </w:rPr>
                  <m:t>),</m:t>
                </m:r>
              </m:oMath>
            </m:oMathPara>
          </w:p>
        </w:tc>
        <w:tc>
          <w:tcPr>
            <w:tcW w:w="1270" w:type="dxa"/>
          </w:tcPr>
          <w:p w14:paraId="3D40B1B2" w14:textId="77777777" w:rsidR="00EE40C8" w:rsidRPr="008D2FBB" w:rsidRDefault="00EE40C8" w:rsidP="00CB2CB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(3.39)</w:t>
            </w:r>
          </w:p>
        </w:tc>
      </w:tr>
      <w:tr w:rsidR="00EE40C8" w:rsidRPr="008D2FBB" w14:paraId="449E035C"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8F99C0" w14:textId="77777777" w:rsidR="00EE40C8" w:rsidRPr="008D2FBB" w:rsidRDefault="00EE40C8" w:rsidP="00EE40C8">
            <w:pPr>
              <w:pStyle w:val="a4"/>
              <w:rPr>
                <w:rFonts w:eastAsia="Courier New"/>
                <w:color w:val="000000"/>
                <w:szCs w:val="24"/>
                <w:lang w:eastAsia="ru-RU" w:bidi="ru-RU"/>
              </w:rPr>
            </w:pPr>
          </w:p>
        </w:tc>
        <w:tc>
          <w:tcPr>
            <w:tcW w:w="6804" w:type="dxa"/>
          </w:tcPr>
          <w:p w14:paraId="3D0A2382" w14:textId="77777777" w:rsidR="00EE40C8" w:rsidRPr="008D2FBB" w:rsidRDefault="00C174A2" w:rsidP="00945AF4">
            <w:pPr>
              <w:pStyle w:val="aff7"/>
              <w:cnfStyle w:val="000000010000" w:firstRow="0" w:lastRow="0" w:firstColumn="0" w:lastColumn="0" w:oddVBand="0" w:evenVBand="0" w:oddHBand="0" w:evenHBand="1" w:firstRowFirstColumn="0" w:firstRowLastColumn="0" w:lastRowFirstColumn="0" w:lastRowLastColumn="0"/>
              <w:rPr>
                <w:noProof/>
              </w:rPr>
            </w:pPr>
            <m:oMathPara>
              <m:oMath>
                <m:sSub>
                  <m:sSubPr>
                    <m:ctrlPr>
                      <w:rPr>
                        <w:noProof/>
                      </w:rPr>
                    </m:ctrlPr>
                  </m:sSubPr>
                  <m:e>
                    <m:r>
                      <w:rPr>
                        <w:noProof/>
                      </w:rPr>
                      <m:t>α</m:t>
                    </m:r>
                  </m:e>
                  <m:sub>
                    <m:r>
                      <w:rPr>
                        <w:noProof/>
                      </w:rPr>
                      <m:t>lam,2</m:t>
                    </m:r>
                  </m:sub>
                </m:sSub>
                <m:r>
                  <w:rPr>
                    <w:noProof/>
                  </w:rPr>
                  <m:t>=</m:t>
                </m:r>
                <m:f>
                  <m:fPr>
                    <m:ctrlPr>
                      <w:rPr>
                        <w:noProof/>
                      </w:rPr>
                    </m:ctrlPr>
                  </m:fPr>
                  <m:num>
                    <m:r>
                      <w:rPr>
                        <w:noProof/>
                      </w:rPr>
                      <m:t>λ</m:t>
                    </m:r>
                  </m:num>
                  <m:den>
                    <m:sSub>
                      <m:sSubPr>
                        <m:ctrlPr>
                          <w:rPr>
                            <w:noProof/>
                          </w:rPr>
                        </m:ctrlPr>
                      </m:sSubPr>
                      <m:e>
                        <m:r>
                          <w:rPr>
                            <w:noProof/>
                          </w:rPr>
                          <m:t>d</m:t>
                        </m:r>
                      </m:e>
                      <m:sub>
                        <m:r>
                          <w:rPr>
                            <w:noProof/>
                          </w:rPr>
                          <m:t>э</m:t>
                        </m:r>
                      </m:sub>
                    </m:sSub>
                  </m:den>
                </m:f>
                <m:r>
                  <w:rPr>
                    <w:noProof/>
                  </w:rPr>
                  <m:t>1,615(1+0,14</m:t>
                </m:r>
                <m:sSup>
                  <m:sSupPr>
                    <m:ctrlPr>
                      <w:rPr>
                        <w:noProof/>
                      </w:rPr>
                    </m:ctrlPr>
                  </m:sSupPr>
                  <m:e>
                    <m:r>
                      <w:rPr>
                        <w:noProof/>
                      </w:rPr>
                      <m:t>a</m:t>
                    </m:r>
                  </m:e>
                  <m:sup>
                    <m:r>
                      <w:rPr>
                        <w:noProof/>
                      </w:rPr>
                      <m:t>1/3</m:t>
                    </m:r>
                  </m:sup>
                </m:sSup>
                <m:r>
                  <w:rPr>
                    <w:noProof/>
                  </w:rPr>
                  <m:t>)</m:t>
                </m:r>
                <m:rad>
                  <m:radPr>
                    <m:degHide m:val="1"/>
                    <m:ctrlPr>
                      <w:rPr>
                        <w:noProof/>
                      </w:rPr>
                    </m:ctrlPr>
                  </m:radPr>
                  <m:deg/>
                  <m:e>
                    <m:r>
                      <w:rPr>
                        <w:noProof/>
                      </w:rPr>
                      <m:t xml:space="preserve">Re Pr </m:t>
                    </m:r>
                    <m:sSub>
                      <m:sSubPr>
                        <m:ctrlPr>
                          <w:rPr>
                            <w:noProof/>
                          </w:rPr>
                        </m:ctrlPr>
                      </m:sSubPr>
                      <m:e>
                        <m:r>
                          <w:rPr>
                            <w:noProof/>
                          </w:rPr>
                          <m:t>d</m:t>
                        </m:r>
                      </m:e>
                      <m:sub>
                        <m:r>
                          <w:rPr>
                            <w:noProof/>
                          </w:rPr>
                          <m:t>э</m:t>
                        </m:r>
                      </m:sub>
                    </m:sSub>
                    <m:r>
                      <w:rPr>
                        <w:noProof/>
                      </w:rPr>
                      <m:t>/l</m:t>
                    </m:r>
                  </m:e>
                </m:rad>
                <m:r>
                  <w:rPr>
                    <w:noProof/>
                  </w:rPr>
                  <m:t>,</m:t>
                </m:r>
              </m:oMath>
            </m:oMathPara>
          </w:p>
        </w:tc>
        <w:tc>
          <w:tcPr>
            <w:tcW w:w="1270" w:type="dxa"/>
          </w:tcPr>
          <w:p w14:paraId="4900F403" w14:textId="77777777" w:rsidR="00EE40C8" w:rsidRPr="008D2FBB" w:rsidRDefault="00EE40C8" w:rsidP="00CB2CB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8D2FBB">
              <w:rPr>
                <w:lang w:eastAsia="ru-RU" w:bidi="ru-RU"/>
              </w:rPr>
              <w:t>(3.40)</w:t>
            </w:r>
          </w:p>
        </w:tc>
      </w:tr>
    </w:tbl>
    <w:p w14:paraId="7CF3CC51" w14:textId="77777777" w:rsidR="00EE40C8" w:rsidRPr="008D2FBB" w:rsidRDefault="00EE40C8" w:rsidP="00EE40C8">
      <w:pPr>
        <w:pStyle w:val="a4"/>
        <w:rPr>
          <w:noProof/>
        </w:rPr>
      </w:pPr>
      <w:r w:rsidRPr="008D2FBB">
        <w:rPr>
          <w:noProof/>
        </w:rPr>
        <w:t xml:space="preserve">где </w:t>
      </w:r>
      <m:oMath>
        <m:r>
          <w:rPr>
            <w:rStyle w:val="afff6"/>
            <w:rFonts w:ascii="Cambria Math" w:hAnsi="Cambria Math"/>
          </w:rPr>
          <m:t>λ</m:t>
        </m:r>
      </m:oMath>
      <w:r w:rsidRPr="008D2FBB">
        <w:rPr>
          <w:noProof/>
        </w:rPr>
        <w:t xml:space="preserve"> – теплопроводность рассола, Вт/(м</w:t>
      </w:r>
      <w:r w:rsidRPr="008D2FBB">
        <w:rPr>
          <w:noProof/>
          <w:position w:val="-4"/>
        </w:rPr>
        <w:object w:dxaOrig="120" w:dyaOrig="160" w14:anchorId="2119A7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5pt;height:7.25pt" o:ole="">
            <v:imagedata r:id="rId40" o:title=""/>
          </v:shape>
          <o:OLEObject Type="Embed" ProgID="Equation.DSMT4" ShapeID="_x0000_i1025" DrawAspect="Content" ObjectID="_1808914539" r:id="rId41"/>
        </w:object>
      </w:r>
      <w:r w:rsidRPr="008D2FBB">
        <w:rPr>
          <w:noProof/>
        </w:rPr>
        <w:t xml:space="preserve">°C);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э</m:t>
            </m:r>
          </m:sub>
        </m:sSub>
      </m:oMath>
      <w:r w:rsidRPr="008D2FBB">
        <w:rPr>
          <w:noProof/>
        </w:rPr>
        <w:t xml:space="preserve"> – эквивалентный диаметр проточной области, м; </w:t>
      </w:r>
      <m:oMath>
        <m:r>
          <w:rPr>
            <w:rStyle w:val="afff6"/>
            <w:rFonts w:ascii="Cambria Math" w:hAnsi="Cambria Math"/>
          </w:rPr>
          <m:t>a=</m:t>
        </m:r>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з</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п</m:t>
            </m:r>
          </m:sub>
        </m:sSub>
      </m:oMath>
      <w:r w:rsidRPr="00B32E6F">
        <w:rPr>
          <w:rFonts w:eastAsiaTheme="minorEastAsia"/>
          <w:noProof/>
        </w:rPr>
        <w:t xml:space="preserve"> </w:t>
      </w:r>
      <w:r w:rsidRPr="008D2FBB">
        <w:rPr>
          <w:noProof/>
        </w:rPr>
        <w:t>– соотношение внутреннего диаметра замораживающей колонки и внешнего диаметра питающей трубы (см. рисунок 1.3);</w:t>
      </w:r>
      <w:r w:rsidRPr="00B32E6F">
        <w:rPr>
          <w:noProof/>
        </w:rPr>
        <w:t xml:space="preserve"> </w:t>
      </w:r>
      <m:oMath>
        <m:r>
          <w:rPr>
            <w:rStyle w:val="afff6"/>
            <w:rFonts w:ascii="Cambria Math" w:hAnsi="Cambria Math"/>
          </w:rPr>
          <m:t>l</m:t>
        </m:r>
      </m:oMath>
      <w:r w:rsidRPr="008D2FBB">
        <w:rPr>
          <w:noProof/>
        </w:rPr>
        <w:t xml:space="preserve"> – длина замораживающей колонки, м.</w:t>
      </w:r>
    </w:p>
    <w:p w14:paraId="2FF22ED8" w14:textId="77777777" w:rsidR="00EE40C8" w:rsidRPr="008D2FBB" w:rsidRDefault="00EE40C8" w:rsidP="00EE40C8">
      <w:pPr>
        <w:pStyle w:val="a4"/>
        <w:rPr>
          <w:noProof/>
        </w:rPr>
      </w:pPr>
      <w:r w:rsidRPr="008D2FBB">
        <w:rPr>
          <w:noProof/>
        </w:rPr>
        <w:t>Средний размерный коэффициент теплоотдачи в ламинарном режиме на начальном тепловом участке рассчитывается по формуле:</w:t>
      </w:r>
    </w:p>
    <w:tbl>
      <w:tblPr>
        <w:tblStyle w:val="51"/>
        <w:tblW w:w="0" w:type="auto"/>
        <w:tblLook w:val="04A0" w:firstRow="1" w:lastRow="0" w:firstColumn="1" w:lastColumn="0" w:noHBand="0" w:noVBand="1"/>
      </w:tblPr>
      <w:tblGrid>
        <w:gridCol w:w="688"/>
        <w:gridCol w:w="4375"/>
        <w:gridCol w:w="889"/>
      </w:tblGrid>
      <w:tr w:rsidR="00EE40C8" w:rsidRPr="008D2FBB" w14:paraId="4FE9A581"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8FBF233" w14:textId="77777777" w:rsidR="00EE40C8" w:rsidRPr="008D2FBB" w:rsidRDefault="00EE40C8" w:rsidP="00EE40C8">
            <w:pPr>
              <w:pStyle w:val="a4"/>
              <w:rPr>
                <w:rFonts w:eastAsia="Courier New"/>
                <w:color w:val="000000"/>
                <w:szCs w:val="24"/>
                <w:lang w:eastAsia="ru-RU" w:bidi="ru-RU"/>
              </w:rPr>
            </w:pPr>
          </w:p>
        </w:tc>
        <w:tc>
          <w:tcPr>
            <w:tcW w:w="6804" w:type="dxa"/>
          </w:tcPr>
          <w:p w14:paraId="748797A5" w14:textId="77777777" w:rsidR="00EE40C8" w:rsidRPr="008D2FBB" w:rsidRDefault="00C174A2" w:rsidP="00945AF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α</m:t>
                    </m:r>
                  </m:e>
                  <m:sub>
                    <m:r>
                      <w:rPr>
                        <w:noProof/>
                      </w:rPr>
                      <m:t>lam,init</m:t>
                    </m:r>
                  </m:sub>
                </m:sSub>
                <m:r>
                  <w:rPr>
                    <w:noProof/>
                  </w:rPr>
                  <m:t>=</m:t>
                </m:r>
                <m:sSup>
                  <m:sSupPr>
                    <m:ctrlPr>
                      <w:rPr>
                        <w:noProof/>
                      </w:rPr>
                    </m:ctrlPr>
                  </m:sSupPr>
                  <m:e>
                    <m:d>
                      <m:dPr>
                        <m:ctrlPr>
                          <w:rPr>
                            <w:noProof/>
                          </w:rPr>
                        </m:ctrlPr>
                      </m:dPr>
                      <m:e>
                        <m:sSubSup>
                          <m:sSubSupPr>
                            <m:ctrlPr>
                              <w:rPr>
                                <w:noProof/>
                              </w:rPr>
                            </m:ctrlPr>
                          </m:sSubSupPr>
                          <m:e>
                            <m:r>
                              <w:rPr>
                                <w:noProof/>
                              </w:rPr>
                              <m:t>α</m:t>
                            </m:r>
                          </m:e>
                          <m:sub>
                            <m:r>
                              <w:rPr>
                                <w:noProof/>
                              </w:rPr>
                              <m:t>lam,1</m:t>
                            </m:r>
                          </m:sub>
                          <m:sup>
                            <m:r>
                              <w:rPr>
                                <w:noProof/>
                              </w:rPr>
                              <m:t>3</m:t>
                            </m:r>
                          </m:sup>
                        </m:sSubSup>
                        <m:r>
                          <w:rPr>
                            <w:noProof/>
                          </w:rPr>
                          <m:t>+</m:t>
                        </m:r>
                        <m:sSubSup>
                          <m:sSubSupPr>
                            <m:ctrlPr>
                              <w:rPr>
                                <w:noProof/>
                              </w:rPr>
                            </m:ctrlPr>
                          </m:sSubSupPr>
                          <m:e>
                            <m:r>
                              <w:rPr>
                                <w:noProof/>
                              </w:rPr>
                              <m:t>α</m:t>
                            </m:r>
                          </m:e>
                          <m:sub>
                            <m:r>
                              <w:rPr>
                                <w:noProof/>
                              </w:rPr>
                              <m:t>lam,2</m:t>
                            </m:r>
                          </m:sub>
                          <m:sup>
                            <m:r>
                              <w:rPr>
                                <w:noProof/>
                              </w:rPr>
                              <m:t>3</m:t>
                            </m:r>
                          </m:sup>
                        </m:sSubSup>
                        <m:r>
                          <w:rPr>
                            <w:noProof/>
                          </w:rPr>
                          <m:t>+</m:t>
                        </m:r>
                        <m:sSubSup>
                          <m:sSubSupPr>
                            <m:ctrlPr>
                              <w:rPr>
                                <w:noProof/>
                              </w:rPr>
                            </m:ctrlPr>
                          </m:sSubSupPr>
                          <m:e>
                            <m:r>
                              <w:rPr>
                                <w:noProof/>
                              </w:rPr>
                              <m:t>α</m:t>
                            </m:r>
                          </m:e>
                          <m:sub>
                            <m:r>
                              <w:rPr>
                                <w:noProof/>
                              </w:rPr>
                              <m:t>lam,3</m:t>
                            </m:r>
                          </m:sub>
                          <m:sup>
                            <m:r>
                              <w:rPr>
                                <w:noProof/>
                              </w:rPr>
                              <m:t>3</m:t>
                            </m:r>
                          </m:sup>
                        </m:sSubSup>
                      </m:e>
                    </m:d>
                  </m:e>
                  <m:sup>
                    <m:r>
                      <w:rPr>
                        <w:noProof/>
                      </w:rPr>
                      <m:t>1/3</m:t>
                    </m:r>
                  </m:sup>
                </m:sSup>
                <m:r>
                  <w:rPr>
                    <w:noProof/>
                  </w:rPr>
                  <m:t>,</m:t>
                </m:r>
              </m:oMath>
            </m:oMathPara>
          </w:p>
        </w:tc>
        <w:tc>
          <w:tcPr>
            <w:tcW w:w="1270" w:type="dxa"/>
          </w:tcPr>
          <w:p w14:paraId="10D17E5E"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(3.41)</w:t>
            </w:r>
          </w:p>
        </w:tc>
      </w:tr>
      <w:tr w:rsidR="00EE40C8" w:rsidRPr="008D2FBB" w14:paraId="2A419812"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7F1908" w14:textId="77777777" w:rsidR="00EE40C8" w:rsidRPr="008D2FBB" w:rsidRDefault="00EE40C8" w:rsidP="00EE40C8">
            <w:pPr>
              <w:pStyle w:val="a4"/>
              <w:rPr>
                <w:rFonts w:eastAsia="Courier New"/>
                <w:color w:val="000000"/>
                <w:szCs w:val="24"/>
                <w:lang w:eastAsia="ru-RU" w:bidi="ru-RU"/>
              </w:rPr>
            </w:pPr>
          </w:p>
        </w:tc>
        <w:tc>
          <w:tcPr>
            <w:tcW w:w="6804" w:type="dxa"/>
          </w:tcPr>
          <w:p w14:paraId="13F03993" w14:textId="74ED8DB0" w:rsidR="00EE40C8" w:rsidRPr="008D2FBB" w:rsidRDefault="00C174A2" w:rsidP="00945AF4">
            <w:pPr>
              <w:pStyle w:val="aff7"/>
              <w:cnfStyle w:val="000000100000" w:firstRow="0" w:lastRow="0" w:firstColumn="0" w:lastColumn="0" w:oddVBand="0" w:evenVBand="0" w:oddHBand="1" w:evenHBand="0" w:firstRowFirstColumn="0" w:firstRowLastColumn="0" w:lastRowFirstColumn="0" w:lastRowLastColumn="0"/>
              <w:rPr>
                <w:noProof/>
              </w:rPr>
            </w:pPr>
            <m:oMathPara>
              <m:oMath>
                <m:sSub>
                  <m:sSubPr>
                    <m:ctrlPr>
                      <w:rPr>
                        <w:noProof/>
                      </w:rPr>
                    </m:ctrlPr>
                  </m:sSubPr>
                  <m:e>
                    <m:r>
                      <w:rPr>
                        <w:noProof/>
                      </w:rPr>
                      <m:t>α</m:t>
                    </m:r>
                  </m:e>
                  <m:sub>
                    <m:r>
                      <w:rPr>
                        <w:noProof/>
                      </w:rPr>
                      <m:t>lam,3</m:t>
                    </m:r>
                  </m:sub>
                </m:sSub>
                <m:r>
                  <w:rPr>
                    <w:noProof/>
                  </w:rPr>
                  <m:t>=</m:t>
                </m:r>
                <m:f>
                  <m:fPr>
                    <m:ctrlPr>
                      <w:rPr>
                        <w:noProof/>
                      </w:rPr>
                    </m:ctrlPr>
                  </m:fPr>
                  <m:num>
                    <m:r>
                      <w:rPr>
                        <w:noProof/>
                      </w:rPr>
                      <m:t>λ</m:t>
                    </m:r>
                  </m:num>
                  <m:den>
                    <m:sSub>
                      <m:sSubPr>
                        <m:ctrlPr>
                          <w:rPr>
                            <w:noProof/>
                          </w:rPr>
                        </m:ctrlPr>
                      </m:sSubPr>
                      <m:e>
                        <m:r>
                          <w:rPr>
                            <w:noProof/>
                          </w:rPr>
                          <m:t>d</m:t>
                        </m:r>
                      </m:e>
                      <m:sub>
                        <m:r>
                          <w:rPr>
                            <w:noProof/>
                          </w:rPr>
                          <m:t>э</m:t>
                        </m:r>
                      </m:sub>
                    </m:sSub>
                  </m:den>
                </m:f>
                <m:sSup>
                  <m:sSupPr>
                    <m:ctrlPr>
                      <w:rPr>
                        <w:noProof/>
                      </w:rPr>
                    </m:ctrlPr>
                  </m:sSupPr>
                  <m:e>
                    <m:d>
                      <m:dPr>
                        <m:ctrlPr>
                          <w:rPr>
                            <w:noProof/>
                          </w:rPr>
                        </m:ctrlPr>
                      </m:dPr>
                      <m:e>
                        <m:f>
                          <m:fPr>
                            <m:ctrlPr>
                              <w:rPr>
                                <w:noProof/>
                              </w:rPr>
                            </m:ctrlPr>
                          </m:fPr>
                          <m:num>
                            <m:r>
                              <w:rPr>
                                <w:noProof/>
                              </w:rPr>
                              <m:t>2</m:t>
                            </m:r>
                          </m:num>
                          <m:den>
                            <m:r>
                              <w:rPr>
                                <w:noProof/>
                              </w:rPr>
                              <m:t>1+22Pr</m:t>
                            </m:r>
                          </m:den>
                        </m:f>
                      </m:e>
                    </m:d>
                  </m:e>
                  <m:sup>
                    <m:r>
                      <w:rPr>
                        <w:noProof/>
                      </w:rPr>
                      <m:t>1/6</m:t>
                    </m:r>
                  </m:sup>
                </m:sSup>
                <m:rad>
                  <m:radPr>
                    <m:degHide m:val="1"/>
                    <m:ctrlPr>
                      <w:rPr>
                        <w:noProof/>
                      </w:rPr>
                    </m:ctrlPr>
                  </m:radPr>
                  <m:deg/>
                  <m:e>
                    <m:r>
                      <w:rPr>
                        <w:noProof/>
                      </w:rPr>
                      <m:t xml:space="preserve">Re Pr </m:t>
                    </m:r>
                    <m:sSub>
                      <m:sSubPr>
                        <m:ctrlPr>
                          <w:rPr>
                            <w:noProof/>
                          </w:rPr>
                        </m:ctrlPr>
                      </m:sSubPr>
                      <m:e>
                        <m:r>
                          <w:rPr>
                            <w:noProof/>
                          </w:rPr>
                          <m:t>d</m:t>
                        </m:r>
                      </m:e>
                      <m:sub>
                        <m:r>
                          <w:rPr>
                            <w:noProof/>
                          </w:rPr>
                          <m:t>э</m:t>
                        </m:r>
                      </m:sub>
                    </m:sSub>
                    <m:r>
                      <w:rPr>
                        <w:noProof/>
                      </w:rPr>
                      <m:t>/l</m:t>
                    </m:r>
                  </m:e>
                </m:rad>
                <m:r>
                  <w:rPr>
                    <w:noProof/>
                  </w:rPr>
                  <m:t>.</m:t>
                </m:r>
              </m:oMath>
            </m:oMathPara>
          </w:p>
        </w:tc>
        <w:tc>
          <w:tcPr>
            <w:tcW w:w="1270" w:type="dxa"/>
          </w:tcPr>
          <w:p w14:paraId="01DD84F0" w14:textId="77777777" w:rsidR="00EE40C8" w:rsidRPr="008D2FBB" w:rsidRDefault="00EE40C8" w:rsidP="00CB2CB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(3.42)</w:t>
            </w:r>
          </w:p>
        </w:tc>
      </w:tr>
    </w:tbl>
    <w:p w14:paraId="3173BCD0" w14:textId="7CF4F13A" w:rsidR="00EE40C8" w:rsidRPr="008D2FBB" w:rsidRDefault="00EE40C8" w:rsidP="00EE40C8">
      <w:pPr>
        <w:pStyle w:val="a4"/>
        <w:rPr>
          <w:noProof/>
        </w:rPr>
      </w:pPr>
      <w:r w:rsidRPr="008D2FBB">
        <w:rPr>
          <w:noProof/>
        </w:rPr>
        <w:lastRenderedPageBreak/>
        <w:t xml:space="preserve">Средний размерный коэффициент теплоотдачи в режиме развитой турбулентности определяется по модифицированной формуле Петухова-Кириллова </w:t>
      </w:r>
      <w:r w:rsidRPr="00CB2CB6">
        <w:rPr>
          <w:rStyle w:val="afff6"/>
        </w:rPr>
        <w:t>[</w:t>
      </w:r>
      <w:r w:rsidRPr="00CB2CB6">
        <w:rPr>
          <w:rStyle w:val="afff6"/>
        </w:rPr>
        <w:fldChar w:fldCharType="begin"/>
      </w:r>
      <w:r w:rsidRPr="00CB2CB6">
        <w:rPr>
          <w:rStyle w:val="afff6"/>
        </w:rPr>
        <w:instrText xml:space="preserve"> REF _Ref174355315 \r \h  \* MERGEFORMAT </w:instrText>
      </w:r>
      <w:r w:rsidRPr="00CB2CB6">
        <w:rPr>
          <w:rStyle w:val="afff6"/>
        </w:rPr>
      </w:r>
      <w:r w:rsidRPr="00CB2CB6">
        <w:rPr>
          <w:rStyle w:val="afff6"/>
        </w:rPr>
        <w:fldChar w:fldCharType="separate"/>
      </w:r>
      <w:r w:rsidR="00372953">
        <w:rPr>
          <w:rStyle w:val="afff6"/>
        </w:rPr>
        <w:t>43</w:t>
      </w:r>
      <w:r w:rsidRPr="00CB2CB6">
        <w:rPr>
          <w:rStyle w:val="afff6"/>
        </w:rPr>
        <w:fldChar w:fldCharType="end"/>
      </w:r>
      <w:r w:rsidRPr="00CB2CB6">
        <w:rPr>
          <w:rStyle w:val="afff6"/>
        </w:rPr>
        <w:t>]</w:t>
      </w:r>
      <w:r w:rsidRPr="008D2FBB">
        <w:rPr>
          <w:noProof/>
        </w:rPr>
        <w:t>:</w:t>
      </w:r>
    </w:p>
    <w:tbl>
      <w:tblPr>
        <w:tblStyle w:val="51"/>
        <w:tblW w:w="0" w:type="auto"/>
        <w:tblLook w:val="04A0" w:firstRow="1" w:lastRow="0" w:firstColumn="1" w:lastColumn="0" w:noHBand="0" w:noVBand="1"/>
      </w:tblPr>
      <w:tblGrid>
        <w:gridCol w:w="642"/>
        <w:gridCol w:w="4451"/>
        <w:gridCol w:w="859"/>
      </w:tblGrid>
      <w:tr w:rsidR="00EE40C8" w:rsidRPr="008D2FBB" w14:paraId="3F89DEDF"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01F52FA" w14:textId="77777777" w:rsidR="00EE40C8" w:rsidRPr="008D2FBB" w:rsidRDefault="00EE40C8" w:rsidP="00EE40C8">
            <w:pPr>
              <w:pStyle w:val="a4"/>
              <w:rPr>
                <w:rFonts w:eastAsia="Courier New"/>
                <w:color w:val="000000"/>
                <w:szCs w:val="24"/>
                <w:lang w:eastAsia="ru-RU" w:bidi="ru-RU"/>
              </w:rPr>
            </w:pPr>
          </w:p>
        </w:tc>
        <w:tc>
          <w:tcPr>
            <w:tcW w:w="6804" w:type="dxa"/>
          </w:tcPr>
          <w:p w14:paraId="0CBF0B61" w14:textId="77777777" w:rsidR="00EE40C8" w:rsidRPr="008D2FBB" w:rsidRDefault="00C174A2" w:rsidP="00945AF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α</m:t>
                    </m:r>
                  </m:e>
                  <m:sub>
                    <m:r>
                      <w:rPr>
                        <w:noProof/>
                      </w:rPr>
                      <m:t>turb</m:t>
                    </m:r>
                  </m:sub>
                </m:sSub>
                <m:r>
                  <w:rPr>
                    <w:noProof/>
                  </w:rPr>
                  <m:t>=</m:t>
                </m:r>
                <m:f>
                  <m:fPr>
                    <m:ctrlPr>
                      <w:rPr>
                        <w:noProof/>
                      </w:rPr>
                    </m:ctrlPr>
                  </m:fPr>
                  <m:num>
                    <m:r>
                      <w:rPr>
                        <w:noProof/>
                      </w:rPr>
                      <m:t>λ</m:t>
                    </m:r>
                  </m:num>
                  <m:den>
                    <m:sSub>
                      <m:sSubPr>
                        <m:ctrlPr>
                          <w:rPr>
                            <w:noProof/>
                          </w:rPr>
                        </m:ctrlPr>
                      </m:sSubPr>
                      <m:e>
                        <m:r>
                          <w:rPr>
                            <w:noProof/>
                          </w:rPr>
                          <m:t>d</m:t>
                        </m:r>
                      </m:e>
                      <m:sub>
                        <m:r>
                          <w:rPr>
                            <w:noProof/>
                          </w:rPr>
                          <m:t>э</m:t>
                        </m:r>
                      </m:sub>
                    </m:sSub>
                  </m:den>
                </m:f>
                <m:f>
                  <m:fPr>
                    <m:ctrlPr>
                      <w:rPr>
                        <w:noProof/>
                      </w:rPr>
                    </m:ctrlPr>
                  </m:fPr>
                  <m:num>
                    <m:d>
                      <m:dPr>
                        <m:ctrlPr>
                          <w:rPr>
                            <w:noProof/>
                          </w:rPr>
                        </m:ctrlPr>
                      </m:dPr>
                      <m:e>
                        <m:f>
                          <m:fPr>
                            <m:ctrlPr>
                              <w:rPr>
                                <w:noProof/>
                              </w:rPr>
                            </m:ctrlPr>
                          </m:fPr>
                          <m:num>
                            <m:sSub>
                              <m:sSubPr>
                                <m:ctrlPr>
                                  <w:rPr>
                                    <w:noProof/>
                                  </w:rPr>
                                </m:ctrlPr>
                              </m:sSubPr>
                              <m:e>
                                <m:r>
                                  <w:rPr>
                                    <w:noProof/>
                                  </w:rPr>
                                  <m:t>ξ</m:t>
                                </m:r>
                              </m:e>
                              <m:sub>
                                <m:r>
                                  <w:rPr>
                                    <w:noProof/>
                                  </w:rPr>
                                  <m:t>ann</m:t>
                                </m:r>
                              </m:sub>
                            </m:sSub>
                          </m:num>
                          <m:den>
                            <m:r>
                              <w:rPr>
                                <w:noProof/>
                              </w:rPr>
                              <m:t>8</m:t>
                            </m:r>
                          </m:den>
                        </m:f>
                      </m:e>
                    </m:d>
                    <m:r>
                      <w:rPr>
                        <w:noProof/>
                      </w:rPr>
                      <m:t>Re Pr</m:t>
                    </m:r>
                  </m:num>
                  <m:den>
                    <m:r>
                      <w:rPr>
                        <w:noProof/>
                      </w:rPr>
                      <m:t>(</m:t>
                    </m:r>
                    <m:sSub>
                      <m:sSubPr>
                        <m:ctrlPr>
                          <w:rPr>
                            <w:noProof/>
                          </w:rPr>
                        </m:ctrlPr>
                      </m:sSubPr>
                      <m:e>
                        <m:r>
                          <w:rPr>
                            <w:noProof/>
                          </w:rPr>
                          <m:t>k</m:t>
                        </m:r>
                      </m:e>
                      <m:sub>
                        <m:r>
                          <w:rPr>
                            <w:noProof/>
                          </w:rPr>
                          <m:t>1</m:t>
                        </m:r>
                      </m:sub>
                    </m:sSub>
                    <m:r>
                      <w:rPr>
                        <w:noProof/>
                      </w:rPr>
                      <m:t>+12,7</m:t>
                    </m:r>
                    <m:rad>
                      <m:radPr>
                        <m:degHide m:val="1"/>
                        <m:ctrlPr>
                          <w:rPr>
                            <w:noProof/>
                          </w:rPr>
                        </m:ctrlPr>
                      </m:radPr>
                      <m:deg/>
                      <m:e>
                        <m:sSub>
                          <m:sSubPr>
                            <m:ctrlPr>
                              <w:rPr>
                                <w:noProof/>
                              </w:rPr>
                            </m:ctrlPr>
                          </m:sSubPr>
                          <m:e>
                            <m:r>
                              <w:rPr>
                                <w:noProof/>
                              </w:rPr>
                              <m:t>ξ</m:t>
                            </m:r>
                          </m:e>
                          <m:sub>
                            <m:r>
                              <w:rPr>
                                <w:noProof/>
                              </w:rPr>
                              <m:t>ann</m:t>
                            </m:r>
                          </m:sub>
                        </m:sSub>
                        <m:r>
                          <w:rPr>
                            <w:noProof/>
                          </w:rPr>
                          <m:t>/8</m:t>
                        </m:r>
                      </m:e>
                    </m:rad>
                    <m:r>
                      <w:rPr>
                        <w:noProof/>
                      </w:rPr>
                      <m:t>(P</m:t>
                    </m:r>
                    <m:sSup>
                      <m:sSupPr>
                        <m:ctrlPr>
                          <w:rPr>
                            <w:noProof/>
                          </w:rPr>
                        </m:ctrlPr>
                      </m:sSupPr>
                      <m:e>
                        <m:r>
                          <w:rPr>
                            <w:noProof/>
                          </w:rPr>
                          <m:t>r</m:t>
                        </m:r>
                      </m:e>
                      <m:sup>
                        <m:r>
                          <w:rPr>
                            <w:noProof/>
                          </w:rPr>
                          <m:t>2/3</m:t>
                        </m:r>
                      </m:sup>
                    </m:sSup>
                    <m:r>
                      <w:rPr>
                        <w:noProof/>
                      </w:rPr>
                      <m:t>-1))</m:t>
                    </m:r>
                  </m:den>
                </m:f>
                <m:d>
                  <m:dPr>
                    <m:begChr m:val="["/>
                    <m:endChr m:val="]"/>
                    <m:ctrlPr>
                      <w:rPr>
                        <w:noProof/>
                      </w:rPr>
                    </m:ctrlPr>
                  </m:dPr>
                  <m:e>
                    <m:r>
                      <w:rPr>
                        <w:noProof/>
                      </w:rPr>
                      <m:t>1+</m:t>
                    </m:r>
                    <m:sSup>
                      <m:sSupPr>
                        <m:ctrlPr>
                          <w:rPr>
                            <w:noProof/>
                          </w:rPr>
                        </m:ctrlPr>
                      </m:sSupPr>
                      <m:e>
                        <m:d>
                          <m:dPr>
                            <m:ctrlPr>
                              <w:rPr>
                                <w:noProof/>
                              </w:rPr>
                            </m:ctrlPr>
                          </m:dPr>
                          <m:e>
                            <m:f>
                              <m:fPr>
                                <m:ctrlPr>
                                  <w:rPr>
                                    <w:noProof/>
                                  </w:rPr>
                                </m:ctrlPr>
                              </m:fPr>
                              <m:num>
                                <m:sSub>
                                  <m:sSubPr>
                                    <m:ctrlPr>
                                      <w:rPr>
                                        <w:noProof/>
                                      </w:rPr>
                                    </m:ctrlPr>
                                  </m:sSubPr>
                                  <m:e>
                                    <m:r>
                                      <w:rPr>
                                        <w:noProof/>
                                      </w:rPr>
                                      <m:t>d</m:t>
                                    </m:r>
                                  </m:e>
                                  <m:sub>
                                    <m:r>
                                      <w:rPr>
                                        <w:noProof/>
                                      </w:rPr>
                                      <m:t>э</m:t>
                                    </m:r>
                                  </m:sub>
                                </m:sSub>
                              </m:num>
                              <m:den>
                                <m:r>
                                  <w:rPr>
                                    <w:noProof/>
                                  </w:rPr>
                                  <m:t>l</m:t>
                                </m:r>
                              </m:den>
                            </m:f>
                          </m:e>
                        </m:d>
                      </m:e>
                      <m:sup>
                        <m:r>
                          <w:rPr>
                            <w:noProof/>
                          </w:rPr>
                          <m:t>2/3</m:t>
                        </m:r>
                      </m:sup>
                    </m:sSup>
                  </m:e>
                </m:d>
                <m:sSub>
                  <m:sSubPr>
                    <m:ctrlPr>
                      <w:rPr>
                        <w:noProof/>
                      </w:rPr>
                    </m:ctrlPr>
                  </m:sSubPr>
                  <m:e>
                    <m:r>
                      <w:rPr>
                        <w:noProof/>
                      </w:rPr>
                      <m:t>F</m:t>
                    </m:r>
                  </m:e>
                  <m:sub>
                    <m:r>
                      <w:rPr>
                        <w:noProof/>
                      </w:rPr>
                      <m:t>ann</m:t>
                    </m:r>
                  </m:sub>
                </m:sSub>
                <m:r>
                  <w:rPr>
                    <w:noProof/>
                  </w:rPr>
                  <m:t>,</m:t>
                </m:r>
              </m:oMath>
            </m:oMathPara>
          </w:p>
        </w:tc>
        <w:tc>
          <w:tcPr>
            <w:tcW w:w="1270" w:type="dxa"/>
          </w:tcPr>
          <w:p w14:paraId="18243174" w14:textId="77777777" w:rsidR="00EE40C8" w:rsidRPr="008D2FBB" w:rsidRDefault="00EE40C8" w:rsidP="00CB2CB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43</w:t>
            </w:r>
            <w:r w:rsidRPr="008D2FBB">
              <w:rPr>
                <w:rFonts w:eastAsia="Courier New"/>
                <w:lang w:val="en-US" w:eastAsia="ru-RU" w:bidi="ru-RU"/>
              </w:rPr>
              <w:t>)</w:t>
            </w:r>
          </w:p>
        </w:tc>
      </w:tr>
      <w:tr w:rsidR="00EE40C8" w:rsidRPr="008D2FBB" w14:paraId="2169D33E"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37DF8A" w14:textId="77777777" w:rsidR="00EE40C8" w:rsidRPr="008D2FBB" w:rsidRDefault="00EE40C8" w:rsidP="00EE40C8">
            <w:pPr>
              <w:pStyle w:val="a4"/>
              <w:rPr>
                <w:rFonts w:eastAsia="Courier New"/>
                <w:color w:val="000000"/>
                <w:szCs w:val="24"/>
                <w:lang w:eastAsia="ru-RU" w:bidi="ru-RU"/>
              </w:rPr>
            </w:pPr>
          </w:p>
        </w:tc>
        <w:tc>
          <w:tcPr>
            <w:tcW w:w="6804" w:type="dxa"/>
          </w:tcPr>
          <w:p w14:paraId="25877266" w14:textId="77777777" w:rsidR="00EE40C8" w:rsidRPr="008D2FBB" w:rsidRDefault="00C174A2" w:rsidP="00945AF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k</m:t>
                    </m:r>
                  </m:e>
                  <m:sub>
                    <m:r>
                      <w:rPr>
                        <w:noProof/>
                      </w:rPr>
                      <m:t>1</m:t>
                    </m:r>
                  </m:sub>
                </m:sSub>
                <m:r>
                  <w:rPr>
                    <w:noProof/>
                  </w:rPr>
                  <m:t>=1,07+</m:t>
                </m:r>
                <m:f>
                  <m:fPr>
                    <m:ctrlPr>
                      <w:rPr>
                        <w:noProof/>
                      </w:rPr>
                    </m:ctrlPr>
                  </m:fPr>
                  <m:num>
                    <m:r>
                      <w:rPr>
                        <w:noProof/>
                      </w:rPr>
                      <m:t>900</m:t>
                    </m:r>
                  </m:num>
                  <m:den>
                    <m:r>
                      <w:rPr>
                        <w:noProof/>
                      </w:rPr>
                      <m:t>Re</m:t>
                    </m:r>
                  </m:den>
                </m:f>
                <m:r>
                  <w:rPr>
                    <w:noProof/>
                  </w:rPr>
                  <m:t>-</m:t>
                </m:r>
                <m:f>
                  <m:fPr>
                    <m:ctrlPr>
                      <w:rPr>
                        <w:noProof/>
                      </w:rPr>
                    </m:ctrlPr>
                  </m:fPr>
                  <m:num>
                    <m:r>
                      <w:rPr>
                        <w:noProof/>
                      </w:rPr>
                      <m:t>0,63</m:t>
                    </m:r>
                  </m:num>
                  <m:den>
                    <m:r>
                      <w:rPr>
                        <w:noProof/>
                      </w:rPr>
                      <m:t>1+10Pr</m:t>
                    </m:r>
                  </m:den>
                </m:f>
                <m:r>
                  <w:rPr>
                    <w:noProof/>
                  </w:rPr>
                  <m:t>,</m:t>
                </m:r>
              </m:oMath>
            </m:oMathPara>
          </w:p>
        </w:tc>
        <w:tc>
          <w:tcPr>
            <w:tcW w:w="1270" w:type="dxa"/>
          </w:tcPr>
          <w:p w14:paraId="583C6E8C" w14:textId="77777777" w:rsidR="00EE40C8" w:rsidRPr="008D2FBB" w:rsidRDefault="00EE40C8" w:rsidP="00CB2CB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(3.44)</w:t>
            </w:r>
          </w:p>
        </w:tc>
      </w:tr>
      <w:tr w:rsidR="00EE40C8" w:rsidRPr="008D2FBB" w14:paraId="63C397C5"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3D9B7F4" w14:textId="77777777" w:rsidR="00EE40C8" w:rsidRPr="008D2FBB" w:rsidRDefault="00EE40C8" w:rsidP="00EE40C8">
            <w:pPr>
              <w:pStyle w:val="a4"/>
              <w:rPr>
                <w:rFonts w:eastAsia="Courier New"/>
                <w:color w:val="000000"/>
                <w:szCs w:val="24"/>
                <w:lang w:eastAsia="ru-RU" w:bidi="ru-RU"/>
              </w:rPr>
            </w:pPr>
          </w:p>
        </w:tc>
        <w:tc>
          <w:tcPr>
            <w:tcW w:w="6804" w:type="dxa"/>
          </w:tcPr>
          <w:p w14:paraId="027301F5" w14:textId="77777777" w:rsidR="00EE40C8" w:rsidRPr="008D2FBB" w:rsidRDefault="00C174A2" w:rsidP="00945AF4">
            <w:pPr>
              <w:pStyle w:val="aff7"/>
              <w:cnfStyle w:val="000000010000" w:firstRow="0" w:lastRow="0" w:firstColumn="0" w:lastColumn="0" w:oddVBand="0" w:evenVBand="0" w:oddHBand="0" w:evenHBand="1" w:firstRowFirstColumn="0" w:firstRowLastColumn="0" w:lastRowFirstColumn="0" w:lastRowLastColumn="0"/>
              <w:rPr>
                <w:noProof/>
              </w:rPr>
            </w:pPr>
            <m:oMathPara>
              <m:oMath>
                <m:sSub>
                  <m:sSubPr>
                    <m:ctrlPr>
                      <w:rPr>
                        <w:noProof/>
                      </w:rPr>
                    </m:ctrlPr>
                  </m:sSubPr>
                  <m:e>
                    <m:r>
                      <w:rPr>
                        <w:noProof/>
                      </w:rPr>
                      <m:t>ξ</m:t>
                    </m:r>
                  </m:e>
                  <m:sub>
                    <m:r>
                      <w:rPr>
                        <w:noProof/>
                      </w:rPr>
                      <m:t>an</m:t>
                    </m:r>
                  </m:sub>
                </m:sSub>
                <m:r>
                  <w:rPr>
                    <w:noProof/>
                  </w:rPr>
                  <m:t>=</m:t>
                </m:r>
                <m:sSup>
                  <m:sSupPr>
                    <m:ctrlPr>
                      <w:rPr>
                        <w:noProof/>
                      </w:rPr>
                    </m:ctrlPr>
                  </m:sSupPr>
                  <m:e>
                    <m:d>
                      <m:dPr>
                        <m:ctrlPr>
                          <w:rPr>
                            <w:noProof/>
                          </w:rPr>
                        </m:ctrlPr>
                      </m:dPr>
                      <m:e>
                        <m:r>
                          <w:rPr>
                            <w:noProof/>
                          </w:rPr>
                          <m:t>1,8</m:t>
                        </m:r>
                        <m:func>
                          <m:funcPr>
                            <m:ctrlPr>
                              <w:rPr>
                                <w:noProof/>
                              </w:rPr>
                            </m:ctrlPr>
                          </m:funcPr>
                          <m:fName>
                            <m:sSub>
                              <m:sSubPr>
                                <m:ctrlPr>
                                  <w:rPr>
                                    <w:noProof/>
                                  </w:rPr>
                                </m:ctrlPr>
                              </m:sSubPr>
                              <m:e>
                                <m:r>
                                  <w:rPr>
                                    <w:noProof/>
                                  </w:rPr>
                                  <m:t>log</m:t>
                                </m:r>
                              </m:e>
                              <m:sub>
                                <m:r>
                                  <w:rPr>
                                    <w:noProof/>
                                  </w:rPr>
                                  <m:t>10</m:t>
                                </m:r>
                              </m:sub>
                            </m:sSub>
                          </m:fName>
                          <m:e>
                            <m:d>
                              <m:dPr>
                                <m:ctrlPr>
                                  <w:rPr>
                                    <w:noProof/>
                                  </w:rPr>
                                </m:ctrlPr>
                              </m:dPr>
                              <m:e>
                                <m:r>
                                  <w:rPr>
                                    <w:noProof/>
                                  </w:rPr>
                                  <m:t>R</m:t>
                                </m:r>
                                <m:sSup>
                                  <m:sSupPr>
                                    <m:ctrlPr>
                                      <w:rPr>
                                        <w:noProof/>
                                      </w:rPr>
                                    </m:ctrlPr>
                                  </m:sSupPr>
                                  <m:e>
                                    <m:r>
                                      <w:rPr>
                                        <w:noProof/>
                                      </w:rPr>
                                      <m:t>e</m:t>
                                    </m:r>
                                  </m:e>
                                  <m:sup>
                                    <m:r>
                                      <w:rPr>
                                        <w:noProof/>
                                      </w:rPr>
                                      <m:t>*</m:t>
                                    </m:r>
                                  </m:sup>
                                </m:sSup>
                              </m:e>
                            </m:d>
                            <m:r>
                              <w:rPr>
                                <w:noProof/>
                              </w:rPr>
                              <m:t>-1,5</m:t>
                            </m:r>
                          </m:e>
                        </m:func>
                      </m:e>
                    </m:d>
                  </m:e>
                  <m:sup>
                    <m:r>
                      <w:rPr>
                        <w:noProof/>
                      </w:rPr>
                      <m:t>-2</m:t>
                    </m:r>
                  </m:sup>
                </m:sSup>
                <m:r>
                  <w:rPr>
                    <w:noProof/>
                  </w:rPr>
                  <m:t>,</m:t>
                </m:r>
              </m:oMath>
            </m:oMathPara>
          </w:p>
        </w:tc>
        <w:tc>
          <w:tcPr>
            <w:tcW w:w="1270" w:type="dxa"/>
          </w:tcPr>
          <w:p w14:paraId="111EC04A" w14:textId="77777777" w:rsidR="00EE40C8" w:rsidRPr="008D2FBB" w:rsidRDefault="00EE40C8" w:rsidP="00CB2CB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8D2FBB">
              <w:rPr>
                <w:lang w:eastAsia="ru-RU" w:bidi="ru-RU"/>
              </w:rPr>
              <w:t>(3.45)</w:t>
            </w:r>
          </w:p>
        </w:tc>
      </w:tr>
      <w:tr w:rsidR="00EE40C8" w:rsidRPr="008D2FBB" w14:paraId="701E0D1B"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1A25CF2" w14:textId="77777777" w:rsidR="00EE40C8" w:rsidRPr="008D2FBB" w:rsidRDefault="00EE40C8" w:rsidP="00EE40C8">
            <w:pPr>
              <w:pStyle w:val="a4"/>
              <w:rPr>
                <w:rFonts w:eastAsia="Courier New"/>
                <w:color w:val="000000"/>
                <w:szCs w:val="24"/>
                <w:lang w:eastAsia="ru-RU" w:bidi="ru-RU"/>
              </w:rPr>
            </w:pPr>
          </w:p>
        </w:tc>
        <w:tc>
          <w:tcPr>
            <w:tcW w:w="6804" w:type="dxa"/>
          </w:tcPr>
          <w:p w14:paraId="2CD49DD6" w14:textId="77777777" w:rsidR="00EE40C8" w:rsidRPr="008D2FBB" w:rsidRDefault="00EE40C8" w:rsidP="00945AF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r>
                  <w:rPr>
                    <w:noProof/>
                  </w:rPr>
                  <m:t>R</m:t>
                </m:r>
                <m:sSup>
                  <m:sSupPr>
                    <m:ctrlPr>
                      <w:rPr>
                        <w:noProof/>
                      </w:rPr>
                    </m:ctrlPr>
                  </m:sSupPr>
                  <m:e>
                    <m:r>
                      <w:rPr>
                        <w:noProof/>
                      </w:rPr>
                      <m:t>e</m:t>
                    </m:r>
                  </m:e>
                  <m:sup>
                    <m:r>
                      <w:rPr>
                        <w:rFonts w:cs="Cambria Math"/>
                        <w:noProof/>
                      </w:rPr>
                      <m:t>*</m:t>
                    </m:r>
                  </m:sup>
                </m:sSup>
                <m:r>
                  <w:rPr>
                    <w:noProof/>
                  </w:rPr>
                  <m:t>=Re</m:t>
                </m:r>
                <m:f>
                  <m:fPr>
                    <m:ctrlPr>
                      <w:rPr>
                        <w:noProof/>
                      </w:rPr>
                    </m:ctrlPr>
                  </m:fPr>
                  <m:num>
                    <m:r>
                      <w:rPr>
                        <w:noProof/>
                      </w:rPr>
                      <m:t>(1+</m:t>
                    </m:r>
                    <m:sSup>
                      <m:sSupPr>
                        <m:ctrlPr>
                          <w:rPr>
                            <w:noProof/>
                          </w:rPr>
                        </m:ctrlPr>
                      </m:sSupPr>
                      <m:e>
                        <m:r>
                          <w:rPr>
                            <w:noProof/>
                          </w:rPr>
                          <m:t>a</m:t>
                        </m:r>
                      </m:e>
                      <m:sup>
                        <m:r>
                          <w:rPr>
                            <w:noProof/>
                          </w:rPr>
                          <m:t>2</m:t>
                        </m:r>
                      </m:sup>
                    </m:sSup>
                    <m:r>
                      <w:rPr>
                        <w:noProof/>
                      </w:rPr>
                      <m:t>)</m:t>
                    </m:r>
                    <m:func>
                      <m:funcPr>
                        <m:ctrlPr>
                          <w:rPr>
                            <w:noProof/>
                          </w:rPr>
                        </m:ctrlPr>
                      </m:funcPr>
                      <m:fName>
                        <m:r>
                          <w:rPr>
                            <w:noProof/>
                          </w:rPr>
                          <m:t>ln</m:t>
                        </m:r>
                      </m:fName>
                      <m:e>
                        <m:r>
                          <w:rPr>
                            <w:noProof/>
                          </w:rPr>
                          <m:t>a</m:t>
                        </m:r>
                      </m:e>
                    </m:func>
                    <m:r>
                      <w:rPr>
                        <w:noProof/>
                      </w:rPr>
                      <m:t>+(1-</m:t>
                    </m:r>
                    <m:sSup>
                      <m:sSupPr>
                        <m:ctrlPr>
                          <w:rPr>
                            <w:noProof/>
                          </w:rPr>
                        </m:ctrlPr>
                      </m:sSupPr>
                      <m:e>
                        <m:r>
                          <w:rPr>
                            <w:noProof/>
                          </w:rPr>
                          <m:t>a</m:t>
                        </m:r>
                      </m:e>
                      <m:sup>
                        <m:r>
                          <w:rPr>
                            <w:noProof/>
                          </w:rPr>
                          <m:t>2</m:t>
                        </m:r>
                      </m:sup>
                    </m:sSup>
                    <m:r>
                      <w:rPr>
                        <w:noProof/>
                      </w:rPr>
                      <m:t>)</m:t>
                    </m:r>
                  </m:num>
                  <m:den>
                    <m:r>
                      <w:rPr>
                        <w:noProof/>
                      </w:rPr>
                      <m:t>(1-a</m:t>
                    </m:r>
                    <m:sSup>
                      <m:sSupPr>
                        <m:ctrlPr>
                          <w:rPr>
                            <w:noProof/>
                          </w:rPr>
                        </m:ctrlPr>
                      </m:sSupPr>
                      <m:e>
                        <m:r>
                          <w:rPr>
                            <w:noProof/>
                          </w:rPr>
                          <m:t>)</m:t>
                        </m:r>
                      </m:e>
                      <m:sup>
                        <m:r>
                          <w:rPr>
                            <w:noProof/>
                          </w:rPr>
                          <m:t>2</m:t>
                        </m:r>
                      </m:sup>
                    </m:sSup>
                    <m:func>
                      <m:funcPr>
                        <m:ctrlPr>
                          <w:rPr>
                            <w:noProof/>
                          </w:rPr>
                        </m:ctrlPr>
                      </m:funcPr>
                      <m:fName>
                        <m:r>
                          <w:rPr>
                            <w:noProof/>
                          </w:rPr>
                          <m:t>ln</m:t>
                        </m:r>
                      </m:fName>
                      <m:e>
                        <m:r>
                          <w:rPr>
                            <w:noProof/>
                          </w:rPr>
                          <m:t>a</m:t>
                        </m:r>
                      </m:e>
                    </m:func>
                  </m:den>
                </m:f>
              </m:oMath>
            </m:oMathPara>
          </w:p>
        </w:tc>
        <w:tc>
          <w:tcPr>
            <w:tcW w:w="1270" w:type="dxa"/>
          </w:tcPr>
          <w:p w14:paraId="73B7E01F" w14:textId="77777777" w:rsidR="00EE40C8" w:rsidRPr="008D2FBB" w:rsidRDefault="00EE40C8" w:rsidP="00CB2CB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(3.46)</w:t>
            </w:r>
          </w:p>
        </w:tc>
      </w:tr>
      <w:tr w:rsidR="00EE40C8" w:rsidRPr="008D2FBB" w14:paraId="65122F94"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E9AAC9" w14:textId="77777777" w:rsidR="00EE40C8" w:rsidRPr="008D2FBB" w:rsidRDefault="00EE40C8" w:rsidP="00EE40C8">
            <w:pPr>
              <w:pStyle w:val="a4"/>
              <w:rPr>
                <w:rFonts w:eastAsia="Courier New"/>
                <w:color w:val="000000"/>
                <w:szCs w:val="24"/>
                <w:lang w:eastAsia="ru-RU" w:bidi="ru-RU"/>
              </w:rPr>
            </w:pPr>
          </w:p>
        </w:tc>
        <w:tc>
          <w:tcPr>
            <w:tcW w:w="6804" w:type="dxa"/>
          </w:tcPr>
          <w:p w14:paraId="5E49C319" w14:textId="77777777" w:rsidR="00EE40C8" w:rsidRPr="008D2FBB" w:rsidRDefault="00C174A2" w:rsidP="00945AF4">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sSub>
                  <m:sSubPr>
                    <m:ctrlPr>
                      <w:rPr>
                        <w:noProof/>
                      </w:rPr>
                    </m:ctrlPr>
                  </m:sSubPr>
                  <m:e>
                    <m:r>
                      <w:rPr>
                        <w:noProof/>
                      </w:rPr>
                      <m:t>F</m:t>
                    </m:r>
                  </m:e>
                  <m:sub>
                    <m:r>
                      <w:rPr>
                        <w:noProof/>
                      </w:rPr>
                      <m:t>ann</m:t>
                    </m:r>
                  </m:sub>
                </m:sSub>
                <m:r>
                  <w:rPr>
                    <w:noProof/>
                  </w:rPr>
                  <m:t>=0,75</m:t>
                </m:r>
                <m:sSup>
                  <m:sSupPr>
                    <m:ctrlPr>
                      <w:rPr>
                        <w:noProof/>
                      </w:rPr>
                    </m:ctrlPr>
                  </m:sSupPr>
                  <m:e>
                    <m:r>
                      <w:rPr>
                        <w:noProof/>
                      </w:rPr>
                      <m:t>a</m:t>
                    </m:r>
                  </m:e>
                  <m:sup>
                    <m:r>
                      <w:rPr>
                        <w:noProof/>
                      </w:rPr>
                      <m:t>-0,17</m:t>
                    </m:r>
                  </m:sup>
                </m:sSup>
                <m:r>
                  <w:rPr>
                    <w:noProof/>
                  </w:rPr>
                  <m:t>,</m:t>
                </m:r>
              </m:oMath>
            </m:oMathPara>
          </w:p>
        </w:tc>
        <w:tc>
          <w:tcPr>
            <w:tcW w:w="1270" w:type="dxa"/>
          </w:tcPr>
          <w:p w14:paraId="4ECE8D5E" w14:textId="77777777" w:rsidR="00EE40C8" w:rsidRPr="008D2FBB" w:rsidRDefault="00EE40C8" w:rsidP="00CB2CB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8D2FBB">
              <w:rPr>
                <w:lang w:eastAsia="ru-RU" w:bidi="ru-RU"/>
              </w:rPr>
              <w:t>(3.47)</w:t>
            </w:r>
          </w:p>
        </w:tc>
      </w:tr>
    </w:tbl>
    <w:p w14:paraId="05B83835" w14:textId="77777777" w:rsidR="00EE40C8" w:rsidRPr="008D2FBB" w:rsidRDefault="00EE40C8" w:rsidP="00EE40C8">
      <w:pPr>
        <w:pStyle w:val="a4"/>
        <w:rPr>
          <w:noProof/>
        </w:rPr>
      </w:pPr>
      <w:r w:rsidRPr="008D2FBB">
        <w:rPr>
          <w:noProof/>
        </w:rPr>
        <w:t xml:space="preserve">где </w:t>
      </w:r>
      <m:oMath>
        <m:sSub>
          <m:sSubPr>
            <m:ctrlPr>
              <w:rPr>
                <w:rStyle w:val="afff6"/>
                <w:rFonts w:ascii="Cambria Math" w:hAnsi="Cambria Math"/>
                <w:i/>
                <w:iCs w:val="0"/>
              </w:rPr>
            </m:ctrlPr>
          </m:sSubPr>
          <m:e>
            <m:r>
              <w:rPr>
                <w:rStyle w:val="afff6"/>
                <w:rFonts w:ascii="Cambria Math" w:hAnsi="Cambria Math"/>
              </w:rPr>
              <m:t>ξ</m:t>
            </m:r>
          </m:e>
          <m:sub>
            <m:r>
              <w:rPr>
                <w:rStyle w:val="afff6"/>
                <w:rFonts w:ascii="Cambria Math" w:hAnsi="Cambria Math"/>
              </w:rPr>
              <m:t>ann</m:t>
            </m:r>
          </m:sub>
        </m:sSub>
      </m:oMath>
      <w:r w:rsidRPr="008D2FBB">
        <w:rPr>
          <w:noProof/>
        </w:rPr>
        <w:t xml:space="preserve"> – коэффициент трения; </w:t>
      </w:r>
      <m:oMath>
        <m:sSub>
          <m:sSubPr>
            <m:ctrlPr>
              <w:rPr>
                <w:rStyle w:val="afff6"/>
                <w:rFonts w:ascii="Cambria Math" w:hAnsi="Cambria Math"/>
                <w:i/>
                <w:iCs w:val="0"/>
              </w:rPr>
            </m:ctrlPr>
          </m:sSubPr>
          <m:e>
            <m:r>
              <w:rPr>
                <w:rStyle w:val="afff6"/>
                <w:rFonts w:ascii="Cambria Math" w:hAnsi="Cambria Math"/>
              </w:rPr>
              <m:t>F</m:t>
            </m:r>
          </m:e>
          <m:sub>
            <m:r>
              <w:rPr>
                <w:rStyle w:val="afff6"/>
                <w:rFonts w:ascii="Cambria Math" w:hAnsi="Cambria Math"/>
              </w:rPr>
              <m:t>ann</m:t>
            </m:r>
          </m:sub>
        </m:sSub>
      </m:oMath>
      <w:r w:rsidRPr="008D2FBB">
        <w:rPr>
          <w:noProof/>
        </w:rPr>
        <w:t xml:space="preserve"> – корреляционный коэффициент, учитывающий особенности граничных условий.</w:t>
      </w:r>
    </w:p>
    <w:p w14:paraId="0750EAE7" w14:textId="3AD0F463" w:rsidR="00EE40C8" w:rsidRPr="008D2FBB" w:rsidRDefault="00EE40C8" w:rsidP="00EE40C8">
      <w:pPr>
        <w:pStyle w:val="a4"/>
        <w:rPr>
          <w:noProof/>
        </w:rPr>
      </w:pPr>
      <w:r w:rsidRPr="008D2FBB">
        <w:rPr>
          <w:noProof/>
        </w:rPr>
        <w:t>Переменное поле температур рассола, формируемое в замораживающей колонке в результате теплообмена холодного рассола с т</w:t>
      </w:r>
      <w:r>
        <w:rPr>
          <w:noProof/>
        </w:rPr>
        <w:t>ё</w:t>
      </w:r>
      <w:r w:rsidRPr="008D2FBB">
        <w:rPr>
          <w:noProof/>
        </w:rPr>
        <w:t>плыми стенками, влияет на теплопередачу в том случае, когда физические свойства рассола зависят от температуры. В этом случае имеет место вязкостно-гравитационный режим течения рассола. Никаких специальных исследований этого фактора для кольцевых каналов не делалось. Поэтому для уч</w:t>
      </w:r>
      <w:r>
        <w:rPr>
          <w:noProof/>
        </w:rPr>
        <w:t>ё</w:t>
      </w:r>
      <w:r w:rsidRPr="008D2FBB">
        <w:rPr>
          <w:noProof/>
        </w:rPr>
        <w:t xml:space="preserve">та данного фактора можно принять следующий поправочный коэффициент </w:t>
      </w:r>
      <m:oMath>
        <m:r>
          <w:rPr>
            <w:rStyle w:val="afff6"/>
            <w:rFonts w:ascii="Cambria Math" w:hAnsi="Cambria Math"/>
          </w:rPr>
          <m:t>K</m:t>
        </m:r>
      </m:oMath>
      <w:r w:rsidRPr="008D2FBB">
        <w:rPr>
          <w:noProof/>
        </w:rPr>
        <w:t xml:space="preserve"> по аналогии со случаем круглых труб:</w:t>
      </w:r>
    </w:p>
    <w:tbl>
      <w:tblPr>
        <w:tblStyle w:val="51"/>
        <w:tblW w:w="0" w:type="auto"/>
        <w:tblLook w:val="04A0" w:firstRow="1" w:lastRow="0" w:firstColumn="1" w:lastColumn="0" w:noHBand="0" w:noVBand="1"/>
      </w:tblPr>
      <w:tblGrid>
        <w:gridCol w:w="797"/>
        <w:gridCol w:w="4196"/>
        <w:gridCol w:w="959"/>
      </w:tblGrid>
      <w:tr w:rsidR="00EE40C8" w:rsidRPr="008D2FBB" w14:paraId="0279A68D"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6504263" w14:textId="77777777" w:rsidR="00EE40C8" w:rsidRPr="008D2FBB" w:rsidRDefault="00EE40C8" w:rsidP="00EE40C8">
            <w:pPr>
              <w:pStyle w:val="a4"/>
              <w:rPr>
                <w:rFonts w:eastAsia="Courier New"/>
                <w:color w:val="000000"/>
                <w:szCs w:val="24"/>
                <w:lang w:eastAsia="ru-RU" w:bidi="ru-RU"/>
              </w:rPr>
            </w:pPr>
          </w:p>
        </w:tc>
        <w:tc>
          <w:tcPr>
            <w:tcW w:w="6804" w:type="dxa"/>
          </w:tcPr>
          <w:p w14:paraId="100F98B9" w14:textId="77777777" w:rsidR="00EE40C8" w:rsidRPr="008D2FBB" w:rsidRDefault="00EE40C8" w:rsidP="00945AF4">
            <w:pPr>
              <w:pStyle w:val="aff7"/>
              <w:cnfStyle w:val="100000000000" w:firstRow="1" w:lastRow="0" w:firstColumn="0" w:lastColumn="0" w:oddVBand="0" w:evenVBand="0" w:oddHBand="0" w:evenHBand="0" w:firstRowFirstColumn="0" w:firstRowLastColumn="0" w:lastRowFirstColumn="0" w:lastRowLastColumn="0"/>
              <w:rPr>
                <w:noProof/>
              </w:rPr>
            </w:pPr>
            <m:oMathPara>
              <m:oMath>
                <m:r>
                  <w:rPr>
                    <w:noProof/>
                  </w:rPr>
                  <m:t>K=</m:t>
                </m:r>
                <m:sSup>
                  <m:sSupPr>
                    <m:ctrlPr>
                      <w:rPr>
                        <w:noProof/>
                      </w:rPr>
                    </m:ctrlPr>
                  </m:sSupPr>
                  <m:e>
                    <m:d>
                      <m:dPr>
                        <m:ctrlPr>
                          <w:rPr>
                            <w:noProof/>
                          </w:rPr>
                        </m:ctrlPr>
                      </m:dPr>
                      <m:e>
                        <m:f>
                          <m:fPr>
                            <m:ctrlPr>
                              <w:rPr>
                                <w:noProof/>
                              </w:rPr>
                            </m:ctrlPr>
                          </m:fPr>
                          <m:num>
                            <m:r>
                              <w:rPr>
                                <w:noProof/>
                              </w:rPr>
                              <m:t>Pr</m:t>
                            </m:r>
                          </m:num>
                          <m:den>
                            <m:r>
                              <w:rPr>
                                <w:noProof/>
                              </w:rPr>
                              <m:t>P</m:t>
                            </m:r>
                            <m:sSub>
                              <m:sSubPr>
                                <m:ctrlPr>
                                  <w:rPr>
                                    <w:noProof/>
                                  </w:rPr>
                                </m:ctrlPr>
                              </m:sSubPr>
                              <m:e>
                                <m:r>
                                  <w:rPr>
                                    <w:noProof/>
                                  </w:rPr>
                                  <m:t>r</m:t>
                                </m:r>
                              </m:e>
                              <m:sub>
                                <m:r>
                                  <w:rPr>
                                    <w:noProof/>
                                  </w:rPr>
                                  <m:t>w</m:t>
                                </m:r>
                              </m:sub>
                            </m:sSub>
                          </m:den>
                        </m:f>
                      </m:e>
                    </m:d>
                  </m:e>
                  <m:sup>
                    <m:r>
                      <w:rPr>
                        <w:noProof/>
                      </w:rPr>
                      <m:t>0,11</m:t>
                    </m:r>
                  </m:sup>
                </m:sSup>
                <m:r>
                  <w:rPr>
                    <w:noProof/>
                  </w:rPr>
                  <m:t>,</m:t>
                </m:r>
              </m:oMath>
            </m:oMathPara>
          </w:p>
        </w:tc>
        <w:tc>
          <w:tcPr>
            <w:tcW w:w="1270" w:type="dxa"/>
          </w:tcPr>
          <w:p w14:paraId="4162B2FF" w14:textId="77777777" w:rsidR="00EE40C8" w:rsidRPr="008D2FBB" w:rsidRDefault="00EE40C8"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(3.48)</w:t>
            </w:r>
          </w:p>
        </w:tc>
      </w:tr>
    </w:tbl>
    <w:p w14:paraId="0FF70E65" w14:textId="77777777" w:rsidR="00EE40C8" w:rsidRPr="008D2FBB" w:rsidRDefault="00EE40C8" w:rsidP="00EE40C8">
      <w:pPr>
        <w:pStyle w:val="a4"/>
        <w:rPr>
          <w:noProof/>
        </w:rPr>
      </w:pPr>
      <w:r w:rsidRPr="008D2FBB">
        <w:rPr>
          <w:noProof/>
        </w:rPr>
        <w:t xml:space="preserve">где </w:t>
      </w:r>
      <m:oMath>
        <m:r>
          <w:rPr>
            <w:rStyle w:val="afff6"/>
            <w:rFonts w:ascii="Cambria Math" w:hAnsi="Cambria Math"/>
          </w:rPr>
          <m:t>Pr</m:t>
        </m:r>
      </m:oMath>
      <w:r w:rsidRPr="008D2FBB">
        <w:rPr>
          <w:noProof/>
        </w:rPr>
        <w:t xml:space="preserve"> и </w:t>
      </w:r>
      <m:oMath>
        <m:r>
          <w:rPr>
            <w:rStyle w:val="afff6"/>
            <w:rFonts w:ascii="Cambria Math" w:hAnsi="Cambria Math"/>
          </w:rPr>
          <m:t>P</m:t>
        </m:r>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w</m:t>
            </m:r>
          </m:sub>
        </m:sSub>
      </m:oMath>
      <w:r w:rsidRPr="008D2FBB">
        <w:rPr>
          <w:noProof/>
        </w:rPr>
        <w:t xml:space="preserve"> – числа Прандтля в ядре потока и на границе со стенкой трубы соответственно.</w:t>
      </w:r>
    </w:p>
    <w:p w14:paraId="13F001C0" w14:textId="77777777" w:rsidR="00EE40C8" w:rsidRPr="008D2FBB" w:rsidRDefault="00EE40C8" w:rsidP="00EE40C8">
      <w:pPr>
        <w:pStyle w:val="a4"/>
        <w:rPr>
          <w:noProof/>
        </w:rPr>
      </w:pPr>
      <w:r w:rsidRPr="008D2FBB">
        <w:rPr>
          <w:noProof/>
        </w:rPr>
        <w:t>Такой поправочный коэффициент применим при анализе теплоотдачи как в ламинарном, так и в турбулентном режимах течения.</w:t>
      </w:r>
    </w:p>
    <w:p w14:paraId="797FF10C" w14:textId="77777777" w:rsidR="00EE40C8" w:rsidRPr="008D2FBB" w:rsidRDefault="00EE40C8" w:rsidP="00EE40C8">
      <w:pPr>
        <w:pStyle w:val="a4"/>
        <w:rPr>
          <w:noProof/>
        </w:rPr>
      </w:pPr>
      <w:r w:rsidRPr="008D2FBB">
        <w:rPr>
          <w:noProof/>
        </w:rPr>
        <w:t>Размерный коэффициент теплоотдачи в переходной области для всех конвективных режимов течения и характеров стабилизированности потока рассчитывается по формуле:</w:t>
      </w:r>
    </w:p>
    <w:tbl>
      <w:tblPr>
        <w:tblStyle w:val="51"/>
        <w:tblW w:w="0" w:type="auto"/>
        <w:tblLook w:val="04A0" w:firstRow="1" w:lastRow="0" w:firstColumn="1" w:lastColumn="0" w:noHBand="0" w:noVBand="1"/>
      </w:tblPr>
      <w:tblGrid>
        <w:gridCol w:w="772"/>
        <w:gridCol w:w="4236"/>
        <w:gridCol w:w="944"/>
      </w:tblGrid>
      <w:tr w:rsidR="00EE40C8" w:rsidRPr="008D2FBB" w14:paraId="5A10B82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C4F5272" w14:textId="77777777" w:rsidR="00EE40C8" w:rsidRPr="008D2FBB" w:rsidRDefault="00EE40C8" w:rsidP="00EE40C8">
            <w:pPr>
              <w:pStyle w:val="a4"/>
              <w:rPr>
                <w:rFonts w:eastAsia="Courier New"/>
                <w:color w:val="000000"/>
                <w:szCs w:val="24"/>
                <w:lang w:eastAsia="ru-RU" w:bidi="ru-RU"/>
              </w:rPr>
            </w:pPr>
          </w:p>
        </w:tc>
        <w:tc>
          <w:tcPr>
            <w:tcW w:w="6804" w:type="dxa"/>
          </w:tcPr>
          <w:p w14:paraId="4A1AA745" w14:textId="77777777" w:rsidR="00EE40C8" w:rsidRPr="008D2FBB" w:rsidRDefault="00C174A2" w:rsidP="00302135">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α</m:t>
                    </m:r>
                  </m:e>
                  <m:sub>
                    <m:r>
                      <w:rPr>
                        <w:noProof/>
                      </w:rPr>
                      <m:t>m</m:t>
                    </m:r>
                  </m:sub>
                </m:sSub>
                <m:r>
                  <w:rPr>
                    <w:noProof/>
                  </w:rPr>
                  <m:t>=(1-γ)</m:t>
                </m:r>
                <m:sSub>
                  <m:sSubPr>
                    <m:ctrlPr>
                      <w:rPr>
                        <w:noProof/>
                      </w:rPr>
                    </m:ctrlPr>
                  </m:sSubPr>
                  <m:e>
                    <m:r>
                      <w:rPr>
                        <w:noProof/>
                      </w:rPr>
                      <m:t>α</m:t>
                    </m:r>
                  </m:e>
                  <m:sub>
                    <m:r>
                      <w:rPr>
                        <w:noProof/>
                      </w:rPr>
                      <m:t>lam,2300</m:t>
                    </m:r>
                  </m:sub>
                </m:sSub>
                <m:r>
                  <w:rPr>
                    <w:noProof/>
                  </w:rPr>
                  <m:t>+γ</m:t>
                </m:r>
                <m:sSub>
                  <m:sSubPr>
                    <m:ctrlPr>
                      <w:rPr>
                        <w:noProof/>
                      </w:rPr>
                    </m:ctrlPr>
                  </m:sSubPr>
                  <m:e>
                    <m:r>
                      <w:rPr>
                        <w:noProof/>
                      </w:rPr>
                      <m:t>α</m:t>
                    </m:r>
                  </m:e>
                  <m:sub>
                    <m:r>
                      <w:rPr>
                        <w:noProof/>
                      </w:rPr>
                      <m:t>turb,1</m:t>
                    </m:r>
                    <m:sSup>
                      <m:sSupPr>
                        <m:ctrlPr>
                          <w:rPr>
                            <w:noProof/>
                          </w:rPr>
                        </m:ctrlPr>
                      </m:sSupPr>
                      <m:e>
                        <m:r>
                          <w:rPr>
                            <w:noProof/>
                          </w:rPr>
                          <m:t>0</m:t>
                        </m:r>
                      </m:e>
                      <m:sup>
                        <m:r>
                          <w:rPr>
                            <w:noProof/>
                          </w:rPr>
                          <m:t>4</m:t>
                        </m:r>
                      </m:sup>
                    </m:sSup>
                  </m:sub>
                </m:sSub>
                <m:r>
                  <w:rPr>
                    <w:noProof/>
                  </w:rPr>
                  <m:t>,</m:t>
                </m:r>
              </m:oMath>
            </m:oMathPara>
          </w:p>
        </w:tc>
        <w:tc>
          <w:tcPr>
            <w:tcW w:w="1270" w:type="dxa"/>
          </w:tcPr>
          <w:p w14:paraId="7B8FE352" w14:textId="77777777" w:rsidR="00EE40C8" w:rsidRPr="008D2FBB" w:rsidRDefault="00EE40C8"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(3.49)</w:t>
            </w:r>
          </w:p>
        </w:tc>
      </w:tr>
      <w:tr w:rsidR="00EE40C8" w:rsidRPr="008D2FBB" w14:paraId="49911ABA"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E757148" w14:textId="77777777" w:rsidR="00EE40C8" w:rsidRPr="008D2FBB" w:rsidRDefault="00EE40C8" w:rsidP="00EE40C8">
            <w:pPr>
              <w:pStyle w:val="a4"/>
              <w:rPr>
                <w:rFonts w:eastAsia="Courier New"/>
                <w:color w:val="000000"/>
                <w:szCs w:val="24"/>
                <w:lang w:eastAsia="ru-RU" w:bidi="ru-RU"/>
              </w:rPr>
            </w:pPr>
          </w:p>
        </w:tc>
        <w:tc>
          <w:tcPr>
            <w:tcW w:w="6804" w:type="dxa"/>
          </w:tcPr>
          <w:p w14:paraId="0A87AB14" w14:textId="77777777" w:rsidR="00EE40C8" w:rsidRPr="008D2FBB" w:rsidRDefault="00EE40C8" w:rsidP="00302135">
            <w:pPr>
              <w:pStyle w:val="aff7"/>
              <w:cnfStyle w:val="000000100000" w:firstRow="0" w:lastRow="0" w:firstColumn="0" w:lastColumn="0" w:oddVBand="0" w:evenVBand="0" w:oddHBand="1" w:evenHBand="0" w:firstRowFirstColumn="0" w:firstRowLastColumn="0" w:lastRowFirstColumn="0" w:lastRowLastColumn="0"/>
              <w:rPr>
                <w:noProof/>
              </w:rPr>
            </w:pPr>
            <m:oMathPara>
              <m:oMath>
                <m:r>
                  <w:rPr>
                    <w:noProof/>
                  </w:rPr>
                  <m:t>γ=</m:t>
                </m:r>
                <m:f>
                  <m:fPr>
                    <m:ctrlPr>
                      <w:rPr>
                        <w:noProof/>
                      </w:rPr>
                    </m:ctrlPr>
                  </m:fPr>
                  <m:num>
                    <m:r>
                      <w:rPr>
                        <w:noProof/>
                      </w:rPr>
                      <m:t>Re-2300</m:t>
                    </m:r>
                  </m:num>
                  <m:den>
                    <m:r>
                      <w:rPr>
                        <w:noProof/>
                      </w:rPr>
                      <m:t>1</m:t>
                    </m:r>
                    <m:sSup>
                      <m:sSupPr>
                        <m:ctrlPr>
                          <w:rPr>
                            <w:noProof/>
                          </w:rPr>
                        </m:ctrlPr>
                      </m:sSupPr>
                      <m:e>
                        <m:r>
                          <w:rPr>
                            <w:noProof/>
                          </w:rPr>
                          <m:t>0</m:t>
                        </m:r>
                      </m:e>
                      <m:sup>
                        <m:r>
                          <w:rPr>
                            <w:noProof/>
                          </w:rPr>
                          <m:t>4</m:t>
                        </m:r>
                      </m:sup>
                    </m:sSup>
                    <m:r>
                      <w:rPr>
                        <w:noProof/>
                      </w:rPr>
                      <m:t>-2300</m:t>
                    </m:r>
                  </m:den>
                </m:f>
                <m:r>
                  <w:rPr>
                    <w:noProof/>
                  </w:rPr>
                  <m:t>, 0≤γ≤1,</m:t>
                </m:r>
              </m:oMath>
            </m:oMathPara>
          </w:p>
        </w:tc>
        <w:tc>
          <w:tcPr>
            <w:tcW w:w="1270" w:type="dxa"/>
          </w:tcPr>
          <w:p w14:paraId="11BAE287" w14:textId="77777777" w:rsidR="00EE40C8" w:rsidRPr="008D2FBB" w:rsidRDefault="00EE40C8"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(3.50)</w:t>
            </w:r>
          </w:p>
        </w:tc>
      </w:tr>
    </w:tbl>
    <w:p w14:paraId="5EBB288F" w14:textId="6C369018" w:rsidR="00EE40C8" w:rsidRDefault="00EE40C8" w:rsidP="00EE40C8">
      <w:pPr>
        <w:pStyle w:val="a4"/>
        <w:rPr>
          <w:noProof/>
        </w:rPr>
      </w:pPr>
      <w:r w:rsidRPr="008D2FBB">
        <w:rPr>
          <w:noProof/>
        </w:rPr>
        <w:t xml:space="preserve">где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lam,2300</m:t>
            </m:r>
          </m:sub>
        </m:sSub>
      </m:oMath>
      <w:r w:rsidRPr="008D2FBB">
        <w:rPr>
          <w:noProof/>
        </w:rPr>
        <w:t xml:space="preserve"> – коэффициент теплоотдачи в ламинарной зоне при </w:t>
      </w:r>
      <m:oMath>
        <m:r>
          <w:rPr>
            <w:rStyle w:val="afff6"/>
            <w:rFonts w:ascii="Cambria Math" w:hAnsi="Cambria Math"/>
          </w:rPr>
          <m:t>Re</m:t>
        </m:r>
        <m:r>
          <w:rPr>
            <w:rFonts w:ascii="Cambria Math"/>
            <w:noProof/>
          </w:rPr>
          <m:t>=</m:t>
        </m:r>
      </m:oMath>
      <w:r w:rsidR="00A96491">
        <w:rPr>
          <w:noProof/>
        </w:rPr>
        <w:t xml:space="preserve"> </w:t>
      </w:r>
      <w:r w:rsidR="00A96491" w:rsidRPr="00A96491">
        <w:rPr>
          <w:noProof/>
        </w:rPr>
        <w:t>2300</w:t>
      </w:r>
      <w:r w:rsidRPr="008D2FBB">
        <w:rPr>
          <w:noProof/>
        </w:rPr>
        <w:t>, Вт/(м</w:t>
      </w:r>
      <w:r w:rsidRPr="008D2FBB">
        <w:rPr>
          <w:noProof/>
          <w:vertAlign w:val="superscript"/>
        </w:rPr>
        <w:t>2</w:t>
      </w:r>
      <w:r w:rsidRPr="008D2FBB">
        <w:rPr>
          <w:rFonts w:ascii="Cambria" w:hAnsi="Cambria" w:cs="Cambria"/>
          <w:noProof/>
        </w:rPr>
        <w:t>·</w:t>
      </w:r>
      <w:r w:rsidRPr="008D2FBB">
        <w:rPr>
          <w:noProof/>
        </w:rPr>
        <w:t xml:space="preserve">°C);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lam,1</m:t>
            </m:r>
            <m:sSup>
              <m:sSupPr>
                <m:ctrlPr>
                  <w:rPr>
                    <w:rStyle w:val="afff6"/>
                    <w:rFonts w:ascii="Cambria Math" w:hAnsi="Cambria Math"/>
                    <w:i/>
                    <w:iCs w:val="0"/>
                  </w:rPr>
                </m:ctrlPr>
              </m:sSupPr>
              <m:e>
                <m:r>
                  <w:rPr>
                    <w:rStyle w:val="afff6"/>
                    <w:rFonts w:ascii="Cambria Math" w:hAnsi="Cambria Math"/>
                  </w:rPr>
                  <m:t>0</m:t>
                </m:r>
              </m:e>
              <m:sup>
                <m:r>
                  <w:rPr>
                    <w:rStyle w:val="afff6"/>
                    <w:rFonts w:ascii="Cambria Math" w:hAnsi="Cambria Math"/>
                  </w:rPr>
                  <m:t>4</m:t>
                </m:r>
              </m:sup>
            </m:sSup>
          </m:sub>
        </m:sSub>
      </m:oMath>
      <w:r w:rsidRPr="008D2FBB">
        <w:rPr>
          <w:noProof/>
        </w:rPr>
        <w:t xml:space="preserve"> – коэффициент теплоотдачи в зоне развитой турбулентности при </w:t>
      </w:r>
      <m:oMath>
        <m:r>
          <w:rPr>
            <w:rStyle w:val="afff6"/>
            <w:rFonts w:ascii="Cambria Math" w:hAnsi="Cambria Math"/>
          </w:rPr>
          <m:t>Re</m:t>
        </m:r>
        <m:r>
          <w:rPr>
            <w:rFonts w:ascii="Cambria Math"/>
            <w:noProof/>
          </w:rPr>
          <m:t>=</m:t>
        </m:r>
      </m:oMath>
      <w:r w:rsidR="00A96491">
        <w:rPr>
          <w:noProof/>
        </w:rPr>
        <w:t xml:space="preserve"> </w:t>
      </w:r>
      <w:r w:rsidR="00A96491" w:rsidRPr="00A96491">
        <w:rPr>
          <w:noProof/>
        </w:rPr>
        <w:t>10</w:t>
      </w:r>
      <w:r w:rsidR="00A96491" w:rsidRPr="00A96491">
        <w:rPr>
          <w:noProof/>
          <w:vertAlign w:val="superscript"/>
        </w:rPr>
        <w:t>4</w:t>
      </w:r>
      <w:r w:rsidRPr="008D2FBB">
        <w:rPr>
          <w:noProof/>
        </w:rPr>
        <w:t>, Вт/(м</w:t>
      </w:r>
      <w:r w:rsidRPr="008D2FBB">
        <w:rPr>
          <w:noProof/>
          <w:vertAlign w:val="superscript"/>
        </w:rPr>
        <w:t>2</w:t>
      </w:r>
      <w:r w:rsidRPr="008D2FBB">
        <w:rPr>
          <w:rFonts w:ascii="Cambria" w:hAnsi="Cambria" w:cs="Cambria"/>
          <w:noProof/>
        </w:rPr>
        <w:t>·</w:t>
      </w:r>
      <w:r w:rsidRPr="008D2FBB">
        <w:rPr>
          <w:noProof/>
        </w:rPr>
        <w:t>°C).</w:t>
      </w:r>
    </w:p>
    <w:p w14:paraId="51B2ADE6" w14:textId="5734B62A" w:rsidR="00302135" w:rsidRDefault="00302135" w:rsidP="00302135">
      <w:pPr>
        <w:pStyle w:val="afff8"/>
        <w:rPr>
          <w:noProof/>
        </w:rPr>
      </w:pPr>
      <w:bookmarkStart w:id="102" w:name="_Toc198214302"/>
      <w:r>
        <w:rPr>
          <w:noProof/>
        </w:rPr>
        <w:t>Теплоперенос в породном массиве</w:t>
      </w:r>
      <w:bookmarkEnd w:id="102"/>
    </w:p>
    <w:p w14:paraId="50A84801" w14:textId="3928550B" w:rsidR="00302135" w:rsidRPr="00310310" w:rsidRDefault="00302135" w:rsidP="00302135">
      <w:pPr>
        <w:pStyle w:val="a4"/>
        <w:rPr>
          <w:noProof/>
        </w:rPr>
      </w:pPr>
      <w:r w:rsidRPr="00417330">
        <w:rPr>
          <w:noProof/>
        </w:rPr>
        <w:t>Рассмотрим особенности расчёта двух остальных физических процессов — передач</w:t>
      </w:r>
      <w:r w:rsidR="00617A6B">
        <w:rPr>
          <w:noProof/>
        </w:rPr>
        <w:t>и</w:t>
      </w:r>
      <w:r w:rsidRPr="00417330">
        <w:rPr>
          <w:noProof/>
        </w:rPr>
        <w:t xml:space="preserve"> теплоты внутри объёма пород (или теплопроводности пород) и скорости замерзания воды в порах. Данные физические процессы находятся в тесной </w:t>
      </w:r>
      <w:r w:rsidR="00617A6B">
        <w:rPr>
          <w:noProof/>
        </w:rPr>
        <w:t>взаимо</w:t>
      </w:r>
      <w:r w:rsidRPr="00417330">
        <w:rPr>
          <w:noProof/>
        </w:rPr>
        <w:t>связ</w:t>
      </w:r>
      <w:r w:rsidR="0061215E">
        <w:rPr>
          <w:noProof/>
        </w:rPr>
        <w:t>и</w:t>
      </w:r>
      <w:r w:rsidRPr="00417330">
        <w:rPr>
          <w:noProof/>
        </w:rPr>
        <w:t xml:space="preserve"> друг с другом, поэтому анализ соответствующих расч</w:t>
      </w:r>
      <w:r>
        <w:rPr>
          <w:noProof/>
        </w:rPr>
        <w:t>ё</w:t>
      </w:r>
      <w:r w:rsidRPr="00417330">
        <w:rPr>
          <w:noProof/>
        </w:rPr>
        <w:t>тных методов и моделей будет проводиться при совместном рассмотрении этих процессов.</w:t>
      </w:r>
    </w:p>
    <w:p w14:paraId="62DF3E14" w14:textId="5480C509" w:rsidR="00302135" w:rsidRDefault="00302135" w:rsidP="00302135">
      <w:pPr>
        <w:pStyle w:val="a4"/>
        <w:rPr>
          <w:noProof/>
        </w:rPr>
      </w:pPr>
      <w:bookmarkStart w:id="103" w:name="_Hlk174636677"/>
      <w:r w:rsidRPr="00310310">
        <w:rPr>
          <w:noProof/>
        </w:rPr>
        <w:t>Основной физический закон, определяющий закономерности передачи теплоты внутри пород</w:t>
      </w:r>
      <w:r>
        <w:rPr>
          <w:noProof/>
        </w:rPr>
        <w:t>ного массива</w:t>
      </w:r>
      <w:r w:rsidRPr="00310310">
        <w:rPr>
          <w:noProof/>
        </w:rPr>
        <w:t xml:space="preserve"> (как тв</w:t>
      </w:r>
      <w:r>
        <w:rPr>
          <w:noProof/>
        </w:rPr>
        <w:t>ё</w:t>
      </w:r>
      <w:r w:rsidRPr="00310310">
        <w:rPr>
          <w:noProof/>
        </w:rPr>
        <w:t>рд</w:t>
      </w:r>
      <w:r>
        <w:rPr>
          <w:noProof/>
        </w:rPr>
        <w:t>ого</w:t>
      </w:r>
      <w:r w:rsidRPr="00310310">
        <w:rPr>
          <w:noProof/>
        </w:rPr>
        <w:t xml:space="preserve"> тел</w:t>
      </w:r>
      <w:r>
        <w:rPr>
          <w:noProof/>
        </w:rPr>
        <w:t>а</w:t>
      </w:r>
      <w:r w:rsidRPr="00310310">
        <w:rPr>
          <w:noProof/>
        </w:rPr>
        <w:t xml:space="preserve">) </w:t>
      </w:r>
      <w:r>
        <w:rPr>
          <w:noProof/>
        </w:rPr>
        <w:t>–</w:t>
      </w:r>
      <w:r w:rsidRPr="00310310">
        <w:rPr>
          <w:noProof/>
        </w:rPr>
        <w:t xml:space="preserve"> это закон теплопроводности Фурье</w:t>
      </w:r>
      <w:r>
        <w:rPr>
          <w:noProof/>
        </w:rPr>
        <w:t xml:space="preserve"> (2.</w:t>
      </w:r>
      <w:r w:rsidR="00051D8E">
        <w:rPr>
          <w:noProof/>
        </w:rPr>
        <w:t>19</w:t>
      </w:r>
      <w:r>
        <w:rPr>
          <w:noProof/>
        </w:rPr>
        <w:t>), описанный ранее в главе 2. На основании него формулируется общее уравнение кондуктивного теплопереноса в замораживаемом породном массиве, которое затем дополняется источником теплоты вследствие кристаллизации поровой воды (2.</w:t>
      </w:r>
      <w:r w:rsidR="00051D8E">
        <w:rPr>
          <w:noProof/>
        </w:rPr>
        <w:t>26</w:t>
      </w:r>
      <w:r>
        <w:rPr>
          <w:noProof/>
        </w:rPr>
        <w:t>).</w:t>
      </w:r>
    </w:p>
    <w:p w14:paraId="295D7ECD" w14:textId="68831785" w:rsidR="00302135" w:rsidRPr="00310310" w:rsidRDefault="000301BC" w:rsidP="00302135">
      <w:pPr>
        <w:pStyle w:val="a4"/>
        <w:rPr>
          <w:noProof/>
        </w:rPr>
      </w:pPr>
      <w:bookmarkStart w:id="104" w:name="_Hlk190893320"/>
      <w:r>
        <w:rPr>
          <w:noProof/>
        </w:rPr>
        <w:t>В качестве такого уравнения может быть взято выведенное ранее уравнение (2.27), либо аналогичное ему уравнение,</w:t>
      </w:r>
      <w:r w:rsidR="00302135">
        <w:rPr>
          <w:noProof/>
        </w:rPr>
        <w:t xml:space="preserve"> записан</w:t>
      </w:r>
      <w:r>
        <w:rPr>
          <w:noProof/>
        </w:rPr>
        <w:t>ное</w:t>
      </w:r>
      <w:r w:rsidR="00302135">
        <w:rPr>
          <w:noProof/>
        </w:rPr>
        <w:t xml:space="preserve"> </w:t>
      </w:r>
      <w:r w:rsidR="00302135" w:rsidRPr="00310310">
        <w:rPr>
          <w:noProof/>
        </w:rPr>
        <w:t>в энтальпийной постановке</w:t>
      </w:r>
      <w:r w:rsidR="00302135">
        <w:rPr>
          <w:noProof/>
        </w:rPr>
        <w:t xml:space="preserve"> </w:t>
      </w:r>
      <w:bookmarkEnd w:id="104"/>
      <w:r w:rsidR="00302135" w:rsidRPr="00302135">
        <w:rPr>
          <w:rStyle w:val="afff6"/>
        </w:rPr>
        <w:t>[</w:t>
      </w:r>
      <w:r w:rsidR="00302135" w:rsidRPr="00302135">
        <w:rPr>
          <w:rStyle w:val="afff6"/>
        </w:rPr>
        <w:fldChar w:fldCharType="begin"/>
      </w:r>
      <w:r w:rsidR="00302135" w:rsidRPr="00302135">
        <w:rPr>
          <w:rStyle w:val="afff6"/>
        </w:rPr>
        <w:instrText xml:space="preserve"> REF _Ref174636704 \r \h  \* MERGEFORMAT </w:instrText>
      </w:r>
      <w:r w:rsidR="00302135" w:rsidRPr="00302135">
        <w:rPr>
          <w:rStyle w:val="afff6"/>
        </w:rPr>
      </w:r>
      <w:r w:rsidR="00302135" w:rsidRPr="00302135">
        <w:rPr>
          <w:rStyle w:val="afff6"/>
        </w:rPr>
        <w:fldChar w:fldCharType="separate"/>
      </w:r>
      <w:r w:rsidR="00372953">
        <w:rPr>
          <w:rStyle w:val="afff6"/>
        </w:rPr>
        <w:t>49</w:t>
      </w:r>
      <w:r w:rsidR="00302135" w:rsidRPr="00302135">
        <w:rPr>
          <w:rStyle w:val="afff6"/>
        </w:rPr>
        <w:fldChar w:fldCharType="end"/>
      </w:r>
      <w:r w:rsidR="00302135" w:rsidRPr="00302135">
        <w:rPr>
          <w:rStyle w:val="afff6"/>
        </w:rPr>
        <w:t>]</w:t>
      </w:r>
      <w:r w:rsidR="00302135" w:rsidRPr="00310310">
        <w:rPr>
          <w:noProof/>
        </w:rPr>
        <w:t>:</w:t>
      </w:r>
    </w:p>
    <w:bookmarkEnd w:id="103"/>
    <w:tbl>
      <w:tblPr>
        <w:tblStyle w:val="51"/>
        <w:tblW w:w="0" w:type="auto"/>
        <w:tblLook w:val="04A0" w:firstRow="1" w:lastRow="0" w:firstColumn="1" w:lastColumn="0" w:noHBand="0" w:noVBand="1"/>
      </w:tblPr>
      <w:tblGrid>
        <w:gridCol w:w="795"/>
        <w:gridCol w:w="4198"/>
        <w:gridCol w:w="959"/>
      </w:tblGrid>
      <w:tr w:rsidR="00302135" w:rsidRPr="008D2FBB" w14:paraId="6376C4D4"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2D649C8" w14:textId="77777777" w:rsidR="00302135" w:rsidRPr="008D2FBB" w:rsidRDefault="00302135" w:rsidP="00302135">
            <w:pPr>
              <w:pStyle w:val="a4"/>
              <w:rPr>
                <w:rFonts w:eastAsia="Courier New"/>
                <w:bCs/>
                <w:color w:val="000000"/>
                <w:szCs w:val="24"/>
                <w:lang w:eastAsia="ru-RU" w:bidi="ru-RU"/>
              </w:rPr>
            </w:pPr>
          </w:p>
        </w:tc>
        <w:tc>
          <w:tcPr>
            <w:tcW w:w="6804" w:type="dxa"/>
          </w:tcPr>
          <w:p w14:paraId="71D91FD2" w14:textId="77777777" w:rsidR="00302135" w:rsidRPr="008D2FBB" w:rsidRDefault="00C174A2" w:rsidP="00302135">
            <w:pPr>
              <w:pStyle w:val="aff7"/>
              <w:cnfStyle w:val="100000000000" w:firstRow="1" w:lastRow="0" w:firstColumn="0" w:lastColumn="0" w:oddVBand="0" w:evenVBand="0" w:oddHBand="0" w:evenHBand="0" w:firstRowFirstColumn="0" w:firstRowLastColumn="0" w:lastRowFirstColumn="0" w:lastRowLastColumn="0"/>
              <w:rPr>
                <w:bCs/>
                <w:noProof/>
              </w:rPr>
            </w:pPr>
            <m:oMathPara>
              <m:oMath>
                <m:f>
                  <m:fPr>
                    <m:ctrlPr>
                      <w:rPr>
                        <w:bCs/>
                        <w:noProof/>
                      </w:rPr>
                    </m:ctrlPr>
                  </m:fPr>
                  <m:num>
                    <m:r>
                      <w:rPr>
                        <w:noProof/>
                      </w:rPr>
                      <m:t>∂H</m:t>
                    </m:r>
                  </m:num>
                  <m:den>
                    <m:r>
                      <w:rPr>
                        <w:noProof/>
                      </w:rPr>
                      <m:t>∂t</m:t>
                    </m:r>
                  </m:den>
                </m:f>
                <m:r>
                  <w:rPr>
                    <w:noProof/>
                  </w:rPr>
                  <m:t>=</m:t>
                </m:r>
                <m:f>
                  <m:fPr>
                    <m:ctrlPr>
                      <w:rPr>
                        <w:bCs/>
                        <w:noProof/>
                      </w:rPr>
                    </m:ctrlPr>
                  </m:fPr>
                  <m:num>
                    <m:r>
                      <w:rPr>
                        <w:noProof/>
                      </w:rPr>
                      <m:t>∂</m:t>
                    </m:r>
                  </m:num>
                  <m:den>
                    <m:r>
                      <w:rPr>
                        <w:noProof/>
                      </w:rPr>
                      <m:t>∂</m:t>
                    </m:r>
                    <m:r>
                      <w:rPr>
                        <w:noProof/>
                        <w:lang w:val="en-US"/>
                      </w:rPr>
                      <m:t>x</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x</m:t>
                        </m:r>
                      </m:den>
                    </m:f>
                  </m:e>
                </m:d>
                <m:r>
                  <w:rPr>
                    <w:rFonts w:cs="Cambria Math"/>
                    <w:noProof/>
                  </w:rPr>
                  <m:t>+</m:t>
                </m:r>
                <m:f>
                  <m:fPr>
                    <m:ctrlPr>
                      <w:rPr>
                        <w:bCs/>
                        <w:noProof/>
                      </w:rPr>
                    </m:ctrlPr>
                  </m:fPr>
                  <m:num>
                    <m:r>
                      <w:rPr>
                        <w:noProof/>
                      </w:rPr>
                      <m:t>∂</m:t>
                    </m:r>
                  </m:num>
                  <m:den>
                    <m:r>
                      <w:rPr>
                        <w:noProof/>
                      </w:rPr>
                      <m:t>∂</m:t>
                    </m:r>
                    <m:r>
                      <w:rPr>
                        <w:noProof/>
                        <w:lang w:val="en-US"/>
                      </w:rPr>
                      <m:t>y</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y</m:t>
                        </m:r>
                      </m:den>
                    </m:f>
                  </m:e>
                </m:d>
                <m:r>
                  <w:rPr>
                    <w:rFonts w:cs="Cambria Math"/>
                    <w:noProof/>
                  </w:rPr>
                  <m:t>+</m:t>
                </m:r>
                <m:f>
                  <m:fPr>
                    <m:ctrlPr>
                      <w:rPr>
                        <w:bCs/>
                        <w:noProof/>
                      </w:rPr>
                    </m:ctrlPr>
                  </m:fPr>
                  <m:num>
                    <m:r>
                      <w:rPr>
                        <w:noProof/>
                      </w:rPr>
                      <m:t>∂</m:t>
                    </m:r>
                  </m:num>
                  <m:den>
                    <m:r>
                      <w:rPr>
                        <w:noProof/>
                      </w:rPr>
                      <m:t>∂</m:t>
                    </m:r>
                    <m:r>
                      <w:rPr>
                        <w:noProof/>
                        <w:lang w:val="en-US"/>
                      </w:rPr>
                      <m:t>z</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z</m:t>
                        </m:r>
                      </m:den>
                    </m:f>
                  </m:e>
                </m:d>
                <m:r>
                  <w:rPr>
                    <w:noProof/>
                  </w:rPr>
                  <m:t>,</m:t>
                </m:r>
              </m:oMath>
            </m:oMathPara>
          </w:p>
        </w:tc>
        <w:tc>
          <w:tcPr>
            <w:tcW w:w="1270" w:type="dxa"/>
          </w:tcPr>
          <w:p w14:paraId="31A6B4E7"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(3.51)</w:t>
            </w:r>
          </w:p>
        </w:tc>
      </w:tr>
    </w:tbl>
    <w:p w14:paraId="5E69DAB8" w14:textId="77777777" w:rsidR="00302135" w:rsidRPr="008D2FBB" w:rsidRDefault="00302135" w:rsidP="00302135">
      <w:pPr>
        <w:pStyle w:val="a4"/>
        <w:rPr>
          <w:bCs/>
          <w:noProof/>
        </w:rPr>
      </w:pPr>
      <w:r w:rsidRPr="008D2FBB">
        <w:rPr>
          <w:bCs/>
          <w:noProof/>
        </w:rPr>
        <w:t xml:space="preserve">где </w:t>
      </w:r>
      <m:oMath>
        <m:r>
          <w:rPr>
            <w:rStyle w:val="afff6"/>
            <w:rFonts w:ascii="Cambria Math" w:hAnsi="Cambria Math"/>
          </w:rPr>
          <m:t>H</m:t>
        </m:r>
      </m:oMath>
      <w:r w:rsidRPr="008D2FBB">
        <w:rPr>
          <w:bCs/>
          <w:noProof/>
        </w:rPr>
        <w:t xml:space="preserve"> – удельная энтальпия элементарного объ</w:t>
      </w:r>
      <w:r>
        <w:rPr>
          <w:bCs/>
          <w:noProof/>
        </w:rPr>
        <w:t>ё</w:t>
      </w:r>
      <w:r w:rsidRPr="008D2FBB">
        <w:rPr>
          <w:bCs/>
          <w:noProof/>
        </w:rPr>
        <w:t>ма замораживаемых пород, Дж/м</w:t>
      </w:r>
      <w:r w:rsidRPr="008D2FBB">
        <w:rPr>
          <w:bCs/>
          <w:noProof/>
          <w:vertAlign w:val="superscript"/>
        </w:rPr>
        <w:t>3</w:t>
      </w:r>
      <w:r w:rsidRPr="008D2FBB">
        <w:rPr>
          <w:bCs/>
          <w:noProof/>
        </w:rPr>
        <w:t xml:space="preserve">. В функции </w:t>
      </w:r>
      <m:oMath>
        <m:r>
          <w:rPr>
            <w:rStyle w:val="afff6"/>
            <w:rFonts w:ascii="Cambria Math" w:hAnsi="Cambria Math"/>
          </w:rPr>
          <m:t>H=H(T)</m:t>
        </m:r>
      </m:oMath>
      <w:r w:rsidRPr="008D2FBB">
        <w:rPr>
          <w:bCs/>
          <w:noProof/>
        </w:rPr>
        <w:t xml:space="preserve"> заключена информация о тепло</w:t>
      </w:r>
      <w:r>
        <w:rPr>
          <w:bCs/>
          <w:noProof/>
        </w:rPr>
        <w:t>ё</w:t>
      </w:r>
      <w:r w:rsidRPr="008D2FBB">
        <w:rPr>
          <w:bCs/>
          <w:noProof/>
        </w:rPr>
        <w:t xml:space="preserve">мкости пород и о фазовом переходе влаги в порах </w:t>
      </w:r>
      <w:r w:rsidRPr="00302135">
        <w:rPr>
          <w:rStyle w:val="afff6"/>
        </w:rPr>
        <w:t>[75]</w:t>
      </w:r>
      <w:r w:rsidRPr="008D2FBB">
        <w:rPr>
          <w:bCs/>
          <w:noProof/>
        </w:rPr>
        <w:t>:</w:t>
      </w:r>
    </w:p>
    <w:tbl>
      <w:tblPr>
        <w:tblStyle w:val="51"/>
        <w:tblW w:w="0" w:type="auto"/>
        <w:tblLook w:val="04A0" w:firstRow="1" w:lastRow="0" w:firstColumn="1" w:lastColumn="0" w:noHBand="0" w:noVBand="1"/>
      </w:tblPr>
      <w:tblGrid>
        <w:gridCol w:w="805"/>
        <w:gridCol w:w="4182"/>
        <w:gridCol w:w="965"/>
      </w:tblGrid>
      <w:tr w:rsidR="00302135" w:rsidRPr="008D2FBB" w14:paraId="5167E64F"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DF8BFA7" w14:textId="77777777" w:rsidR="00302135" w:rsidRPr="008D2FBB" w:rsidRDefault="00302135" w:rsidP="00302135">
            <w:pPr>
              <w:pStyle w:val="a4"/>
              <w:rPr>
                <w:rFonts w:eastAsia="Courier New"/>
                <w:bCs/>
                <w:color w:val="000000"/>
                <w:szCs w:val="24"/>
                <w:lang w:eastAsia="ru-RU" w:bidi="ru-RU"/>
              </w:rPr>
            </w:pPr>
          </w:p>
        </w:tc>
        <w:tc>
          <w:tcPr>
            <w:tcW w:w="6804" w:type="dxa"/>
          </w:tcPr>
          <w:p w14:paraId="6ADD3857"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H=U+ΔH,</m:t>
                </m:r>
              </m:oMath>
            </m:oMathPara>
          </w:p>
        </w:tc>
        <w:tc>
          <w:tcPr>
            <w:tcW w:w="1270" w:type="dxa"/>
          </w:tcPr>
          <w:p w14:paraId="43C7572B"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val="en-US" w:eastAsia="ru-RU" w:bidi="ru-RU"/>
              </w:rPr>
            </w:pPr>
            <w:r w:rsidRPr="008D2FBB">
              <w:rPr>
                <w:rFonts w:eastAsia="Courier New"/>
                <w:lang w:val="en-US" w:eastAsia="ru-RU" w:bidi="ru-RU"/>
              </w:rPr>
              <w:t>(3.</w:t>
            </w:r>
            <w:r w:rsidRPr="008D2FBB">
              <w:rPr>
                <w:rFonts w:eastAsia="Courier New"/>
                <w:lang w:eastAsia="ru-RU" w:bidi="ru-RU"/>
              </w:rPr>
              <w:t>52</w:t>
            </w:r>
            <w:r w:rsidRPr="008D2FBB">
              <w:rPr>
                <w:rFonts w:eastAsia="Courier New"/>
                <w:lang w:val="en-US" w:eastAsia="ru-RU" w:bidi="ru-RU"/>
              </w:rPr>
              <w:t>)</w:t>
            </w:r>
          </w:p>
        </w:tc>
      </w:tr>
      <w:tr w:rsidR="00302135" w:rsidRPr="008D2FBB" w14:paraId="705F404B"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9FB4ECD" w14:textId="77777777" w:rsidR="00302135" w:rsidRPr="008D2FBB" w:rsidRDefault="00302135" w:rsidP="00302135">
            <w:pPr>
              <w:pStyle w:val="a4"/>
              <w:rPr>
                <w:rFonts w:eastAsia="Courier New"/>
                <w:bCs/>
                <w:color w:val="000000"/>
                <w:szCs w:val="24"/>
                <w:lang w:eastAsia="ru-RU" w:bidi="ru-RU"/>
              </w:rPr>
            </w:pPr>
          </w:p>
        </w:tc>
        <w:tc>
          <w:tcPr>
            <w:tcW w:w="6804" w:type="dxa"/>
          </w:tcPr>
          <w:p w14:paraId="590AC9BD" w14:textId="77777777" w:rsidR="00302135" w:rsidRPr="008D2FBB" w:rsidRDefault="00302135" w:rsidP="00302135">
            <w:pPr>
              <w:pStyle w:val="aff7"/>
              <w:cnfStyle w:val="000000100000" w:firstRow="0" w:lastRow="0" w:firstColumn="0" w:lastColumn="0" w:oddVBand="0" w:evenVBand="0" w:oddHBand="1" w:evenHBand="0" w:firstRowFirstColumn="0" w:firstRowLastColumn="0" w:lastRowFirstColumn="0" w:lastRowLastColumn="0"/>
              <w:rPr>
                <w:rFonts w:eastAsia="Courier New"/>
                <w:bCs/>
                <w:noProof/>
              </w:rPr>
            </w:pPr>
            <m:oMathPara>
              <m:oMath>
                <m:r>
                  <w:rPr>
                    <w:noProof/>
                  </w:rPr>
                  <m:t>U=ρ</m:t>
                </m:r>
                <m:sSub>
                  <m:sSubPr>
                    <m:ctrlPr>
                      <w:rPr>
                        <w:bCs/>
                        <w:noProof/>
                      </w:rPr>
                    </m:ctrlPr>
                  </m:sSubPr>
                  <m:e>
                    <m:r>
                      <w:rPr>
                        <w:noProof/>
                      </w:rPr>
                      <m:t>c</m:t>
                    </m:r>
                  </m:e>
                  <m:sub>
                    <m:r>
                      <w:rPr>
                        <w:noProof/>
                      </w:rPr>
                      <m:t>p</m:t>
                    </m:r>
                  </m:sub>
                </m:sSub>
                <m:r>
                  <w:rPr>
                    <w:noProof/>
                  </w:rPr>
                  <m:t>T+const</m:t>
                </m:r>
                <m:r>
                  <w:rPr>
                    <w:rFonts w:eastAsia="Courier New"/>
                    <w:noProof/>
                  </w:rPr>
                  <m:t>,</m:t>
                </m:r>
              </m:oMath>
            </m:oMathPara>
          </w:p>
        </w:tc>
        <w:tc>
          <w:tcPr>
            <w:tcW w:w="1270" w:type="dxa"/>
          </w:tcPr>
          <w:p w14:paraId="0DEA4B81" w14:textId="77777777" w:rsidR="00302135" w:rsidRPr="008D2FBB" w:rsidRDefault="00302135"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(3.53)</w:t>
            </w:r>
          </w:p>
        </w:tc>
      </w:tr>
      <w:tr w:rsidR="00302135" w:rsidRPr="008D2FBB" w14:paraId="0322790B"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1327270" w14:textId="77777777" w:rsidR="00302135" w:rsidRPr="008D2FBB" w:rsidRDefault="00302135" w:rsidP="00302135">
            <w:pPr>
              <w:pStyle w:val="a4"/>
              <w:rPr>
                <w:rFonts w:eastAsia="Courier New"/>
                <w:bCs/>
                <w:color w:val="000000"/>
                <w:szCs w:val="24"/>
                <w:lang w:eastAsia="ru-RU" w:bidi="ru-RU"/>
              </w:rPr>
            </w:pPr>
          </w:p>
        </w:tc>
        <w:tc>
          <w:tcPr>
            <w:tcW w:w="6804" w:type="dxa"/>
          </w:tcPr>
          <w:p w14:paraId="575CE976" w14:textId="5412E3B9" w:rsidR="00302135" w:rsidRPr="008D2FBB" w:rsidRDefault="00302135" w:rsidP="00302135">
            <w:pPr>
              <w:pStyle w:val="aff7"/>
              <w:cnfStyle w:val="000000010000" w:firstRow="0" w:lastRow="0" w:firstColumn="0" w:lastColumn="0" w:oddVBand="0" w:evenVBand="0" w:oddHBand="0" w:evenHBand="1" w:firstRowFirstColumn="0" w:firstRowLastColumn="0" w:lastRowFirstColumn="0" w:lastRowLastColumn="0"/>
              <w:rPr>
                <w:bCs/>
                <w:noProof/>
              </w:rPr>
            </w:pPr>
            <m:oMathPara>
              <m:oMath>
                <m:r>
                  <w:rPr>
                    <w:noProof/>
                  </w:rPr>
                  <m:t>ΔH=</m:t>
                </m:r>
                <m:sSub>
                  <m:sSubPr>
                    <m:ctrlPr>
                      <w:rPr>
                        <w:bCs/>
                        <w:noProof/>
                      </w:rPr>
                    </m:ctrlPr>
                  </m:sSubPr>
                  <m:e>
                    <m:r>
                      <w:rPr>
                        <w:noProof/>
                      </w:rPr>
                      <m:t>ρ</m:t>
                    </m:r>
                  </m:e>
                  <m:sub>
                    <m:r>
                      <w:rPr>
                        <w:noProof/>
                      </w:rPr>
                      <m:t>w</m:t>
                    </m:r>
                  </m:sub>
                </m:sSub>
                <m:r>
                  <w:rPr>
                    <w:noProof/>
                  </w:rPr>
                  <m:t>Ln</m:t>
                </m:r>
                <m:r>
                  <w:rPr>
                    <w:noProof/>
                    <w:lang w:val="en-US"/>
                  </w:rPr>
                  <m:t>S</m:t>
                </m:r>
                <m:r>
                  <w:rPr>
                    <w:noProof/>
                  </w:rPr>
                  <m:t>=</m:t>
                </m:r>
                <m:sSub>
                  <m:sSubPr>
                    <m:ctrlPr>
                      <w:rPr>
                        <w:bCs/>
                        <w:noProof/>
                      </w:rPr>
                    </m:ctrlPr>
                  </m:sSubPr>
                  <m:e>
                    <m:r>
                      <w:rPr>
                        <w:noProof/>
                      </w:rPr>
                      <m:t>ρ</m:t>
                    </m:r>
                  </m:e>
                  <m:sub>
                    <m:r>
                      <w:rPr>
                        <w:noProof/>
                      </w:rPr>
                      <m:t>w</m:t>
                    </m:r>
                  </m:sub>
                </m:sSub>
                <m:r>
                  <w:rPr>
                    <w:noProof/>
                  </w:rPr>
                  <m:t>Ln(1-i),</m:t>
                </m:r>
              </m:oMath>
            </m:oMathPara>
          </w:p>
        </w:tc>
        <w:tc>
          <w:tcPr>
            <w:tcW w:w="1270" w:type="dxa"/>
          </w:tcPr>
          <w:p w14:paraId="2275253E" w14:textId="77777777" w:rsidR="00302135" w:rsidRPr="008D2FBB" w:rsidRDefault="00302135" w:rsidP="00A35E1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sidRPr="008D2FBB">
              <w:rPr>
                <w:lang w:eastAsia="ru-RU" w:bidi="ru-RU"/>
              </w:rPr>
              <w:t>(3.54)</w:t>
            </w:r>
          </w:p>
        </w:tc>
      </w:tr>
    </w:tbl>
    <w:p w14:paraId="38D9EBBD" w14:textId="58C04042" w:rsidR="000301BC" w:rsidRDefault="00302135" w:rsidP="000301BC">
      <w:pPr>
        <w:pStyle w:val="a4"/>
        <w:rPr>
          <w:noProof/>
        </w:rPr>
      </w:pPr>
      <w:r w:rsidRPr="00310310">
        <w:rPr>
          <w:noProof/>
        </w:rPr>
        <w:lastRenderedPageBreak/>
        <w:t xml:space="preserve">где </w:t>
      </w:r>
      <m:oMath>
        <m:r>
          <w:rPr>
            <w:rStyle w:val="afff6"/>
            <w:rFonts w:ascii="Cambria Math" w:hAnsi="Cambria Math"/>
          </w:rPr>
          <m:t>U</m:t>
        </m:r>
      </m:oMath>
      <w:r w:rsidRPr="00310310">
        <w:rPr>
          <w:noProof/>
        </w:rPr>
        <w:t xml:space="preserve"> </w:t>
      </w:r>
      <w:r>
        <w:rPr>
          <w:noProof/>
        </w:rPr>
        <w:t>–</w:t>
      </w:r>
      <w:r w:rsidRPr="00310310">
        <w:rPr>
          <w:noProof/>
        </w:rPr>
        <w:t xml:space="preserve"> ощутимая теплота, т. е. то количество теплоты, которое порода отда</w:t>
      </w:r>
      <w:r>
        <w:rPr>
          <w:noProof/>
        </w:rPr>
        <w:t>ё</w:t>
      </w:r>
      <w:r w:rsidRPr="00310310">
        <w:rPr>
          <w:noProof/>
        </w:rPr>
        <w:t>т при охлаждении или получает при нагревании, если при этом агрегатное состояние е</w:t>
      </w:r>
      <w:r>
        <w:rPr>
          <w:noProof/>
        </w:rPr>
        <w:t>ё</w:t>
      </w:r>
      <w:r w:rsidRPr="00310310">
        <w:rPr>
          <w:noProof/>
        </w:rPr>
        <w:t xml:space="preserve"> компонент и фаз остается неизменным, Дж/ м</w:t>
      </w:r>
      <w:r w:rsidRPr="00310310">
        <w:rPr>
          <w:noProof/>
          <w:vertAlign w:val="superscript"/>
        </w:rPr>
        <w:t>3</w:t>
      </w:r>
      <w:r w:rsidRPr="00310310">
        <w:rPr>
          <w:noProof/>
        </w:rPr>
        <w:t xml:space="preserve">; </w:t>
      </w:r>
      <m:oMath>
        <m:r>
          <w:rPr>
            <w:rStyle w:val="afff6"/>
            <w:rFonts w:ascii="Cambria Math" w:hAnsi="Cambria Math"/>
          </w:rPr>
          <m:t>ΔH</m:t>
        </m:r>
      </m:oMath>
      <w:r w:rsidRPr="00310310">
        <w:rPr>
          <w:noProof/>
        </w:rPr>
        <w:t xml:space="preserve"> </w:t>
      </w:r>
      <w:r>
        <w:rPr>
          <w:noProof/>
        </w:rPr>
        <w:t>–</w:t>
      </w:r>
      <w:r w:rsidRPr="00310310">
        <w:rPr>
          <w:noProof/>
        </w:rPr>
        <w:t xml:space="preserve"> скрытая теплота фазового перехода, т. е. то количество теплоты, которое выделяется или поглощается влажной породой при изменении агрегатного состояния каких-либо е</w:t>
      </w:r>
      <w:r>
        <w:rPr>
          <w:noProof/>
        </w:rPr>
        <w:t>ё</w:t>
      </w:r>
      <w:r w:rsidRPr="00310310">
        <w:rPr>
          <w:noProof/>
        </w:rPr>
        <w:t xml:space="preserve"> компонент или фаз, Дж/м</w:t>
      </w:r>
      <w:r w:rsidRPr="00310310">
        <w:rPr>
          <w:noProof/>
          <w:vertAlign w:val="superscript"/>
        </w:rPr>
        <w:t>3</w:t>
      </w:r>
      <w:r w:rsidRPr="00310310">
        <w:rPr>
          <w:noProof/>
        </w:rPr>
        <w:t xml:space="preserve">; </w:t>
      </w:r>
      <m:oMath>
        <m:r>
          <w:rPr>
            <w:rStyle w:val="afff6"/>
            <w:rFonts w:ascii="Cambria Math" w:hAnsi="Cambria Math"/>
          </w:rPr>
          <m:t>ρ</m:t>
        </m:r>
      </m:oMath>
      <w:r w:rsidRPr="00310310">
        <w:rPr>
          <w:noProof/>
        </w:rPr>
        <w:t xml:space="preserve"> </w:t>
      </w:r>
      <w:r>
        <w:rPr>
          <w:noProof/>
        </w:rPr>
        <w:t>–</w:t>
      </w:r>
      <w:r w:rsidRPr="00310310">
        <w:rPr>
          <w:noProof/>
        </w:rPr>
        <w:t xml:space="preserve"> плотность влажной породы, кг/ м</w:t>
      </w:r>
      <w:r w:rsidRPr="00310310">
        <w:rPr>
          <w:noProof/>
          <w:vertAlign w:val="superscript"/>
        </w:rPr>
        <w:t>3</w:t>
      </w:r>
      <w:r w:rsidRPr="00310310">
        <w:rPr>
          <w:noProof/>
        </w:rPr>
        <w:t xml:space="preserve">;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w</m:t>
            </m:r>
          </m:sub>
        </m:sSub>
      </m:oMath>
      <w:r w:rsidRPr="00310310">
        <w:rPr>
          <w:noProof/>
        </w:rPr>
        <w:t xml:space="preserve"> </w:t>
      </w:r>
      <w:r>
        <w:rPr>
          <w:noProof/>
        </w:rPr>
        <w:t>–</w:t>
      </w:r>
      <w:r w:rsidRPr="00310310">
        <w:rPr>
          <w:noProof/>
        </w:rPr>
        <w:t xml:space="preserve"> плотность поровой воды, кг/м</w:t>
      </w:r>
      <w:r w:rsidRPr="00310310">
        <w:rPr>
          <w:noProof/>
          <w:vertAlign w:val="superscript"/>
        </w:rPr>
        <w:t>3</w:t>
      </w:r>
      <w:r w:rsidRPr="00310310">
        <w:rPr>
          <w:noProof/>
        </w:rPr>
        <w:t xml:space="preserve">;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p</m:t>
            </m:r>
          </m:sub>
        </m:sSub>
      </m:oMath>
      <w:r w:rsidRPr="00310310">
        <w:rPr>
          <w:noProof/>
        </w:rPr>
        <w:t xml:space="preserve"> </w:t>
      </w:r>
      <w:r>
        <w:rPr>
          <w:noProof/>
        </w:rPr>
        <w:t>–</w:t>
      </w:r>
      <w:r w:rsidRPr="00310310">
        <w:rPr>
          <w:noProof/>
        </w:rPr>
        <w:t xml:space="preserve"> удельная тепло</w:t>
      </w:r>
      <w:r>
        <w:rPr>
          <w:noProof/>
        </w:rPr>
        <w:t>ё</w:t>
      </w:r>
      <w:r w:rsidRPr="00310310">
        <w:rPr>
          <w:noProof/>
        </w:rPr>
        <w:t>мкость пород</w:t>
      </w:r>
      <w:r>
        <w:rPr>
          <w:noProof/>
        </w:rPr>
        <w:t>ы</w:t>
      </w:r>
      <w:r w:rsidRPr="00310310">
        <w:rPr>
          <w:noProof/>
        </w:rPr>
        <w:t xml:space="preserve"> при постоянном давлении, Дж/(кг</w:t>
      </w:r>
      <w:r w:rsidRPr="00310310">
        <w:rPr>
          <w:noProof/>
          <w:position w:val="-4"/>
        </w:rPr>
        <w:object w:dxaOrig="120" w:dyaOrig="160" w14:anchorId="13B5628B">
          <v:shape id="_x0000_i1026" type="#_x0000_t75" style="width:7.25pt;height:7.25pt" o:ole="">
            <v:imagedata r:id="rId42" o:title=""/>
          </v:shape>
          <o:OLEObject Type="Embed" ProgID="Equation.DSMT4" ShapeID="_x0000_i1026" DrawAspect="Content" ObjectID="_1808914540" r:id="rId43"/>
        </w:object>
      </w:r>
      <w:r>
        <w:rPr>
          <w:noProof/>
        </w:rPr>
        <w:t>°</w:t>
      </w:r>
      <w:r w:rsidRPr="00310310">
        <w:rPr>
          <w:noProof/>
        </w:rPr>
        <w:t xml:space="preserve">C); </w:t>
      </w:r>
      <m:oMath>
        <m:r>
          <w:rPr>
            <w:rStyle w:val="afff6"/>
            <w:rFonts w:ascii="Cambria Math" w:hAnsi="Cambria Math"/>
          </w:rPr>
          <m:t>L</m:t>
        </m:r>
      </m:oMath>
      <w:r w:rsidRPr="00310310">
        <w:rPr>
          <w:noProof/>
        </w:rPr>
        <w:t xml:space="preserve"> </w:t>
      </w:r>
      <w:r>
        <w:rPr>
          <w:noProof/>
        </w:rPr>
        <w:t>–</w:t>
      </w:r>
      <w:r w:rsidRPr="00310310">
        <w:rPr>
          <w:noProof/>
        </w:rPr>
        <w:t xml:space="preserve"> удельная теплота фазового перехода (кристаллизации) воды, Дж/кг; </w:t>
      </w:r>
      <m:oMath>
        <m:r>
          <w:rPr>
            <w:rStyle w:val="afff6"/>
            <w:rFonts w:ascii="Cambria Math" w:hAnsi="Cambria Math"/>
          </w:rPr>
          <m:t>n</m:t>
        </m:r>
      </m:oMath>
      <w:r w:rsidRPr="00310310">
        <w:rPr>
          <w:noProof/>
        </w:rPr>
        <w:t xml:space="preserve"> </w:t>
      </w:r>
      <w:r>
        <w:rPr>
          <w:noProof/>
        </w:rPr>
        <w:t>–</w:t>
      </w:r>
      <w:r w:rsidRPr="00310310">
        <w:rPr>
          <w:noProof/>
        </w:rPr>
        <w:t xml:space="preserve"> пористость пород</w:t>
      </w:r>
      <w:r>
        <w:rPr>
          <w:noProof/>
        </w:rPr>
        <w:t>ы</w:t>
      </w:r>
      <w:r w:rsidRPr="00310310">
        <w:rPr>
          <w:noProof/>
        </w:rPr>
        <w:t xml:space="preserve">; </w:t>
      </w:r>
      <m:oMath>
        <m:r>
          <w:rPr>
            <w:rStyle w:val="afff6"/>
            <w:rFonts w:ascii="Cambria Math" w:hAnsi="Cambria Math"/>
          </w:rPr>
          <m:t>i</m:t>
        </m:r>
      </m:oMath>
      <w:r w:rsidRPr="00310310">
        <w:rPr>
          <w:noProof/>
        </w:rPr>
        <w:t xml:space="preserve"> </w:t>
      </w:r>
      <w:r>
        <w:rPr>
          <w:noProof/>
        </w:rPr>
        <w:t>–</w:t>
      </w:r>
      <w:r w:rsidRPr="00310310">
        <w:rPr>
          <w:noProof/>
        </w:rPr>
        <w:t xml:space="preserve"> льдистость пород</w:t>
      </w:r>
      <w:r>
        <w:rPr>
          <w:noProof/>
        </w:rPr>
        <w:t>ы</w:t>
      </w:r>
      <w:r w:rsidRPr="00310310">
        <w:rPr>
          <w:noProof/>
        </w:rPr>
        <w:t>, м</w:t>
      </w:r>
      <w:r w:rsidRPr="00310310">
        <w:rPr>
          <w:noProof/>
          <w:vertAlign w:val="superscript"/>
        </w:rPr>
        <w:t>3</w:t>
      </w:r>
      <w:r w:rsidRPr="00310310">
        <w:rPr>
          <w:noProof/>
        </w:rPr>
        <w:t>/м</w:t>
      </w:r>
      <w:r w:rsidRPr="00310310">
        <w:rPr>
          <w:noProof/>
          <w:vertAlign w:val="superscript"/>
        </w:rPr>
        <w:t>3</w:t>
      </w:r>
      <w:r w:rsidR="000301BC" w:rsidRPr="00310310">
        <w:rPr>
          <w:noProof/>
        </w:rPr>
        <w:t xml:space="preserve">; </w:t>
      </w:r>
      <m:oMath>
        <m:r>
          <w:rPr>
            <w:rStyle w:val="afff6"/>
            <w:rFonts w:ascii="Cambria Math" w:hAnsi="Cambria Math"/>
          </w:rPr>
          <m:t>S</m:t>
        </m:r>
      </m:oMath>
      <w:r w:rsidR="000301BC" w:rsidRPr="00310310">
        <w:rPr>
          <w:noProof/>
        </w:rPr>
        <w:t xml:space="preserve"> </w:t>
      </w:r>
      <w:r w:rsidR="000301BC">
        <w:rPr>
          <w:noProof/>
        </w:rPr>
        <w:t>–</w:t>
      </w:r>
      <w:r w:rsidR="000301BC" w:rsidRPr="00310310">
        <w:rPr>
          <w:noProof/>
        </w:rPr>
        <w:t xml:space="preserve"> </w:t>
      </w:r>
      <w:r w:rsidR="000301BC">
        <w:rPr>
          <w:noProof/>
        </w:rPr>
        <w:t>влагонасыщенность</w:t>
      </w:r>
      <w:r w:rsidR="000301BC" w:rsidRPr="00310310">
        <w:rPr>
          <w:noProof/>
        </w:rPr>
        <w:t xml:space="preserve"> пород</w:t>
      </w:r>
      <w:r w:rsidR="000301BC">
        <w:rPr>
          <w:noProof/>
        </w:rPr>
        <w:t>ы</w:t>
      </w:r>
      <w:r w:rsidR="000301BC" w:rsidRPr="00310310">
        <w:rPr>
          <w:noProof/>
        </w:rPr>
        <w:t>, м</w:t>
      </w:r>
      <w:r w:rsidR="000301BC" w:rsidRPr="00310310">
        <w:rPr>
          <w:noProof/>
          <w:vertAlign w:val="superscript"/>
        </w:rPr>
        <w:t>3</w:t>
      </w:r>
      <w:r w:rsidR="000301BC" w:rsidRPr="00310310">
        <w:rPr>
          <w:noProof/>
        </w:rPr>
        <w:t>/м</w:t>
      </w:r>
      <w:r w:rsidR="000301BC" w:rsidRPr="00310310">
        <w:rPr>
          <w:noProof/>
          <w:vertAlign w:val="superscript"/>
        </w:rPr>
        <w:t>3</w:t>
      </w:r>
      <w:r w:rsidR="000301BC" w:rsidRPr="00310310">
        <w:rPr>
          <w:noProof/>
        </w:rPr>
        <w:t>.</w:t>
      </w:r>
    </w:p>
    <w:p w14:paraId="626E1498" w14:textId="2121DFAD" w:rsidR="00E40ABE" w:rsidRPr="00E40ABE" w:rsidRDefault="00E40ABE" w:rsidP="000301BC">
      <w:pPr>
        <w:pStyle w:val="a4"/>
        <w:rPr>
          <w:noProof/>
        </w:rPr>
      </w:pPr>
      <w:r>
        <w:rPr>
          <w:noProof/>
        </w:rPr>
        <w:t xml:space="preserve">Иногда при записи выражения для </w:t>
      </w:r>
      <w:r w:rsidRPr="00E40ABE">
        <w:rPr>
          <w:noProof/>
        </w:rPr>
        <w:t>скрыт</w:t>
      </w:r>
      <w:r>
        <w:rPr>
          <w:noProof/>
        </w:rPr>
        <w:t>ой</w:t>
      </w:r>
      <w:r w:rsidRPr="00E40ABE">
        <w:rPr>
          <w:noProof/>
        </w:rPr>
        <w:t xml:space="preserve"> теплот</w:t>
      </w:r>
      <w:r>
        <w:rPr>
          <w:noProof/>
        </w:rPr>
        <w:t>ы</w:t>
      </w:r>
      <w:r w:rsidRPr="00E40ABE">
        <w:rPr>
          <w:noProof/>
        </w:rPr>
        <w:t xml:space="preserve"> фазового перехо</w:t>
      </w:r>
      <w:r>
        <w:rPr>
          <w:noProof/>
        </w:rPr>
        <w:t xml:space="preserve">да (3.54) бывает удобнее пользоваться не пористостью </w:t>
      </w:r>
      <m:oMath>
        <m:r>
          <w:rPr>
            <w:rStyle w:val="afff6"/>
            <w:rFonts w:ascii="Cambria Math" w:hAnsi="Cambria Math"/>
          </w:rPr>
          <m:t>n</m:t>
        </m:r>
      </m:oMath>
      <w:r w:rsidRPr="00E40ABE">
        <w:rPr>
          <w:noProof/>
        </w:rPr>
        <w:t xml:space="preserve">, </w:t>
      </w:r>
      <w:r>
        <w:rPr>
          <w:noProof/>
        </w:rPr>
        <w:t xml:space="preserve">а влажностью породы </w:t>
      </w:r>
      <m:oMath>
        <m:sSub>
          <m:sSubPr>
            <m:ctrlPr>
              <w:rPr>
                <w:rStyle w:val="afff6"/>
                <w:rFonts w:ascii="Cambria Math" w:hAnsi="Cambria Math"/>
                <w:i/>
                <w:iCs w:val="0"/>
                <w:lang w:val="en-US"/>
              </w:rPr>
            </m:ctrlPr>
          </m:sSubPr>
          <m:e>
            <m:r>
              <w:rPr>
                <w:rStyle w:val="afff6"/>
                <w:rFonts w:ascii="Cambria Math" w:hAnsi="Cambria Math"/>
                <w:lang w:val="en-US"/>
              </w:rPr>
              <m:t>W</m:t>
            </m:r>
          </m:e>
          <m:sub>
            <m:r>
              <w:rPr>
                <w:rStyle w:val="afff6"/>
                <w:rFonts w:ascii="Cambria Math" w:hAnsi="Cambria Math"/>
                <w:lang w:val="en-US"/>
              </w:rPr>
              <m:t>o</m:t>
            </m:r>
          </m:sub>
        </m:sSub>
      </m:oMath>
      <w:r>
        <w:rPr>
          <w:noProof/>
        </w:rPr>
        <w:t xml:space="preserve"> – массой воды, заключённой в 1 кг влажной породы – см. </w:t>
      </w:r>
      <w:r w:rsidR="0022502C">
        <w:rPr>
          <w:noProof/>
        </w:rPr>
        <w:t>(2.28)</w:t>
      </w:r>
      <w:r>
        <w:rPr>
          <w:noProof/>
        </w:rPr>
        <w:t>.</w:t>
      </w:r>
      <w:r w:rsidRPr="00E40ABE">
        <w:rPr>
          <w:noProof/>
        </w:rPr>
        <w:t xml:space="preserve"> </w:t>
      </w:r>
      <w:r>
        <w:rPr>
          <w:noProof/>
        </w:rPr>
        <w:t>В случае использования весовой влажности</w:t>
      </w:r>
      <w:r w:rsidR="0022502C" w:rsidRPr="0022502C">
        <w:rPr>
          <w:noProof/>
        </w:rPr>
        <w:t xml:space="preserve"> </w:t>
      </w:r>
      <m:oMath>
        <m:sSub>
          <m:sSubPr>
            <m:ctrlPr>
              <w:rPr>
                <w:rStyle w:val="afff6"/>
                <w:rFonts w:ascii="Cambria Math" w:hAnsi="Cambria Math"/>
                <w:i/>
                <w:iCs w:val="0"/>
                <w:lang w:val="en-US"/>
              </w:rPr>
            </m:ctrlPr>
          </m:sSubPr>
          <m:e>
            <m:r>
              <w:rPr>
                <w:rStyle w:val="afff6"/>
                <w:rFonts w:ascii="Cambria Math" w:hAnsi="Cambria Math"/>
                <w:lang w:val="en-US"/>
              </w:rPr>
              <m:t>W</m:t>
            </m:r>
          </m:e>
          <m:sub>
            <m:r>
              <w:rPr>
                <w:rStyle w:val="afff6"/>
                <w:rFonts w:ascii="Cambria Math" w:hAnsi="Cambria Math"/>
                <w:lang w:val="en-US"/>
              </w:rPr>
              <m:t>o</m:t>
            </m:r>
          </m:sub>
        </m:sSub>
      </m:oMath>
      <w:r w:rsidR="0022502C" w:rsidRPr="0022502C">
        <w:rPr>
          <w:rStyle w:val="afff6"/>
          <w:iCs w:val="0"/>
          <w:noProof/>
        </w:rPr>
        <w:t xml:space="preserve"> </w:t>
      </w:r>
      <w:r>
        <w:rPr>
          <w:noProof/>
        </w:rPr>
        <w:t xml:space="preserve">(в расчёте на 1 кг влажной породы) следует учитывать, что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w</m:t>
            </m:r>
          </m:sub>
        </m:sSub>
        <m:r>
          <w:rPr>
            <w:rStyle w:val="afff6"/>
            <w:rFonts w:ascii="Cambria Math" w:hAnsi="Cambria Math"/>
          </w:rPr>
          <m:t>n=ρ</m:t>
        </m:r>
        <m:sSub>
          <m:sSubPr>
            <m:ctrlPr>
              <w:rPr>
                <w:rStyle w:val="afff6"/>
                <w:rFonts w:ascii="Cambria Math" w:hAnsi="Cambria Math"/>
                <w:i/>
                <w:iCs w:val="0"/>
                <w:lang w:val="en-US"/>
              </w:rPr>
            </m:ctrlPr>
          </m:sSubPr>
          <m:e>
            <m:r>
              <w:rPr>
                <w:rStyle w:val="afff6"/>
                <w:rFonts w:ascii="Cambria Math" w:hAnsi="Cambria Math"/>
                <w:lang w:val="en-US"/>
              </w:rPr>
              <m:t>W</m:t>
            </m:r>
          </m:e>
          <m:sub>
            <m:r>
              <w:rPr>
                <w:rStyle w:val="afff6"/>
                <w:rFonts w:ascii="Cambria Math" w:hAnsi="Cambria Math"/>
              </w:rPr>
              <m:t>0</m:t>
            </m:r>
          </m:sub>
        </m:sSub>
      </m:oMath>
      <w:r>
        <w:rPr>
          <w:noProof/>
        </w:rPr>
        <w:t>.</w:t>
      </w:r>
      <w:r w:rsidR="0022502C" w:rsidRPr="0022502C">
        <w:rPr>
          <w:noProof/>
        </w:rPr>
        <w:t xml:space="preserve"> </w:t>
      </w:r>
      <w:r w:rsidR="0022502C">
        <w:rPr>
          <w:noProof/>
        </w:rPr>
        <w:t>В случае использования весовой влажности</w:t>
      </w:r>
      <w:r w:rsidR="0022502C" w:rsidRPr="0022502C">
        <w:rPr>
          <w:noProof/>
        </w:rPr>
        <w:t xml:space="preserve"> </w:t>
      </w:r>
      <m:oMath>
        <m:sSub>
          <m:sSubPr>
            <m:ctrlPr>
              <w:rPr>
                <w:rStyle w:val="afff6"/>
                <w:rFonts w:ascii="Cambria Math" w:hAnsi="Cambria Math"/>
                <w:i/>
                <w:iCs w:val="0"/>
                <w:lang w:val="en-US"/>
              </w:rPr>
            </m:ctrlPr>
          </m:sSubPr>
          <m:e>
            <m:r>
              <w:rPr>
                <w:rStyle w:val="afff6"/>
                <w:rFonts w:ascii="Cambria Math" w:hAnsi="Cambria Math"/>
                <w:lang w:val="en-US"/>
              </w:rPr>
              <m:t>W</m:t>
            </m:r>
          </m:e>
          <m:sub>
            <m:r>
              <w:rPr>
                <w:rStyle w:val="afff6"/>
                <w:rFonts w:ascii="Cambria Math" w:hAnsi="Cambria Math"/>
              </w:rPr>
              <m:t>с</m:t>
            </m:r>
          </m:sub>
        </m:sSub>
      </m:oMath>
      <w:r w:rsidR="0022502C" w:rsidRPr="0022502C">
        <w:rPr>
          <w:rStyle w:val="afff6"/>
          <w:iCs w:val="0"/>
          <w:noProof/>
        </w:rPr>
        <w:t xml:space="preserve"> </w:t>
      </w:r>
      <w:r w:rsidR="0022502C">
        <w:rPr>
          <w:noProof/>
        </w:rPr>
        <w:t>(в расчёте на 1 кг сухой породы) следует учитывать также фо</w:t>
      </w:r>
      <w:r w:rsidR="001342A2">
        <w:rPr>
          <w:noProof/>
        </w:rPr>
        <w:t>р</w:t>
      </w:r>
      <w:r w:rsidR="0022502C">
        <w:rPr>
          <w:noProof/>
        </w:rPr>
        <w:t>мулу (2.28).</w:t>
      </w:r>
    </w:p>
    <w:p w14:paraId="41AC213A" w14:textId="512099F6" w:rsidR="00302135" w:rsidRPr="00310310" w:rsidRDefault="00302135" w:rsidP="00302135">
      <w:pPr>
        <w:pStyle w:val="a4"/>
        <w:rPr>
          <w:noProof/>
        </w:rPr>
      </w:pPr>
      <w:r w:rsidRPr="00310310">
        <w:rPr>
          <w:noProof/>
        </w:rPr>
        <w:t>Льдистость (объ</w:t>
      </w:r>
      <w:r>
        <w:rPr>
          <w:noProof/>
        </w:rPr>
        <w:t>ё</w:t>
      </w:r>
      <w:r w:rsidRPr="00310310">
        <w:rPr>
          <w:noProof/>
        </w:rPr>
        <w:t>мная) породы равна отношению объ</w:t>
      </w:r>
      <w:r>
        <w:rPr>
          <w:noProof/>
        </w:rPr>
        <w:t>ё</w:t>
      </w:r>
      <w:r w:rsidRPr="00310310">
        <w:rPr>
          <w:noProof/>
        </w:rPr>
        <w:t xml:space="preserve">ма льда в порах замороженной породы к объёму этой породы (в долях единицы) </w:t>
      </w:r>
      <w:r w:rsidRPr="000A7BF2">
        <w:rPr>
          <w:rStyle w:val="afff6"/>
        </w:rPr>
        <w:t>[</w:t>
      </w:r>
      <w:r w:rsidRPr="000A7BF2">
        <w:rPr>
          <w:rStyle w:val="afff6"/>
        </w:rPr>
        <w:fldChar w:fldCharType="begin"/>
      </w:r>
      <w:r w:rsidRPr="000A7BF2">
        <w:rPr>
          <w:rStyle w:val="afff6"/>
        </w:rPr>
        <w:instrText xml:space="preserve"> REF _Ref174361598 \r \h  \* MERGEFORMAT </w:instrText>
      </w:r>
      <w:r w:rsidRPr="000A7BF2">
        <w:rPr>
          <w:rStyle w:val="afff6"/>
        </w:rPr>
      </w:r>
      <w:r w:rsidRPr="000A7BF2">
        <w:rPr>
          <w:rStyle w:val="afff6"/>
        </w:rPr>
        <w:fldChar w:fldCharType="separate"/>
      </w:r>
      <w:r w:rsidR="00372953">
        <w:rPr>
          <w:rStyle w:val="afff6"/>
        </w:rPr>
        <w:t>63</w:t>
      </w:r>
      <w:r w:rsidRPr="000A7BF2">
        <w:rPr>
          <w:rStyle w:val="afff6"/>
        </w:rPr>
        <w:fldChar w:fldCharType="end"/>
      </w:r>
      <w:r w:rsidRPr="000A7BF2">
        <w:rPr>
          <w:rStyle w:val="afff6"/>
        </w:rPr>
        <w:t>]</w:t>
      </w:r>
      <w:r w:rsidRPr="00310310">
        <w:rPr>
          <w:noProof/>
        </w:rPr>
        <w:t>. Помимо объ</w:t>
      </w:r>
      <w:r>
        <w:rPr>
          <w:noProof/>
        </w:rPr>
        <w:t>ё</w:t>
      </w:r>
      <w:r w:rsidRPr="00310310">
        <w:rPr>
          <w:noProof/>
        </w:rPr>
        <w:t>мной льдистости в литературе также выделяют весовую и относительную льдистости, однако в этой книге мы будем пользоваться только объ</w:t>
      </w:r>
      <w:r>
        <w:rPr>
          <w:noProof/>
        </w:rPr>
        <w:t>ё</w:t>
      </w:r>
      <w:r w:rsidRPr="00310310">
        <w:rPr>
          <w:noProof/>
        </w:rPr>
        <w:t>мной льдистостью. Льдистость является функцией температуры, гидростатического давления воды, минерального состава поровых вод, соотношения площади поверхности пор к объ</w:t>
      </w:r>
      <w:r>
        <w:rPr>
          <w:noProof/>
        </w:rPr>
        <w:t>ё</w:t>
      </w:r>
      <w:r w:rsidRPr="00310310">
        <w:rPr>
          <w:noProof/>
        </w:rPr>
        <w:t>му порового пространства и пр. Чаще всего при теоретическом анализе замораживания воды в порах принимают во внимание только зависимость льдистости от температуры, которая в идеализированном случае для дистиллированной воды имеет вид:</w:t>
      </w:r>
    </w:p>
    <w:tbl>
      <w:tblPr>
        <w:tblStyle w:val="51"/>
        <w:tblW w:w="0" w:type="auto"/>
        <w:tblLook w:val="04A0" w:firstRow="1" w:lastRow="0" w:firstColumn="1" w:lastColumn="0" w:noHBand="0" w:noVBand="1"/>
      </w:tblPr>
      <w:tblGrid>
        <w:gridCol w:w="794"/>
        <w:gridCol w:w="4200"/>
        <w:gridCol w:w="958"/>
      </w:tblGrid>
      <w:tr w:rsidR="00302135" w:rsidRPr="008D2FBB" w14:paraId="00C0A232"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38378C7" w14:textId="77777777" w:rsidR="00302135" w:rsidRPr="008D2FBB" w:rsidRDefault="00302135" w:rsidP="00302135">
            <w:pPr>
              <w:pStyle w:val="a4"/>
              <w:rPr>
                <w:rFonts w:eastAsia="Courier New"/>
                <w:bCs/>
                <w:color w:val="000000"/>
                <w:szCs w:val="24"/>
                <w:lang w:eastAsia="ru-RU" w:bidi="ru-RU"/>
              </w:rPr>
            </w:pPr>
          </w:p>
        </w:tc>
        <w:tc>
          <w:tcPr>
            <w:tcW w:w="6804" w:type="dxa"/>
          </w:tcPr>
          <w:p w14:paraId="65BD2170"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i=</m:t>
                </m:r>
                <m:d>
                  <m:dPr>
                    <m:begChr m:val="{"/>
                    <m:endChr m:val=""/>
                    <m:ctrlPr>
                      <w:rPr>
                        <w:bCs/>
                        <w:noProof/>
                      </w:rPr>
                    </m:ctrlPr>
                  </m:dPr>
                  <m:e>
                    <m:m>
                      <m:mPr>
                        <m:mcs>
                          <m:mc>
                            <m:mcPr>
                              <m:count m:val="1"/>
                              <m:mcJc m:val="center"/>
                            </m:mcPr>
                          </m:mc>
                        </m:mcs>
                        <m:ctrlPr>
                          <w:rPr>
                            <w:bCs/>
                            <w:noProof/>
                          </w:rPr>
                        </m:ctrlPr>
                      </m:mPr>
                      <m:mr>
                        <m:e>
                          <m:r>
                            <w:rPr>
                              <w:noProof/>
                            </w:rPr>
                            <m:t>0, T&gt;0</m:t>
                          </m:r>
                        </m:e>
                      </m:mr>
                      <m:mr>
                        <m:e>
                          <m:r>
                            <w:rPr>
                              <w:noProof/>
                            </w:rPr>
                            <m:t>1, T≤0</m:t>
                          </m:r>
                        </m:e>
                      </m:mr>
                    </m:m>
                  </m:e>
                </m:d>
                <m:r>
                  <w:rPr>
                    <w:noProof/>
                  </w:rPr>
                  <m:t>.</m:t>
                </m:r>
              </m:oMath>
            </m:oMathPara>
          </w:p>
        </w:tc>
        <w:tc>
          <w:tcPr>
            <w:tcW w:w="1270" w:type="dxa"/>
          </w:tcPr>
          <w:p w14:paraId="23B8B9E7"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(3.55)</w:t>
            </w:r>
          </w:p>
        </w:tc>
      </w:tr>
    </w:tbl>
    <w:p w14:paraId="791B1261" w14:textId="4B3F77DE" w:rsidR="00302135" w:rsidRPr="00310310" w:rsidRDefault="00302135" w:rsidP="00302135">
      <w:pPr>
        <w:pStyle w:val="a4"/>
        <w:rPr>
          <w:noProof/>
        </w:rPr>
      </w:pPr>
      <w:r w:rsidRPr="00310310">
        <w:rPr>
          <w:noProof/>
        </w:rPr>
        <w:t xml:space="preserve">Поскольку в таком случае при фиксированной температуре 0 </w:t>
      </w:r>
      <w:r>
        <w:rPr>
          <w:noProof/>
        </w:rPr>
        <w:t>°</w:t>
      </w:r>
      <w:r w:rsidRPr="00310310">
        <w:rPr>
          <w:noProof/>
        </w:rPr>
        <w:t xml:space="preserve">C происходит фазовый переход всей воды, есть некоторая неоднозначность в том, чему брать равной значение функции </w:t>
      </w:r>
      <m:oMath>
        <m:r>
          <w:rPr>
            <w:rStyle w:val="afff6"/>
            <w:rFonts w:ascii="Cambria Math" w:hAnsi="Cambria Math"/>
          </w:rPr>
          <m:t>i(T)</m:t>
        </m:r>
      </m:oMath>
      <w:r w:rsidRPr="00310310">
        <w:rPr>
          <w:noProof/>
        </w:rPr>
        <w:t xml:space="preserve"> в нуле. </w:t>
      </w:r>
      <w:r>
        <w:rPr>
          <w:noProof/>
        </w:rPr>
        <w:t>Можно</w:t>
      </w:r>
      <w:r w:rsidRPr="00310310">
        <w:rPr>
          <w:noProof/>
        </w:rPr>
        <w:t xml:space="preserve"> полож</w:t>
      </w:r>
      <w:r>
        <w:rPr>
          <w:noProof/>
        </w:rPr>
        <w:t>ить</w:t>
      </w:r>
      <w:r w:rsidRPr="00310310">
        <w:rPr>
          <w:noProof/>
        </w:rPr>
        <w:t xml:space="preserve">, что в нуле функция принимает значение 1. На практике ситуация обстоит несколько иначе: фазовый переход происходит в </w:t>
      </w:r>
      <w:r w:rsidR="00617A6B">
        <w:rPr>
          <w:noProof/>
        </w:rPr>
        <w:t>некотором</w:t>
      </w:r>
      <w:r w:rsidRPr="00310310">
        <w:rPr>
          <w:noProof/>
        </w:rPr>
        <w:t xml:space="preserve"> интервале температур </w:t>
      </w:r>
      <m:oMath>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sol</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r>
          <w:rPr>
            <w:rStyle w:val="afff6"/>
            <w:rFonts w:ascii="Cambria Math" w:hAnsi="Cambria Math"/>
          </w:rPr>
          <m:t>]</m:t>
        </m:r>
      </m:oMath>
      <w:r w:rsidRPr="00310310">
        <w:rPr>
          <w:noProof/>
        </w:rPr>
        <w:t xml:space="preserve">. Это связано </w:t>
      </w:r>
      <w:r w:rsidRPr="00310310">
        <w:rPr>
          <w:noProof/>
        </w:rPr>
        <w:lastRenderedPageBreak/>
        <w:t xml:space="preserve">как с минерализованностью поровых вод, содержащихся в грунтах и породах, так и с присутствием воды, находящейся в порах в связанном состоянии </w:t>
      </w:r>
      <w:r w:rsidRPr="00302135">
        <w:rPr>
          <w:rStyle w:val="afff6"/>
        </w:rPr>
        <w:t>[</w:t>
      </w:r>
      <w:r w:rsidRPr="00302135">
        <w:rPr>
          <w:rStyle w:val="afff6"/>
        </w:rPr>
        <w:fldChar w:fldCharType="begin"/>
      </w:r>
      <w:r w:rsidRPr="00302135">
        <w:rPr>
          <w:rStyle w:val="afff6"/>
        </w:rPr>
        <w:instrText xml:space="preserve"> REF _Ref174361598 \r \h  \* MERGEFORMAT </w:instrText>
      </w:r>
      <w:r w:rsidRPr="00302135">
        <w:rPr>
          <w:rStyle w:val="afff6"/>
        </w:rPr>
      </w:r>
      <w:r w:rsidRPr="00302135">
        <w:rPr>
          <w:rStyle w:val="afff6"/>
        </w:rPr>
        <w:fldChar w:fldCharType="separate"/>
      </w:r>
      <w:r w:rsidR="00372953">
        <w:rPr>
          <w:rStyle w:val="afff6"/>
        </w:rPr>
        <w:t>63</w:t>
      </w:r>
      <w:r w:rsidRPr="00302135">
        <w:rPr>
          <w:rStyle w:val="afff6"/>
        </w:rPr>
        <w:fldChar w:fldCharType="end"/>
      </w:r>
      <w:r w:rsidRPr="00302135">
        <w:rPr>
          <w:rStyle w:val="afff6"/>
        </w:rPr>
        <w:t>]</w:t>
      </w:r>
      <w:r w:rsidRPr="00310310">
        <w:rPr>
          <w:noProof/>
        </w:rPr>
        <w:t xml:space="preserve">. </w:t>
      </w:r>
      <w:r>
        <w:rPr>
          <w:noProof/>
        </w:rPr>
        <w:t>П</w:t>
      </w:r>
      <w:r w:rsidRPr="00310310">
        <w:rPr>
          <w:noProof/>
        </w:rPr>
        <w:t xml:space="preserve">ри достаточно малой ширине интервала </w:t>
      </w:r>
      <m:oMath>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sol</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r>
          <w:rPr>
            <w:rStyle w:val="afff6"/>
            <w:rFonts w:ascii="Cambria Math" w:hAnsi="Cambria Math"/>
          </w:rPr>
          <m:t>]</m:t>
        </m:r>
      </m:oMath>
      <w:r w:rsidRPr="00310310">
        <w:rPr>
          <w:noProof/>
        </w:rPr>
        <w:t xml:space="preserve"> зависимость льдистости от температуры может быть представлена в кусочно-линейном виде:</w:t>
      </w:r>
    </w:p>
    <w:tbl>
      <w:tblPr>
        <w:tblStyle w:val="51"/>
        <w:tblW w:w="0" w:type="auto"/>
        <w:tblLook w:val="04A0" w:firstRow="1" w:lastRow="0" w:firstColumn="1" w:lastColumn="0" w:noHBand="0" w:noVBand="1"/>
      </w:tblPr>
      <w:tblGrid>
        <w:gridCol w:w="611"/>
        <w:gridCol w:w="4503"/>
        <w:gridCol w:w="838"/>
      </w:tblGrid>
      <w:tr w:rsidR="00302135" w:rsidRPr="008D2FBB" w14:paraId="327F35F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E9D189D" w14:textId="77777777" w:rsidR="00302135" w:rsidRPr="008D2FBB" w:rsidRDefault="00302135" w:rsidP="00302135">
            <w:pPr>
              <w:pStyle w:val="a4"/>
              <w:rPr>
                <w:rFonts w:eastAsia="Courier New"/>
                <w:bCs/>
                <w:color w:val="000000"/>
                <w:szCs w:val="24"/>
                <w:lang w:eastAsia="ru-RU" w:bidi="ru-RU"/>
              </w:rPr>
            </w:pPr>
          </w:p>
        </w:tc>
        <w:tc>
          <w:tcPr>
            <w:tcW w:w="6804" w:type="dxa"/>
          </w:tcPr>
          <w:p w14:paraId="0BC60A57"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i=</m:t>
                </m:r>
                <m:d>
                  <m:dPr>
                    <m:begChr m:val="{"/>
                    <m:endChr m:val=""/>
                    <m:ctrlPr>
                      <w:rPr>
                        <w:bCs/>
                        <w:noProof/>
                      </w:rPr>
                    </m:ctrlPr>
                  </m:dPr>
                  <m:e>
                    <m:m>
                      <m:mPr>
                        <m:mcs>
                          <m:mc>
                            <m:mcPr>
                              <m:count m:val="1"/>
                              <m:mcJc m:val="center"/>
                            </m:mcPr>
                          </m:mc>
                        </m:mcs>
                        <m:ctrlPr>
                          <w:rPr>
                            <w:bCs/>
                            <w:noProof/>
                          </w:rPr>
                        </m:ctrlPr>
                      </m:mPr>
                      <m:mr>
                        <m:e>
                          <m:r>
                            <w:rPr>
                              <w:noProof/>
                            </w:rPr>
                            <m:t>0, T≥</m:t>
                          </m:r>
                          <m:sSub>
                            <m:sSubPr>
                              <m:ctrlPr>
                                <w:rPr>
                                  <w:bCs/>
                                  <w:noProof/>
                                </w:rPr>
                              </m:ctrlPr>
                            </m:sSubPr>
                            <m:e>
                              <m:r>
                                <w:rPr>
                                  <w:noProof/>
                                </w:rPr>
                                <m:t>T</m:t>
                              </m:r>
                            </m:e>
                            <m:sub>
                              <m:r>
                                <w:rPr>
                                  <w:noProof/>
                                </w:rPr>
                                <m:t>liq</m:t>
                              </m:r>
                            </m:sub>
                          </m:sSub>
                        </m:e>
                      </m:mr>
                      <m:mr>
                        <m:e>
                          <m:r>
                            <w:rPr>
                              <w:noProof/>
                            </w:rPr>
                            <m:t>(</m:t>
                          </m:r>
                          <m:sSub>
                            <m:sSubPr>
                              <m:ctrlPr>
                                <w:rPr>
                                  <w:bCs/>
                                  <w:noProof/>
                                </w:rPr>
                              </m:ctrlPr>
                            </m:sSubPr>
                            <m:e>
                              <m:r>
                                <w:rPr>
                                  <w:noProof/>
                                </w:rPr>
                                <m:t>T</m:t>
                              </m:r>
                            </m:e>
                            <m:sub>
                              <m:r>
                                <w:rPr>
                                  <w:noProof/>
                                </w:rPr>
                                <m:t>liq</m:t>
                              </m:r>
                            </m:sub>
                          </m:sSub>
                          <m:r>
                            <w:rPr>
                              <w:noProof/>
                            </w:rPr>
                            <m:t>-T)/(</m:t>
                          </m:r>
                          <m:sSub>
                            <m:sSubPr>
                              <m:ctrlPr>
                                <w:rPr>
                                  <w:bCs/>
                                  <w:noProof/>
                                </w:rPr>
                              </m:ctrlPr>
                            </m:sSubPr>
                            <m:e>
                              <m:r>
                                <w:rPr>
                                  <w:noProof/>
                                </w:rPr>
                                <m:t>T</m:t>
                              </m:r>
                            </m:e>
                            <m:sub>
                              <m:r>
                                <w:rPr>
                                  <w:noProof/>
                                </w:rPr>
                                <m:t>liq</m:t>
                              </m:r>
                            </m:sub>
                          </m:sSub>
                          <m:r>
                            <w:rPr>
                              <w:noProof/>
                            </w:rPr>
                            <m:t>-</m:t>
                          </m:r>
                          <m:sSub>
                            <m:sSubPr>
                              <m:ctrlPr>
                                <w:rPr>
                                  <w:bCs/>
                                  <w:noProof/>
                                </w:rPr>
                              </m:ctrlPr>
                            </m:sSubPr>
                            <m:e>
                              <m:r>
                                <w:rPr>
                                  <w:noProof/>
                                </w:rPr>
                                <m:t>T</m:t>
                              </m:r>
                            </m:e>
                            <m:sub>
                              <m:r>
                                <w:rPr>
                                  <w:noProof/>
                                </w:rPr>
                                <m:t>sol</m:t>
                              </m:r>
                            </m:sub>
                          </m:sSub>
                          <m:r>
                            <w:rPr>
                              <w:noProof/>
                            </w:rPr>
                            <m:t>), </m:t>
                          </m:r>
                          <m:sSub>
                            <m:sSubPr>
                              <m:ctrlPr>
                                <w:rPr>
                                  <w:bCs/>
                                  <w:noProof/>
                                </w:rPr>
                              </m:ctrlPr>
                            </m:sSubPr>
                            <m:e>
                              <m:r>
                                <w:rPr>
                                  <w:noProof/>
                                </w:rPr>
                                <m:t>T</m:t>
                              </m:r>
                            </m:e>
                            <m:sub>
                              <m:r>
                                <w:rPr>
                                  <w:noProof/>
                                </w:rPr>
                                <m:t>sol</m:t>
                              </m:r>
                            </m:sub>
                          </m:sSub>
                          <m:r>
                            <w:rPr>
                              <w:noProof/>
                            </w:rPr>
                            <m:t>≤T&lt;</m:t>
                          </m:r>
                          <m:sSub>
                            <m:sSubPr>
                              <m:ctrlPr>
                                <w:rPr>
                                  <w:bCs/>
                                  <w:noProof/>
                                </w:rPr>
                              </m:ctrlPr>
                            </m:sSubPr>
                            <m:e>
                              <m:r>
                                <w:rPr>
                                  <w:noProof/>
                                </w:rPr>
                                <m:t>T</m:t>
                              </m:r>
                            </m:e>
                            <m:sub>
                              <m:r>
                                <w:rPr>
                                  <w:noProof/>
                                </w:rPr>
                                <m:t>liq</m:t>
                              </m:r>
                            </m:sub>
                          </m:sSub>
                        </m:e>
                      </m:mr>
                      <m:mr>
                        <m:e>
                          <m:r>
                            <w:rPr>
                              <w:noProof/>
                            </w:rPr>
                            <m:t>1, T&lt;</m:t>
                          </m:r>
                          <m:sSub>
                            <m:sSubPr>
                              <m:ctrlPr>
                                <w:rPr>
                                  <w:bCs/>
                                  <w:noProof/>
                                </w:rPr>
                              </m:ctrlPr>
                            </m:sSubPr>
                            <m:e>
                              <m:r>
                                <w:rPr>
                                  <w:noProof/>
                                </w:rPr>
                                <m:t>T</m:t>
                              </m:r>
                            </m:e>
                            <m:sub>
                              <m:r>
                                <w:rPr>
                                  <w:noProof/>
                                </w:rPr>
                                <m:t>sol</m:t>
                              </m:r>
                            </m:sub>
                          </m:sSub>
                        </m:e>
                      </m:mr>
                    </m:m>
                  </m:e>
                </m:d>
                <m:r>
                  <w:rPr>
                    <w:noProof/>
                  </w:rPr>
                  <m:t>,</m:t>
                </m:r>
              </m:oMath>
            </m:oMathPara>
          </w:p>
        </w:tc>
        <w:tc>
          <w:tcPr>
            <w:tcW w:w="1270" w:type="dxa"/>
          </w:tcPr>
          <w:p w14:paraId="47877423"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(3.56)</w:t>
            </w:r>
          </w:p>
        </w:tc>
      </w:tr>
    </w:tbl>
    <w:p w14:paraId="5545F0A3" w14:textId="77777777" w:rsidR="00302135" w:rsidRPr="00310310" w:rsidRDefault="00302135" w:rsidP="00302135">
      <w:pPr>
        <w:pStyle w:val="a4"/>
        <w:rPr>
          <w:noProof/>
        </w:rPr>
      </w:pPr>
      <w:r w:rsidRPr="00310310">
        <w:rPr>
          <w:noProof/>
        </w:rPr>
        <w:t xml:space="preserve">где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oMath>
      <w:r w:rsidRPr="00310310">
        <w:rPr>
          <w:noProof/>
        </w:rPr>
        <w:t xml:space="preserve"> </w:t>
      </w:r>
      <w:r>
        <w:rPr>
          <w:noProof/>
        </w:rPr>
        <w:t>–</w:t>
      </w:r>
      <w:r w:rsidRPr="00310310">
        <w:rPr>
          <w:noProof/>
        </w:rPr>
        <w:t xml:space="preserve"> температура начала кристаллизации воды (температура ликвидуса), </w:t>
      </w:r>
      <w:r>
        <w:rPr>
          <w:noProof/>
        </w:rPr>
        <w:t>°</w:t>
      </w:r>
      <w:r w:rsidRPr="00310310">
        <w:rPr>
          <w:noProof/>
        </w:rPr>
        <w:t xml:space="preserve">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sol</m:t>
            </m:r>
          </m:sub>
        </m:sSub>
      </m:oMath>
      <w:r w:rsidRPr="00310310">
        <w:rPr>
          <w:noProof/>
        </w:rPr>
        <w:t xml:space="preserve"> </w:t>
      </w:r>
      <w:r>
        <w:rPr>
          <w:noProof/>
        </w:rPr>
        <w:t>–</w:t>
      </w:r>
      <w:r w:rsidRPr="00310310">
        <w:rPr>
          <w:noProof/>
        </w:rPr>
        <w:t xml:space="preserve"> температура полной кристаллизации воды (температура солидуса), </w:t>
      </w:r>
      <w:r>
        <w:rPr>
          <w:noProof/>
        </w:rPr>
        <w:t>°</w:t>
      </w:r>
      <w:r w:rsidRPr="00310310">
        <w:rPr>
          <w:noProof/>
        </w:rPr>
        <w:t>C.</w:t>
      </w:r>
    </w:p>
    <w:p w14:paraId="772D87FC" w14:textId="77777777" w:rsidR="00302135" w:rsidRPr="00F46262" w:rsidRDefault="00302135" w:rsidP="00302135">
      <w:pPr>
        <w:pStyle w:val="a4"/>
        <w:rPr>
          <w:noProof/>
        </w:rPr>
      </w:pPr>
      <w:bookmarkStart w:id="105" w:name="_Hlk176766680"/>
      <w:r w:rsidRPr="00310310">
        <w:rPr>
          <w:noProof/>
        </w:rPr>
        <w:t>На практике часто бывают случаи, когда льдистость породы меняется от 0 до 1 на достаточно протяж</w:t>
      </w:r>
      <w:r>
        <w:rPr>
          <w:noProof/>
        </w:rPr>
        <w:t>ё</w:t>
      </w:r>
      <w:r w:rsidRPr="00310310">
        <w:rPr>
          <w:noProof/>
        </w:rPr>
        <w:t xml:space="preserve">нном интервале температур (иногда более 20 </w:t>
      </w:r>
      <w:r>
        <w:rPr>
          <w:noProof/>
        </w:rPr>
        <w:t>°</w:t>
      </w:r>
      <w:r w:rsidRPr="00310310">
        <w:rPr>
          <w:noProof/>
        </w:rPr>
        <w:t xml:space="preserve">C) </w:t>
      </w:r>
      <w:r>
        <w:rPr>
          <w:noProof/>
        </w:rPr>
        <w:t>–</w:t>
      </w:r>
      <w:r w:rsidRPr="00310310">
        <w:rPr>
          <w:noProof/>
        </w:rPr>
        <w:t xml:space="preserve"> см. рисунок </w:t>
      </w:r>
      <w:r>
        <w:rPr>
          <w:noProof/>
        </w:rPr>
        <w:t>2</w:t>
      </w:r>
      <w:r w:rsidRPr="00310310">
        <w:rPr>
          <w:noProof/>
        </w:rPr>
        <w:t>.8. В этом случае пользоваться выражениями (3.</w:t>
      </w:r>
      <w:r>
        <w:rPr>
          <w:noProof/>
        </w:rPr>
        <w:t>55</w:t>
      </w:r>
      <w:r w:rsidRPr="00310310">
        <w:rPr>
          <w:noProof/>
        </w:rPr>
        <w:t>) и (3.</w:t>
      </w:r>
      <w:r>
        <w:rPr>
          <w:noProof/>
        </w:rPr>
        <w:t>56</w:t>
      </w:r>
      <w:r w:rsidRPr="00310310">
        <w:rPr>
          <w:noProof/>
        </w:rPr>
        <w:t xml:space="preserve">) не следует. Вместо этого </w:t>
      </w:r>
      <w:r w:rsidRPr="00F46262">
        <w:rPr>
          <w:noProof/>
        </w:rPr>
        <w:t xml:space="preserve">необходимо задавать эмпирические кривые остаточной влажности, полученные в результате проведения лабораторных исследований образцов керна пород. Такой подход будет описан далее в этой книге. В общем случае под </w:t>
      </w:r>
      <m:oMath>
        <m:sSub>
          <m:sSubPr>
            <m:ctrlPr>
              <w:rPr>
                <w:rFonts w:ascii="Cambria Math" w:hAnsi="Cambria Math"/>
                <w:i/>
                <w:noProof/>
              </w:rPr>
            </m:ctrlPr>
          </m:sSubPr>
          <m:e>
            <m:r>
              <w:rPr>
                <w:rFonts w:ascii="Cambria Math"/>
                <w:noProof/>
              </w:rPr>
              <m:t>T</m:t>
            </m:r>
          </m:e>
          <m:sub>
            <m:r>
              <w:rPr>
                <w:rFonts w:ascii="Cambria Math"/>
                <w:noProof/>
              </w:rPr>
              <m:t>sol</m:t>
            </m:r>
          </m:sub>
        </m:sSub>
      </m:oMath>
      <w:r w:rsidRPr="00F46262">
        <w:rPr>
          <w:noProof/>
        </w:rPr>
        <w:t xml:space="preserve"> следует понимать некоторую условную (модельную) температуру полной кристаллизации воды. Она может быть не равна действительной температуре полной кристаллизации воды (в т. ч. связанной), однако важно, чтобы величина </w:t>
      </w:r>
      <m:oMath>
        <m:sSub>
          <m:sSubPr>
            <m:ctrlPr>
              <w:rPr>
                <w:rFonts w:ascii="Cambria Math" w:hAnsi="Cambria Math"/>
                <w:bCs/>
                <w:i/>
                <w:noProof/>
              </w:rPr>
            </m:ctrlPr>
          </m:sSubPr>
          <m:e>
            <m:r>
              <w:rPr>
                <w:rFonts w:ascii="Cambria Math"/>
                <w:noProof/>
              </w:rPr>
              <m:t>T</m:t>
            </m:r>
          </m:e>
          <m:sub>
            <m:r>
              <w:rPr>
                <w:rFonts w:ascii="Cambria Math"/>
                <w:noProof/>
              </w:rPr>
              <m:t>sol</m:t>
            </m:r>
          </m:sub>
        </m:sSub>
      </m:oMath>
      <w:r w:rsidRPr="00F46262">
        <w:rPr>
          <w:rFonts w:eastAsiaTheme="minorEastAsia"/>
          <w:bCs/>
          <w:noProof/>
        </w:rPr>
        <w:t xml:space="preserve"> ко</w:t>
      </w:r>
      <w:r w:rsidRPr="00F46262">
        <w:rPr>
          <w:noProof/>
        </w:rPr>
        <w:t xml:space="preserve">рректно отражала температурный интервал, в котором замораживается большая часть воды, находящаяся в поровом пространстве породы. </w:t>
      </w:r>
    </w:p>
    <w:p w14:paraId="28C6C888" w14:textId="77777777" w:rsidR="00302135" w:rsidRPr="00310310" w:rsidRDefault="00302135" w:rsidP="00302135">
      <w:pPr>
        <w:pStyle w:val="a4"/>
        <w:rPr>
          <w:noProof/>
        </w:rPr>
      </w:pPr>
      <w:r w:rsidRPr="00F46262">
        <w:rPr>
          <w:noProof/>
        </w:rPr>
        <w:t xml:space="preserve">Уместность такого подхода продиктована тем, что на практике может случиться так, что полная (действительная) температура кристаллизации воды при искусственном замораживании не достигается при выбранной температуре рассола. При этом более 90–95 % поровой воды замерзает в относительно коротком температурном интервале 1–2 °С ниже 0 °С, а замерзание оставшейся части воды оказывается сильно растянутым. Этот участок на кривой остаточной влажности будет выглядеть достаточно пологим </w:t>
      </w:r>
      <w:r>
        <w:rPr>
          <w:noProof/>
        </w:rPr>
        <w:t xml:space="preserve">и потому может быть </w:t>
      </w:r>
      <w:r w:rsidRPr="00F46262">
        <w:rPr>
          <w:noProof/>
        </w:rPr>
        <w:t xml:space="preserve">аппроксимирован прямой, параллельной оси </w:t>
      </w:r>
      <m:oMath>
        <m:r>
          <w:rPr>
            <w:rStyle w:val="afff6"/>
            <w:rFonts w:ascii="Cambria Math" w:hAnsi="Cambria Math"/>
          </w:rPr>
          <m:t>x</m:t>
        </m:r>
      </m:oMath>
      <w:r w:rsidRPr="00F46262">
        <w:rPr>
          <w:noProof/>
        </w:rPr>
        <w:t>.</w:t>
      </w:r>
      <w:r>
        <w:rPr>
          <w:noProof/>
        </w:rPr>
        <w:t xml:space="preserve"> </w:t>
      </w:r>
    </w:p>
    <w:bookmarkEnd w:id="105"/>
    <w:p w14:paraId="6D07D827" w14:textId="07BD608C" w:rsidR="00302135" w:rsidRPr="00310310" w:rsidRDefault="00302135" w:rsidP="00302135">
      <w:pPr>
        <w:pStyle w:val="a4"/>
        <w:rPr>
          <w:noProof/>
        </w:rPr>
      </w:pPr>
      <w:r w:rsidRPr="00310310">
        <w:rPr>
          <w:noProof/>
        </w:rPr>
        <w:t>Теплопроводность обводн</w:t>
      </w:r>
      <w:r w:rsidR="00023C5B">
        <w:rPr>
          <w:noProof/>
        </w:rPr>
        <w:t>ё</w:t>
      </w:r>
      <w:r w:rsidRPr="00310310">
        <w:rPr>
          <w:noProof/>
        </w:rPr>
        <w:t>нного породного массива зависит от льдистости согласно следующему закону</w:t>
      </w:r>
      <w:r w:rsidR="00FA192C">
        <w:rPr>
          <w:noProof/>
        </w:rPr>
        <w:t xml:space="preserve"> (2.8)</w:t>
      </w:r>
      <w:r w:rsidRPr="00310310">
        <w:rPr>
          <w:noProof/>
        </w:rPr>
        <w:t>:</w:t>
      </w:r>
    </w:p>
    <w:tbl>
      <w:tblPr>
        <w:tblStyle w:val="51"/>
        <w:tblW w:w="0" w:type="auto"/>
        <w:tblLook w:val="04A0" w:firstRow="1" w:lastRow="0" w:firstColumn="1" w:lastColumn="0" w:noHBand="0" w:noVBand="1"/>
      </w:tblPr>
      <w:tblGrid>
        <w:gridCol w:w="809"/>
        <w:gridCol w:w="4175"/>
        <w:gridCol w:w="968"/>
      </w:tblGrid>
      <w:tr w:rsidR="00302135" w:rsidRPr="008D2FBB" w14:paraId="47237F4D"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0FC4CB2" w14:textId="77777777" w:rsidR="00302135" w:rsidRPr="008D2FBB" w:rsidRDefault="00302135" w:rsidP="00302135">
            <w:pPr>
              <w:pStyle w:val="a4"/>
              <w:rPr>
                <w:rFonts w:eastAsia="Courier New"/>
                <w:bCs/>
                <w:color w:val="000000"/>
                <w:szCs w:val="24"/>
                <w:lang w:eastAsia="ru-RU" w:bidi="ru-RU"/>
              </w:rPr>
            </w:pPr>
          </w:p>
        </w:tc>
        <w:tc>
          <w:tcPr>
            <w:tcW w:w="6804" w:type="dxa"/>
          </w:tcPr>
          <w:p w14:paraId="4A1744AC"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λ=</m:t>
                </m:r>
                <m:sSubSup>
                  <m:sSubSupPr>
                    <m:ctrlPr>
                      <w:rPr>
                        <w:bCs/>
                        <w:noProof/>
                      </w:rPr>
                    </m:ctrlPr>
                  </m:sSubSupPr>
                  <m:e>
                    <m:r>
                      <w:rPr>
                        <w:noProof/>
                      </w:rPr>
                      <m:t>λ</m:t>
                    </m:r>
                  </m:e>
                  <m:sub>
                    <m:r>
                      <w:rPr>
                        <w:noProof/>
                      </w:rPr>
                      <m:t>1</m:t>
                    </m:r>
                  </m:sub>
                  <m:sup>
                    <m:r>
                      <w:rPr>
                        <w:noProof/>
                      </w:rPr>
                      <m:t>i</m:t>
                    </m:r>
                  </m:sup>
                </m:sSubSup>
                <m:sSubSup>
                  <m:sSubSupPr>
                    <m:ctrlPr>
                      <w:rPr>
                        <w:bCs/>
                        <w:noProof/>
                      </w:rPr>
                    </m:ctrlPr>
                  </m:sSubSupPr>
                  <m:e>
                    <m:r>
                      <w:rPr>
                        <w:noProof/>
                      </w:rPr>
                      <m:t>λ</m:t>
                    </m:r>
                  </m:e>
                  <m:sub>
                    <m:r>
                      <w:rPr>
                        <w:noProof/>
                      </w:rPr>
                      <m:t>2</m:t>
                    </m:r>
                  </m:sub>
                  <m:sup>
                    <m:r>
                      <w:rPr>
                        <w:noProof/>
                      </w:rPr>
                      <m:t>1-i</m:t>
                    </m:r>
                  </m:sup>
                </m:sSubSup>
                <m:r>
                  <w:rPr>
                    <w:noProof/>
                  </w:rPr>
                  <m:t>,</m:t>
                </m:r>
              </m:oMath>
            </m:oMathPara>
          </w:p>
        </w:tc>
        <w:tc>
          <w:tcPr>
            <w:tcW w:w="1270" w:type="dxa"/>
          </w:tcPr>
          <w:p w14:paraId="79B2458F"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(3.57)</w:t>
            </w:r>
          </w:p>
        </w:tc>
      </w:tr>
    </w:tbl>
    <w:p w14:paraId="37D78CA8" w14:textId="77777777" w:rsidR="00302135" w:rsidRPr="008D2FBB" w:rsidRDefault="00302135" w:rsidP="00302135">
      <w:pPr>
        <w:pStyle w:val="a4"/>
        <w:rPr>
          <w:bCs/>
          <w:noProof/>
        </w:rPr>
      </w:pPr>
      <w:r w:rsidRPr="008D2FBB">
        <w:rPr>
          <w:bCs/>
          <w:noProof/>
        </w:rPr>
        <w:lastRenderedPageBreak/>
        <w:t xml:space="preserve">где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1</m:t>
            </m:r>
          </m:sub>
        </m:sSub>
      </m:oMath>
      <w:r w:rsidRPr="008D2FBB">
        <w:rPr>
          <w:bCs/>
          <w:noProof/>
        </w:rPr>
        <w:t xml:space="preserve"> – теплопроводность породы в зоне льда, Вт/(м</w:t>
      </w:r>
      <w:r w:rsidRPr="008D2FBB">
        <w:rPr>
          <w:bCs/>
          <w:noProof/>
          <w:position w:val="-4"/>
        </w:rPr>
        <w:object w:dxaOrig="120" w:dyaOrig="160" w14:anchorId="30921952">
          <v:shape id="_x0000_i1027" type="#_x0000_t75" style="width:7.25pt;height:7.25pt" o:ole="">
            <v:imagedata r:id="rId44" o:title=""/>
          </v:shape>
          <o:OLEObject Type="Embed" ProgID="Equation.DSMT4" ShapeID="_x0000_i1027" DrawAspect="Content" ObjectID="_1808914541" r:id="rId45"/>
        </w:object>
      </w:r>
      <w:r w:rsidRPr="008D2FBB">
        <w:rPr>
          <w:bCs/>
          <w:noProof/>
        </w:rPr>
        <w:t xml:space="preserve">°С);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2</m:t>
            </m:r>
          </m:sub>
        </m:sSub>
      </m:oMath>
      <w:r w:rsidRPr="008D2FBB">
        <w:rPr>
          <w:bCs/>
          <w:noProof/>
        </w:rPr>
        <w:t xml:space="preserve"> – теплопроводность породы в зоне охлаждения, Вт/(м</w:t>
      </w:r>
      <w:r w:rsidRPr="008D2FBB">
        <w:rPr>
          <w:bCs/>
          <w:noProof/>
          <w:position w:val="-4"/>
        </w:rPr>
        <w:object w:dxaOrig="120" w:dyaOrig="160" w14:anchorId="6FE21E10">
          <v:shape id="_x0000_i1028" type="#_x0000_t75" style="width:7.25pt;height:7.25pt" o:ole="">
            <v:imagedata r:id="rId46" o:title=""/>
          </v:shape>
          <o:OLEObject Type="Embed" ProgID="Equation.DSMT4" ShapeID="_x0000_i1028" DrawAspect="Content" ObjectID="_1808914542" r:id="rId47"/>
        </w:object>
      </w:r>
      <w:r w:rsidRPr="008D2FBB">
        <w:rPr>
          <w:bCs/>
          <w:noProof/>
        </w:rPr>
        <w:t>°С).</w:t>
      </w:r>
    </w:p>
    <w:p w14:paraId="633BE125" w14:textId="75632F2D" w:rsidR="00302135" w:rsidRPr="008D2FBB" w:rsidRDefault="00302135" w:rsidP="00302135">
      <w:pPr>
        <w:pStyle w:val="a4"/>
        <w:rPr>
          <w:bCs/>
          <w:noProof/>
        </w:rPr>
      </w:pPr>
      <w:r w:rsidRPr="008D2FBB">
        <w:rPr>
          <w:bCs/>
          <w:noProof/>
        </w:rPr>
        <w:t xml:space="preserve">Геометрический закон (3.57) не единственный, применяемый для теоретических </w:t>
      </w:r>
      <w:r w:rsidR="00DA7898">
        <w:rPr>
          <w:bCs/>
          <w:noProof/>
        </w:rPr>
        <w:t>расчёт</w:t>
      </w:r>
      <w:r w:rsidRPr="008D2FBB">
        <w:rPr>
          <w:bCs/>
          <w:noProof/>
        </w:rPr>
        <w:t>ов. Также в условиях слабой разницы теплопроводностей в зонах льда и охлаждения и малости температурного интервала замерзания поровой воды используется линейный закон</w:t>
      </w:r>
      <w:r>
        <w:rPr>
          <w:rStyle w:val="affb"/>
          <w:bCs/>
          <w:noProof/>
        </w:rPr>
        <w:footnoteReference w:id="8"/>
      </w:r>
      <w:r w:rsidRPr="008D2FBB">
        <w:rPr>
          <w:bCs/>
          <w:noProof/>
        </w:rPr>
        <w:t>:</w:t>
      </w:r>
    </w:p>
    <w:tbl>
      <w:tblPr>
        <w:tblStyle w:val="51"/>
        <w:tblW w:w="0" w:type="auto"/>
        <w:tblLook w:val="04A0" w:firstRow="1" w:lastRow="0" w:firstColumn="1" w:lastColumn="0" w:noHBand="0" w:noVBand="1"/>
      </w:tblPr>
      <w:tblGrid>
        <w:gridCol w:w="818"/>
        <w:gridCol w:w="4160"/>
        <w:gridCol w:w="974"/>
      </w:tblGrid>
      <w:tr w:rsidR="00302135" w:rsidRPr="008D2FBB" w14:paraId="576CE645"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B3939A9" w14:textId="77777777" w:rsidR="00302135" w:rsidRPr="008D2FBB" w:rsidRDefault="00302135" w:rsidP="00302135">
            <w:pPr>
              <w:pStyle w:val="a4"/>
              <w:rPr>
                <w:rFonts w:eastAsia="Courier New"/>
                <w:bCs/>
                <w:color w:val="000000"/>
                <w:szCs w:val="24"/>
                <w:lang w:eastAsia="ru-RU" w:bidi="ru-RU"/>
              </w:rPr>
            </w:pPr>
          </w:p>
        </w:tc>
        <w:tc>
          <w:tcPr>
            <w:tcW w:w="6804" w:type="dxa"/>
          </w:tcPr>
          <w:p w14:paraId="2D65CD7B"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λ=</m:t>
                </m:r>
                <m:sSub>
                  <m:sSubPr>
                    <m:ctrlPr>
                      <w:rPr>
                        <w:bCs/>
                        <w:noProof/>
                      </w:rPr>
                    </m:ctrlPr>
                  </m:sSubPr>
                  <m:e>
                    <m:r>
                      <w:rPr>
                        <w:noProof/>
                      </w:rPr>
                      <m:t>λ</m:t>
                    </m:r>
                  </m:e>
                  <m:sub>
                    <m:r>
                      <w:rPr>
                        <w:noProof/>
                      </w:rPr>
                      <m:t>1</m:t>
                    </m:r>
                  </m:sub>
                </m:sSub>
                <m:r>
                  <w:rPr>
                    <w:noProof/>
                  </w:rPr>
                  <m:t>i+</m:t>
                </m:r>
                <m:sSub>
                  <m:sSubPr>
                    <m:ctrlPr>
                      <w:rPr>
                        <w:bCs/>
                        <w:noProof/>
                      </w:rPr>
                    </m:ctrlPr>
                  </m:sSubPr>
                  <m:e>
                    <m:r>
                      <w:rPr>
                        <w:noProof/>
                      </w:rPr>
                      <m:t>λ</m:t>
                    </m:r>
                  </m:e>
                  <m:sub>
                    <m:r>
                      <w:rPr>
                        <w:noProof/>
                      </w:rPr>
                      <m:t>2</m:t>
                    </m:r>
                  </m:sub>
                </m:sSub>
                <m:d>
                  <m:dPr>
                    <m:ctrlPr>
                      <w:rPr>
                        <w:noProof/>
                      </w:rPr>
                    </m:ctrlPr>
                  </m:dPr>
                  <m:e>
                    <m:r>
                      <w:rPr>
                        <w:noProof/>
                      </w:rPr>
                      <m:t>1-i</m:t>
                    </m:r>
                  </m:e>
                </m:d>
                <m:r>
                  <w:rPr>
                    <w:rFonts w:eastAsia="Courier New"/>
                    <w:noProof/>
                  </w:rPr>
                  <m:t>.</m:t>
                </m:r>
              </m:oMath>
            </m:oMathPara>
          </w:p>
        </w:tc>
        <w:tc>
          <w:tcPr>
            <w:tcW w:w="1270" w:type="dxa"/>
          </w:tcPr>
          <w:p w14:paraId="3588AD4B"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(3.58)</w:t>
            </w:r>
          </w:p>
        </w:tc>
      </w:tr>
    </w:tbl>
    <w:p w14:paraId="07CABE9C" w14:textId="4C31521D" w:rsidR="00302135" w:rsidRPr="008D2FBB" w:rsidRDefault="00302135" w:rsidP="00302135">
      <w:pPr>
        <w:pStyle w:val="a4"/>
        <w:rPr>
          <w:bCs/>
          <w:noProof/>
        </w:rPr>
      </w:pPr>
      <w:r w:rsidRPr="008D2FBB">
        <w:rPr>
          <w:bCs/>
          <w:noProof/>
        </w:rPr>
        <w:t xml:space="preserve">В общем случае неоднородного и анизотропного породного массива величины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1</m:t>
            </m:r>
          </m:sub>
        </m:sSub>
      </m:oMath>
      <w:r w:rsidRPr="008D2FBB">
        <w:rPr>
          <w:bCs/>
          <w:noProof/>
        </w:rPr>
        <w:t xml:space="preserve"> и </w:t>
      </w:r>
      <m:oMath>
        <m:sSub>
          <m:sSubPr>
            <m:ctrlPr>
              <w:rPr>
                <w:rStyle w:val="afff6"/>
                <w:rFonts w:ascii="Cambria Math" w:hAnsi="Cambria Math"/>
                <w:bCs/>
                <w:i/>
                <w:iCs w:val="0"/>
              </w:rPr>
            </m:ctrlPr>
          </m:sSubPr>
          <m:e>
            <m:r>
              <w:rPr>
                <w:rStyle w:val="afff6"/>
                <w:rFonts w:ascii="Cambria Math" w:hAnsi="Cambria Math"/>
              </w:rPr>
              <m:t>λ</m:t>
            </m:r>
          </m:e>
          <m:sub>
            <m:r>
              <w:rPr>
                <w:rStyle w:val="afff6"/>
                <w:rFonts w:ascii="Cambria Math" w:hAnsi="Cambria Math"/>
              </w:rPr>
              <m:t>2</m:t>
            </m:r>
          </m:sub>
        </m:sSub>
      </m:oMath>
      <w:r w:rsidRPr="008D2FBB">
        <w:rPr>
          <w:bCs/>
          <w:noProof/>
        </w:rPr>
        <w:t xml:space="preserve"> являются функциями координат.</w:t>
      </w:r>
      <w:r w:rsidR="00FA192C">
        <w:rPr>
          <w:bCs/>
          <w:noProof/>
        </w:rPr>
        <w:t xml:space="preserve"> Необходимо помнить, что эти величины также зависят и от пористости породы – см. формулы (2.6) и (2.7). Поэтому при рассмотрении морозного пучения, когда пористость частично-замороженных пород может меняться</w:t>
      </w:r>
      <w:r w:rsidR="00CC1687">
        <w:rPr>
          <w:bCs/>
          <w:noProof/>
        </w:rPr>
        <w:t xml:space="preserve"> во времени, зависимостями (3.57) и (3.58) следует пользоваться очень аккуратно.</w:t>
      </w:r>
    </w:p>
    <w:p w14:paraId="07FF1C79" w14:textId="0AEC18B9" w:rsidR="00302135" w:rsidRPr="008D2FBB" w:rsidRDefault="00302135" w:rsidP="00302135">
      <w:pPr>
        <w:pStyle w:val="a4"/>
        <w:rPr>
          <w:bCs/>
          <w:noProof/>
        </w:rPr>
      </w:pPr>
      <w:r w:rsidRPr="008D2FBB">
        <w:rPr>
          <w:bCs/>
          <w:noProof/>
        </w:rPr>
        <w:t>Плотность и удельная тепло</w:t>
      </w:r>
      <w:r>
        <w:rPr>
          <w:bCs/>
          <w:noProof/>
        </w:rPr>
        <w:t>ё</w:t>
      </w:r>
      <w:r w:rsidRPr="008D2FBB">
        <w:rPr>
          <w:bCs/>
          <w:noProof/>
        </w:rPr>
        <w:t>мкость породного массива также могут существенно меняться при переходе содержащейся в н</w:t>
      </w:r>
      <w:r w:rsidR="00CC1687">
        <w:rPr>
          <w:bCs/>
          <w:noProof/>
        </w:rPr>
        <w:t>ё</w:t>
      </w:r>
      <w:r w:rsidRPr="008D2FBB">
        <w:rPr>
          <w:bCs/>
          <w:noProof/>
        </w:rPr>
        <w:t>м влаги из жидкого в тв</w:t>
      </w:r>
      <w:r>
        <w:rPr>
          <w:bCs/>
          <w:noProof/>
        </w:rPr>
        <w:t>ё</w:t>
      </w:r>
      <w:r w:rsidRPr="008D2FBB">
        <w:rPr>
          <w:bCs/>
          <w:noProof/>
        </w:rPr>
        <w:t xml:space="preserve">рдое состояние. Для них справедлив закон взвешенного среднего арифметического </w:t>
      </w:r>
      <w:r w:rsidRPr="00302135">
        <w:rPr>
          <w:rStyle w:val="afff6"/>
        </w:rPr>
        <w:t>[</w:t>
      </w:r>
      <w:r w:rsidRPr="00302135">
        <w:rPr>
          <w:rStyle w:val="afff6"/>
        </w:rPr>
        <w:fldChar w:fldCharType="begin"/>
      </w:r>
      <w:r w:rsidRPr="00302135">
        <w:rPr>
          <w:rStyle w:val="afff6"/>
        </w:rPr>
        <w:instrText xml:space="preserve"> REF _Ref174636898 \r \h  \* MERGEFORMAT </w:instrText>
      </w:r>
      <w:r w:rsidRPr="00302135">
        <w:rPr>
          <w:rStyle w:val="afff6"/>
        </w:rPr>
      </w:r>
      <w:r w:rsidRPr="00302135">
        <w:rPr>
          <w:rStyle w:val="afff6"/>
        </w:rPr>
        <w:fldChar w:fldCharType="separate"/>
      </w:r>
      <w:r w:rsidR="00D61568">
        <w:rPr>
          <w:rStyle w:val="afff6"/>
        </w:rPr>
        <w:t>133</w:t>
      </w:r>
      <w:r w:rsidRPr="00302135">
        <w:rPr>
          <w:rStyle w:val="afff6"/>
        </w:rPr>
        <w:fldChar w:fldCharType="end"/>
      </w:r>
      <w:r w:rsidRPr="00302135">
        <w:rPr>
          <w:rStyle w:val="afff6"/>
        </w:rPr>
        <w:t>]</w:t>
      </w:r>
      <w:r w:rsidRPr="008D2FBB">
        <w:rPr>
          <w:bCs/>
          <w:noProof/>
        </w:rPr>
        <w:t>:</w:t>
      </w:r>
    </w:p>
    <w:tbl>
      <w:tblPr>
        <w:tblStyle w:val="51"/>
        <w:tblW w:w="0" w:type="auto"/>
        <w:tblLook w:val="04A0" w:firstRow="1" w:lastRow="0" w:firstColumn="1" w:lastColumn="0" w:noHBand="0" w:noVBand="1"/>
      </w:tblPr>
      <w:tblGrid>
        <w:gridCol w:w="800"/>
        <w:gridCol w:w="4190"/>
        <w:gridCol w:w="962"/>
      </w:tblGrid>
      <w:tr w:rsidR="00302135" w:rsidRPr="008D2FBB" w14:paraId="0058062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0F41177" w14:textId="77777777" w:rsidR="00302135" w:rsidRPr="008D2FBB" w:rsidRDefault="00302135" w:rsidP="00302135">
            <w:pPr>
              <w:pStyle w:val="a4"/>
              <w:rPr>
                <w:rFonts w:eastAsia="Courier New"/>
                <w:bCs/>
                <w:color w:val="000000"/>
                <w:szCs w:val="24"/>
                <w:lang w:eastAsia="ru-RU" w:bidi="ru-RU"/>
              </w:rPr>
            </w:pPr>
          </w:p>
        </w:tc>
        <w:tc>
          <w:tcPr>
            <w:tcW w:w="6804" w:type="dxa"/>
          </w:tcPr>
          <w:p w14:paraId="0E4EF553"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ρ=</m:t>
                </m:r>
                <m:sSub>
                  <m:sSubPr>
                    <m:ctrlPr>
                      <w:rPr>
                        <w:bCs/>
                        <w:noProof/>
                      </w:rPr>
                    </m:ctrlPr>
                  </m:sSubPr>
                  <m:e>
                    <m:r>
                      <w:rPr>
                        <w:noProof/>
                      </w:rPr>
                      <m:t>ρ</m:t>
                    </m:r>
                  </m:e>
                  <m:sub>
                    <m:r>
                      <w:rPr>
                        <w:noProof/>
                      </w:rPr>
                      <m:t>1</m:t>
                    </m:r>
                  </m:sub>
                </m:sSub>
                <m:r>
                  <w:rPr>
                    <w:noProof/>
                  </w:rPr>
                  <m:t>i+</m:t>
                </m:r>
                <m:sSub>
                  <m:sSubPr>
                    <m:ctrlPr>
                      <w:rPr>
                        <w:bCs/>
                        <w:noProof/>
                      </w:rPr>
                    </m:ctrlPr>
                  </m:sSubPr>
                  <m:e>
                    <m:r>
                      <w:rPr>
                        <w:noProof/>
                      </w:rPr>
                      <m:t>ρ</m:t>
                    </m:r>
                  </m:e>
                  <m:sub>
                    <m:r>
                      <w:rPr>
                        <w:noProof/>
                      </w:rPr>
                      <m:t>2</m:t>
                    </m:r>
                  </m:sub>
                </m:sSub>
                <m:d>
                  <m:dPr>
                    <m:ctrlPr>
                      <w:rPr>
                        <w:bCs/>
                        <w:noProof/>
                      </w:rPr>
                    </m:ctrlPr>
                  </m:dPr>
                  <m:e>
                    <m:r>
                      <w:rPr>
                        <w:noProof/>
                      </w:rPr>
                      <m:t>1-i</m:t>
                    </m:r>
                  </m:e>
                </m:d>
                <m:r>
                  <w:rPr>
                    <w:noProof/>
                  </w:rPr>
                  <m:t>,</m:t>
                </m:r>
              </m:oMath>
            </m:oMathPara>
          </w:p>
        </w:tc>
        <w:tc>
          <w:tcPr>
            <w:tcW w:w="1270" w:type="dxa"/>
          </w:tcPr>
          <w:p w14:paraId="062624A2"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(3.59)</w:t>
            </w:r>
          </w:p>
        </w:tc>
      </w:tr>
      <w:tr w:rsidR="00302135" w:rsidRPr="008D2FBB" w14:paraId="5A28014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F12C49" w14:textId="77777777" w:rsidR="00302135" w:rsidRPr="008D2FBB" w:rsidRDefault="00302135" w:rsidP="00302135">
            <w:pPr>
              <w:pStyle w:val="a4"/>
              <w:rPr>
                <w:rFonts w:eastAsia="Courier New"/>
                <w:bCs/>
                <w:color w:val="000000"/>
                <w:szCs w:val="24"/>
                <w:lang w:eastAsia="ru-RU" w:bidi="ru-RU"/>
              </w:rPr>
            </w:pPr>
          </w:p>
        </w:tc>
        <w:tc>
          <w:tcPr>
            <w:tcW w:w="6804" w:type="dxa"/>
          </w:tcPr>
          <w:p w14:paraId="7E3CBABE" w14:textId="77777777" w:rsidR="00302135" w:rsidRPr="008D2FBB" w:rsidRDefault="00C174A2" w:rsidP="00302135">
            <w:pPr>
              <w:pStyle w:val="aff7"/>
              <w:cnfStyle w:val="000000100000" w:firstRow="0" w:lastRow="0" w:firstColumn="0" w:lastColumn="0" w:oddVBand="0" w:evenVBand="0" w:oddHBand="1" w:evenHBand="0" w:firstRowFirstColumn="0" w:firstRowLastColumn="0" w:lastRowFirstColumn="0" w:lastRowLastColumn="0"/>
              <w:rPr>
                <w:rFonts w:eastAsia="Courier New"/>
                <w:bCs/>
                <w:noProof/>
              </w:rPr>
            </w:pPr>
            <m:oMathPara>
              <m:oMath>
                <m:d>
                  <m:dPr>
                    <m:ctrlPr>
                      <w:rPr>
                        <w:bCs/>
                        <w:noProof/>
                      </w:rPr>
                    </m:ctrlPr>
                  </m:dPr>
                  <m:e>
                    <m:r>
                      <w:rPr>
                        <w:noProof/>
                      </w:rPr>
                      <m:t>ρ</m:t>
                    </m:r>
                    <m:sSub>
                      <m:sSubPr>
                        <m:ctrlPr>
                          <w:rPr>
                            <w:bCs/>
                            <w:noProof/>
                          </w:rPr>
                        </m:ctrlPr>
                      </m:sSubPr>
                      <m:e>
                        <m:r>
                          <w:rPr>
                            <w:noProof/>
                          </w:rPr>
                          <m:t>c</m:t>
                        </m:r>
                      </m:e>
                      <m:sub>
                        <m:r>
                          <w:rPr>
                            <w:noProof/>
                          </w:rPr>
                          <m:t>p</m:t>
                        </m:r>
                      </m:sub>
                    </m:sSub>
                  </m:e>
                </m:d>
                <m:r>
                  <w:rPr>
                    <w:noProof/>
                  </w:rPr>
                  <m:t>=</m:t>
                </m:r>
                <m:sSub>
                  <m:sSubPr>
                    <m:ctrlPr>
                      <w:rPr>
                        <w:bCs/>
                        <w:noProof/>
                      </w:rPr>
                    </m:ctrlPr>
                  </m:sSubPr>
                  <m:e>
                    <m:d>
                      <m:dPr>
                        <m:ctrlPr>
                          <w:rPr>
                            <w:bCs/>
                            <w:noProof/>
                          </w:rPr>
                        </m:ctrlPr>
                      </m:dPr>
                      <m:e>
                        <m:r>
                          <w:rPr>
                            <w:noProof/>
                          </w:rPr>
                          <m:t>ρ</m:t>
                        </m:r>
                        <m:sSub>
                          <m:sSubPr>
                            <m:ctrlPr>
                              <w:rPr>
                                <w:bCs/>
                                <w:noProof/>
                              </w:rPr>
                            </m:ctrlPr>
                          </m:sSubPr>
                          <m:e>
                            <m:r>
                              <w:rPr>
                                <w:noProof/>
                              </w:rPr>
                              <m:t>c</m:t>
                            </m:r>
                          </m:e>
                          <m:sub>
                            <m:r>
                              <w:rPr>
                                <w:noProof/>
                              </w:rPr>
                              <m:t>p</m:t>
                            </m:r>
                          </m:sub>
                        </m:sSub>
                      </m:e>
                    </m:d>
                  </m:e>
                  <m:sub>
                    <m:r>
                      <w:rPr>
                        <w:noProof/>
                      </w:rPr>
                      <m:t>1</m:t>
                    </m:r>
                  </m:sub>
                </m:sSub>
                <m:r>
                  <w:rPr>
                    <w:noProof/>
                  </w:rPr>
                  <m:t>i+</m:t>
                </m:r>
                <m:sSub>
                  <m:sSubPr>
                    <m:ctrlPr>
                      <w:rPr>
                        <w:bCs/>
                        <w:noProof/>
                      </w:rPr>
                    </m:ctrlPr>
                  </m:sSubPr>
                  <m:e>
                    <m:d>
                      <m:dPr>
                        <m:ctrlPr>
                          <w:rPr>
                            <w:bCs/>
                            <w:noProof/>
                          </w:rPr>
                        </m:ctrlPr>
                      </m:dPr>
                      <m:e>
                        <m:r>
                          <w:rPr>
                            <w:noProof/>
                          </w:rPr>
                          <m:t>ρ</m:t>
                        </m:r>
                        <m:sSub>
                          <m:sSubPr>
                            <m:ctrlPr>
                              <w:rPr>
                                <w:bCs/>
                                <w:noProof/>
                              </w:rPr>
                            </m:ctrlPr>
                          </m:sSubPr>
                          <m:e>
                            <m:r>
                              <w:rPr>
                                <w:noProof/>
                              </w:rPr>
                              <m:t>c</m:t>
                            </m:r>
                          </m:e>
                          <m:sub>
                            <m:r>
                              <w:rPr>
                                <w:noProof/>
                              </w:rPr>
                              <m:t>p</m:t>
                            </m:r>
                          </m:sub>
                        </m:sSub>
                      </m:e>
                    </m:d>
                  </m:e>
                  <m:sub>
                    <m:r>
                      <w:rPr>
                        <w:noProof/>
                      </w:rPr>
                      <m:t>2</m:t>
                    </m:r>
                  </m:sub>
                </m:sSub>
                <m:d>
                  <m:dPr>
                    <m:ctrlPr>
                      <w:rPr>
                        <w:bCs/>
                        <w:noProof/>
                      </w:rPr>
                    </m:ctrlPr>
                  </m:dPr>
                  <m:e>
                    <m:r>
                      <w:rPr>
                        <w:noProof/>
                      </w:rPr>
                      <m:t>1-i</m:t>
                    </m:r>
                  </m:e>
                </m:d>
                <m:r>
                  <w:rPr>
                    <w:noProof/>
                  </w:rPr>
                  <m:t>.</m:t>
                </m:r>
              </m:oMath>
            </m:oMathPara>
          </w:p>
        </w:tc>
        <w:tc>
          <w:tcPr>
            <w:tcW w:w="1270" w:type="dxa"/>
          </w:tcPr>
          <w:p w14:paraId="7AD50B86" w14:textId="77777777" w:rsidR="00302135" w:rsidRPr="008D2FBB" w:rsidRDefault="00302135"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(3.60)</w:t>
            </w:r>
          </w:p>
        </w:tc>
      </w:tr>
    </w:tbl>
    <w:p w14:paraId="4BC6B6EC" w14:textId="6787929F" w:rsidR="00302135" w:rsidRPr="008D2FBB" w:rsidRDefault="00302135" w:rsidP="00302135">
      <w:pPr>
        <w:pStyle w:val="a4"/>
        <w:rPr>
          <w:bCs/>
          <w:noProof/>
        </w:rPr>
      </w:pPr>
      <w:r w:rsidRPr="00F46262">
        <w:rPr>
          <w:bCs/>
          <w:noProof/>
        </w:rPr>
        <w:t xml:space="preserve">Часто при </w:t>
      </w:r>
      <w:r w:rsidR="00DA7898">
        <w:rPr>
          <w:bCs/>
          <w:noProof/>
        </w:rPr>
        <w:t>расчёт</w:t>
      </w:r>
      <w:r w:rsidRPr="00F46262">
        <w:rPr>
          <w:bCs/>
          <w:noProof/>
        </w:rPr>
        <w:t xml:space="preserve">ах плотность </w:t>
      </w:r>
      <m:oMath>
        <m:r>
          <w:rPr>
            <w:rStyle w:val="afff6"/>
            <w:rFonts w:ascii="Cambria Math" w:hAnsi="Cambria Math"/>
          </w:rPr>
          <m:t>ρ</m:t>
        </m:r>
      </m:oMath>
      <w:r w:rsidRPr="00F46262">
        <w:rPr>
          <w:rFonts w:eastAsiaTheme="minorEastAsia"/>
          <w:bCs/>
          <w:noProof/>
        </w:rPr>
        <w:t xml:space="preserve"> </w:t>
      </w:r>
      <w:r w:rsidRPr="00F46262">
        <w:rPr>
          <w:bCs/>
          <w:noProof/>
        </w:rPr>
        <w:t>принимается постоянной, что трактуется как несжимаемость замораживаемой среды. Физически это можно трактовать так, что вода, расширяясь при замерзании примерно на 9 %, приводит к увеличению порового пространства замораживаемой среды на 9 %.</w:t>
      </w:r>
    </w:p>
    <w:p w14:paraId="21644E4F" w14:textId="77777777" w:rsidR="00302135" w:rsidRPr="008D2FBB" w:rsidRDefault="00302135" w:rsidP="00302135">
      <w:pPr>
        <w:pStyle w:val="a4"/>
        <w:rPr>
          <w:bCs/>
          <w:noProof/>
        </w:rPr>
      </w:pPr>
      <w:r w:rsidRPr="008D2FBB">
        <w:rPr>
          <w:bCs/>
          <w:noProof/>
        </w:rPr>
        <w:t xml:space="preserve">В случае, когда породный массив не содержит влаги, скрытая теплота фазового перехода </w:t>
      </w:r>
      <m:oMath>
        <m:r>
          <w:rPr>
            <w:rStyle w:val="afff6"/>
            <w:rFonts w:ascii="Cambria Math" w:hAnsi="Cambria Math"/>
          </w:rPr>
          <m:t>ΔH</m:t>
        </m:r>
      </m:oMath>
      <w:r w:rsidRPr="008D2FBB">
        <w:rPr>
          <w:bCs/>
          <w:noProof/>
        </w:rPr>
        <w:t xml:space="preserve"> в (3.52) становится равной нулю и получается обыкновенное уравнение теплопроводности.</w:t>
      </w:r>
    </w:p>
    <w:p w14:paraId="201CE69F" w14:textId="4ADAB9B1" w:rsidR="00302135" w:rsidRPr="008D2FBB" w:rsidRDefault="00302135" w:rsidP="00302135">
      <w:pPr>
        <w:pStyle w:val="a4"/>
        <w:rPr>
          <w:bCs/>
          <w:noProof/>
        </w:rPr>
      </w:pPr>
      <w:r w:rsidRPr="008D2FBB">
        <w:rPr>
          <w:bCs/>
          <w:noProof/>
        </w:rPr>
        <w:lastRenderedPageBreak/>
        <w:t>Система уравнений (3.50)</w:t>
      </w:r>
      <w:r w:rsidR="00D92534" w:rsidRPr="00051D8E">
        <w:rPr>
          <w:bCs/>
          <w:noProof/>
        </w:rPr>
        <w:t xml:space="preserve"> </w:t>
      </w:r>
      <w:r w:rsidRPr="008D2FBB">
        <w:rPr>
          <w:bCs/>
          <w:noProof/>
        </w:rPr>
        <w:t>–</w:t>
      </w:r>
      <w:r w:rsidR="00D92534" w:rsidRPr="00051D8E">
        <w:rPr>
          <w:bCs/>
          <w:noProof/>
        </w:rPr>
        <w:t xml:space="preserve"> </w:t>
      </w:r>
      <w:r w:rsidRPr="008D2FBB">
        <w:rPr>
          <w:bCs/>
          <w:noProof/>
        </w:rPr>
        <w:t>(3.60) дополняется граничными</w:t>
      </w:r>
      <w:r w:rsidR="00051D8E">
        <w:rPr>
          <w:bCs/>
          <w:noProof/>
        </w:rPr>
        <w:t xml:space="preserve"> условиями:</w:t>
      </w:r>
    </w:p>
    <w:tbl>
      <w:tblPr>
        <w:tblStyle w:val="51"/>
        <w:tblW w:w="0" w:type="auto"/>
        <w:tblLook w:val="04A0" w:firstRow="1" w:lastRow="0" w:firstColumn="1" w:lastColumn="0" w:noHBand="0" w:noVBand="1"/>
      </w:tblPr>
      <w:tblGrid>
        <w:gridCol w:w="801"/>
        <w:gridCol w:w="4189"/>
        <w:gridCol w:w="962"/>
      </w:tblGrid>
      <w:tr w:rsidR="00302135" w:rsidRPr="008D2FBB" w14:paraId="0441C82C"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FC824E7" w14:textId="77777777" w:rsidR="00302135" w:rsidRPr="008D2FBB" w:rsidRDefault="00302135" w:rsidP="00302135">
            <w:pPr>
              <w:pStyle w:val="a4"/>
              <w:rPr>
                <w:rFonts w:eastAsia="Courier New"/>
                <w:bCs/>
                <w:color w:val="000000"/>
                <w:szCs w:val="24"/>
                <w:lang w:eastAsia="ru-RU" w:bidi="ru-RU"/>
              </w:rPr>
            </w:pPr>
          </w:p>
        </w:tc>
        <w:tc>
          <w:tcPr>
            <w:tcW w:w="6804" w:type="dxa"/>
          </w:tcPr>
          <w:p w14:paraId="0C3C5BCE"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T</m:t>
                </m:r>
                <m:sSub>
                  <m:sSubPr>
                    <m:ctrlPr>
                      <w:rPr>
                        <w:bCs/>
                        <w:noProof/>
                      </w:rPr>
                    </m:ctrlPr>
                  </m:sSubPr>
                  <m:e>
                    <m:r>
                      <w:rPr>
                        <w:noProof/>
                      </w:rPr>
                      <m:t>|</m:t>
                    </m:r>
                  </m:e>
                  <m:sub>
                    <m:acc>
                      <m:accPr>
                        <m:chr m:val="⃗"/>
                        <m:ctrlPr>
                          <w:rPr>
                            <w:bCs/>
                            <w:noProof/>
                          </w:rPr>
                        </m:ctrlPr>
                      </m:accPr>
                      <m:e>
                        <m:r>
                          <w:rPr>
                            <w:noProof/>
                          </w:rPr>
                          <m:t>r</m:t>
                        </m:r>
                      </m:e>
                    </m:acc>
                    <m:r>
                      <w:rPr>
                        <w:rFonts w:cs="Cambria Math"/>
                        <w:noProof/>
                      </w:rPr>
                      <m:t>∈</m:t>
                    </m:r>
                    <m:sSub>
                      <m:sSubPr>
                        <m:ctrlPr>
                          <w:rPr>
                            <w:bCs/>
                            <w:noProof/>
                          </w:rPr>
                        </m:ctrlPr>
                      </m:sSubPr>
                      <m:e>
                        <m:r>
                          <w:rPr>
                            <w:noProof/>
                          </w:rPr>
                          <m:t>Ω</m:t>
                        </m:r>
                      </m:e>
                      <m:sub>
                        <m:r>
                          <w:rPr>
                            <w:noProof/>
                          </w:rPr>
                          <m:t>out</m:t>
                        </m:r>
                      </m:sub>
                    </m:sSub>
                  </m:sub>
                </m:sSub>
                <m:r>
                  <w:rPr>
                    <w:noProof/>
                  </w:rPr>
                  <m:t>=</m:t>
                </m:r>
                <m:sSub>
                  <m:sSubPr>
                    <m:ctrlPr>
                      <w:rPr>
                        <w:bCs/>
                        <w:noProof/>
                      </w:rPr>
                    </m:ctrlPr>
                  </m:sSubPr>
                  <m:e>
                    <m:r>
                      <w:rPr>
                        <w:noProof/>
                      </w:rPr>
                      <m:t>T</m:t>
                    </m:r>
                  </m:e>
                  <m:sub>
                    <m:r>
                      <w:rPr>
                        <w:noProof/>
                      </w:rPr>
                      <m:t>0</m:t>
                    </m:r>
                  </m:sub>
                </m:sSub>
                <m:r>
                  <w:rPr>
                    <w:noProof/>
                  </w:rPr>
                  <m:t>,</m:t>
                </m:r>
              </m:oMath>
            </m:oMathPara>
          </w:p>
        </w:tc>
        <w:tc>
          <w:tcPr>
            <w:tcW w:w="1270" w:type="dxa"/>
          </w:tcPr>
          <w:p w14:paraId="029AB5EC"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(3.61)</w:t>
            </w:r>
          </w:p>
        </w:tc>
      </w:tr>
      <w:tr w:rsidR="00302135" w:rsidRPr="008D2FBB" w14:paraId="3FDB06A9"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A9049E" w14:textId="77777777" w:rsidR="00302135" w:rsidRPr="008D2FBB" w:rsidRDefault="00302135" w:rsidP="00302135">
            <w:pPr>
              <w:pStyle w:val="a4"/>
              <w:rPr>
                <w:rFonts w:eastAsia="Courier New"/>
                <w:bCs/>
                <w:color w:val="000000"/>
                <w:szCs w:val="24"/>
                <w:lang w:eastAsia="ru-RU" w:bidi="ru-RU"/>
              </w:rPr>
            </w:pPr>
          </w:p>
        </w:tc>
        <w:tc>
          <w:tcPr>
            <w:tcW w:w="6804" w:type="dxa"/>
          </w:tcPr>
          <w:p w14:paraId="712320EA" w14:textId="5C357F77" w:rsidR="00302135" w:rsidRPr="008D2FBB" w:rsidRDefault="00C174A2" w:rsidP="00302135">
            <w:pPr>
              <w:pStyle w:val="aff7"/>
              <w:cnfStyle w:val="000000100000" w:firstRow="0" w:lastRow="0" w:firstColumn="0" w:lastColumn="0" w:oddVBand="0" w:evenVBand="0" w:oddHBand="1" w:evenHBand="0" w:firstRowFirstColumn="0" w:firstRowLastColumn="0" w:lastRowFirstColumn="0" w:lastRowLastColumn="0"/>
              <w:rPr>
                <w:rFonts w:eastAsia="Courier New"/>
                <w:bCs/>
                <w:noProof/>
              </w:rPr>
            </w:pPr>
            <m:oMathPara>
              <m:oMath>
                <m:d>
                  <m:dPr>
                    <m:begChr m:val="["/>
                    <m:endChr m:val="]"/>
                    <m:ctrlPr>
                      <w:rPr>
                        <w:bCs/>
                        <w:noProof/>
                      </w:rPr>
                    </m:ctrlPr>
                  </m:dPr>
                  <m:e>
                    <m:r>
                      <w:rPr>
                        <w:noProof/>
                      </w:rPr>
                      <m:t>λ</m:t>
                    </m:r>
                    <m:r>
                      <w:rPr>
                        <w:rFonts w:cs="Cambria Math"/>
                        <w:noProof/>
                      </w:rPr>
                      <m:t>∇</m:t>
                    </m:r>
                    <m:r>
                      <w:rPr>
                        <w:noProof/>
                      </w:rPr>
                      <m:t>T-α(</m:t>
                    </m:r>
                    <m:sSub>
                      <m:sSubPr>
                        <m:ctrlPr>
                          <w:rPr>
                            <w:bCs/>
                            <w:noProof/>
                          </w:rPr>
                        </m:ctrlPr>
                      </m:sSubPr>
                      <m:e>
                        <m:r>
                          <w:rPr>
                            <w:noProof/>
                          </w:rPr>
                          <m:t>T</m:t>
                        </m:r>
                      </m:e>
                      <m:sub>
                        <m:r>
                          <w:rPr>
                            <w:noProof/>
                          </w:rPr>
                          <m:t>fr</m:t>
                        </m:r>
                      </m:sub>
                    </m:sSub>
                    <m:r>
                      <w:rPr>
                        <w:noProof/>
                      </w:rPr>
                      <m:t>-T)</m:t>
                    </m:r>
                  </m:e>
                </m:d>
                <m:sSub>
                  <m:sSubPr>
                    <m:ctrlPr>
                      <w:rPr>
                        <w:bCs/>
                        <w:noProof/>
                      </w:rPr>
                    </m:ctrlPr>
                  </m:sSubPr>
                  <m:e>
                    <m:r>
                      <w:rPr>
                        <w:noProof/>
                      </w:rPr>
                      <m:t>|</m:t>
                    </m:r>
                  </m:e>
                  <m:sub>
                    <m:acc>
                      <m:accPr>
                        <m:chr m:val="⃗"/>
                        <m:ctrlPr>
                          <w:rPr>
                            <w:bCs/>
                            <w:noProof/>
                          </w:rPr>
                        </m:ctrlPr>
                      </m:accPr>
                      <m:e>
                        <m:r>
                          <w:rPr>
                            <w:noProof/>
                          </w:rPr>
                          <m:t>r</m:t>
                        </m:r>
                      </m:e>
                    </m:acc>
                    <m:r>
                      <w:rPr>
                        <w:rFonts w:cs="Cambria Math"/>
                        <w:noProof/>
                      </w:rPr>
                      <m:t>∈</m:t>
                    </m:r>
                    <m:sSub>
                      <m:sSubPr>
                        <m:ctrlPr>
                          <w:rPr>
                            <w:bCs/>
                            <w:noProof/>
                          </w:rPr>
                        </m:ctrlPr>
                      </m:sSubPr>
                      <m:e>
                        <m:r>
                          <w:rPr>
                            <w:noProof/>
                          </w:rPr>
                          <m:t>Ω</m:t>
                        </m:r>
                      </m:e>
                      <m:sub>
                        <m:r>
                          <w:rPr>
                            <w:noProof/>
                          </w:rPr>
                          <m:t>fr</m:t>
                        </m:r>
                      </m:sub>
                    </m:sSub>
                  </m:sub>
                </m:sSub>
                <m:r>
                  <w:rPr>
                    <w:noProof/>
                  </w:rPr>
                  <m:t>=0</m:t>
                </m:r>
                <m:r>
                  <w:rPr>
                    <w:rFonts w:eastAsia="Courier New"/>
                    <w:noProof/>
                  </w:rPr>
                  <m:t>,</m:t>
                </m:r>
              </m:oMath>
            </m:oMathPara>
          </w:p>
        </w:tc>
        <w:tc>
          <w:tcPr>
            <w:tcW w:w="1270" w:type="dxa"/>
          </w:tcPr>
          <w:p w14:paraId="6BB2A7C4" w14:textId="77777777" w:rsidR="00302135" w:rsidRPr="008D2FBB" w:rsidRDefault="00302135"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(3.62)</w:t>
            </w:r>
          </w:p>
        </w:tc>
      </w:tr>
    </w:tbl>
    <w:p w14:paraId="509B4FFE" w14:textId="2D45720F" w:rsidR="00302135" w:rsidRPr="00310310" w:rsidRDefault="00051D8E" w:rsidP="00302135">
      <w:pPr>
        <w:pStyle w:val="a4"/>
        <w:rPr>
          <w:noProof/>
        </w:rPr>
      </w:pPr>
      <w:r>
        <w:rPr>
          <w:noProof/>
        </w:rPr>
        <w:t>а также</w:t>
      </w:r>
      <w:r w:rsidR="00302135" w:rsidRPr="00310310">
        <w:rPr>
          <w:noProof/>
        </w:rPr>
        <w:t xml:space="preserve"> начальными условиями</w:t>
      </w:r>
      <w:r>
        <w:rPr>
          <w:noProof/>
        </w:rPr>
        <w:t>:</w:t>
      </w:r>
    </w:p>
    <w:tbl>
      <w:tblPr>
        <w:tblStyle w:val="51"/>
        <w:tblW w:w="0" w:type="auto"/>
        <w:tblLook w:val="04A0" w:firstRow="1" w:lastRow="0" w:firstColumn="1" w:lastColumn="0" w:noHBand="0" w:noVBand="1"/>
      </w:tblPr>
      <w:tblGrid>
        <w:gridCol w:w="824"/>
        <w:gridCol w:w="4150"/>
        <w:gridCol w:w="978"/>
      </w:tblGrid>
      <w:tr w:rsidR="00302135" w:rsidRPr="008D2FBB" w14:paraId="34239D48"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158B1DD" w14:textId="77777777" w:rsidR="00302135" w:rsidRPr="008D2FBB" w:rsidRDefault="00302135" w:rsidP="00302135">
            <w:pPr>
              <w:pStyle w:val="a4"/>
              <w:rPr>
                <w:rFonts w:eastAsia="Courier New"/>
                <w:bCs/>
                <w:color w:val="000000"/>
                <w:szCs w:val="24"/>
                <w:lang w:eastAsia="ru-RU" w:bidi="ru-RU"/>
              </w:rPr>
            </w:pPr>
          </w:p>
        </w:tc>
        <w:tc>
          <w:tcPr>
            <w:tcW w:w="6804" w:type="dxa"/>
          </w:tcPr>
          <w:p w14:paraId="72AC6F62" w14:textId="77777777" w:rsidR="00302135" w:rsidRPr="008D2FBB" w:rsidRDefault="00302135" w:rsidP="00302135">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T</m:t>
                </m:r>
                <m:sSub>
                  <m:sSubPr>
                    <m:ctrlPr>
                      <w:rPr>
                        <w:bCs/>
                        <w:noProof/>
                      </w:rPr>
                    </m:ctrlPr>
                  </m:sSubPr>
                  <m:e>
                    <m:r>
                      <w:rPr>
                        <w:noProof/>
                      </w:rPr>
                      <m:t>|</m:t>
                    </m:r>
                  </m:e>
                  <m:sub>
                    <m:r>
                      <w:rPr>
                        <w:noProof/>
                      </w:rPr>
                      <m:t>t=0</m:t>
                    </m:r>
                  </m:sub>
                </m:sSub>
                <m:r>
                  <w:rPr>
                    <w:noProof/>
                  </w:rPr>
                  <m:t>=</m:t>
                </m:r>
                <m:sSub>
                  <m:sSubPr>
                    <m:ctrlPr>
                      <w:rPr>
                        <w:bCs/>
                        <w:noProof/>
                      </w:rPr>
                    </m:ctrlPr>
                  </m:sSubPr>
                  <m:e>
                    <m:r>
                      <w:rPr>
                        <w:noProof/>
                      </w:rPr>
                      <m:t>T</m:t>
                    </m:r>
                  </m:e>
                  <m:sub>
                    <m:r>
                      <w:rPr>
                        <w:noProof/>
                      </w:rPr>
                      <m:t>0</m:t>
                    </m:r>
                  </m:sub>
                </m:sSub>
                <m:r>
                  <w:rPr>
                    <w:noProof/>
                  </w:rPr>
                  <m:t>,</m:t>
                </m:r>
              </m:oMath>
            </m:oMathPara>
          </w:p>
        </w:tc>
        <w:tc>
          <w:tcPr>
            <w:tcW w:w="1270" w:type="dxa"/>
          </w:tcPr>
          <w:p w14:paraId="5C39E56E"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(3.63)</w:t>
            </w:r>
          </w:p>
        </w:tc>
      </w:tr>
    </w:tbl>
    <w:p w14:paraId="55559159" w14:textId="2BF52B8E" w:rsidR="00302135" w:rsidRPr="00310310" w:rsidRDefault="00302135" w:rsidP="00302135">
      <w:pPr>
        <w:pStyle w:val="a4"/>
        <w:rPr>
          <w:noProof/>
        </w:rPr>
      </w:pPr>
      <w:r w:rsidRPr="00310310">
        <w:rPr>
          <w:noProof/>
        </w:rPr>
        <w:t xml:space="preserve">где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oMath>
      <w:r w:rsidRPr="00310310">
        <w:rPr>
          <w:noProof/>
        </w:rPr>
        <w:t xml:space="preserve"> </w:t>
      </w:r>
      <w:r>
        <w:rPr>
          <w:noProof/>
        </w:rPr>
        <w:t>–</w:t>
      </w:r>
      <w:r w:rsidRPr="00310310">
        <w:rPr>
          <w:noProof/>
        </w:rPr>
        <w:t xml:space="preserve"> начальная температура породного массива,</w:t>
      </w:r>
      <w:r w:rsidR="00A24AEF" w:rsidRPr="00A24AEF">
        <w:rPr>
          <w:noProof/>
        </w:rPr>
        <w:t xml:space="preserve"> </w:t>
      </w:r>
      <w:r w:rsidR="00A24AEF" w:rsidRPr="00310310">
        <w:rPr>
          <w:noProof/>
        </w:rPr>
        <w:t>°</w:t>
      </w:r>
      <w:r w:rsidRPr="00310310">
        <w:rPr>
          <w:noProof/>
        </w:rPr>
        <w:t xml:space="preserve">C; </w:t>
      </w:r>
      <m:oMath>
        <m:r>
          <w:rPr>
            <w:rStyle w:val="afff6"/>
            <w:rFonts w:ascii="Cambria Math" w:hAnsi="Cambria Math"/>
          </w:rPr>
          <m:t>α</m:t>
        </m:r>
      </m:oMath>
      <w:r w:rsidRPr="00310310">
        <w:rPr>
          <w:noProof/>
        </w:rPr>
        <w:t xml:space="preserve"> </w:t>
      </w:r>
      <w:r>
        <w:rPr>
          <w:noProof/>
        </w:rPr>
        <w:t>–</w:t>
      </w:r>
      <w:r w:rsidRPr="00310310">
        <w:rPr>
          <w:noProof/>
        </w:rPr>
        <w:t xml:space="preserve"> </w:t>
      </w:r>
      <w:r w:rsidR="00D92534">
        <w:rPr>
          <w:noProof/>
        </w:rPr>
        <w:t xml:space="preserve">суммарный </w:t>
      </w:r>
      <w:r w:rsidRPr="00310310">
        <w:rPr>
          <w:noProof/>
        </w:rPr>
        <w:t>коэффициент теплоотдачи на границе с замораживающими колонками, Вт/(м</w:t>
      </w:r>
      <w:r w:rsidRPr="00310310">
        <w:rPr>
          <w:noProof/>
          <w:vertAlign w:val="superscript"/>
        </w:rPr>
        <w:t>2</w:t>
      </w:r>
      <w:r w:rsidRPr="00310310">
        <w:rPr>
          <w:rFonts w:ascii="Cambria" w:hAnsi="Cambria" w:cs="Cambria"/>
          <w:noProof/>
        </w:rPr>
        <w:t>·</w:t>
      </w:r>
      <w:r w:rsidRPr="00310310">
        <w:rPr>
          <w:noProof/>
        </w:rPr>
        <w:t xml:space="preserve">°C);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fr</m:t>
            </m:r>
          </m:sub>
        </m:sSub>
      </m:oMath>
      <w:r w:rsidRPr="00310310">
        <w:rPr>
          <w:noProof/>
        </w:rPr>
        <w:t xml:space="preserve"> </w:t>
      </w:r>
      <w:r>
        <w:rPr>
          <w:noProof/>
        </w:rPr>
        <w:t>–</w:t>
      </w:r>
      <w:r w:rsidRPr="00310310">
        <w:rPr>
          <w:noProof/>
        </w:rPr>
        <w:t xml:space="preserve"> температура рассола в замораживающих колонках, </w:t>
      </w:r>
      <w:r w:rsidR="00051D8E">
        <w:rPr>
          <w:rFonts w:ascii="Times New Roman" w:hAnsi="Times New Roman"/>
          <w:noProof/>
        </w:rPr>
        <w:t>°</w:t>
      </w:r>
      <w:r w:rsidRPr="00310310">
        <w:rPr>
          <w:noProof/>
        </w:rPr>
        <w:t xml:space="preserve">C;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out</m:t>
            </m:r>
          </m:sub>
        </m:sSub>
      </m:oMath>
      <w:r w:rsidRPr="00310310">
        <w:rPr>
          <w:noProof/>
        </w:rPr>
        <w:t xml:space="preserve"> </w:t>
      </w:r>
      <w:r>
        <w:rPr>
          <w:noProof/>
        </w:rPr>
        <w:t>–</w:t>
      </w:r>
      <w:r w:rsidRPr="00310310">
        <w:rPr>
          <w:noProof/>
        </w:rPr>
        <w:t xml:space="preserve"> внешняя граница </w:t>
      </w:r>
      <w:r w:rsidR="00DA7898">
        <w:rPr>
          <w:noProof/>
        </w:rPr>
        <w:t>расчёт</w:t>
      </w:r>
      <w:r w:rsidRPr="00310310">
        <w:rPr>
          <w:noProof/>
        </w:rPr>
        <w:t xml:space="preserve">ной области;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fr</m:t>
            </m:r>
          </m:sub>
        </m:sSub>
      </m:oMath>
      <w:r w:rsidRPr="00310310">
        <w:rPr>
          <w:noProof/>
        </w:rPr>
        <w:t xml:space="preserve"> </w:t>
      </w:r>
      <w:r>
        <w:rPr>
          <w:noProof/>
        </w:rPr>
        <w:t>–</w:t>
      </w:r>
      <w:r w:rsidRPr="00310310">
        <w:rPr>
          <w:noProof/>
        </w:rPr>
        <w:t xml:space="preserve"> граница, соответствующая стенкам замораживающих колонок.</w:t>
      </w:r>
    </w:p>
    <w:p w14:paraId="4EB5D407" w14:textId="59CDF3D0" w:rsidR="00302135" w:rsidRPr="008270F6" w:rsidRDefault="00302135" w:rsidP="00302135">
      <w:pPr>
        <w:pStyle w:val="a4"/>
      </w:pPr>
      <w:r w:rsidRPr="00310310">
        <w:t>Полученная система уравнений (3.5</w:t>
      </w:r>
      <w:r>
        <w:t>0</w:t>
      </w:r>
      <w:r w:rsidRPr="00310310">
        <w:t>)</w:t>
      </w:r>
      <w:r w:rsidR="00D92534">
        <w:t xml:space="preserve"> </w:t>
      </w:r>
      <w:r>
        <w:t>–</w:t>
      </w:r>
      <w:r w:rsidR="00D92534">
        <w:t xml:space="preserve"> </w:t>
      </w:r>
      <w:r w:rsidRPr="00310310">
        <w:t>(3.6</w:t>
      </w:r>
      <w:r>
        <w:t>3</w:t>
      </w:r>
      <w:r w:rsidRPr="00310310">
        <w:t>) является замкнутой и образует так называемую прямую задачу Стефана в энтальпийной постановке. В этой задаче не учитываются процессы конвективного переноса теплоты в поровом пространстве замораживаемых пород за сч</w:t>
      </w:r>
      <w:r>
        <w:t>ё</w:t>
      </w:r>
      <w:r w:rsidRPr="00310310">
        <w:t>т фильтрации подземных вод. Также не учитываются процессы термодиффузии влаги и е</w:t>
      </w:r>
      <w:r>
        <w:t>ё</w:t>
      </w:r>
      <w:r w:rsidRPr="00310310">
        <w:t xml:space="preserve"> миграции в результате криогенных течений и расширения воды при замерзании. Принимается допущение о локальном тепловом равновесии между различными фазами (сухой скелет, вода, л</w:t>
      </w:r>
      <w:r>
        <w:t>ё</w:t>
      </w:r>
      <w:r w:rsidRPr="00310310">
        <w:t xml:space="preserve">д) в каждой точке влажного </w:t>
      </w:r>
      <w:r w:rsidRPr="008270F6">
        <w:t xml:space="preserve">породного массива, что даёт возможность рассматривать единую температуру в каждой пространственной точке породного массива. </w:t>
      </w:r>
      <w:bookmarkStart w:id="106" w:name="_Hlk176770058"/>
    </w:p>
    <w:p w14:paraId="3094026F" w14:textId="77777777" w:rsidR="00302135" w:rsidRPr="008270F6" w:rsidRDefault="00302135" w:rsidP="00302135">
      <w:pPr>
        <w:pStyle w:val="a4"/>
      </w:pPr>
      <w:bookmarkStart w:id="107" w:name="_Hlk176770405"/>
      <w:r w:rsidRPr="008270F6">
        <w:t>Гипотеза о локальном тепловом равновесии между различными фазами (сухой скелет, вода, лёд) при замораживании пород является стандартной в задачах о формировании ЛПО и предполагает, что в небольших участках породы, состоящих из этих фаз, температура в каждой из фаз мгновенно или очень быстро становится одинаковой. Это означает, что процессы теплообмена между твёрдой, жидкой и замороженной компонентами происходят настолько быстро, что на макроскопическом уровне их можно считать находящимися в термодинамическом равновесии. Такая гипотеза справедлива при условии, что скорости процессов теплообмена внутри системы значительно превышают другие процессы, такие как фазовые переходы (замерзание воды или таяние льда) или движение жидкой воды в порах. Это может быть не так, если, например, вода интенсивно движется через поры, что приводит к локальным градиентам температуры.</w:t>
      </w:r>
    </w:p>
    <w:p w14:paraId="392E39C3" w14:textId="6BBB2F6F" w:rsidR="00302135" w:rsidRDefault="00302135" w:rsidP="00302135">
      <w:pPr>
        <w:pStyle w:val="a4"/>
      </w:pPr>
      <w:r w:rsidRPr="008270F6">
        <w:lastRenderedPageBreak/>
        <w:t xml:space="preserve">Ещё одно допущение модели состоит в том, что в ней не рассчитывается явно течение рассола в замораживающих колонках – вместо этого предполагается, что температура рассола распределена по высоте замораживающей колонки по известному заранее заданному закону. Чаще всего принимается, что температура рассола по высоте замораживающих колонок распределена однородно или линейно. При однородном распределении её значение задают на основании измеренной температуры рассола, поступающего из замораживающей колонки в коллекторное кольцо. А при линейном распределении это можно сделать на основании некоторой пропорции между температурой рассола, приходящего в колонку из распределительного кольца и температурой </w:t>
      </w:r>
      <w:r w:rsidR="00DB38E3" w:rsidRPr="008270F6">
        <w:t>рассола, поступающего</w:t>
      </w:r>
      <w:r w:rsidRPr="008270F6">
        <w:t xml:space="preserve"> из замораживающей колонки в коллекторное кольцо.</w:t>
      </w:r>
      <w:bookmarkEnd w:id="106"/>
    </w:p>
    <w:p w14:paraId="3D6AB4B9" w14:textId="77777777" w:rsidR="00302135" w:rsidRPr="008270F6" w:rsidRDefault="00302135" w:rsidP="00302135">
      <w:pPr>
        <w:pStyle w:val="a4"/>
        <w:rPr>
          <w:noProof/>
        </w:rPr>
      </w:pPr>
      <w:bookmarkStart w:id="108" w:name="_Hlk176770825"/>
      <w:bookmarkEnd w:id="107"/>
      <w:r w:rsidRPr="008270F6">
        <w:rPr>
          <w:noProof/>
        </w:rPr>
        <w:t>Описанный выше метод решения задачи Стефана в энтальпийной постановке предполагает единую запись уравнения теплопереноса для всей расчётной области (зона льда, зона охлаждения, переходная зона фазовых переходов). Запись численных уравнений и их решение также происходит для всей расчётной области сразу – в этом смысле энтальпийный метод относится к классу методов сквозного сч</w:t>
      </w:r>
      <w:r>
        <w:rPr>
          <w:noProof/>
        </w:rPr>
        <w:t>ё</w:t>
      </w:r>
      <w:r w:rsidRPr="008270F6">
        <w:rPr>
          <w:noProof/>
        </w:rPr>
        <w:t>та.</w:t>
      </w:r>
    </w:p>
    <w:p w14:paraId="41A3F09A" w14:textId="4E9722AE" w:rsidR="00302135" w:rsidRPr="008270F6" w:rsidRDefault="00302135" w:rsidP="00302135">
      <w:pPr>
        <w:pStyle w:val="a4"/>
        <w:rPr>
          <w:noProof/>
        </w:rPr>
      </w:pPr>
      <w:r w:rsidRPr="008270F6">
        <w:rPr>
          <w:noProof/>
        </w:rPr>
        <w:t>Ещё одним видом методов сквозного сч</w:t>
      </w:r>
      <w:r>
        <w:rPr>
          <w:noProof/>
        </w:rPr>
        <w:t>ё</w:t>
      </w:r>
      <w:r w:rsidRPr="008270F6">
        <w:rPr>
          <w:noProof/>
        </w:rPr>
        <w:t>та является метод эффективной теплоёмкости, использованны</w:t>
      </w:r>
      <w:r w:rsidR="001D1522">
        <w:rPr>
          <w:noProof/>
        </w:rPr>
        <w:t>й</w:t>
      </w:r>
      <w:r w:rsidRPr="008270F6">
        <w:rPr>
          <w:noProof/>
        </w:rPr>
        <w:t xml:space="preserve"> в работах </w:t>
      </w:r>
      <w:r w:rsidRPr="00DB38E3">
        <w:rPr>
          <w:rStyle w:val="afff6"/>
        </w:rPr>
        <w:t>[</w:t>
      </w:r>
      <w:r w:rsidRPr="00DB38E3">
        <w:rPr>
          <w:rStyle w:val="afff6"/>
        </w:rPr>
        <w:fldChar w:fldCharType="begin"/>
      </w:r>
      <w:r w:rsidRPr="00DB38E3">
        <w:rPr>
          <w:rStyle w:val="afff6"/>
        </w:rPr>
        <w:instrText xml:space="preserve"> REF _Ref174693644 \r \h  \* MERGEFORMAT </w:instrText>
      </w:r>
      <w:r w:rsidRPr="00DB38E3">
        <w:rPr>
          <w:rStyle w:val="afff6"/>
        </w:rPr>
      </w:r>
      <w:r w:rsidRPr="00DB38E3">
        <w:rPr>
          <w:rStyle w:val="afff6"/>
        </w:rPr>
        <w:fldChar w:fldCharType="separate"/>
      </w:r>
      <w:r w:rsidR="00D61568">
        <w:rPr>
          <w:rStyle w:val="afff6"/>
        </w:rPr>
        <w:t>46</w:t>
      </w:r>
      <w:r w:rsidRPr="00DB38E3">
        <w:rPr>
          <w:rStyle w:val="afff6"/>
        </w:rPr>
        <w:fldChar w:fldCharType="end"/>
      </w:r>
      <w:r w:rsidRPr="00DB38E3">
        <w:rPr>
          <w:rStyle w:val="afff6"/>
        </w:rPr>
        <w:t xml:space="preserve">, </w:t>
      </w:r>
      <w:r w:rsidRPr="00DB38E3">
        <w:rPr>
          <w:rStyle w:val="afff6"/>
        </w:rPr>
        <w:fldChar w:fldCharType="begin"/>
      </w:r>
      <w:r w:rsidRPr="00DB38E3">
        <w:rPr>
          <w:rStyle w:val="afff6"/>
        </w:rPr>
        <w:instrText xml:space="preserve"> REF _Ref174693652 \r \h  \* MERGEFORMAT </w:instrText>
      </w:r>
      <w:r w:rsidRPr="00DB38E3">
        <w:rPr>
          <w:rStyle w:val="afff6"/>
        </w:rPr>
      </w:r>
      <w:r w:rsidRPr="00DB38E3">
        <w:rPr>
          <w:rStyle w:val="afff6"/>
        </w:rPr>
        <w:fldChar w:fldCharType="separate"/>
      </w:r>
      <w:r w:rsidR="00D61568">
        <w:rPr>
          <w:rStyle w:val="afff6"/>
        </w:rPr>
        <w:t>62</w:t>
      </w:r>
      <w:r w:rsidRPr="00DB38E3">
        <w:rPr>
          <w:rStyle w:val="afff6"/>
        </w:rPr>
        <w:fldChar w:fldCharType="end"/>
      </w:r>
      <w:r w:rsidRPr="00DB38E3">
        <w:rPr>
          <w:rStyle w:val="afff6"/>
        </w:rPr>
        <w:t>]</w:t>
      </w:r>
      <w:r w:rsidRPr="008270F6">
        <w:rPr>
          <w:noProof/>
        </w:rPr>
        <w:t>. В рамках данного метода в уравнении теплового баланса слева в явном виде выделяется производная от температуры по времени, а информация о фазовом переходе закладывается в коэффициент при ней – эффективную теплоёмкость породы, являющуюся функцией температуры:</w:t>
      </w:r>
    </w:p>
    <w:tbl>
      <w:tblPr>
        <w:tblStyle w:val="51"/>
        <w:tblW w:w="0" w:type="auto"/>
        <w:tblLook w:val="04A0" w:firstRow="1" w:lastRow="0" w:firstColumn="1" w:lastColumn="0" w:noHBand="0" w:noVBand="1"/>
      </w:tblPr>
      <w:tblGrid>
        <w:gridCol w:w="791"/>
        <w:gridCol w:w="4204"/>
        <w:gridCol w:w="957"/>
      </w:tblGrid>
      <w:tr w:rsidR="00302135" w:rsidRPr="008270F6" w14:paraId="7D0E79E8"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9522427" w14:textId="77777777" w:rsidR="00302135" w:rsidRPr="008270F6" w:rsidRDefault="00302135" w:rsidP="00302135">
            <w:pPr>
              <w:pStyle w:val="a4"/>
              <w:rPr>
                <w:rFonts w:eastAsia="Courier New"/>
                <w:bCs/>
                <w:color w:val="000000"/>
                <w:szCs w:val="24"/>
                <w:lang w:eastAsia="ru-RU" w:bidi="ru-RU"/>
              </w:rPr>
            </w:pPr>
          </w:p>
        </w:tc>
        <w:tc>
          <w:tcPr>
            <w:tcW w:w="6804" w:type="dxa"/>
          </w:tcPr>
          <w:p w14:paraId="6F41CEB2" w14:textId="4D235274" w:rsidR="00302135" w:rsidRPr="008270F6" w:rsidRDefault="00C174A2" w:rsidP="00DB38E3">
            <w:pPr>
              <w:pStyle w:val="aff7"/>
              <w:cnfStyle w:val="100000000000" w:firstRow="1" w:lastRow="0" w:firstColumn="0" w:lastColumn="0" w:oddVBand="0" w:evenVBand="0" w:oddHBand="0" w:evenHBand="0" w:firstRowFirstColumn="0" w:firstRowLastColumn="0" w:lastRowFirstColumn="0" w:lastRowLastColumn="0"/>
              <w:rPr>
                <w:bCs/>
                <w:noProof/>
              </w:rPr>
            </w:pPr>
            <m:oMathPara>
              <m:oMath>
                <m:f>
                  <m:fPr>
                    <m:ctrlPr>
                      <w:rPr>
                        <w:bCs/>
                        <w:noProof/>
                      </w:rPr>
                    </m:ctrlPr>
                  </m:fPr>
                  <m:num>
                    <m:r>
                      <w:rPr>
                        <w:noProof/>
                      </w:rPr>
                      <m:t>∂H</m:t>
                    </m:r>
                  </m:num>
                  <m:den>
                    <m:r>
                      <w:rPr>
                        <w:noProof/>
                      </w:rPr>
                      <m:t>∂</m:t>
                    </m:r>
                    <m:r>
                      <w:rPr>
                        <w:noProof/>
                        <w:lang w:val="en-US"/>
                      </w:rPr>
                      <m:t>T</m:t>
                    </m:r>
                  </m:den>
                </m:f>
                <m:f>
                  <m:fPr>
                    <m:ctrlPr>
                      <w:rPr>
                        <w:bCs/>
                        <w:noProof/>
                      </w:rPr>
                    </m:ctrlPr>
                  </m:fPr>
                  <m:num>
                    <m:r>
                      <w:rPr>
                        <w:noProof/>
                      </w:rPr>
                      <m:t>∂T</m:t>
                    </m:r>
                  </m:num>
                  <m:den>
                    <m:r>
                      <w:rPr>
                        <w:noProof/>
                      </w:rPr>
                      <m:t>∂t</m:t>
                    </m:r>
                  </m:den>
                </m:f>
                <m:r>
                  <w:rPr>
                    <w:noProof/>
                  </w:rPr>
                  <m:t>=</m:t>
                </m:r>
                <m:sSub>
                  <m:sSubPr>
                    <m:ctrlPr>
                      <w:rPr>
                        <w:noProof/>
                      </w:rPr>
                    </m:ctrlPr>
                  </m:sSubPr>
                  <m:e>
                    <m:r>
                      <w:rPr>
                        <w:noProof/>
                      </w:rPr>
                      <m:t>C</m:t>
                    </m:r>
                  </m:e>
                  <m:sub>
                    <m:r>
                      <w:rPr>
                        <w:noProof/>
                        <w:lang w:val="en-US"/>
                      </w:rPr>
                      <m:t>eff</m:t>
                    </m:r>
                  </m:sub>
                </m:sSub>
                <m:r>
                  <w:rPr>
                    <w:noProof/>
                    <w:lang w:val="en-US"/>
                  </w:rPr>
                  <m:t>(T)</m:t>
                </m:r>
                <m:f>
                  <m:fPr>
                    <m:ctrlPr>
                      <w:rPr>
                        <w:bCs/>
                        <w:noProof/>
                      </w:rPr>
                    </m:ctrlPr>
                  </m:fPr>
                  <m:num>
                    <m:r>
                      <w:rPr>
                        <w:noProof/>
                      </w:rPr>
                      <m:t>∂T</m:t>
                    </m:r>
                  </m:num>
                  <m:den>
                    <m:r>
                      <w:rPr>
                        <w:noProof/>
                      </w:rPr>
                      <m:t>∂t</m:t>
                    </m:r>
                  </m:den>
                </m:f>
                <m:r>
                  <w:rPr>
                    <w:rFonts w:cs="Cambria Math"/>
                    <w:noProof/>
                  </w:rPr>
                  <m:t>=</m:t>
                </m:r>
                <m:f>
                  <m:fPr>
                    <m:ctrlPr>
                      <w:rPr>
                        <w:bCs/>
                        <w:noProof/>
                      </w:rPr>
                    </m:ctrlPr>
                  </m:fPr>
                  <m:num>
                    <m:r>
                      <w:rPr>
                        <w:noProof/>
                      </w:rPr>
                      <m:t>∂</m:t>
                    </m:r>
                  </m:num>
                  <m:den>
                    <m:r>
                      <w:rPr>
                        <w:noProof/>
                      </w:rPr>
                      <m:t>∂</m:t>
                    </m:r>
                    <m:r>
                      <w:rPr>
                        <w:noProof/>
                        <w:lang w:val="en-US"/>
                      </w:rPr>
                      <m:t>x</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x</m:t>
                        </m:r>
                      </m:den>
                    </m:f>
                  </m:e>
                </m:d>
                <m:r>
                  <w:rPr>
                    <w:rFonts w:cs="Cambria Math"/>
                    <w:noProof/>
                  </w:rPr>
                  <m:t>+</m:t>
                </m:r>
                <m:f>
                  <m:fPr>
                    <m:ctrlPr>
                      <w:rPr>
                        <w:bCs/>
                        <w:noProof/>
                      </w:rPr>
                    </m:ctrlPr>
                  </m:fPr>
                  <m:num>
                    <m:r>
                      <w:rPr>
                        <w:noProof/>
                      </w:rPr>
                      <m:t>∂</m:t>
                    </m:r>
                  </m:num>
                  <m:den>
                    <m:r>
                      <w:rPr>
                        <w:noProof/>
                      </w:rPr>
                      <m:t>∂</m:t>
                    </m:r>
                    <m:r>
                      <w:rPr>
                        <w:noProof/>
                        <w:lang w:val="en-US"/>
                      </w:rPr>
                      <m:t>y</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y</m:t>
                        </m:r>
                      </m:den>
                    </m:f>
                  </m:e>
                </m:d>
                <m:r>
                  <w:rPr>
                    <w:rFonts w:cs="Cambria Math"/>
                    <w:noProof/>
                  </w:rPr>
                  <m:t>+</m:t>
                </m:r>
                <m:f>
                  <m:fPr>
                    <m:ctrlPr>
                      <w:rPr>
                        <w:bCs/>
                        <w:noProof/>
                      </w:rPr>
                    </m:ctrlPr>
                  </m:fPr>
                  <m:num>
                    <m:r>
                      <w:rPr>
                        <w:noProof/>
                      </w:rPr>
                      <m:t>∂</m:t>
                    </m:r>
                  </m:num>
                  <m:den>
                    <m:r>
                      <w:rPr>
                        <w:noProof/>
                      </w:rPr>
                      <m:t>∂</m:t>
                    </m:r>
                    <m:r>
                      <w:rPr>
                        <w:noProof/>
                        <w:lang w:val="en-US"/>
                      </w:rPr>
                      <m:t>z</m:t>
                    </m:r>
                  </m:den>
                </m:f>
                <m:d>
                  <m:dPr>
                    <m:ctrlPr>
                      <w:rPr>
                        <w:rFonts w:cs="Cambria Math"/>
                        <w:noProof/>
                      </w:rPr>
                    </m:ctrlPr>
                  </m:dPr>
                  <m:e>
                    <m:r>
                      <w:rPr>
                        <w:noProof/>
                      </w:rPr>
                      <m:t>λ</m:t>
                    </m:r>
                    <m:f>
                      <m:fPr>
                        <m:ctrlPr>
                          <w:rPr>
                            <w:bCs/>
                            <w:noProof/>
                          </w:rPr>
                        </m:ctrlPr>
                      </m:fPr>
                      <m:num>
                        <m:r>
                          <w:rPr>
                            <w:noProof/>
                          </w:rPr>
                          <m:t>∂T</m:t>
                        </m:r>
                      </m:num>
                      <m:den>
                        <m:r>
                          <w:rPr>
                            <w:noProof/>
                          </w:rPr>
                          <m:t>∂</m:t>
                        </m:r>
                        <m:r>
                          <w:rPr>
                            <w:noProof/>
                            <w:lang w:val="en-US"/>
                          </w:rPr>
                          <m:t>z</m:t>
                        </m:r>
                      </m:den>
                    </m:f>
                  </m:e>
                </m:d>
                <m:r>
                  <w:rPr>
                    <w:noProof/>
                  </w:rPr>
                  <m:t>,</m:t>
                </m:r>
              </m:oMath>
            </m:oMathPara>
          </w:p>
        </w:tc>
        <w:tc>
          <w:tcPr>
            <w:tcW w:w="1270" w:type="dxa"/>
          </w:tcPr>
          <w:p w14:paraId="4AA37D65" w14:textId="77777777" w:rsidR="00302135" w:rsidRPr="008270F6"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(3.64)</w:t>
            </w:r>
          </w:p>
        </w:tc>
      </w:tr>
    </w:tbl>
    <w:bookmarkEnd w:id="108"/>
    <w:p w14:paraId="2F67C0E7" w14:textId="5BD014F1" w:rsidR="00302135" w:rsidRDefault="00302135" w:rsidP="00302135">
      <w:pPr>
        <w:pStyle w:val="a4"/>
        <w:rPr>
          <w:noProof/>
        </w:rPr>
      </w:pPr>
      <w:r w:rsidRPr="008270F6">
        <w:rPr>
          <w:noProof/>
        </w:rPr>
        <w:t xml:space="preserve">где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eff</m:t>
            </m:r>
          </m:sub>
        </m:sSub>
      </m:oMath>
      <w:r w:rsidRPr="008270F6">
        <w:rPr>
          <w:noProof/>
        </w:rPr>
        <w:t xml:space="preserve"> – эффективная </w:t>
      </w:r>
      <w:r w:rsidR="00E40ABE">
        <w:rPr>
          <w:noProof/>
        </w:rPr>
        <w:t xml:space="preserve">объёмная </w:t>
      </w:r>
      <w:r w:rsidRPr="008270F6">
        <w:rPr>
          <w:noProof/>
        </w:rPr>
        <w:t>тепло</w:t>
      </w:r>
      <w:r>
        <w:rPr>
          <w:noProof/>
        </w:rPr>
        <w:t>ё</w:t>
      </w:r>
      <w:r w:rsidRPr="008270F6">
        <w:rPr>
          <w:noProof/>
        </w:rPr>
        <w:t>мкость породы, Дж/(м</w:t>
      </w:r>
      <w:r w:rsidRPr="008270F6">
        <w:rPr>
          <w:noProof/>
          <w:vertAlign w:val="superscript"/>
        </w:rPr>
        <w:t>3</w:t>
      </w:r>
      <w:r w:rsidRPr="008270F6">
        <w:rPr>
          <w:rFonts w:ascii="Calibri" w:hAnsi="Calibri" w:cs="Calibri"/>
          <w:noProof/>
        </w:rPr>
        <w:t>·</w:t>
      </w:r>
      <w:r w:rsidRPr="008270F6">
        <w:rPr>
          <w:noProof/>
        </w:rPr>
        <w:t>°С)</w:t>
      </w:r>
      <w:r>
        <w:rPr>
          <w:noProof/>
        </w:rPr>
        <w:t>.</w:t>
      </w:r>
    </w:p>
    <w:p w14:paraId="3A602F11" w14:textId="77777777" w:rsidR="00302135" w:rsidRPr="00310310" w:rsidRDefault="00302135" w:rsidP="00302135">
      <w:pPr>
        <w:pStyle w:val="a4"/>
        <w:rPr>
          <w:noProof/>
        </w:rPr>
      </w:pPr>
      <w:r w:rsidRPr="00CD192C">
        <w:rPr>
          <w:noProof/>
        </w:rPr>
        <w:t>Помимо методов сквозного сч</w:t>
      </w:r>
      <w:r>
        <w:rPr>
          <w:noProof/>
        </w:rPr>
        <w:t>ё</w:t>
      </w:r>
      <w:r w:rsidRPr="00CD192C">
        <w:rPr>
          <w:noProof/>
        </w:rPr>
        <w:t>та широко известен ещ</w:t>
      </w:r>
      <w:r>
        <w:rPr>
          <w:noProof/>
        </w:rPr>
        <w:t>ё</w:t>
      </w:r>
      <w:r w:rsidRPr="00CD192C">
        <w:rPr>
          <w:noProof/>
        </w:rPr>
        <w:t xml:space="preserve"> один класс методов, основанных на явном </w:t>
      </w:r>
      <w:r w:rsidRPr="00D72549">
        <w:rPr>
          <w:noProof/>
        </w:rPr>
        <w:t xml:space="preserve">выделении фронта фазового перехода. При явном выделении фронта фазового перехода породный массив разделяется на две зоны (льда и охлаждения), между которыми задаётся подвижная граница </w:t>
      </w:r>
      <m:oMath>
        <m:r>
          <w:rPr>
            <w:rStyle w:val="afff6"/>
            <w:rFonts w:ascii="Cambria Math" w:hAnsi="Cambria Math"/>
          </w:rPr>
          <m:t>Γ</m:t>
        </m:r>
      </m:oMath>
      <w:r w:rsidRPr="00D72549">
        <w:rPr>
          <w:noProof/>
        </w:rPr>
        <w:t>. В зонах льда и охлаждения решаются соответствующие уравнения теплопроводности (в случае единственной</w:t>
      </w:r>
      <w:r w:rsidRPr="00310310">
        <w:rPr>
          <w:noProof/>
        </w:rPr>
        <w:t xml:space="preserve"> пространственной координаты </w:t>
      </w:r>
      <m:oMath>
        <m:r>
          <w:rPr>
            <w:rStyle w:val="afff6"/>
            <w:rFonts w:ascii="Cambria Math" w:hAnsi="Cambria Math"/>
          </w:rPr>
          <m:t>r</m:t>
        </m:r>
      </m:oMath>
      <w:r w:rsidRPr="00310310">
        <w:rPr>
          <w:noProof/>
        </w:rPr>
        <w:t xml:space="preserve">): </w:t>
      </w:r>
    </w:p>
    <w:tbl>
      <w:tblPr>
        <w:tblStyle w:val="51"/>
        <w:tblW w:w="0" w:type="auto"/>
        <w:tblLook w:val="04A0" w:firstRow="1" w:lastRow="0" w:firstColumn="1" w:lastColumn="0" w:noHBand="0" w:noVBand="1"/>
      </w:tblPr>
      <w:tblGrid>
        <w:gridCol w:w="765"/>
        <w:gridCol w:w="4248"/>
        <w:gridCol w:w="939"/>
      </w:tblGrid>
      <w:tr w:rsidR="00302135" w:rsidRPr="008D2FBB" w14:paraId="07AF4B48"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6FA6E27" w14:textId="77777777" w:rsidR="00302135" w:rsidRPr="008D2FBB" w:rsidRDefault="00302135" w:rsidP="00302135">
            <w:pPr>
              <w:pStyle w:val="a4"/>
              <w:rPr>
                <w:rFonts w:eastAsia="Courier New"/>
                <w:bCs/>
                <w:color w:val="000000"/>
                <w:szCs w:val="24"/>
                <w:lang w:eastAsia="ru-RU" w:bidi="ru-RU"/>
              </w:rPr>
            </w:pPr>
          </w:p>
        </w:tc>
        <w:tc>
          <w:tcPr>
            <w:tcW w:w="6804" w:type="dxa"/>
          </w:tcPr>
          <w:p w14:paraId="206092E1" w14:textId="77777777" w:rsidR="00302135" w:rsidRPr="008D2FBB" w:rsidRDefault="00302135" w:rsidP="00DB38E3">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(ρ</m:t>
                </m:r>
                <m:sSub>
                  <m:sSubPr>
                    <m:ctrlPr>
                      <w:rPr>
                        <w:bCs/>
                        <w:noProof/>
                      </w:rPr>
                    </m:ctrlPr>
                  </m:sSubPr>
                  <m:e>
                    <m:r>
                      <w:rPr>
                        <w:noProof/>
                      </w:rPr>
                      <m:t>c</m:t>
                    </m:r>
                  </m:e>
                  <m:sub>
                    <m:r>
                      <w:rPr>
                        <w:noProof/>
                      </w:rPr>
                      <m:t>p</m:t>
                    </m:r>
                  </m:sub>
                </m:sSub>
                <m:sSub>
                  <m:sSubPr>
                    <m:ctrlPr>
                      <w:rPr>
                        <w:bCs/>
                        <w:noProof/>
                      </w:rPr>
                    </m:ctrlPr>
                  </m:sSubPr>
                  <m:e>
                    <m:r>
                      <w:rPr>
                        <w:noProof/>
                      </w:rPr>
                      <m:t>)</m:t>
                    </m:r>
                  </m:e>
                  <m:sub>
                    <m:r>
                      <w:rPr>
                        <w:noProof/>
                      </w:rPr>
                      <m:t>i</m:t>
                    </m:r>
                  </m:sub>
                </m:sSub>
                <m:f>
                  <m:fPr>
                    <m:ctrlPr>
                      <w:rPr>
                        <w:bCs/>
                        <w:noProof/>
                      </w:rPr>
                    </m:ctrlPr>
                  </m:fPr>
                  <m:num>
                    <m:r>
                      <w:rPr>
                        <w:noProof/>
                      </w:rPr>
                      <m:t>∂</m:t>
                    </m:r>
                    <m:sSub>
                      <m:sSubPr>
                        <m:ctrlPr>
                          <w:rPr>
                            <w:bCs/>
                            <w:noProof/>
                          </w:rPr>
                        </m:ctrlPr>
                      </m:sSubPr>
                      <m:e>
                        <m:r>
                          <w:rPr>
                            <w:noProof/>
                          </w:rPr>
                          <m:t>T</m:t>
                        </m:r>
                      </m:e>
                      <m:sub>
                        <m:r>
                          <w:rPr>
                            <w:noProof/>
                          </w:rPr>
                          <m:t>i</m:t>
                        </m:r>
                      </m:sub>
                    </m:sSub>
                  </m:num>
                  <m:den>
                    <m:r>
                      <w:rPr>
                        <w:noProof/>
                      </w:rPr>
                      <m:t>∂t</m:t>
                    </m:r>
                  </m:den>
                </m:f>
                <m:r>
                  <w:rPr>
                    <w:noProof/>
                  </w:rPr>
                  <m:t>=</m:t>
                </m:r>
                <m:f>
                  <m:fPr>
                    <m:ctrlPr>
                      <w:rPr>
                        <w:bCs/>
                        <w:noProof/>
                      </w:rPr>
                    </m:ctrlPr>
                  </m:fPr>
                  <m:num>
                    <m:r>
                      <w:rPr>
                        <w:noProof/>
                      </w:rPr>
                      <m:t>1</m:t>
                    </m:r>
                  </m:num>
                  <m:den>
                    <m:r>
                      <w:rPr>
                        <w:noProof/>
                      </w:rPr>
                      <m:t>r</m:t>
                    </m:r>
                  </m:den>
                </m:f>
                <m:f>
                  <m:fPr>
                    <m:ctrlPr>
                      <w:rPr>
                        <w:bCs/>
                        <w:noProof/>
                      </w:rPr>
                    </m:ctrlPr>
                  </m:fPr>
                  <m:num>
                    <m:r>
                      <w:rPr>
                        <w:noProof/>
                      </w:rPr>
                      <m:t>∂</m:t>
                    </m:r>
                  </m:num>
                  <m:den>
                    <m:r>
                      <w:rPr>
                        <w:noProof/>
                      </w:rPr>
                      <m:t>∂r</m:t>
                    </m:r>
                  </m:den>
                </m:f>
                <m:d>
                  <m:dPr>
                    <m:ctrlPr>
                      <w:rPr>
                        <w:bCs/>
                        <w:noProof/>
                      </w:rPr>
                    </m:ctrlPr>
                  </m:dPr>
                  <m:e>
                    <m:r>
                      <w:rPr>
                        <w:noProof/>
                      </w:rPr>
                      <m:t>r</m:t>
                    </m:r>
                    <m:sSub>
                      <m:sSubPr>
                        <m:ctrlPr>
                          <w:rPr>
                            <w:bCs/>
                            <w:noProof/>
                          </w:rPr>
                        </m:ctrlPr>
                      </m:sSubPr>
                      <m:e>
                        <m:r>
                          <w:rPr>
                            <w:noProof/>
                          </w:rPr>
                          <m:t>λ</m:t>
                        </m:r>
                      </m:e>
                      <m:sub>
                        <m:r>
                          <w:rPr>
                            <w:noProof/>
                          </w:rPr>
                          <m:t>i</m:t>
                        </m:r>
                      </m:sub>
                    </m:sSub>
                    <m:f>
                      <m:fPr>
                        <m:ctrlPr>
                          <w:rPr>
                            <w:bCs/>
                            <w:noProof/>
                          </w:rPr>
                        </m:ctrlPr>
                      </m:fPr>
                      <m:num>
                        <m:r>
                          <w:rPr>
                            <w:noProof/>
                          </w:rPr>
                          <m:t>∂</m:t>
                        </m:r>
                        <m:sSub>
                          <m:sSubPr>
                            <m:ctrlPr>
                              <w:rPr>
                                <w:bCs/>
                                <w:noProof/>
                              </w:rPr>
                            </m:ctrlPr>
                          </m:sSubPr>
                          <m:e>
                            <m:r>
                              <w:rPr>
                                <w:noProof/>
                              </w:rPr>
                              <m:t>T</m:t>
                            </m:r>
                          </m:e>
                          <m:sub>
                            <m:r>
                              <w:rPr>
                                <w:noProof/>
                              </w:rPr>
                              <m:t>i</m:t>
                            </m:r>
                          </m:sub>
                        </m:sSub>
                      </m:num>
                      <m:den>
                        <m:r>
                          <w:rPr>
                            <w:noProof/>
                          </w:rPr>
                          <m:t>∂r</m:t>
                        </m:r>
                      </m:den>
                    </m:f>
                  </m:e>
                </m:d>
                <m:r>
                  <w:rPr>
                    <w:noProof/>
                  </w:rPr>
                  <m:t>, i=1,​2.</m:t>
                </m:r>
              </m:oMath>
            </m:oMathPara>
          </w:p>
        </w:tc>
        <w:tc>
          <w:tcPr>
            <w:tcW w:w="1270" w:type="dxa"/>
          </w:tcPr>
          <w:p w14:paraId="33EF8ADF"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(3.6</w:t>
            </w:r>
            <w:r>
              <w:rPr>
                <w:rFonts w:eastAsia="Courier New"/>
                <w:lang w:eastAsia="ru-RU" w:bidi="ru-RU"/>
              </w:rPr>
              <w:t>5</w:t>
            </w:r>
            <w:r w:rsidRPr="008D2FBB">
              <w:rPr>
                <w:rFonts w:eastAsia="Courier New"/>
                <w:lang w:eastAsia="ru-RU" w:bidi="ru-RU"/>
              </w:rPr>
              <w:t>)</w:t>
            </w:r>
          </w:p>
        </w:tc>
      </w:tr>
    </w:tbl>
    <w:p w14:paraId="6AE7BA75" w14:textId="647842AA" w:rsidR="00302135" w:rsidRDefault="00302135" w:rsidP="00302135">
      <w:pPr>
        <w:pStyle w:val="a4"/>
        <w:rPr>
          <w:noProof/>
        </w:rPr>
      </w:pPr>
      <w:r>
        <w:rPr>
          <w:noProof/>
        </w:rPr>
        <w:t>Здесь индексу «</w:t>
      </w:r>
      <w:r w:rsidRPr="0072039E">
        <w:rPr>
          <w:rStyle w:val="afff6"/>
        </w:rPr>
        <w:t>1</w:t>
      </w:r>
      <w:r>
        <w:rPr>
          <w:noProof/>
        </w:rPr>
        <w:t>» соответствует зона льда, а индексу «</w:t>
      </w:r>
      <w:r w:rsidRPr="0072039E">
        <w:rPr>
          <w:rStyle w:val="afff6"/>
        </w:rPr>
        <w:t>2</w:t>
      </w:r>
      <w:r>
        <w:rPr>
          <w:noProof/>
        </w:rPr>
        <w:t>» – зона охлаждения. Индекс теперь приписывается не только тепло</w:t>
      </w:r>
      <w:r w:rsidR="001D1522">
        <w:rPr>
          <w:noProof/>
        </w:rPr>
        <w:t>ё</w:t>
      </w:r>
      <w:r>
        <w:rPr>
          <w:noProof/>
        </w:rPr>
        <w:t>мкостным и теплопроводным свойствам породного массива, но и его температуре.</w:t>
      </w:r>
    </w:p>
    <w:p w14:paraId="56E90846" w14:textId="77777777" w:rsidR="00302135" w:rsidRDefault="00302135" w:rsidP="00302135">
      <w:pPr>
        <w:pStyle w:val="a4"/>
        <w:rPr>
          <w:noProof/>
        </w:rPr>
      </w:pPr>
      <w:r>
        <w:rPr>
          <w:noProof/>
        </w:rPr>
        <w:t xml:space="preserve">На границе </w:t>
      </w:r>
      <m:oMath>
        <m:r>
          <w:rPr>
            <w:rStyle w:val="afff6"/>
            <w:rFonts w:ascii="Cambria Math" w:hAnsi="Cambria Math"/>
          </w:rPr>
          <m:t>Γ</m:t>
        </m:r>
      </m:oMath>
      <w:r>
        <w:rPr>
          <w:noProof/>
        </w:rPr>
        <w:t xml:space="preserve"> зон льда и охлаждения записываются условия сохранения температуры и баланса теплового потока:</w:t>
      </w:r>
    </w:p>
    <w:tbl>
      <w:tblPr>
        <w:tblStyle w:val="51"/>
        <w:tblW w:w="0" w:type="auto"/>
        <w:tblLook w:val="04A0" w:firstRow="1" w:lastRow="0" w:firstColumn="1" w:lastColumn="0" w:noHBand="0" w:noVBand="1"/>
      </w:tblPr>
      <w:tblGrid>
        <w:gridCol w:w="788"/>
        <w:gridCol w:w="4211"/>
        <w:gridCol w:w="953"/>
      </w:tblGrid>
      <w:tr w:rsidR="00302135" w:rsidRPr="008D2FBB" w14:paraId="2C3F4AE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4EF4351" w14:textId="77777777" w:rsidR="00302135" w:rsidRPr="008D2FBB" w:rsidRDefault="00302135" w:rsidP="00302135">
            <w:pPr>
              <w:pStyle w:val="a4"/>
              <w:rPr>
                <w:rFonts w:eastAsia="Courier New"/>
                <w:color w:val="000000"/>
                <w:szCs w:val="24"/>
                <w:lang w:eastAsia="ru-RU" w:bidi="ru-RU"/>
              </w:rPr>
            </w:pPr>
          </w:p>
        </w:tc>
        <w:tc>
          <w:tcPr>
            <w:tcW w:w="6804" w:type="dxa"/>
          </w:tcPr>
          <w:p w14:paraId="29F644C2" w14:textId="77777777" w:rsidR="00302135" w:rsidRPr="008D2FBB" w:rsidRDefault="00C174A2" w:rsidP="00DB38E3">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T</m:t>
                    </m:r>
                  </m:e>
                  <m:sub>
                    <m:r>
                      <w:rPr>
                        <w:noProof/>
                      </w:rPr>
                      <m:t>1</m:t>
                    </m:r>
                  </m:sub>
                </m:sSub>
                <m:r>
                  <w:rPr>
                    <w:noProof/>
                  </w:rPr>
                  <m:t>(t,R)=</m:t>
                </m:r>
                <m:sSub>
                  <m:sSubPr>
                    <m:ctrlPr>
                      <w:rPr>
                        <w:noProof/>
                      </w:rPr>
                    </m:ctrlPr>
                  </m:sSubPr>
                  <m:e>
                    <m:r>
                      <w:rPr>
                        <w:noProof/>
                      </w:rPr>
                      <m:t>T</m:t>
                    </m:r>
                  </m:e>
                  <m:sub>
                    <m:r>
                      <w:rPr>
                        <w:noProof/>
                      </w:rPr>
                      <m:t>2</m:t>
                    </m:r>
                  </m:sub>
                </m:sSub>
                <m:r>
                  <w:rPr>
                    <w:noProof/>
                  </w:rPr>
                  <m:t>(t,R)=</m:t>
                </m:r>
                <m:sSub>
                  <m:sSubPr>
                    <m:ctrlPr>
                      <w:rPr>
                        <w:noProof/>
                      </w:rPr>
                    </m:ctrlPr>
                  </m:sSubPr>
                  <m:e>
                    <m:r>
                      <w:rPr>
                        <w:noProof/>
                      </w:rPr>
                      <m:t>T</m:t>
                    </m:r>
                  </m:e>
                  <m:sub>
                    <m:r>
                      <w:rPr>
                        <w:noProof/>
                      </w:rPr>
                      <m:t>фп</m:t>
                    </m:r>
                  </m:sub>
                </m:sSub>
                <m:r>
                  <w:rPr>
                    <w:noProof/>
                  </w:rPr>
                  <m:t>,</m:t>
                </m:r>
              </m:oMath>
            </m:oMathPara>
          </w:p>
        </w:tc>
        <w:tc>
          <w:tcPr>
            <w:tcW w:w="1270" w:type="dxa"/>
          </w:tcPr>
          <w:p w14:paraId="67B88125" w14:textId="77777777" w:rsidR="00302135" w:rsidRPr="008D2FBB"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(3.6</w:t>
            </w:r>
            <w:r>
              <w:rPr>
                <w:rFonts w:eastAsia="Courier New"/>
                <w:lang w:eastAsia="ru-RU" w:bidi="ru-RU"/>
              </w:rPr>
              <w:t>6</w:t>
            </w:r>
            <w:r w:rsidRPr="008D2FBB">
              <w:rPr>
                <w:rFonts w:eastAsia="Courier New"/>
                <w:lang w:eastAsia="ru-RU" w:bidi="ru-RU"/>
              </w:rPr>
              <w:t>)</w:t>
            </w:r>
          </w:p>
        </w:tc>
      </w:tr>
      <w:tr w:rsidR="00302135" w:rsidRPr="008D2FBB" w14:paraId="5AE522EA"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2926F5" w14:textId="77777777" w:rsidR="00302135" w:rsidRPr="008D2FBB" w:rsidRDefault="00302135" w:rsidP="00302135">
            <w:pPr>
              <w:pStyle w:val="a4"/>
              <w:rPr>
                <w:rFonts w:eastAsia="Courier New"/>
                <w:color w:val="000000"/>
                <w:szCs w:val="24"/>
                <w:lang w:eastAsia="ru-RU" w:bidi="ru-RU"/>
              </w:rPr>
            </w:pPr>
          </w:p>
        </w:tc>
        <w:tc>
          <w:tcPr>
            <w:tcW w:w="6804" w:type="dxa"/>
          </w:tcPr>
          <w:p w14:paraId="2CC850D5" w14:textId="77777777" w:rsidR="00302135" w:rsidRPr="008D2FBB" w:rsidRDefault="00C174A2" w:rsidP="00DB38E3">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λ</m:t>
                    </m:r>
                  </m:e>
                  <m:sub>
                    <m:r>
                      <w:rPr>
                        <w:noProof/>
                      </w:rPr>
                      <m:t>1</m:t>
                    </m:r>
                  </m:sub>
                </m:sSub>
                <m:f>
                  <m:fPr>
                    <m:ctrlPr>
                      <w:rPr>
                        <w:noProof/>
                      </w:rPr>
                    </m:ctrlPr>
                  </m:fPr>
                  <m:num>
                    <m:r>
                      <w:rPr>
                        <w:noProof/>
                      </w:rPr>
                      <m:t>∂</m:t>
                    </m:r>
                    <m:sSub>
                      <m:sSubPr>
                        <m:ctrlPr>
                          <w:rPr>
                            <w:noProof/>
                          </w:rPr>
                        </m:ctrlPr>
                      </m:sSubPr>
                      <m:e>
                        <m:r>
                          <w:rPr>
                            <w:noProof/>
                          </w:rPr>
                          <m:t>T</m:t>
                        </m:r>
                      </m:e>
                      <m:sub>
                        <m:r>
                          <w:rPr>
                            <w:noProof/>
                          </w:rPr>
                          <m:t>1</m:t>
                        </m:r>
                      </m:sub>
                    </m:sSub>
                  </m:num>
                  <m:den>
                    <m:r>
                      <w:rPr>
                        <w:noProof/>
                      </w:rPr>
                      <m:t>∂r</m:t>
                    </m:r>
                  </m:den>
                </m:f>
                <m:r>
                  <w:rPr>
                    <w:noProof/>
                  </w:rPr>
                  <m:t>(t,R)-</m:t>
                </m:r>
                <m:sSub>
                  <m:sSubPr>
                    <m:ctrlPr>
                      <w:rPr>
                        <w:noProof/>
                      </w:rPr>
                    </m:ctrlPr>
                  </m:sSubPr>
                  <m:e>
                    <m:r>
                      <w:rPr>
                        <w:noProof/>
                      </w:rPr>
                      <m:t>λ</m:t>
                    </m:r>
                  </m:e>
                  <m:sub>
                    <m:r>
                      <w:rPr>
                        <w:noProof/>
                      </w:rPr>
                      <m:t>2</m:t>
                    </m:r>
                  </m:sub>
                </m:sSub>
                <m:f>
                  <m:fPr>
                    <m:ctrlPr>
                      <w:rPr>
                        <w:noProof/>
                      </w:rPr>
                    </m:ctrlPr>
                  </m:fPr>
                  <m:num>
                    <m:r>
                      <w:rPr>
                        <w:noProof/>
                      </w:rPr>
                      <m:t>∂</m:t>
                    </m:r>
                    <m:sSub>
                      <m:sSubPr>
                        <m:ctrlPr>
                          <w:rPr>
                            <w:noProof/>
                          </w:rPr>
                        </m:ctrlPr>
                      </m:sSubPr>
                      <m:e>
                        <m:r>
                          <w:rPr>
                            <w:noProof/>
                          </w:rPr>
                          <m:t>T</m:t>
                        </m:r>
                      </m:e>
                      <m:sub>
                        <m:r>
                          <w:rPr>
                            <w:noProof/>
                          </w:rPr>
                          <m:t>2</m:t>
                        </m:r>
                      </m:sub>
                    </m:sSub>
                  </m:num>
                  <m:den>
                    <m:r>
                      <w:rPr>
                        <w:noProof/>
                      </w:rPr>
                      <m:t>∂r</m:t>
                    </m:r>
                  </m:den>
                </m:f>
                <m:r>
                  <w:rPr>
                    <w:noProof/>
                  </w:rPr>
                  <m:t>(t,R)=</m:t>
                </m:r>
                <m:sSub>
                  <m:sSubPr>
                    <m:ctrlPr>
                      <w:rPr>
                        <w:noProof/>
                      </w:rPr>
                    </m:ctrlPr>
                  </m:sSubPr>
                  <m:e>
                    <m:r>
                      <w:rPr>
                        <w:noProof/>
                      </w:rPr>
                      <m:t>ρ</m:t>
                    </m:r>
                  </m:e>
                  <m:sub>
                    <m:r>
                      <w:rPr>
                        <w:noProof/>
                      </w:rPr>
                      <m:t>w</m:t>
                    </m:r>
                  </m:sub>
                </m:sSub>
                <m:r>
                  <w:rPr>
                    <w:noProof/>
                  </w:rPr>
                  <m:t>Ln</m:t>
                </m:r>
                <m:f>
                  <m:fPr>
                    <m:ctrlPr>
                      <w:rPr>
                        <w:noProof/>
                      </w:rPr>
                    </m:ctrlPr>
                  </m:fPr>
                  <m:num>
                    <m:r>
                      <w:rPr>
                        <w:noProof/>
                      </w:rPr>
                      <m:t>dR</m:t>
                    </m:r>
                  </m:num>
                  <m:den>
                    <m:r>
                      <w:rPr>
                        <w:noProof/>
                      </w:rPr>
                      <m:t>dt</m:t>
                    </m:r>
                  </m:den>
                </m:f>
                <m:r>
                  <w:rPr>
                    <w:noProof/>
                  </w:rPr>
                  <m:t>,</m:t>
                </m:r>
              </m:oMath>
            </m:oMathPara>
          </w:p>
        </w:tc>
        <w:tc>
          <w:tcPr>
            <w:tcW w:w="1270" w:type="dxa"/>
          </w:tcPr>
          <w:p w14:paraId="1BD1CE54" w14:textId="77777777" w:rsidR="00302135" w:rsidRPr="008D2FBB" w:rsidRDefault="00302135" w:rsidP="00A35E16">
            <w:pPr>
              <w:cnfStyle w:val="000000100000" w:firstRow="0" w:lastRow="0" w:firstColumn="0" w:lastColumn="0" w:oddVBand="0" w:evenVBand="0" w:oddHBand="1" w:evenHBand="0" w:firstRowFirstColumn="0" w:firstRowLastColumn="0" w:lastRowFirstColumn="0" w:lastRowLastColumn="0"/>
              <w:rPr>
                <w:lang w:eastAsia="ru-RU" w:bidi="ru-RU"/>
              </w:rPr>
            </w:pPr>
            <w:r w:rsidRPr="008D2FBB">
              <w:rPr>
                <w:lang w:eastAsia="ru-RU" w:bidi="ru-RU"/>
              </w:rPr>
              <w:t>(3.6</w:t>
            </w:r>
            <w:r>
              <w:rPr>
                <w:lang w:eastAsia="ru-RU" w:bidi="ru-RU"/>
              </w:rPr>
              <w:t>7</w:t>
            </w:r>
            <w:r w:rsidRPr="008D2FBB">
              <w:rPr>
                <w:lang w:eastAsia="ru-RU" w:bidi="ru-RU"/>
              </w:rPr>
              <w:t>)</w:t>
            </w:r>
          </w:p>
        </w:tc>
      </w:tr>
    </w:tbl>
    <w:p w14:paraId="23793FE7" w14:textId="1C0C5C4C" w:rsidR="00302135" w:rsidRDefault="00302135" w:rsidP="00302135">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фп</m:t>
            </m:r>
          </m:sub>
        </m:sSub>
      </m:oMath>
      <w:r>
        <w:rPr>
          <w:noProof/>
        </w:rPr>
        <w:t xml:space="preserve"> – температура фазового перехода, </w:t>
      </w:r>
      <w:r w:rsidR="00051D8E">
        <w:rPr>
          <w:rFonts w:ascii="Times New Roman" w:hAnsi="Times New Roman"/>
          <w:noProof/>
        </w:rPr>
        <w:t>°</w:t>
      </w:r>
      <w:r>
        <w:rPr>
          <w:noProof/>
        </w:rPr>
        <w:t xml:space="preserve">С; </w:t>
      </w:r>
      <m:oMath>
        <m:r>
          <w:rPr>
            <w:rStyle w:val="afff6"/>
            <w:rFonts w:ascii="Cambria Math" w:hAnsi="Cambria Math"/>
          </w:rPr>
          <m:t>R=R(t)</m:t>
        </m:r>
      </m:oMath>
      <w:r>
        <w:rPr>
          <w:noProof/>
        </w:rPr>
        <w:t xml:space="preserve"> – положение фронта фазового перехода (т. е. границы </w:t>
      </w:r>
      <m:oMath>
        <m:r>
          <w:rPr>
            <w:rStyle w:val="afff6"/>
            <w:rFonts w:ascii="Cambria Math" w:hAnsi="Cambria Math"/>
          </w:rPr>
          <m:t>Γ</m:t>
        </m:r>
      </m:oMath>
      <w:r>
        <w:rPr>
          <w:noProof/>
        </w:rPr>
        <w:t>), м.</w:t>
      </w:r>
    </w:p>
    <w:p w14:paraId="7D955309" w14:textId="2EF15D21" w:rsidR="00302135" w:rsidRDefault="00302135" w:rsidP="00302135">
      <w:pPr>
        <w:pStyle w:val="a4"/>
        <w:rPr>
          <w:noProof/>
        </w:rPr>
      </w:pPr>
      <w:r>
        <w:rPr>
          <w:noProof/>
        </w:rPr>
        <w:t xml:space="preserve">На замораживающей колонке и на внешней границе </w:t>
      </w:r>
      <w:r w:rsidR="00DA7898">
        <w:rPr>
          <w:noProof/>
        </w:rPr>
        <w:t>расчёт</w:t>
      </w:r>
      <w:r>
        <w:rPr>
          <w:noProof/>
        </w:rPr>
        <w:t>ной области задаются условия, аналогичные условиям (3.61)</w:t>
      </w:r>
      <w:r w:rsidR="00D92534">
        <w:rPr>
          <w:noProof/>
        </w:rPr>
        <w:t xml:space="preserve"> </w:t>
      </w:r>
      <w:r>
        <w:rPr>
          <w:noProof/>
        </w:rPr>
        <w:t>–</w:t>
      </w:r>
      <w:r w:rsidR="00D92534">
        <w:rPr>
          <w:noProof/>
        </w:rPr>
        <w:t xml:space="preserve"> </w:t>
      </w:r>
      <w:r>
        <w:rPr>
          <w:noProof/>
        </w:rPr>
        <w:t>(3.62):</w:t>
      </w:r>
    </w:p>
    <w:tbl>
      <w:tblPr>
        <w:tblStyle w:val="51"/>
        <w:tblW w:w="0" w:type="auto"/>
        <w:tblLook w:val="04A0" w:firstRow="1" w:lastRow="0" w:firstColumn="1" w:lastColumn="0" w:noHBand="0" w:noVBand="1"/>
      </w:tblPr>
      <w:tblGrid>
        <w:gridCol w:w="804"/>
        <w:gridCol w:w="4183"/>
        <w:gridCol w:w="965"/>
      </w:tblGrid>
      <w:tr w:rsidR="00302135" w:rsidRPr="00FB6090" w14:paraId="6B9737F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49F8378" w14:textId="77777777" w:rsidR="00302135" w:rsidRPr="00FB6090" w:rsidRDefault="00302135" w:rsidP="00302135">
            <w:pPr>
              <w:pStyle w:val="a4"/>
              <w:rPr>
                <w:rFonts w:eastAsia="Courier New"/>
                <w:color w:val="000000"/>
                <w:szCs w:val="24"/>
                <w:lang w:eastAsia="ru-RU" w:bidi="ru-RU"/>
              </w:rPr>
            </w:pPr>
          </w:p>
        </w:tc>
        <w:tc>
          <w:tcPr>
            <w:tcW w:w="6804" w:type="dxa"/>
          </w:tcPr>
          <w:p w14:paraId="56836E88" w14:textId="77777777" w:rsidR="00302135" w:rsidRPr="00FB6090" w:rsidRDefault="00C174A2" w:rsidP="00A35E16">
            <w:pPr>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rFonts w:ascii="Cambria Math" w:hAnsi="Cambria Math"/>
                        <w:noProof/>
                      </w:rPr>
                    </m:ctrlPr>
                  </m:sSubPr>
                  <m:e>
                    <m:r>
                      <w:rPr>
                        <w:rFonts w:ascii="Cambria Math" w:hAnsi="Cambria Math"/>
                        <w:noProof/>
                      </w:rPr>
                      <m:t>T</m:t>
                    </m:r>
                  </m:e>
                  <m:sub>
                    <m:r>
                      <m:rPr>
                        <m:sty m:val="p"/>
                      </m:rPr>
                      <w:rPr>
                        <w:rFonts w:ascii="Cambria Math" w:hAnsi="Cambria Math"/>
                        <w:noProof/>
                      </w:rPr>
                      <m:t>1</m:t>
                    </m:r>
                  </m:sub>
                </m:sSub>
                <m:r>
                  <m:rPr>
                    <m:sty m:val="p"/>
                  </m:rPr>
                  <w:rPr>
                    <w:rFonts w:ascii="Cambria Math" w:hAnsi="Cambria Math"/>
                    <w:noProof/>
                  </w:rPr>
                  <m:t>(</m:t>
                </m:r>
                <m:r>
                  <w:rPr>
                    <w:rFonts w:ascii="Cambria Math" w:hAnsi="Cambria Math"/>
                    <w:noProof/>
                  </w:rPr>
                  <m:t>t</m:t>
                </m:r>
                <m:r>
                  <m:rPr>
                    <m:sty m:val="p"/>
                  </m:rPr>
                  <w:rPr>
                    <w:rFonts w:ascii="Cambria Math" w:hAnsi="Cambria Math"/>
                    <w:noProof/>
                  </w:rPr>
                  <m:t>,</m:t>
                </m:r>
                <m:sSub>
                  <m:sSubPr>
                    <m:ctrlPr>
                      <w:rPr>
                        <w:rFonts w:ascii="Cambria Math" w:hAnsi="Cambria Math"/>
                        <w:noProof/>
                      </w:rPr>
                    </m:ctrlPr>
                  </m:sSubPr>
                  <m:e>
                    <m:r>
                      <w:rPr>
                        <w:rFonts w:ascii="Cambria Math" w:hAnsi="Cambria Math"/>
                        <w:noProof/>
                      </w:rPr>
                      <m:t>R</m:t>
                    </m:r>
                  </m:e>
                  <m:sub>
                    <m:r>
                      <w:rPr>
                        <w:rFonts w:ascii="Cambria Math" w:hAnsi="Cambria Math"/>
                        <w:noProof/>
                      </w:rPr>
                      <m:t>fr</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lang w:val="en-US"/>
                      </w:rPr>
                      <m:t>fr</m:t>
                    </m:r>
                  </m:sub>
                </m:sSub>
                <m:r>
                  <m:rPr>
                    <m:sty m:val="p"/>
                  </m:rPr>
                  <w:rPr>
                    <w:rFonts w:ascii="Cambria Math" w:hAnsi="Cambria Math"/>
                    <w:noProof/>
                  </w:rPr>
                  <m:t>,</m:t>
                </m:r>
              </m:oMath>
            </m:oMathPara>
          </w:p>
        </w:tc>
        <w:tc>
          <w:tcPr>
            <w:tcW w:w="1270" w:type="dxa"/>
          </w:tcPr>
          <w:p w14:paraId="0B342C61" w14:textId="77777777" w:rsidR="00302135" w:rsidRPr="00FB6090"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FB6090">
              <w:rPr>
                <w:rFonts w:eastAsia="Courier New"/>
                <w:lang w:eastAsia="ru-RU" w:bidi="ru-RU"/>
              </w:rPr>
              <w:t>(3.6</w:t>
            </w:r>
            <w:r>
              <w:rPr>
                <w:rFonts w:eastAsia="Courier New"/>
                <w:lang w:eastAsia="ru-RU" w:bidi="ru-RU"/>
              </w:rPr>
              <w:t>8</w:t>
            </w:r>
            <w:r w:rsidRPr="00FB6090">
              <w:rPr>
                <w:rFonts w:eastAsia="Courier New"/>
                <w:lang w:eastAsia="ru-RU" w:bidi="ru-RU"/>
              </w:rPr>
              <w:t>)</w:t>
            </w:r>
          </w:p>
        </w:tc>
      </w:tr>
      <w:tr w:rsidR="00302135" w:rsidRPr="00FB6090" w14:paraId="26B2D369"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34AD773" w14:textId="77777777" w:rsidR="00302135" w:rsidRPr="00FB6090" w:rsidRDefault="00302135" w:rsidP="00302135">
            <w:pPr>
              <w:pStyle w:val="a4"/>
              <w:rPr>
                <w:rFonts w:eastAsia="Courier New"/>
                <w:color w:val="000000"/>
                <w:szCs w:val="24"/>
                <w:lang w:eastAsia="ru-RU" w:bidi="ru-RU"/>
              </w:rPr>
            </w:pPr>
          </w:p>
        </w:tc>
        <w:tc>
          <w:tcPr>
            <w:tcW w:w="6804" w:type="dxa"/>
          </w:tcPr>
          <w:p w14:paraId="09380CA8" w14:textId="77777777" w:rsidR="00302135" w:rsidRPr="00FB6090" w:rsidRDefault="00C174A2" w:rsidP="00DB38E3">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T</m:t>
                    </m:r>
                  </m:e>
                  <m:sub>
                    <m:r>
                      <w:rPr>
                        <w:noProof/>
                      </w:rPr>
                      <m:t>2</m:t>
                    </m:r>
                  </m:sub>
                </m:sSub>
                <m:r>
                  <w:rPr>
                    <w:noProof/>
                  </w:rPr>
                  <m:t>(t,</m:t>
                </m:r>
                <m:sSub>
                  <m:sSubPr>
                    <m:ctrlPr>
                      <w:rPr>
                        <w:noProof/>
                      </w:rPr>
                    </m:ctrlPr>
                  </m:sSubPr>
                  <m:e>
                    <m:r>
                      <w:rPr>
                        <w:noProof/>
                      </w:rPr>
                      <m:t>R</m:t>
                    </m:r>
                  </m:e>
                  <m:sub>
                    <m:r>
                      <w:rPr>
                        <w:noProof/>
                      </w:rPr>
                      <m:t>out</m:t>
                    </m:r>
                  </m:sub>
                </m:sSub>
                <m:r>
                  <w:rPr>
                    <w:noProof/>
                  </w:rPr>
                  <m:t>)=</m:t>
                </m:r>
                <m:sSub>
                  <m:sSubPr>
                    <m:ctrlPr>
                      <w:rPr>
                        <w:noProof/>
                      </w:rPr>
                    </m:ctrlPr>
                  </m:sSubPr>
                  <m:e>
                    <m:r>
                      <w:rPr>
                        <w:noProof/>
                      </w:rPr>
                      <m:t>T</m:t>
                    </m:r>
                  </m:e>
                  <m:sub>
                    <m:r>
                      <w:rPr>
                        <w:noProof/>
                      </w:rPr>
                      <m:t>0</m:t>
                    </m:r>
                  </m:sub>
                </m:sSub>
                <m:r>
                  <w:rPr>
                    <w:noProof/>
                  </w:rPr>
                  <m:t>,</m:t>
                </m:r>
              </m:oMath>
            </m:oMathPara>
          </w:p>
        </w:tc>
        <w:tc>
          <w:tcPr>
            <w:tcW w:w="1270" w:type="dxa"/>
          </w:tcPr>
          <w:p w14:paraId="464A2D26" w14:textId="77777777" w:rsidR="00302135" w:rsidRPr="00FB6090" w:rsidRDefault="00302135"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FB6090">
              <w:rPr>
                <w:lang w:eastAsia="ru-RU" w:bidi="ru-RU"/>
              </w:rPr>
              <w:t>(3.6</w:t>
            </w:r>
            <w:r>
              <w:rPr>
                <w:lang w:eastAsia="ru-RU" w:bidi="ru-RU"/>
              </w:rPr>
              <w:t>9</w:t>
            </w:r>
            <w:r w:rsidRPr="00FB6090">
              <w:rPr>
                <w:lang w:eastAsia="ru-RU" w:bidi="ru-RU"/>
              </w:rPr>
              <w:t>)</w:t>
            </w:r>
          </w:p>
        </w:tc>
      </w:tr>
    </w:tbl>
    <w:p w14:paraId="35653D5C" w14:textId="024FB8F4" w:rsidR="00302135" w:rsidRDefault="00302135" w:rsidP="00302135">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fr</m:t>
            </m:r>
          </m:sub>
        </m:sSub>
      </m:oMath>
      <w:r>
        <w:rPr>
          <w:noProof/>
        </w:rPr>
        <w:t xml:space="preserve"> – радиус стенки замораживающей колонки, м;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out</m:t>
            </m:r>
          </m:sub>
        </m:sSub>
      </m:oMath>
      <w:r>
        <w:rPr>
          <w:noProof/>
        </w:rPr>
        <w:t xml:space="preserve"> – радиус внешней границы </w:t>
      </w:r>
      <w:r w:rsidR="00DA7898">
        <w:rPr>
          <w:noProof/>
        </w:rPr>
        <w:t>расчёт</w:t>
      </w:r>
      <w:r>
        <w:rPr>
          <w:noProof/>
        </w:rPr>
        <w:t xml:space="preserve">ной области, м. В качестве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out</m:t>
            </m:r>
          </m:sub>
        </m:sSub>
      </m:oMath>
      <w:r>
        <w:rPr>
          <w:noProof/>
        </w:rPr>
        <w:t xml:space="preserve"> иногда принимают </w:t>
      </w:r>
      <m:oMath>
        <m:r>
          <w:rPr>
            <w:rFonts w:ascii="Cambria Math"/>
            <w:noProof/>
          </w:rPr>
          <m:t>+</m:t>
        </m:r>
        <m:r>
          <w:rPr>
            <w:rFonts w:ascii="Cambria Math"/>
            <w:noProof/>
          </w:rPr>
          <m:t>∞</m:t>
        </m:r>
      </m:oMath>
      <w:r>
        <w:rPr>
          <w:noProof/>
        </w:rPr>
        <w:t>.</w:t>
      </w:r>
    </w:p>
    <w:p w14:paraId="07EFC093" w14:textId="77777777" w:rsidR="00302135" w:rsidRDefault="00302135" w:rsidP="00302135">
      <w:pPr>
        <w:pStyle w:val="a4"/>
        <w:rPr>
          <w:noProof/>
        </w:rPr>
      </w:pPr>
      <w:r>
        <w:rPr>
          <w:noProof/>
        </w:rPr>
        <w:t>Задача дополняется начальными условиями:</w:t>
      </w:r>
    </w:p>
    <w:tbl>
      <w:tblPr>
        <w:tblStyle w:val="51"/>
        <w:tblW w:w="0" w:type="auto"/>
        <w:tblLook w:val="04A0" w:firstRow="1" w:lastRow="0" w:firstColumn="1" w:lastColumn="0" w:noHBand="0" w:noVBand="1"/>
      </w:tblPr>
      <w:tblGrid>
        <w:gridCol w:w="805"/>
        <w:gridCol w:w="4181"/>
        <w:gridCol w:w="966"/>
      </w:tblGrid>
      <w:tr w:rsidR="00302135" w:rsidRPr="00FB6090" w14:paraId="7E25C8D5"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3BB8C31" w14:textId="77777777" w:rsidR="00302135" w:rsidRPr="00FB6090" w:rsidRDefault="00302135" w:rsidP="00302135">
            <w:pPr>
              <w:pStyle w:val="a4"/>
              <w:rPr>
                <w:rFonts w:eastAsia="Courier New"/>
                <w:color w:val="000000"/>
                <w:szCs w:val="24"/>
                <w:lang w:eastAsia="ru-RU" w:bidi="ru-RU"/>
              </w:rPr>
            </w:pPr>
          </w:p>
        </w:tc>
        <w:tc>
          <w:tcPr>
            <w:tcW w:w="6804" w:type="dxa"/>
          </w:tcPr>
          <w:p w14:paraId="1CFDDD8A" w14:textId="77777777" w:rsidR="00302135" w:rsidRPr="00FB6090" w:rsidRDefault="00C174A2" w:rsidP="00DB38E3">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noProof/>
                      </w:rPr>
                    </m:ctrlPr>
                  </m:sSubPr>
                  <m:e>
                    <m:r>
                      <w:rPr>
                        <w:noProof/>
                      </w:rPr>
                      <m:t>T</m:t>
                    </m:r>
                  </m:e>
                  <m:sub>
                    <m:r>
                      <w:rPr>
                        <w:noProof/>
                      </w:rPr>
                      <m:t>1</m:t>
                    </m:r>
                  </m:sub>
                </m:sSub>
                <m:r>
                  <w:rPr>
                    <w:noProof/>
                  </w:rPr>
                  <m:t>(0,r)=</m:t>
                </m:r>
                <m:sSub>
                  <m:sSubPr>
                    <m:ctrlPr>
                      <w:rPr>
                        <w:noProof/>
                      </w:rPr>
                    </m:ctrlPr>
                  </m:sSubPr>
                  <m:e>
                    <m:r>
                      <w:rPr>
                        <w:noProof/>
                      </w:rPr>
                      <m:t>T</m:t>
                    </m:r>
                  </m:e>
                  <m:sub>
                    <m:r>
                      <w:rPr>
                        <w:noProof/>
                      </w:rPr>
                      <m:t>2</m:t>
                    </m:r>
                  </m:sub>
                </m:sSub>
                <m:r>
                  <w:rPr>
                    <w:noProof/>
                  </w:rPr>
                  <m:t>(0,r)=</m:t>
                </m:r>
                <m:sSub>
                  <m:sSubPr>
                    <m:ctrlPr>
                      <w:rPr>
                        <w:noProof/>
                      </w:rPr>
                    </m:ctrlPr>
                  </m:sSubPr>
                  <m:e>
                    <m:r>
                      <w:rPr>
                        <w:noProof/>
                      </w:rPr>
                      <m:t>T</m:t>
                    </m:r>
                  </m:e>
                  <m:sub>
                    <m:r>
                      <w:rPr>
                        <w:noProof/>
                      </w:rPr>
                      <m:t>0</m:t>
                    </m:r>
                  </m:sub>
                </m:sSub>
                <m:r>
                  <w:rPr>
                    <w:noProof/>
                  </w:rPr>
                  <m:t>,</m:t>
                </m:r>
              </m:oMath>
            </m:oMathPara>
          </w:p>
        </w:tc>
        <w:tc>
          <w:tcPr>
            <w:tcW w:w="1270" w:type="dxa"/>
          </w:tcPr>
          <w:p w14:paraId="5228B147" w14:textId="77777777" w:rsidR="00302135" w:rsidRPr="00FB6090" w:rsidRDefault="00302135"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FB6090">
              <w:rPr>
                <w:rFonts w:eastAsia="Courier New"/>
                <w:lang w:eastAsia="ru-RU" w:bidi="ru-RU"/>
              </w:rPr>
              <w:t>(3.</w:t>
            </w:r>
            <w:r>
              <w:rPr>
                <w:rFonts w:eastAsia="Courier New"/>
                <w:lang w:eastAsia="ru-RU" w:bidi="ru-RU"/>
              </w:rPr>
              <w:t>70</w:t>
            </w:r>
            <w:r w:rsidRPr="00FB6090">
              <w:rPr>
                <w:rFonts w:eastAsia="Courier New"/>
                <w:lang w:eastAsia="ru-RU" w:bidi="ru-RU"/>
              </w:rPr>
              <w:t>)</w:t>
            </w:r>
          </w:p>
        </w:tc>
      </w:tr>
      <w:tr w:rsidR="00302135" w:rsidRPr="00FB6090" w14:paraId="646E8DE1"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967DA1" w14:textId="77777777" w:rsidR="00302135" w:rsidRPr="00FB6090" w:rsidRDefault="00302135" w:rsidP="00302135">
            <w:pPr>
              <w:pStyle w:val="a4"/>
              <w:rPr>
                <w:rFonts w:eastAsia="Courier New"/>
                <w:color w:val="000000"/>
                <w:szCs w:val="24"/>
                <w:lang w:eastAsia="ru-RU" w:bidi="ru-RU"/>
              </w:rPr>
            </w:pPr>
          </w:p>
        </w:tc>
        <w:tc>
          <w:tcPr>
            <w:tcW w:w="6804" w:type="dxa"/>
          </w:tcPr>
          <w:p w14:paraId="4A5E52D8" w14:textId="77777777" w:rsidR="00302135" w:rsidRPr="00FB6090" w:rsidRDefault="00302135" w:rsidP="00DB38E3">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r>
                  <w:rPr>
                    <w:noProof/>
                  </w:rPr>
                  <m:t>R(0)=0,</m:t>
                </m:r>
              </m:oMath>
            </m:oMathPara>
          </w:p>
        </w:tc>
        <w:tc>
          <w:tcPr>
            <w:tcW w:w="1270" w:type="dxa"/>
          </w:tcPr>
          <w:p w14:paraId="1F9CFBA4" w14:textId="77777777" w:rsidR="00302135" w:rsidRPr="00FB6090" w:rsidRDefault="00302135" w:rsidP="00A35E1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sidRPr="00FB6090">
              <w:rPr>
                <w:lang w:eastAsia="ru-RU" w:bidi="ru-RU"/>
              </w:rPr>
              <w:t>(3.7</w:t>
            </w:r>
            <w:r>
              <w:rPr>
                <w:lang w:eastAsia="ru-RU" w:bidi="ru-RU"/>
              </w:rPr>
              <w:t>1</w:t>
            </w:r>
            <w:r w:rsidRPr="00FB6090">
              <w:rPr>
                <w:lang w:eastAsia="ru-RU" w:bidi="ru-RU"/>
              </w:rPr>
              <w:t>)</w:t>
            </w:r>
          </w:p>
        </w:tc>
      </w:tr>
    </w:tbl>
    <w:p w14:paraId="0045DFA3" w14:textId="77777777" w:rsidR="00302135" w:rsidRDefault="00302135" w:rsidP="00302135">
      <w:pPr>
        <w:pStyle w:val="a4"/>
        <w:rPr>
          <w:noProof/>
        </w:rPr>
      </w:pPr>
      <w:bookmarkStart w:id="109" w:name="_Hlk178842233"/>
      <w:r>
        <w:rPr>
          <w:noProof/>
        </w:rPr>
        <w:t xml:space="preserve">т. е. теперь помимо начального распределения температуры в расчётной области необходимо задать начальное значение ещё одной искомой величины в задаче – радиуса фронта фазового перехода </w:t>
      </w:r>
      <m:oMath>
        <m:r>
          <w:rPr>
            <w:rStyle w:val="afff6"/>
            <w:rFonts w:ascii="Cambria Math" w:hAnsi="Cambria Math"/>
          </w:rPr>
          <m:t>R</m:t>
        </m:r>
      </m:oMath>
      <w:r>
        <w:rPr>
          <w:noProof/>
        </w:rPr>
        <w:t>.</w:t>
      </w:r>
    </w:p>
    <w:p w14:paraId="13A11D1A" w14:textId="571ADA36" w:rsidR="00302135" w:rsidRDefault="00302135" w:rsidP="00302135">
      <w:pPr>
        <w:pStyle w:val="a4"/>
        <w:rPr>
          <w:noProof/>
        </w:rPr>
      </w:pPr>
      <w:r w:rsidRPr="00D72549">
        <w:rPr>
          <w:noProof/>
        </w:rPr>
        <w:t xml:space="preserve">В первых классических трудах по теплофизическому расчёту замораживания пород </w:t>
      </w:r>
      <w:r w:rsidRPr="009B703F">
        <w:rPr>
          <w:rStyle w:val="afff6"/>
        </w:rPr>
        <w:t>[</w:t>
      </w:r>
      <w:r w:rsidRPr="009B703F">
        <w:rPr>
          <w:rStyle w:val="afff6"/>
        </w:rPr>
        <w:fldChar w:fldCharType="begin"/>
      </w:r>
      <w:r w:rsidRPr="009B703F">
        <w:rPr>
          <w:rStyle w:val="afff6"/>
        </w:rPr>
        <w:instrText xml:space="preserve"> REF _Ref173926160 \r \h  \* MERGEFORMAT </w:instrText>
      </w:r>
      <w:r w:rsidRPr="009B703F">
        <w:rPr>
          <w:rStyle w:val="afff6"/>
        </w:rPr>
      </w:r>
      <w:r w:rsidRPr="009B703F">
        <w:rPr>
          <w:rStyle w:val="afff6"/>
        </w:rPr>
        <w:fldChar w:fldCharType="separate"/>
      </w:r>
      <w:r w:rsidR="00D61568">
        <w:rPr>
          <w:rStyle w:val="afff6"/>
        </w:rPr>
        <w:t>58</w:t>
      </w:r>
      <w:r w:rsidRPr="009B703F">
        <w:rPr>
          <w:rStyle w:val="afff6"/>
        </w:rPr>
        <w:fldChar w:fldCharType="end"/>
      </w:r>
      <w:r w:rsidRPr="009B703F">
        <w:rPr>
          <w:rStyle w:val="afff6"/>
        </w:rPr>
        <w:t xml:space="preserve">, </w:t>
      </w:r>
      <w:r w:rsidRPr="009B703F">
        <w:rPr>
          <w:rStyle w:val="afff6"/>
        </w:rPr>
        <w:fldChar w:fldCharType="begin"/>
      </w:r>
      <w:r w:rsidRPr="009B703F">
        <w:rPr>
          <w:rStyle w:val="afff6"/>
        </w:rPr>
        <w:instrText xml:space="preserve"> REF _Ref174693664 \r \h  \* MERGEFORMAT </w:instrText>
      </w:r>
      <w:r w:rsidRPr="009B703F">
        <w:rPr>
          <w:rStyle w:val="afff6"/>
        </w:rPr>
      </w:r>
      <w:r w:rsidRPr="009B703F">
        <w:rPr>
          <w:rStyle w:val="afff6"/>
        </w:rPr>
        <w:fldChar w:fldCharType="separate"/>
      </w:r>
      <w:r w:rsidR="00D61568">
        <w:rPr>
          <w:rStyle w:val="afff6"/>
        </w:rPr>
        <w:t>59</w:t>
      </w:r>
      <w:r w:rsidRPr="009B703F">
        <w:rPr>
          <w:rStyle w:val="afff6"/>
        </w:rPr>
        <w:fldChar w:fldCharType="end"/>
      </w:r>
      <w:r w:rsidRPr="009B703F">
        <w:rPr>
          <w:rStyle w:val="afff6"/>
        </w:rPr>
        <w:t>]</w:t>
      </w:r>
      <w:r w:rsidRPr="00D72549">
        <w:rPr>
          <w:noProof/>
        </w:rPr>
        <w:t xml:space="preserve"> использовались именно методы явного выделения фронта фазового перехода, поскольку в рамках этих методов оказывалось возможным получить аналитические и полуаналитические решения задачи Стефана в простейших </w:t>
      </w:r>
      <w:r w:rsidRPr="00D72549">
        <w:rPr>
          <w:noProof/>
        </w:rPr>
        <w:lastRenderedPageBreak/>
        <w:t>случаях (например, в случае единственной замораживающей колонки). Вытекающие из системы уравнений (3.65)</w:t>
      </w:r>
      <w:r w:rsidR="00D92534">
        <w:rPr>
          <w:noProof/>
        </w:rPr>
        <w:t xml:space="preserve"> </w:t>
      </w:r>
      <w:r w:rsidRPr="00D72549">
        <w:rPr>
          <w:noProof/>
        </w:rPr>
        <w:t>–</w:t>
      </w:r>
      <w:r w:rsidR="00D92534">
        <w:rPr>
          <w:noProof/>
        </w:rPr>
        <w:t xml:space="preserve"> </w:t>
      </w:r>
      <w:r w:rsidRPr="00D72549">
        <w:rPr>
          <w:noProof/>
        </w:rPr>
        <w:t>(3.71)  аналитические решения подробно описаны в главе 5.</w:t>
      </w:r>
    </w:p>
    <w:p w14:paraId="26E61A5B" w14:textId="43DD800B" w:rsidR="00302135" w:rsidRDefault="00302135" w:rsidP="00302135">
      <w:pPr>
        <w:pStyle w:val="a4"/>
        <w:rPr>
          <w:noProof/>
        </w:rPr>
      </w:pPr>
      <w:r>
        <w:rPr>
          <w:noProof/>
        </w:rPr>
        <w:t>Наиболее существенным отличием постановки задачи (3.65)</w:t>
      </w:r>
      <w:r w:rsidR="00D92534">
        <w:rPr>
          <w:noProof/>
        </w:rPr>
        <w:t xml:space="preserve"> </w:t>
      </w:r>
      <w:r>
        <w:rPr>
          <w:noProof/>
        </w:rPr>
        <w:t>–</w:t>
      </w:r>
      <w:r w:rsidR="00D92534">
        <w:rPr>
          <w:noProof/>
        </w:rPr>
        <w:t xml:space="preserve"> </w:t>
      </w:r>
      <w:r>
        <w:rPr>
          <w:noProof/>
        </w:rPr>
        <w:t>(3.71) с явным выделением фронта фазового перехода от задачи (3.50)</w:t>
      </w:r>
      <w:r w:rsidR="00D92534">
        <w:rPr>
          <w:noProof/>
        </w:rPr>
        <w:t xml:space="preserve"> </w:t>
      </w:r>
      <w:r>
        <w:rPr>
          <w:noProof/>
        </w:rPr>
        <w:t>–</w:t>
      </w:r>
      <w:r w:rsidR="00D92534">
        <w:rPr>
          <w:noProof/>
        </w:rPr>
        <w:t xml:space="preserve"> </w:t>
      </w:r>
      <w:r>
        <w:rPr>
          <w:noProof/>
        </w:rPr>
        <w:t xml:space="preserve">(3.63) в энтальпийной постановке является предположение о том, что фазовый переход поровой воды полностью происходит при фиксированной температуре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фп</m:t>
            </m:r>
          </m:sub>
        </m:sSub>
      </m:oMath>
      <w:r w:rsidRPr="00FB6090">
        <w:rPr>
          <w:noProof/>
        </w:rPr>
        <w:t>.</w:t>
      </w:r>
      <w:r>
        <w:rPr>
          <w:noProof/>
        </w:rPr>
        <w:t xml:space="preserve"> Как было показано ранее (см. рисунок 2.8), на практике это часто оказывается не так. Однако в рамках методов с явным выделением фронта фазового перехода эта проблема может быть частично решена рассмотрением не одного фронта, а каскада из нескольких отдельных фронтов</w:t>
      </w:r>
      <w:r w:rsidRPr="00D72549">
        <w:rPr>
          <w:noProof/>
        </w:rPr>
        <w:t xml:space="preserve"> </w:t>
      </w:r>
      <w:r>
        <w:rPr>
          <w:noProof/>
        </w:rPr>
        <w:t>фазового перехода</w:t>
      </w:r>
      <w:r w:rsidRPr="00BF2420">
        <w:rPr>
          <w:noProof/>
        </w:rPr>
        <w:t xml:space="preserve">. </w:t>
      </w:r>
      <w:r>
        <w:rPr>
          <w:noProof/>
        </w:rPr>
        <w:t>В этом случае кривая остаточной влажности пород будет более корректно приближена в модели (см. рисунок 3.7).</w:t>
      </w:r>
    </w:p>
    <w:tbl>
      <w:tblPr>
        <w:tblStyle w:val="51"/>
        <w:tblW w:w="0" w:type="auto"/>
        <w:tblLook w:val="04A0" w:firstRow="1" w:lastRow="0" w:firstColumn="1" w:lastColumn="0" w:noHBand="0" w:noVBand="1"/>
      </w:tblPr>
      <w:tblGrid>
        <w:gridCol w:w="5952"/>
      </w:tblGrid>
      <w:tr w:rsidR="001D1522" w14:paraId="44DC0BDE" w14:textId="77777777" w:rsidTr="00736D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A053556" w14:textId="77777777" w:rsidR="001D1522" w:rsidRDefault="001D1522" w:rsidP="00736D5F">
            <w:pPr>
              <w:pStyle w:val="a4"/>
              <w:spacing w:after="0"/>
              <w:jc w:val="center"/>
              <w:rPr>
                <w:noProof/>
              </w:rPr>
            </w:pPr>
            <w:r>
              <w:rPr>
                <w:noProof/>
                <w:lang w:eastAsia="ru-RU"/>
              </w:rPr>
              <w:drawing>
                <wp:inline distT="0" distB="0" distL="0" distR="0" wp14:anchorId="0E6BA83F" wp14:editId="53223F52">
                  <wp:extent cx="2626540" cy="1872000"/>
                  <wp:effectExtent l="0" t="0" r="254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26540" cy="1872000"/>
                          </a:xfrm>
                          <a:prstGeom prst="rect">
                            <a:avLst/>
                          </a:prstGeom>
                          <a:noFill/>
                          <a:ln>
                            <a:noFill/>
                          </a:ln>
                        </pic:spPr>
                      </pic:pic>
                    </a:graphicData>
                  </a:graphic>
                </wp:inline>
              </w:drawing>
            </w:r>
          </w:p>
        </w:tc>
      </w:tr>
    </w:tbl>
    <w:p w14:paraId="48C02581" w14:textId="77777777" w:rsidR="001D1522" w:rsidRPr="00A24A67" w:rsidRDefault="001D1522" w:rsidP="001D1522">
      <w:pPr>
        <w:pStyle w:val="afffd"/>
        <w:rPr>
          <w:noProof/>
        </w:rPr>
      </w:pPr>
      <w:r w:rsidRPr="00A24A67">
        <w:rPr>
          <w:noProof/>
        </w:rPr>
        <w:t xml:space="preserve">Рисунок 3.7. </w:t>
      </w:r>
      <w:r>
        <w:rPr>
          <w:noProof/>
        </w:rPr>
        <w:t xml:space="preserve">Схематичное представление кривой остаточной влажности: реальная порода (чёрный цвет), выделение одного явного фронта фазового перехода (синий цвет), выделение каскада фронтов фазового перехода </w:t>
      </w:r>
      <w:r w:rsidRPr="00A24A67">
        <w:rPr>
          <w:noProof/>
        </w:rPr>
        <w:t>(оранжевый цвет)</w:t>
      </w:r>
    </w:p>
    <w:p w14:paraId="41C212E7" w14:textId="6C58BC39" w:rsidR="00082FA9" w:rsidRDefault="00082FA9" w:rsidP="00082FA9">
      <w:pPr>
        <w:pStyle w:val="a4"/>
        <w:rPr>
          <w:noProof/>
        </w:rPr>
      </w:pPr>
      <w:r>
        <w:rPr>
          <w:noProof/>
        </w:rPr>
        <w:t>Иногда вместо условия (3.68) используется условие в виде фиксированного теплового потока или более общее условие конвективного теплообмена. В случае задания фиксированного теплового потока становится возможным получение аналитического решения уравнений (3.65) – (3.67)</w:t>
      </w:r>
      <w:r w:rsidRPr="00FB6090">
        <w:rPr>
          <w:noProof/>
        </w:rPr>
        <w:t xml:space="preserve"> </w:t>
      </w:r>
      <w:r>
        <w:rPr>
          <w:noProof/>
        </w:rPr>
        <w:t xml:space="preserve">в одномерном случае </w:t>
      </w:r>
      <w:r w:rsidRPr="009B703F">
        <w:rPr>
          <w:rStyle w:val="afff6"/>
        </w:rPr>
        <w:t>[</w:t>
      </w:r>
      <w:r w:rsidRPr="009B703F">
        <w:rPr>
          <w:rStyle w:val="afff6"/>
        </w:rPr>
        <w:fldChar w:fldCharType="begin"/>
      </w:r>
      <w:r w:rsidRPr="009B703F">
        <w:rPr>
          <w:rStyle w:val="afff6"/>
        </w:rPr>
        <w:instrText xml:space="preserve"> REF _Ref174694050 \r \h  \* MERGEFORMAT </w:instrText>
      </w:r>
      <w:r w:rsidRPr="009B703F">
        <w:rPr>
          <w:rStyle w:val="afff6"/>
        </w:rPr>
      </w:r>
      <w:r w:rsidRPr="009B703F">
        <w:rPr>
          <w:rStyle w:val="afff6"/>
        </w:rPr>
        <w:fldChar w:fldCharType="separate"/>
      </w:r>
      <w:r w:rsidR="00D61568">
        <w:rPr>
          <w:rStyle w:val="afff6"/>
        </w:rPr>
        <w:t>25</w:t>
      </w:r>
      <w:r w:rsidRPr="009B703F">
        <w:rPr>
          <w:rStyle w:val="afff6"/>
        </w:rPr>
        <w:fldChar w:fldCharType="end"/>
      </w:r>
      <w:r w:rsidRPr="009B703F">
        <w:rPr>
          <w:rStyle w:val="afff6"/>
        </w:rPr>
        <w:t>]</w:t>
      </w:r>
      <w:r>
        <w:rPr>
          <w:noProof/>
        </w:rPr>
        <w:t>.</w:t>
      </w:r>
    </w:p>
    <w:p w14:paraId="117F18A5" w14:textId="63E3FCBC" w:rsidR="001D1522" w:rsidRDefault="00082FA9" w:rsidP="001D1522">
      <w:pPr>
        <w:pStyle w:val="a4"/>
        <w:rPr>
          <w:noProof/>
        </w:rPr>
      </w:pPr>
      <w:r>
        <w:rPr>
          <w:noProof/>
        </w:rPr>
        <w:t xml:space="preserve">При решении задач Стефана в 2D и 3D пространственных постановках методы с явным отслеживанием фронта фазового перехода не позволяют находить приемлемые аналитические приближения решения и становятся очень сложными </w:t>
      </w:r>
      <w:r>
        <w:rPr>
          <w:noProof/>
        </w:rPr>
        <w:lastRenderedPageBreak/>
        <w:t xml:space="preserve">в численной реализации. Методы сквозного счёта лишены такого недостатка и являются более предпочтительными при алгоритмизации и численном решении задач Стефана в замораживаемом массиве. Энтальпийная постановка задачи является наиболее эффективной при решении задач о замораживании сред с относительно узким интервалом фазового перехода </w:t>
      </w:r>
      <m:oMath>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sol</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r>
          <w:rPr>
            <w:rStyle w:val="afff6"/>
            <w:rFonts w:ascii="Cambria Math" w:hAnsi="Cambria Math"/>
          </w:rPr>
          <m:t>]</m:t>
        </m:r>
      </m:oMath>
      <w:r>
        <w:rPr>
          <w:rFonts w:eastAsiaTheme="minorEastAsia"/>
          <w:noProof/>
        </w:rPr>
        <w:t xml:space="preserve"> (крупно- и среднезернистые пески, насыщенные влагой)</w:t>
      </w:r>
      <w:r>
        <w:rPr>
          <w:noProof/>
        </w:rPr>
        <w:t>, а метод эффективной теплоёмкости лучше подходит для анализа тепловых процессов в средах с растянутым интервалом фазового перехода, когда кривая остаточной влажности имеет более пологий вид (глина, мел и пр.).</w:t>
      </w:r>
      <w:bookmarkEnd w:id="109"/>
    </w:p>
    <w:p w14:paraId="190AA193" w14:textId="74A24D5F" w:rsidR="009B703F" w:rsidRDefault="009B703F" w:rsidP="009B703F">
      <w:pPr>
        <w:pStyle w:val="afff8"/>
        <w:rPr>
          <w:noProof/>
        </w:rPr>
      </w:pPr>
      <w:bookmarkStart w:id="110" w:name="_Toc198214303"/>
      <w:r>
        <w:rPr>
          <w:noProof/>
        </w:rPr>
        <w:t>Время замораживания пород</w:t>
      </w:r>
      <w:bookmarkEnd w:id="110"/>
    </w:p>
    <w:p w14:paraId="60153272" w14:textId="77777777" w:rsidR="009B703F" w:rsidRPr="00AF2E21" w:rsidRDefault="009B703F" w:rsidP="009B703F">
      <w:pPr>
        <w:pStyle w:val="a4"/>
        <w:rPr>
          <w:noProof/>
        </w:rPr>
      </w:pPr>
      <w:r w:rsidRPr="00AF2E21">
        <w:rPr>
          <w:noProof/>
        </w:rPr>
        <w:t>Достижение проектной толщины ЛПО по всему объёму замораживаемых пород является необходимым условием начала проходки ствола. Поэтому момент времени, когда впервые достигаются проектные толщины ЛПО, является конечным моментом стадии активного замораживания и начальным моментом стадии пассивного замораживания, направленной на поддержание толщин ЛПО при проходке ствола. В этом смысле время замораживания можно также назвать длительностью стадии активного замораживания.</w:t>
      </w:r>
      <w:r w:rsidRPr="00AF2E21">
        <w:t xml:space="preserve"> </w:t>
      </w:r>
      <w:r w:rsidRPr="00AF2E21">
        <w:rPr>
          <w:noProof/>
        </w:rPr>
        <w:t>Эта длительность определит календарное время окончания активного замораживания и начала проходки ствола.</w:t>
      </w:r>
    </w:p>
    <w:p w14:paraId="283D2684" w14:textId="77537534" w:rsidR="009B703F" w:rsidRDefault="009B703F" w:rsidP="009B703F">
      <w:pPr>
        <w:pStyle w:val="a4"/>
        <w:rPr>
          <w:noProof/>
        </w:rPr>
      </w:pPr>
      <w:r w:rsidRPr="00AF2E21">
        <w:rPr>
          <w:noProof/>
        </w:rPr>
        <w:t xml:space="preserve">Одним из первых методов определения необходимого времени (длительности) замораживания пород является метод интегрального теплового баланса, предложенный в </w:t>
      </w:r>
      <w:r w:rsidRPr="009B703F">
        <w:rPr>
          <w:rStyle w:val="afff6"/>
        </w:rPr>
        <w:t>[</w:t>
      </w:r>
      <w:r w:rsidRPr="009B703F">
        <w:rPr>
          <w:rStyle w:val="afff6"/>
        </w:rPr>
        <w:fldChar w:fldCharType="begin"/>
      </w:r>
      <w:r w:rsidRPr="009B703F">
        <w:rPr>
          <w:rStyle w:val="afff6"/>
        </w:rPr>
        <w:instrText xml:space="preserve"> REF _Ref174694429 \r \h  \* MERGEFORMAT </w:instrText>
      </w:r>
      <w:r w:rsidRPr="009B703F">
        <w:rPr>
          <w:rStyle w:val="afff6"/>
        </w:rPr>
      </w:r>
      <w:r w:rsidRPr="009B703F">
        <w:rPr>
          <w:rStyle w:val="afff6"/>
        </w:rPr>
        <w:fldChar w:fldCharType="separate"/>
      </w:r>
      <w:r w:rsidR="00D61568">
        <w:rPr>
          <w:rStyle w:val="afff6"/>
        </w:rPr>
        <w:t>64</w:t>
      </w:r>
      <w:r w:rsidRPr="009B703F">
        <w:rPr>
          <w:rStyle w:val="afff6"/>
        </w:rPr>
        <w:fldChar w:fldCharType="end"/>
      </w:r>
      <w:r w:rsidRPr="009B703F">
        <w:rPr>
          <w:rStyle w:val="afff6"/>
        </w:rPr>
        <w:t>]</w:t>
      </w:r>
      <w:r w:rsidRPr="00AF2E21">
        <w:rPr>
          <w:noProof/>
        </w:rPr>
        <w:t xml:space="preserve"> и модифицированный в </w:t>
      </w:r>
      <w:r w:rsidRPr="009B703F">
        <w:rPr>
          <w:rStyle w:val="afff6"/>
        </w:rPr>
        <w:t>[</w:t>
      </w:r>
      <w:r w:rsidRPr="009B703F">
        <w:rPr>
          <w:rStyle w:val="afff6"/>
        </w:rPr>
        <w:fldChar w:fldCharType="begin"/>
      </w:r>
      <w:r w:rsidRPr="009B703F">
        <w:rPr>
          <w:rStyle w:val="afff6"/>
        </w:rPr>
        <w:instrText xml:space="preserve"> REF _Ref173926160 \r \h  \* MERGEFORMAT </w:instrText>
      </w:r>
      <w:r w:rsidRPr="009B703F">
        <w:rPr>
          <w:rStyle w:val="afff6"/>
        </w:rPr>
      </w:r>
      <w:r w:rsidRPr="009B703F">
        <w:rPr>
          <w:rStyle w:val="afff6"/>
        </w:rPr>
        <w:fldChar w:fldCharType="separate"/>
      </w:r>
      <w:r w:rsidR="00D61568">
        <w:rPr>
          <w:rStyle w:val="afff6"/>
        </w:rPr>
        <w:t>58</w:t>
      </w:r>
      <w:r w:rsidRPr="009B703F">
        <w:rPr>
          <w:rStyle w:val="afff6"/>
        </w:rPr>
        <w:fldChar w:fldCharType="end"/>
      </w:r>
      <w:r w:rsidRPr="009B703F">
        <w:rPr>
          <w:rStyle w:val="afff6"/>
        </w:rPr>
        <w:t>]</w:t>
      </w:r>
      <w:r w:rsidRPr="00AF2E21">
        <w:rPr>
          <w:noProof/>
        </w:rPr>
        <w:t>. В рамках данного метода, прежде всего, рассматривался случай единственной замораживающей колонки, для которой решалась задача о росте толщины ЛПО при условии установившегося поля температур в зоне льда и фиксированной величины горизонтальных «земных» теплопритоков к фронту</w:t>
      </w:r>
      <w:r>
        <w:rPr>
          <w:noProof/>
        </w:rPr>
        <w:t xml:space="preserve"> фазового перехода влаги со стороны внешних незамороженных пород (зоны охлаждения):</w:t>
      </w:r>
    </w:p>
    <w:tbl>
      <w:tblPr>
        <w:tblStyle w:val="51"/>
        <w:tblW w:w="0" w:type="auto"/>
        <w:tblLook w:val="04A0" w:firstRow="1" w:lastRow="0" w:firstColumn="1" w:lastColumn="0" w:noHBand="0" w:noVBand="1"/>
      </w:tblPr>
      <w:tblGrid>
        <w:gridCol w:w="755"/>
        <w:gridCol w:w="4265"/>
        <w:gridCol w:w="932"/>
      </w:tblGrid>
      <w:tr w:rsidR="009B703F" w:rsidRPr="008D2FBB" w14:paraId="0533FC15"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CFB6D65" w14:textId="77777777" w:rsidR="009B703F" w:rsidRPr="008D2FBB" w:rsidRDefault="009B703F" w:rsidP="009B703F">
            <w:pPr>
              <w:pStyle w:val="a4"/>
              <w:rPr>
                <w:rFonts w:eastAsia="Courier New"/>
                <w:bCs/>
                <w:color w:val="000000"/>
                <w:szCs w:val="24"/>
                <w:lang w:eastAsia="ru-RU" w:bidi="ru-RU"/>
              </w:rPr>
            </w:pPr>
          </w:p>
        </w:tc>
        <w:tc>
          <w:tcPr>
            <w:tcW w:w="6804" w:type="dxa"/>
          </w:tcPr>
          <w:p w14:paraId="64A0948E" w14:textId="77777777" w:rsidR="009B703F" w:rsidRPr="008D2FBB" w:rsidRDefault="00C174A2" w:rsidP="009B703F">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bCs/>
                        <w:noProof/>
                      </w:rPr>
                    </m:ctrlPr>
                  </m:sSubPr>
                  <m:e>
                    <m:r>
                      <w:rPr>
                        <w:noProof/>
                      </w:rPr>
                      <m:t>q</m:t>
                    </m:r>
                  </m:e>
                  <m:sub>
                    <m:r>
                      <w:rPr>
                        <w:noProof/>
                      </w:rPr>
                      <m:t>внеш</m:t>
                    </m:r>
                  </m:sub>
                </m:sSub>
                <m:r>
                  <w:rPr>
                    <w:noProof/>
                  </w:rPr>
                  <m:t>=1,13</m:t>
                </m:r>
                <m:sSub>
                  <m:sSubPr>
                    <m:ctrlPr>
                      <w:rPr>
                        <w:bCs/>
                        <w:noProof/>
                      </w:rPr>
                    </m:ctrlPr>
                  </m:sSubPr>
                  <m:e>
                    <m:r>
                      <w:rPr>
                        <w:noProof/>
                      </w:rPr>
                      <m:t>T</m:t>
                    </m:r>
                  </m:e>
                  <m:sub>
                    <m:r>
                      <w:rPr>
                        <w:noProof/>
                      </w:rPr>
                      <m:t>0</m:t>
                    </m:r>
                  </m:sub>
                </m:sSub>
                <m:rad>
                  <m:radPr>
                    <m:degHide m:val="1"/>
                    <m:ctrlPr>
                      <w:rPr>
                        <w:bCs/>
                        <w:noProof/>
                      </w:rPr>
                    </m:ctrlPr>
                  </m:radPr>
                  <m:deg/>
                  <m:e>
                    <m:sSub>
                      <m:sSubPr>
                        <m:ctrlPr>
                          <w:rPr>
                            <w:bCs/>
                            <w:noProof/>
                          </w:rPr>
                        </m:ctrlPr>
                      </m:sSubPr>
                      <m:e>
                        <m:r>
                          <w:rPr>
                            <w:noProof/>
                          </w:rPr>
                          <m:t>λ</m:t>
                        </m:r>
                      </m:e>
                      <m:sub>
                        <m:r>
                          <w:rPr>
                            <w:noProof/>
                          </w:rPr>
                          <m:t>2</m:t>
                        </m:r>
                      </m:sub>
                    </m:sSub>
                    <m:r>
                      <w:rPr>
                        <w:noProof/>
                      </w:rPr>
                      <m:t>(ρ</m:t>
                    </m:r>
                    <m:sSub>
                      <m:sSubPr>
                        <m:ctrlPr>
                          <w:rPr>
                            <w:bCs/>
                            <w:noProof/>
                          </w:rPr>
                        </m:ctrlPr>
                      </m:sSubPr>
                      <m:e>
                        <m:r>
                          <w:rPr>
                            <w:noProof/>
                          </w:rPr>
                          <m:t>c</m:t>
                        </m:r>
                      </m:e>
                      <m:sub>
                        <m:r>
                          <w:rPr>
                            <w:noProof/>
                          </w:rPr>
                          <m:t>p</m:t>
                        </m:r>
                      </m:sub>
                    </m:sSub>
                    <m:sSub>
                      <m:sSubPr>
                        <m:ctrlPr>
                          <w:rPr>
                            <w:bCs/>
                            <w:noProof/>
                          </w:rPr>
                        </m:ctrlPr>
                      </m:sSubPr>
                      <m:e>
                        <m:r>
                          <w:rPr>
                            <w:noProof/>
                          </w:rPr>
                          <m:t>)</m:t>
                        </m:r>
                      </m:e>
                      <m:sub>
                        <m:r>
                          <w:rPr>
                            <w:noProof/>
                          </w:rPr>
                          <m:t>2</m:t>
                        </m:r>
                      </m:sub>
                    </m:sSub>
                    <m:r>
                      <w:rPr>
                        <w:noProof/>
                      </w:rPr>
                      <m:t>t</m:t>
                    </m:r>
                  </m:e>
                </m:rad>
                <m:r>
                  <w:rPr>
                    <w:noProof/>
                  </w:rPr>
                  <m:t>,</m:t>
                </m:r>
              </m:oMath>
            </m:oMathPara>
          </w:p>
        </w:tc>
        <w:tc>
          <w:tcPr>
            <w:tcW w:w="1270" w:type="dxa"/>
          </w:tcPr>
          <w:p w14:paraId="7F6FF5C1" w14:textId="77777777" w:rsidR="009B703F" w:rsidRPr="008D2FBB" w:rsidRDefault="009B703F"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D2FBB">
              <w:rPr>
                <w:rFonts w:eastAsia="Courier New"/>
                <w:lang w:eastAsia="ru-RU" w:bidi="ru-RU"/>
              </w:rPr>
              <w:t>(3.7</w:t>
            </w:r>
            <w:r>
              <w:rPr>
                <w:rFonts w:eastAsia="Courier New"/>
                <w:lang w:eastAsia="ru-RU" w:bidi="ru-RU"/>
              </w:rPr>
              <w:t>2</w:t>
            </w:r>
            <w:r w:rsidRPr="008D2FBB">
              <w:rPr>
                <w:rFonts w:eastAsia="Courier New"/>
                <w:lang w:eastAsia="ru-RU" w:bidi="ru-RU"/>
              </w:rPr>
              <w:t>)</w:t>
            </w:r>
          </w:p>
        </w:tc>
      </w:tr>
    </w:tbl>
    <w:p w14:paraId="365A549F" w14:textId="77777777" w:rsidR="009B703F" w:rsidRDefault="009B703F" w:rsidP="009B703F">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q</m:t>
            </m:r>
          </m:e>
          <m:sub>
            <m:r>
              <w:rPr>
                <w:rStyle w:val="afff6"/>
                <w:rFonts w:ascii="Cambria Math" w:hAnsi="Cambria Math"/>
              </w:rPr>
              <m:t>внеш</m:t>
            </m:r>
          </m:sub>
        </m:sSub>
      </m:oMath>
      <w:r>
        <w:rPr>
          <w:noProof/>
        </w:rPr>
        <w:t xml:space="preserve"> – количество теплоты, притекающее к 1 м</w:t>
      </w:r>
      <w:r w:rsidRPr="001442AE">
        <w:rPr>
          <w:noProof/>
          <w:vertAlign w:val="superscript"/>
        </w:rPr>
        <w:t>2</w:t>
      </w:r>
      <w:r>
        <w:rPr>
          <w:noProof/>
        </w:rPr>
        <w:t xml:space="preserve"> внешней границы ЛПО за время, равное </w:t>
      </w:r>
      <m:oMath>
        <m:r>
          <w:rPr>
            <w:rStyle w:val="afff6"/>
            <w:rFonts w:ascii="Cambria Math" w:hAnsi="Cambria Math"/>
          </w:rPr>
          <m:t>t</m:t>
        </m:r>
      </m:oMath>
      <w:r>
        <w:rPr>
          <w:noProof/>
        </w:rPr>
        <w:t>, Дж.</w:t>
      </w:r>
    </w:p>
    <w:p w14:paraId="426D2AEF" w14:textId="77777777" w:rsidR="009B703F" w:rsidRDefault="009B703F" w:rsidP="009B703F">
      <w:pPr>
        <w:pStyle w:val="a4"/>
        <w:rPr>
          <w:noProof/>
        </w:rPr>
      </w:pPr>
      <w:r>
        <w:rPr>
          <w:noProof/>
        </w:rPr>
        <w:lastRenderedPageBreak/>
        <w:t xml:space="preserve">Время, затрачиваемое на образование ЛПО вокруг единичной колонки, определяется в этом случае по формуле: </w:t>
      </w:r>
    </w:p>
    <w:tbl>
      <w:tblPr>
        <w:tblStyle w:val="51"/>
        <w:tblW w:w="0" w:type="auto"/>
        <w:tblLook w:val="04A0" w:firstRow="1" w:lastRow="0" w:firstColumn="1" w:lastColumn="0" w:noHBand="0" w:noVBand="1"/>
      </w:tblPr>
      <w:tblGrid>
        <w:gridCol w:w="757"/>
        <w:gridCol w:w="4261"/>
        <w:gridCol w:w="934"/>
      </w:tblGrid>
      <w:tr w:rsidR="009B703F" w:rsidRPr="00C210D4" w14:paraId="6CC3E395"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114DE20" w14:textId="77777777" w:rsidR="009B703F" w:rsidRPr="00C210D4" w:rsidRDefault="009B703F" w:rsidP="009B703F">
            <w:pPr>
              <w:pStyle w:val="a4"/>
              <w:rPr>
                <w:rFonts w:eastAsia="Courier New"/>
                <w:color w:val="000000"/>
                <w:szCs w:val="24"/>
                <w:lang w:eastAsia="ru-RU" w:bidi="ru-RU"/>
              </w:rPr>
            </w:pPr>
          </w:p>
        </w:tc>
        <w:tc>
          <w:tcPr>
            <w:tcW w:w="6804" w:type="dxa"/>
          </w:tcPr>
          <w:p w14:paraId="489A6085" w14:textId="77777777" w:rsidR="009B703F" w:rsidRPr="00C210D4" w:rsidRDefault="009B703F" w:rsidP="009B703F">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t=</m:t>
                </m:r>
                <m:f>
                  <m:fPr>
                    <m:ctrlPr>
                      <w:rPr>
                        <w:noProof/>
                      </w:rPr>
                    </m:ctrlPr>
                  </m:fPr>
                  <m:num>
                    <m:r>
                      <w:rPr>
                        <w:noProof/>
                      </w:rPr>
                      <m:t>(1+ψ)Q</m:t>
                    </m:r>
                    <m:sSub>
                      <m:sSubPr>
                        <m:ctrlPr>
                          <w:rPr>
                            <w:noProof/>
                          </w:rPr>
                        </m:ctrlPr>
                      </m:sSubPr>
                      <m:e>
                        <m:r>
                          <w:rPr>
                            <w:noProof/>
                          </w:rPr>
                          <m:t>d</m:t>
                        </m:r>
                      </m:e>
                      <m:sub>
                        <m:r>
                          <w:rPr>
                            <w:noProof/>
                          </w:rPr>
                          <m:t>2</m:t>
                        </m:r>
                      </m:sub>
                    </m:sSub>
                  </m:num>
                  <m:den>
                    <m:r>
                      <w:rPr>
                        <w:noProof/>
                      </w:rPr>
                      <m:t>8(</m:t>
                    </m:r>
                    <m:sSub>
                      <m:sSubPr>
                        <m:ctrlPr>
                          <w:rPr>
                            <w:noProof/>
                          </w:rPr>
                        </m:ctrlPr>
                      </m:sSubPr>
                      <m:e>
                        <m:r>
                          <w:rPr>
                            <w:noProof/>
                          </w:rPr>
                          <m:t>T</m:t>
                        </m:r>
                      </m:e>
                      <m:sub>
                        <m:r>
                          <w:rPr>
                            <w:noProof/>
                          </w:rPr>
                          <m:t>0</m:t>
                        </m:r>
                      </m:sub>
                    </m:sSub>
                    <m:r>
                      <w:rPr>
                        <w:noProof/>
                      </w:rPr>
                      <m:t>-</m:t>
                    </m:r>
                    <m:sSub>
                      <m:sSubPr>
                        <m:ctrlPr>
                          <w:rPr>
                            <w:noProof/>
                          </w:rPr>
                        </m:ctrlPr>
                      </m:sSubPr>
                      <m:e>
                        <m:r>
                          <w:rPr>
                            <w:noProof/>
                          </w:rPr>
                          <m:t>T</m:t>
                        </m:r>
                      </m:e>
                      <m:sub>
                        <m:r>
                          <w:rPr>
                            <w:noProof/>
                          </w:rPr>
                          <m:t>з</m:t>
                        </m:r>
                      </m:sub>
                    </m:sSub>
                    <m:r>
                      <w:rPr>
                        <w:noProof/>
                      </w:rPr>
                      <m:t>)</m:t>
                    </m:r>
                    <m:sSub>
                      <m:sSubPr>
                        <m:ctrlPr>
                          <w:rPr>
                            <w:noProof/>
                          </w:rPr>
                        </m:ctrlPr>
                      </m:sSubPr>
                      <m:e>
                        <m:r>
                          <w:rPr>
                            <w:noProof/>
                          </w:rPr>
                          <m:t>λ</m:t>
                        </m:r>
                      </m:e>
                      <m:sub>
                        <m:r>
                          <w:rPr>
                            <w:noProof/>
                          </w:rPr>
                          <m:t>1</m:t>
                        </m:r>
                      </m:sub>
                    </m:sSub>
                  </m:den>
                </m:f>
                <m:func>
                  <m:funcPr>
                    <m:ctrlPr>
                      <w:rPr>
                        <w:noProof/>
                      </w:rPr>
                    </m:ctrlPr>
                  </m:funcPr>
                  <m:fName>
                    <m:r>
                      <w:rPr>
                        <w:noProof/>
                      </w:rPr>
                      <m:t>ln</m:t>
                    </m:r>
                  </m:fName>
                  <m:e>
                    <m:f>
                      <m:fPr>
                        <m:ctrlPr>
                          <w:rPr>
                            <w:noProof/>
                          </w:rPr>
                        </m:ctrlPr>
                      </m:fPr>
                      <m:num>
                        <m:sSub>
                          <m:sSubPr>
                            <m:ctrlPr>
                              <w:rPr>
                                <w:noProof/>
                              </w:rPr>
                            </m:ctrlPr>
                          </m:sSubPr>
                          <m:e>
                            <m:r>
                              <w:rPr>
                                <w:noProof/>
                              </w:rPr>
                              <m:t>d</m:t>
                            </m:r>
                          </m:e>
                          <m:sub>
                            <m:r>
                              <w:rPr>
                                <w:noProof/>
                              </w:rPr>
                              <m:t>2</m:t>
                            </m:r>
                          </m:sub>
                        </m:sSub>
                      </m:num>
                      <m:den>
                        <m:sSub>
                          <m:sSubPr>
                            <m:ctrlPr>
                              <w:rPr>
                                <w:noProof/>
                              </w:rPr>
                            </m:ctrlPr>
                          </m:sSubPr>
                          <m:e>
                            <m:r>
                              <w:rPr>
                                <w:noProof/>
                              </w:rPr>
                              <m:t>d</m:t>
                            </m:r>
                          </m:e>
                          <m:sub>
                            <m:r>
                              <w:rPr>
                                <w:noProof/>
                              </w:rPr>
                              <m:t>1</m:t>
                            </m:r>
                          </m:sub>
                        </m:sSub>
                      </m:den>
                    </m:f>
                  </m:e>
                </m:func>
                <m:r>
                  <w:rPr>
                    <w:noProof/>
                  </w:rPr>
                  <m:t>,</m:t>
                </m:r>
              </m:oMath>
            </m:oMathPara>
          </w:p>
        </w:tc>
        <w:tc>
          <w:tcPr>
            <w:tcW w:w="1270" w:type="dxa"/>
          </w:tcPr>
          <w:p w14:paraId="6575A18F" w14:textId="77777777" w:rsidR="009B703F" w:rsidRPr="00C210D4" w:rsidRDefault="009B703F"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210D4">
              <w:rPr>
                <w:rFonts w:eastAsia="Courier New"/>
                <w:lang w:eastAsia="ru-RU" w:bidi="ru-RU"/>
              </w:rPr>
              <w:t>(3.7</w:t>
            </w:r>
            <w:r>
              <w:rPr>
                <w:rFonts w:eastAsia="Courier New"/>
                <w:lang w:eastAsia="ru-RU" w:bidi="ru-RU"/>
              </w:rPr>
              <w:t>3</w:t>
            </w:r>
            <w:r w:rsidRPr="00C210D4">
              <w:rPr>
                <w:rFonts w:eastAsia="Courier New"/>
                <w:lang w:eastAsia="ru-RU" w:bidi="ru-RU"/>
              </w:rPr>
              <w:t>)</w:t>
            </w:r>
          </w:p>
        </w:tc>
      </w:tr>
    </w:tbl>
    <w:p w14:paraId="31FEB5E7" w14:textId="77777777" w:rsidR="009B703F" w:rsidRDefault="009B703F" w:rsidP="009B703F">
      <w:pPr>
        <w:pStyle w:val="a4"/>
        <w:rPr>
          <w:noProof/>
        </w:rPr>
      </w:pPr>
      <w:r>
        <w:rPr>
          <w:noProof/>
        </w:rPr>
        <w:t xml:space="preserve">где </w:t>
      </w:r>
      <m:oMath>
        <m:r>
          <w:rPr>
            <w:rStyle w:val="afff6"/>
            <w:rFonts w:ascii="Cambria Math" w:hAnsi="Cambria Math"/>
          </w:rPr>
          <m:t>ψ</m:t>
        </m:r>
      </m:oMath>
      <w:r>
        <w:rPr>
          <w:noProof/>
        </w:rPr>
        <w:t xml:space="preserve"> – коэффициент, характеризующий долю земных теплопритоков, (0,45–0,62); </w:t>
      </w:r>
      <m:oMath>
        <m:sSub>
          <m:sSubPr>
            <m:ctrlPr>
              <w:rPr>
                <w:rStyle w:val="afff6"/>
                <w:rFonts w:ascii="Cambria Math" w:hAnsi="Cambria Math"/>
                <w:iCs w:val="0"/>
              </w:rPr>
            </m:ctrlPr>
          </m:sSubPr>
          <m:e>
            <m:r>
              <w:rPr>
                <w:rStyle w:val="afff6"/>
                <w:rFonts w:ascii="Cambria Math" w:hAnsi="Cambria Math"/>
              </w:rPr>
              <m:t>d</m:t>
            </m:r>
          </m:e>
          <m:sub>
            <m:r>
              <w:rPr>
                <w:rStyle w:val="afff6"/>
                <w:rFonts w:ascii="Cambria Math" w:hAnsi="Cambria Math"/>
              </w:rPr>
              <m:t>1</m:t>
            </m:r>
          </m:sub>
        </m:sSub>
      </m:oMath>
      <w:r>
        <w:rPr>
          <w:noProof/>
        </w:rPr>
        <w:t xml:space="preserve"> – внутренний диаметр замораживающей колонки, м;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2</m:t>
            </m:r>
          </m:sub>
        </m:sSub>
      </m:oMath>
      <w:r>
        <w:rPr>
          <w:noProof/>
        </w:rPr>
        <w:t xml:space="preserve"> – диаметр ЛПО, м; </w:t>
      </w:r>
      <m:oMath>
        <m:r>
          <w:rPr>
            <w:rFonts w:ascii="Cambria Math"/>
            <w:noProof/>
          </w:rPr>
          <m:t>Q</m:t>
        </m:r>
      </m:oMath>
      <w:r>
        <w:rPr>
          <w:noProof/>
        </w:rPr>
        <w:t xml:space="preserve"> – теплосодержание породы, Дж/кг;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1</m:t>
            </m:r>
          </m:sub>
        </m:sSub>
      </m:oMath>
      <w:r>
        <w:rPr>
          <w:noProof/>
        </w:rPr>
        <w:t xml:space="preserve"> – теплопроводность замороженной породы, Вт/(м</w:t>
      </w:r>
      <w:r>
        <w:rPr>
          <w:rFonts w:ascii="Cambria" w:hAnsi="Cambria" w:cs="Cambria"/>
          <w:noProof/>
        </w:rPr>
        <w:t>·</w:t>
      </w:r>
      <w:r>
        <w:rPr>
          <w:noProof/>
        </w:rPr>
        <w:t xml:space="preserve">°C); </w:t>
      </w:r>
      <m:oMath>
        <m:sSub>
          <m:sSubPr>
            <m:ctrlPr>
              <w:rPr>
                <w:rFonts w:ascii="Cambria Math" w:hAnsi="Cambria Math"/>
                <w:i/>
                <w:noProof/>
              </w:rPr>
            </m:ctrlPr>
          </m:sSubPr>
          <m:e>
            <m:r>
              <w:rPr>
                <w:rStyle w:val="afff6"/>
                <w:rFonts w:ascii="Cambria Math" w:hAnsi="Cambria Math"/>
              </w:rPr>
              <m:t>T</m:t>
            </m:r>
          </m:e>
          <m:sub>
            <m:r>
              <w:rPr>
                <w:rFonts w:ascii="Cambria Math"/>
                <w:noProof/>
              </w:rPr>
              <m:t>з</m:t>
            </m:r>
          </m:sub>
        </m:sSub>
      </m:oMath>
      <w:r>
        <w:rPr>
          <w:rFonts w:eastAsiaTheme="minorEastAsia"/>
          <w:noProof/>
        </w:rPr>
        <w:t xml:space="preserve"> – температура стенки замораживающих колонок, </w:t>
      </w:r>
      <w:r>
        <w:rPr>
          <w:noProof/>
        </w:rPr>
        <w:t>°</w:t>
      </w:r>
      <w:r>
        <w:rPr>
          <w:rFonts w:eastAsiaTheme="minorEastAsia"/>
          <w:noProof/>
        </w:rPr>
        <w:t>С</w:t>
      </w:r>
      <w:r>
        <w:rPr>
          <w:noProof/>
        </w:rPr>
        <w:t>.</w:t>
      </w:r>
    </w:p>
    <w:p w14:paraId="1395329E" w14:textId="32BC63CC" w:rsidR="009B703F" w:rsidRDefault="009B703F" w:rsidP="009B703F">
      <w:pPr>
        <w:pStyle w:val="a4"/>
        <w:rPr>
          <w:noProof/>
        </w:rPr>
      </w:pPr>
      <w:r>
        <w:rPr>
          <w:noProof/>
        </w:rPr>
        <w:t xml:space="preserve">Далее вводятся предположения о том, что количество теплоты, притекающее к ледопородному цилиндру около одиночной замораживающей колонки, и количество теплоты, притекающее к ЛПО вокруг группы замораживающих колонок, соотносятся как </w:t>
      </w:r>
      <w:r w:rsidR="00A24AEF" w:rsidRPr="00A24AEF">
        <w:rPr>
          <w:noProof/>
        </w:rPr>
        <w:t>2/π ≈ 0,64</w:t>
      </w:r>
      <w:r>
        <w:rPr>
          <w:noProof/>
        </w:rPr>
        <w:t>. Исходя из этого формула (3.73) корректируется следующим образом:</w:t>
      </w:r>
    </w:p>
    <w:tbl>
      <w:tblPr>
        <w:tblStyle w:val="51"/>
        <w:tblW w:w="0" w:type="auto"/>
        <w:tblLook w:val="04A0" w:firstRow="1" w:lastRow="0" w:firstColumn="1" w:lastColumn="0" w:noHBand="0" w:noVBand="1"/>
      </w:tblPr>
      <w:tblGrid>
        <w:gridCol w:w="717"/>
        <w:gridCol w:w="4327"/>
        <w:gridCol w:w="908"/>
      </w:tblGrid>
      <w:tr w:rsidR="009B703F" w:rsidRPr="00C210D4" w14:paraId="30B8B6D3"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DC386C0" w14:textId="77777777" w:rsidR="009B703F" w:rsidRPr="00C210D4" w:rsidRDefault="009B703F" w:rsidP="009B703F">
            <w:pPr>
              <w:pStyle w:val="a4"/>
              <w:rPr>
                <w:rFonts w:eastAsia="Courier New"/>
                <w:color w:val="000000"/>
                <w:szCs w:val="24"/>
                <w:lang w:eastAsia="ru-RU" w:bidi="ru-RU"/>
              </w:rPr>
            </w:pPr>
          </w:p>
        </w:tc>
        <w:tc>
          <w:tcPr>
            <w:tcW w:w="6804" w:type="dxa"/>
          </w:tcPr>
          <w:p w14:paraId="31156C29" w14:textId="0341DEF8" w:rsidR="009B703F" w:rsidRPr="00C210D4" w:rsidRDefault="009B703F" w:rsidP="009B703F">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t=</m:t>
                </m:r>
                <m:f>
                  <m:fPr>
                    <m:ctrlPr>
                      <w:rPr>
                        <w:noProof/>
                      </w:rPr>
                    </m:ctrlPr>
                  </m:fPr>
                  <m:num>
                    <m:r>
                      <w:rPr>
                        <w:noProof/>
                      </w:rPr>
                      <m:t>1,32Qa</m:t>
                    </m:r>
                  </m:num>
                  <m:den>
                    <m:r>
                      <w:rPr>
                        <w:noProof/>
                      </w:rPr>
                      <m:t>2</m:t>
                    </m:r>
                    <m:r>
                      <w:rPr>
                        <w:rFonts w:cs="Cambria Math"/>
                        <w:noProof/>
                      </w:rPr>
                      <m:t>⋅</m:t>
                    </m:r>
                    <m:r>
                      <w:rPr>
                        <w:noProof/>
                      </w:rPr>
                      <m:t>4</m:t>
                    </m:r>
                    <m:r>
                      <w:rPr>
                        <w:rFonts w:cs="Cambria Math"/>
                        <w:noProof/>
                      </w:rPr>
                      <m:t>⋅</m:t>
                    </m:r>
                    <m:r>
                      <w:rPr>
                        <w:noProof/>
                      </w:rPr>
                      <m:t>24(</m:t>
                    </m:r>
                    <m:sSub>
                      <m:sSubPr>
                        <m:ctrlPr>
                          <w:rPr>
                            <w:noProof/>
                          </w:rPr>
                        </m:ctrlPr>
                      </m:sSubPr>
                      <m:e>
                        <m:r>
                          <w:rPr>
                            <w:noProof/>
                          </w:rPr>
                          <m:t>T</m:t>
                        </m:r>
                      </m:e>
                      <m:sub>
                        <m:r>
                          <w:rPr>
                            <w:noProof/>
                          </w:rPr>
                          <m:t>0</m:t>
                        </m:r>
                      </m:sub>
                    </m:sSub>
                    <m:r>
                      <w:rPr>
                        <w:noProof/>
                      </w:rPr>
                      <m:t>-</m:t>
                    </m:r>
                    <m:sSub>
                      <m:sSubPr>
                        <m:ctrlPr>
                          <w:rPr>
                            <w:noProof/>
                          </w:rPr>
                        </m:ctrlPr>
                      </m:sSubPr>
                      <m:e>
                        <m:r>
                          <w:rPr>
                            <w:noProof/>
                          </w:rPr>
                          <m:t>T</m:t>
                        </m:r>
                      </m:e>
                      <m:sub>
                        <m:r>
                          <w:rPr>
                            <w:noProof/>
                          </w:rPr>
                          <m:t>з</m:t>
                        </m:r>
                      </m:sub>
                    </m:sSub>
                    <m:r>
                      <w:rPr>
                        <w:noProof/>
                      </w:rPr>
                      <m:t>)</m:t>
                    </m:r>
                    <m:sSub>
                      <m:sSubPr>
                        <m:ctrlPr>
                          <w:rPr>
                            <w:noProof/>
                          </w:rPr>
                        </m:ctrlPr>
                      </m:sSubPr>
                      <m:e>
                        <m:r>
                          <w:rPr>
                            <w:noProof/>
                          </w:rPr>
                          <m:t>λ</m:t>
                        </m:r>
                      </m:e>
                      <m:sub>
                        <m:r>
                          <w:rPr>
                            <w:noProof/>
                          </w:rPr>
                          <m:t>1</m:t>
                        </m:r>
                      </m:sub>
                    </m:sSub>
                  </m:den>
                </m:f>
                <m:func>
                  <m:funcPr>
                    <m:ctrlPr>
                      <w:rPr>
                        <w:noProof/>
                      </w:rPr>
                    </m:ctrlPr>
                  </m:funcPr>
                  <m:fName>
                    <m:r>
                      <w:rPr>
                        <w:noProof/>
                      </w:rPr>
                      <m:t>ln</m:t>
                    </m:r>
                  </m:fName>
                  <m:e>
                    <m:f>
                      <m:fPr>
                        <m:ctrlPr>
                          <w:rPr>
                            <w:noProof/>
                          </w:rPr>
                        </m:ctrlPr>
                      </m:fPr>
                      <m:num>
                        <m:r>
                          <w:rPr>
                            <w:noProof/>
                          </w:rPr>
                          <m:t>a</m:t>
                        </m:r>
                      </m:num>
                      <m:den>
                        <m:sSub>
                          <m:sSubPr>
                            <m:ctrlPr>
                              <w:rPr>
                                <w:noProof/>
                              </w:rPr>
                            </m:ctrlPr>
                          </m:sSubPr>
                          <m:e>
                            <m:r>
                              <w:rPr>
                                <w:noProof/>
                              </w:rPr>
                              <m:t>d</m:t>
                            </m:r>
                          </m:e>
                          <m:sub>
                            <m:r>
                              <w:rPr>
                                <w:noProof/>
                              </w:rPr>
                              <m:t>1</m:t>
                            </m:r>
                          </m:sub>
                        </m:sSub>
                      </m:den>
                    </m:f>
                  </m:e>
                </m:func>
                <m:r>
                  <w:rPr>
                    <w:noProof/>
                  </w:rPr>
                  <m:t>,</m:t>
                </m:r>
              </m:oMath>
            </m:oMathPara>
          </w:p>
        </w:tc>
        <w:tc>
          <w:tcPr>
            <w:tcW w:w="1270" w:type="dxa"/>
          </w:tcPr>
          <w:p w14:paraId="1DE336C4" w14:textId="77777777" w:rsidR="009B703F" w:rsidRPr="00C210D4" w:rsidRDefault="009B703F"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210D4">
              <w:rPr>
                <w:rFonts w:eastAsia="Courier New"/>
                <w:lang w:eastAsia="ru-RU" w:bidi="ru-RU"/>
              </w:rPr>
              <w:t>(3.7</w:t>
            </w:r>
            <w:r>
              <w:rPr>
                <w:rFonts w:eastAsia="Courier New"/>
                <w:lang w:eastAsia="ru-RU" w:bidi="ru-RU"/>
              </w:rPr>
              <w:t>4</w:t>
            </w:r>
            <w:r w:rsidRPr="00C210D4">
              <w:rPr>
                <w:rFonts w:eastAsia="Courier New"/>
                <w:lang w:eastAsia="ru-RU" w:bidi="ru-RU"/>
              </w:rPr>
              <w:t>)</w:t>
            </w:r>
          </w:p>
        </w:tc>
      </w:tr>
    </w:tbl>
    <w:p w14:paraId="394A8A47" w14:textId="06C8B215" w:rsidR="009B703F" w:rsidRDefault="009B703F" w:rsidP="009B703F">
      <w:pPr>
        <w:pStyle w:val="a4"/>
        <w:rPr>
          <w:noProof/>
        </w:rPr>
      </w:pPr>
      <w:r>
        <w:rPr>
          <w:noProof/>
        </w:rPr>
        <w:t xml:space="preserve">где </w:t>
      </w:r>
      <m:oMath>
        <m:r>
          <w:rPr>
            <w:rStyle w:val="afff6"/>
            <w:rFonts w:ascii="Cambria Math" w:hAnsi="Cambria Math"/>
          </w:rPr>
          <m:t>a</m:t>
        </m:r>
      </m:oMath>
      <w:r>
        <w:rPr>
          <w:noProof/>
        </w:rPr>
        <w:t xml:space="preserve"> – расстояние между соседними замораживающими колонками, м.</w:t>
      </w:r>
    </w:p>
    <w:p w14:paraId="7BA7A686" w14:textId="77777777" w:rsidR="009B703F" w:rsidRDefault="009B703F" w:rsidP="009B703F">
      <w:pPr>
        <w:pStyle w:val="a4"/>
        <w:rPr>
          <w:noProof/>
        </w:rPr>
      </w:pPr>
      <w:r>
        <w:rPr>
          <w:noProof/>
        </w:rPr>
        <w:t xml:space="preserve">Помимо предположения о мгновенном установлении поля температур в зоне льда при выводе формулы (3.74) принималось, что у </w:t>
      </w:r>
      <w:r w:rsidRPr="00AF2E21">
        <w:rPr>
          <w:noProof/>
        </w:rPr>
        <w:t>пород бесконечно малые теплоёмкости</w:t>
      </w:r>
      <w:r>
        <w:rPr>
          <w:noProof/>
        </w:rPr>
        <w:t xml:space="preserve"> в зонах льда и охлаждения, а также то, что коэффициент теплоотдачи через колонку имеет бесконечно большое значение.</w:t>
      </w:r>
    </w:p>
    <w:p w14:paraId="69AC4FA0" w14:textId="245B57BD" w:rsidR="009B703F" w:rsidRDefault="009B703F" w:rsidP="009B703F">
      <w:pPr>
        <w:pStyle w:val="a4"/>
        <w:rPr>
          <w:noProof/>
        </w:rPr>
      </w:pPr>
      <w:r>
        <w:rPr>
          <w:noProof/>
        </w:rPr>
        <w:t xml:space="preserve">Далее формула (3.74) многократно совершенствовалась и усложнялась в работах </w:t>
      </w:r>
      <w:r w:rsidRPr="009B703F">
        <w:rPr>
          <w:rStyle w:val="afff6"/>
        </w:rPr>
        <w:t>[</w:t>
      </w:r>
      <w:r w:rsidRPr="009B703F">
        <w:rPr>
          <w:rStyle w:val="afff6"/>
        </w:rPr>
        <w:fldChar w:fldCharType="begin"/>
      </w:r>
      <w:r w:rsidRPr="009B703F">
        <w:rPr>
          <w:rStyle w:val="afff6"/>
        </w:rPr>
        <w:instrText xml:space="preserve"> REF _Ref174694663 \r \h  \* MERGEFORMAT </w:instrText>
      </w:r>
      <w:r w:rsidRPr="009B703F">
        <w:rPr>
          <w:rStyle w:val="afff6"/>
        </w:rPr>
      </w:r>
      <w:r w:rsidRPr="009B703F">
        <w:rPr>
          <w:rStyle w:val="afff6"/>
        </w:rPr>
        <w:fldChar w:fldCharType="separate"/>
      </w:r>
      <w:r w:rsidR="00D61568">
        <w:rPr>
          <w:rStyle w:val="afff6"/>
        </w:rPr>
        <w:t>5</w:t>
      </w:r>
      <w:r w:rsidRPr="009B703F">
        <w:rPr>
          <w:rStyle w:val="afff6"/>
        </w:rPr>
        <w:fldChar w:fldCharType="end"/>
      </w:r>
      <w:r w:rsidRPr="009B703F">
        <w:rPr>
          <w:rStyle w:val="afff6"/>
        </w:rPr>
        <w:t xml:space="preserve">, </w:t>
      </w:r>
      <w:r w:rsidRPr="009B703F">
        <w:rPr>
          <w:rStyle w:val="afff6"/>
        </w:rPr>
        <w:fldChar w:fldCharType="begin"/>
      </w:r>
      <w:r w:rsidRPr="009B703F">
        <w:rPr>
          <w:rStyle w:val="afff6"/>
        </w:rPr>
        <w:instrText xml:space="preserve"> REF _Ref174635545 \r \h  \* MERGEFORMAT </w:instrText>
      </w:r>
      <w:r w:rsidRPr="009B703F">
        <w:rPr>
          <w:rStyle w:val="afff6"/>
        </w:rPr>
      </w:r>
      <w:r w:rsidRPr="009B703F">
        <w:rPr>
          <w:rStyle w:val="afff6"/>
        </w:rPr>
        <w:fldChar w:fldCharType="separate"/>
      </w:r>
      <w:r w:rsidR="00D61568">
        <w:rPr>
          <w:rStyle w:val="afff6"/>
        </w:rPr>
        <w:t>10</w:t>
      </w:r>
      <w:r w:rsidRPr="009B703F">
        <w:rPr>
          <w:rStyle w:val="afff6"/>
        </w:rPr>
        <w:fldChar w:fldCharType="end"/>
      </w:r>
      <w:r w:rsidRPr="009B703F">
        <w:rPr>
          <w:rStyle w:val="afff6"/>
        </w:rPr>
        <w:t xml:space="preserve">, </w:t>
      </w:r>
      <w:r w:rsidRPr="009B703F">
        <w:rPr>
          <w:rStyle w:val="afff6"/>
        </w:rPr>
        <w:fldChar w:fldCharType="begin"/>
      </w:r>
      <w:r w:rsidRPr="009B703F">
        <w:rPr>
          <w:rStyle w:val="afff6"/>
        </w:rPr>
        <w:instrText xml:space="preserve"> REF _Ref174694668 \r \h  \* MERGEFORMAT </w:instrText>
      </w:r>
      <w:r w:rsidRPr="009B703F">
        <w:rPr>
          <w:rStyle w:val="afff6"/>
        </w:rPr>
      </w:r>
      <w:r w:rsidRPr="009B703F">
        <w:rPr>
          <w:rStyle w:val="afff6"/>
        </w:rPr>
        <w:fldChar w:fldCharType="separate"/>
      </w:r>
      <w:r w:rsidR="00D61568">
        <w:rPr>
          <w:rStyle w:val="afff6"/>
        </w:rPr>
        <w:t>19</w:t>
      </w:r>
      <w:r w:rsidRPr="009B703F">
        <w:rPr>
          <w:rStyle w:val="afff6"/>
        </w:rPr>
        <w:fldChar w:fldCharType="end"/>
      </w:r>
      <w:r w:rsidRPr="009B703F">
        <w:rPr>
          <w:rStyle w:val="afff6"/>
        </w:rPr>
        <w:t xml:space="preserve">, </w:t>
      </w:r>
      <w:r w:rsidRPr="009B703F">
        <w:rPr>
          <w:rStyle w:val="afff6"/>
        </w:rPr>
        <w:fldChar w:fldCharType="begin"/>
      </w:r>
      <w:r w:rsidRPr="009B703F">
        <w:rPr>
          <w:rStyle w:val="afff6"/>
        </w:rPr>
        <w:instrText xml:space="preserve"> REF _Ref174694675 \r \h  \* MERGEFORMAT </w:instrText>
      </w:r>
      <w:r w:rsidRPr="009B703F">
        <w:rPr>
          <w:rStyle w:val="afff6"/>
        </w:rPr>
      </w:r>
      <w:r w:rsidRPr="009B703F">
        <w:rPr>
          <w:rStyle w:val="afff6"/>
        </w:rPr>
        <w:fldChar w:fldCharType="separate"/>
      </w:r>
      <w:r w:rsidR="00D61568">
        <w:rPr>
          <w:rStyle w:val="afff6"/>
        </w:rPr>
        <w:t>30</w:t>
      </w:r>
      <w:r w:rsidRPr="009B703F">
        <w:rPr>
          <w:rStyle w:val="afff6"/>
        </w:rPr>
        <w:fldChar w:fldCharType="end"/>
      </w:r>
      <w:r w:rsidRPr="009B703F">
        <w:rPr>
          <w:rStyle w:val="afff6"/>
        </w:rPr>
        <w:t xml:space="preserve">, </w:t>
      </w:r>
      <w:r w:rsidRPr="009B703F">
        <w:rPr>
          <w:rStyle w:val="afff6"/>
        </w:rPr>
        <w:fldChar w:fldCharType="begin"/>
      </w:r>
      <w:r w:rsidRPr="009B703F">
        <w:rPr>
          <w:rStyle w:val="afff6"/>
        </w:rPr>
        <w:instrText xml:space="preserve"> REF _Ref174694719 \r \h  \* MERGEFORMAT </w:instrText>
      </w:r>
      <w:r w:rsidRPr="009B703F">
        <w:rPr>
          <w:rStyle w:val="afff6"/>
        </w:rPr>
      </w:r>
      <w:r w:rsidRPr="009B703F">
        <w:rPr>
          <w:rStyle w:val="afff6"/>
        </w:rPr>
        <w:fldChar w:fldCharType="separate"/>
      </w:r>
      <w:r w:rsidR="00D61568">
        <w:rPr>
          <w:rStyle w:val="afff6"/>
        </w:rPr>
        <w:t>61</w:t>
      </w:r>
      <w:r w:rsidRPr="009B703F">
        <w:rPr>
          <w:rStyle w:val="afff6"/>
        </w:rPr>
        <w:fldChar w:fldCharType="end"/>
      </w:r>
      <w:r w:rsidRPr="009B703F">
        <w:rPr>
          <w:rStyle w:val="afff6"/>
        </w:rPr>
        <w:t>]</w:t>
      </w:r>
      <w:r>
        <w:rPr>
          <w:noProof/>
        </w:rPr>
        <w:t xml:space="preserve">. В одном из наиболее поздних нормативных документов по проектированию искусственного замораживания пород </w:t>
      </w:r>
      <w:r w:rsidRPr="009B703F">
        <w:rPr>
          <w:rStyle w:val="afff6"/>
        </w:rPr>
        <w:t>[</w:t>
      </w:r>
      <w:r w:rsidRPr="009B703F">
        <w:rPr>
          <w:rStyle w:val="afff6"/>
        </w:rPr>
        <w:fldChar w:fldCharType="begin"/>
      </w:r>
      <w:r w:rsidRPr="009B703F">
        <w:rPr>
          <w:rStyle w:val="afff6"/>
        </w:rPr>
        <w:instrText xml:space="preserve"> REF _Ref174635545 \r \h  \* MERGEFORMAT </w:instrText>
      </w:r>
      <w:r w:rsidRPr="009B703F">
        <w:rPr>
          <w:rStyle w:val="afff6"/>
        </w:rPr>
      </w:r>
      <w:r w:rsidRPr="009B703F">
        <w:rPr>
          <w:rStyle w:val="afff6"/>
        </w:rPr>
        <w:fldChar w:fldCharType="separate"/>
      </w:r>
      <w:r w:rsidR="00D61568">
        <w:rPr>
          <w:rStyle w:val="afff6"/>
        </w:rPr>
        <w:t>10</w:t>
      </w:r>
      <w:r w:rsidRPr="009B703F">
        <w:rPr>
          <w:rStyle w:val="afff6"/>
        </w:rPr>
        <w:fldChar w:fldCharType="end"/>
      </w:r>
      <w:r w:rsidRPr="009B703F">
        <w:rPr>
          <w:rStyle w:val="afff6"/>
        </w:rPr>
        <w:t>]</w:t>
      </w:r>
      <w:r>
        <w:rPr>
          <w:noProof/>
        </w:rPr>
        <w:t>, предложена формула Дормана:</w:t>
      </w:r>
    </w:p>
    <w:tbl>
      <w:tblPr>
        <w:tblStyle w:val="51"/>
        <w:tblW w:w="0" w:type="auto"/>
        <w:tblLook w:val="04A0" w:firstRow="1" w:lastRow="0" w:firstColumn="1" w:lastColumn="0" w:noHBand="0" w:noVBand="1"/>
      </w:tblPr>
      <w:tblGrid>
        <w:gridCol w:w="400"/>
        <w:gridCol w:w="4851"/>
        <w:gridCol w:w="701"/>
      </w:tblGrid>
      <w:tr w:rsidR="009B703F" w:rsidRPr="00C210D4" w14:paraId="1E3A61C8"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2778B2A" w14:textId="77777777" w:rsidR="009B703F" w:rsidRPr="00C210D4" w:rsidRDefault="009B703F" w:rsidP="009B703F">
            <w:pPr>
              <w:pStyle w:val="a4"/>
              <w:rPr>
                <w:rFonts w:eastAsia="Courier New"/>
                <w:color w:val="000000"/>
                <w:szCs w:val="24"/>
                <w:lang w:eastAsia="ru-RU" w:bidi="ru-RU"/>
              </w:rPr>
            </w:pPr>
          </w:p>
        </w:tc>
        <w:tc>
          <w:tcPr>
            <w:tcW w:w="6804" w:type="dxa"/>
          </w:tcPr>
          <w:p w14:paraId="0F227C2A" w14:textId="77777777" w:rsidR="009B703F" w:rsidRPr="00C210D4" w:rsidRDefault="009B703F" w:rsidP="009B703F">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t=</m:t>
                </m:r>
                <m:f>
                  <m:fPr>
                    <m:ctrlPr>
                      <w:rPr>
                        <w:noProof/>
                      </w:rPr>
                    </m:ctrlPr>
                  </m:fPr>
                  <m:num>
                    <m:r>
                      <w:rPr>
                        <w:noProof/>
                      </w:rPr>
                      <m:t>1,3aE</m:t>
                    </m:r>
                    <m:d>
                      <m:dPr>
                        <m:begChr m:val="["/>
                        <m:endChr m:val="]"/>
                        <m:ctrlPr>
                          <w:rPr>
                            <w:noProof/>
                          </w:rPr>
                        </m:ctrlPr>
                      </m:dPr>
                      <m:e>
                        <m:r>
                          <w:rPr>
                            <w:noProof/>
                          </w:rPr>
                          <m:t>(1-m)(ρ</m:t>
                        </m:r>
                        <m:sSub>
                          <m:sSubPr>
                            <m:ctrlPr>
                              <w:rPr>
                                <w:noProof/>
                              </w:rPr>
                            </m:ctrlPr>
                          </m:sSubPr>
                          <m:e>
                            <m:r>
                              <w:rPr>
                                <w:noProof/>
                              </w:rPr>
                              <m:t>c</m:t>
                            </m:r>
                          </m:e>
                          <m:sub>
                            <m:r>
                              <w:rPr>
                                <w:noProof/>
                              </w:rPr>
                              <m:t>p</m:t>
                            </m:r>
                          </m:sub>
                        </m:sSub>
                        <m:sSub>
                          <m:sSubPr>
                            <m:ctrlPr>
                              <w:rPr>
                                <w:noProof/>
                              </w:rPr>
                            </m:ctrlPr>
                          </m:sSubPr>
                          <m:e>
                            <m:r>
                              <w:rPr>
                                <w:noProof/>
                              </w:rPr>
                              <m:t>)</m:t>
                            </m:r>
                          </m:e>
                          <m:sub>
                            <m:r>
                              <w:rPr>
                                <w:noProof/>
                              </w:rPr>
                              <m:t>2</m:t>
                            </m:r>
                          </m:sub>
                        </m:sSub>
                        <m:r>
                          <w:rPr>
                            <w:noProof/>
                          </w:rPr>
                          <m:t>(</m:t>
                        </m:r>
                        <m:sSub>
                          <m:sSubPr>
                            <m:ctrlPr>
                              <w:rPr>
                                <w:noProof/>
                              </w:rPr>
                            </m:ctrlPr>
                          </m:sSubPr>
                          <m:e>
                            <m:r>
                              <w:rPr>
                                <w:noProof/>
                              </w:rPr>
                              <m:t>T</m:t>
                            </m:r>
                          </m:e>
                          <m:sub>
                            <m:r>
                              <w:rPr>
                                <w:noProof/>
                              </w:rPr>
                              <m:t>ср</m:t>
                            </m:r>
                          </m:sub>
                        </m:sSub>
                        <m:r>
                          <w:rPr>
                            <w:noProof/>
                          </w:rPr>
                          <m:t>-</m:t>
                        </m:r>
                        <m:sSub>
                          <m:sSubPr>
                            <m:ctrlPr>
                              <w:rPr>
                                <w:noProof/>
                              </w:rPr>
                            </m:ctrlPr>
                          </m:sSubPr>
                          <m:e>
                            <m:r>
                              <w:rPr>
                                <w:noProof/>
                              </w:rPr>
                              <m:t>T</m:t>
                            </m:r>
                          </m:e>
                          <m:sub>
                            <m:r>
                              <w:rPr>
                                <w:noProof/>
                              </w:rPr>
                              <m:t>0</m:t>
                            </m:r>
                          </m:sub>
                        </m:sSub>
                        <m:r>
                          <w:rPr>
                            <w:noProof/>
                          </w:rPr>
                          <m:t>)+m</m:t>
                        </m:r>
                        <m:sSub>
                          <m:sSubPr>
                            <m:ctrlPr>
                              <w:rPr>
                                <w:noProof/>
                              </w:rPr>
                            </m:ctrlPr>
                          </m:sSubPr>
                          <m:e>
                            <m:r>
                              <w:rPr>
                                <w:noProof/>
                              </w:rPr>
                              <m:t>ρ</m:t>
                            </m:r>
                          </m:e>
                          <m:sub>
                            <m:r>
                              <w:rPr>
                                <w:noProof/>
                              </w:rPr>
                              <m:t>w</m:t>
                            </m:r>
                          </m:sub>
                        </m:sSub>
                        <m:r>
                          <w:rPr>
                            <w:noProof/>
                          </w:rPr>
                          <m:t>(</m:t>
                        </m:r>
                        <m:sSub>
                          <m:sSubPr>
                            <m:ctrlPr>
                              <w:rPr>
                                <w:noProof/>
                              </w:rPr>
                            </m:ctrlPr>
                          </m:sSubPr>
                          <m:e>
                            <m:r>
                              <w:rPr>
                                <w:noProof/>
                              </w:rPr>
                              <m:t>T</m:t>
                            </m:r>
                          </m:e>
                          <m:sub>
                            <m:r>
                              <w:rPr>
                                <w:noProof/>
                              </w:rPr>
                              <m:t>0</m:t>
                            </m:r>
                          </m:sub>
                        </m:sSub>
                        <m:r>
                          <w:rPr>
                            <w:noProof/>
                          </w:rPr>
                          <m:t>+8D+0,54</m:t>
                        </m:r>
                        <m:sSub>
                          <m:sSubPr>
                            <m:ctrlPr>
                              <w:rPr>
                                <w:noProof/>
                              </w:rPr>
                            </m:ctrlPr>
                          </m:sSubPr>
                          <m:e>
                            <m:r>
                              <w:rPr>
                                <w:noProof/>
                              </w:rPr>
                              <m:t>T</m:t>
                            </m:r>
                          </m:e>
                          <m:sub>
                            <m:r>
                              <w:rPr>
                                <w:noProof/>
                              </w:rPr>
                              <m:t>ср</m:t>
                            </m:r>
                          </m:sub>
                        </m:sSub>
                        <m:r>
                          <w:rPr>
                            <w:noProof/>
                          </w:rPr>
                          <m:t>)</m:t>
                        </m:r>
                      </m:e>
                    </m:d>
                  </m:num>
                  <m:den>
                    <m:r>
                      <w:rPr>
                        <w:noProof/>
                      </w:rPr>
                      <m:t>πdα</m:t>
                    </m:r>
                  </m:den>
                </m:f>
                <m:r>
                  <w:rPr>
                    <w:noProof/>
                  </w:rPr>
                  <m:t>,</m:t>
                </m:r>
              </m:oMath>
            </m:oMathPara>
          </w:p>
        </w:tc>
        <w:tc>
          <w:tcPr>
            <w:tcW w:w="1270" w:type="dxa"/>
          </w:tcPr>
          <w:p w14:paraId="390209AF" w14:textId="77777777" w:rsidR="009B703F" w:rsidRPr="00C210D4" w:rsidRDefault="009B703F"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210D4">
              <w:rPr>
                <w:rFonts w:eastAsia="Courier New"/>
                <w:lang w:eastAsia="ru-RU" w:bidi="ru-RU"/>
              </w:rPr>
              <w:t>(3.7</w:t>
            </w:r>
            <w:r>
              <w:rPr>
                <w:rFonts w:eastAsia="Courier New"/>
                <w:lang w:eastAsia="ru-RU" w:bidi="ru-RU"/>
              </w:rPr>
              <w:t>5</w:t>
            </w:r>
            <w:r w:rsidRPr="00C210D4">
              <w:rPr>
                <w:rFonts w:eastAsia="Courier New"/>
                <w:lang w:eastAsia="ru-RU" w:bidi="ru-RU"/>
              </w:rPr>
              <w:t>)</w:t>
            </w:r>
          </w:p>
        </w:tc>
      </w:tr>
    </w:tbl>
    <w:p w14:paraId="40C5FC04" w14:textId="5C648BA5" w:rsidR="009B703F" w:rsidRDefault="009B703F" w:rsidP="009B703F">
      <w:pPr>
        <w:pStyle w:val="a4"/>
        <w:rPr>
          <w:noProof/>
        </w:rPr>
      </w:pPr>
      <w:r>
        <w:rPr>
          <w:noProof/>
        </w:rPr>
        <w:t xml:space="preserve">где </w:t>
      </w:r>
      <m:oMath>
        <m:r>
          <w:rPr>
            <w:rStyle w:val="afff6"/>
            <w:rFonts w:ascii="Cambria Math" w:hAnsi="Cambria Math"/>
          </w:rPr>
          <m:t>E</m:t>
        </m:r>
      </m:oMath>
      <w:r>
        <w:rPr>
          <w:noProof/>
        </w:rPr>
        <w:t xml:space="preserve"> – проектная толщина ЛПО, м; </w:t>
      </w:r>
      <m:oMath>
        <m:r>
          <w:rPr>
            <w:rStyle w:val="afff6"/>
            <w:rFonts w:ascii="Cambria Math" w:hAnsi="Cambria Math"/>
          </w:rPr>
          <m:t>D</m:t>
        </m:r>
      </m:oMath>
      <w:r>
        <w:rPr>
          <w:noProof/>
        </w:rPr>
        <w:t xml:space="preserve"> – проектный диаметр окружности, на которой лежат центры замораживающих колонок, м; </w:t>
      </w:r>
      <m:oMath>
        <m:r>
          <w:rPr>
            <w:rStyle w:val="afff6"/>
            <w:rFonts w:ascii="Cambria Math" w:hAnsi="Cambria Math"/>
          </w:rPr>
          <m:t>m</m:t>
        </m:r>
      </m:oMath>
      <w:r>
        <w:rPr>
          <w:noProof/>
        </w:rPr>
        <w:t xml:space="preserve"> – удельное содержание воды</w:t>
      </w:r>
      <w:r w:rsidRPr="00AF2E21">
        <w:rPr>
          <w:noProof/>
        </w:rPr>
        <w:t>, доли</w:t>
      </w:r>
      <w:r>
        <w:rPr>
          <w:noProof/>
        </w:rPr>
        <w:t xml:space="preserve"> ед.;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w</m:t>
            </m:r>
          </m:sub>
        </m:sSub>
      </m:oMath>
      <w:r>
        <w:rPr>
          <w:noProof/>
        </w:rPr>
        <w:t xml:space="preserve"> – плотность воды, кг/</w:t>
      </w:r>
      <w:r w:rsidR="00A35E16">
        <w:rPr>
          <w:noProof/>
        </w:rPr>
        <w:t>м</w:t>
      </w:r>
      <w:r w:rsidR="00A35E16">
        <w:rPr>
          <w:noProof/>
          <w:vertAlign w:val="superscript"/>
        </w:rPr>
        <w:t>3</w:t>
      </w:r>
      <w:r>
        <w:rPr>
          <w:noProof/>
        </w:rPr>
        <w:t xml:space="preserve">;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ср</m:t>
            </m:r>
          </m:sub>
        </m:sSub>
      </m:oMath>
      <w:r>
        <w:rPr>
          <w:noProof/>
        </w:rPr>
        <w:t xml:space="preserve"> – средняя температура ЛПО, °С; </w:t>
      </w:r>
      <m:oMath>
        <m:r>
          <w:rPr>
            <w:rStyle w:val="afff6"/>
            <w:rFonts w:ascii="Cambria Math" w:hAnsi="Cambria Math"/>
          </w:rPr>
          <m:t>d</m:t>
        </m:r>
      </m:oMath>
      <w:r>
        <w:rPr>
          <w:noProof/>
        </w:rPr>
        <w:t xml:space="preserve"> – внешний диаметр замораживающей колонки, м; </w:t>
      </w:r>
      <m:oMath>
        <m:r>
          <w:rPr>
            <w:rStyle w:val="afff6"/>
            <w:rFonts w:ascii="Cambria Math" w:hAnsi="Cambria Math"/>
          </w:rPr>
          <m:t>α</m:t>
        </m:r>
      </m:oMath>
      <w:r>
        <w:rPr>
          <w:noProof/>
        </w:rPr>
        <w:t xml:space="preserve"> – коэффициент теплоотдачи от пород к рассолу через стенку колонки, Вт/(м</w:t>
      </w:r>
      <w:r w:rsidRPr="00A24A67">
        <w:rPr>
          <w:noProof/>
          <w:vertAlign w:val="superscript"/>
        </w:rPr>
        <w:t>2</w:t>
      </w:r>
      <w:r>
        <w:rPr>
          <w:rFonts w:ascii="Cambria" w:hAnsi="Cambria" w:cs="Cambria"/>
          <w:noProof/>
        </w:rPr>
        <w:t>·</w:t>
      </w:r>
      <w:r>
        <w:rPr>
          <w:noProof/>
        </w:rPr>
        <w:t>°C).</w:t>
      </w:r>
    </w:p>
    <w:p w14:paraId="0661EE70" w14:textId="77777777" w:rsidR="009B703F" w:rsidRDefault="009B703F" w:rsidP="009B703F">
      <w:pPr>
        <w:pStyle w:val="a4"/>
        <w:rPr>
          <w:noProof/>
        </w:rPr>
      </w:pPr>
      <w:r>
        <w:rPr>
          <w:noProof/>
        </w:rPr>
        <w:lastRenderedPageBreak/>
        <w:t>В этой эмпирической формуле не учитываются влияние количества замораживающих колонок, теплопроводности породного массива, возможная «немгновенность» фазового перехода влаги из-за наличия связанной воды. Помимо этого, сомнительным выглядит второй член в числителе справа, где температуры суммируются с диаметром.</w:t>
      </w:r>
    </w:p>
    <w:p w14:paraId="7604EF03" w14:textId="4036744C" w:rsidR="009B703F" w:rsidRDefault="009B703F" w:rsidP="009B703F">
      <w:pPr>
        <w:pStyle w:val="a4"/>
        <w:rPr>
          <w:noProof/>
        </w:rPr>
      </w:pPr>
      <w:r>
        <w:rPr>
          <w:noProof/>
        </w:rPr>
        <w:t xml:space="preserve">Если провести сравнительный анализ существующих аналитических и эмпирических формул по </w:t>
      </w:r>
      <w:r w:rsidR="00DA7898">
        <w:rPr>
          <w:noProof/>
        </w:rPr>
        <w:t>расчёт</w:t>
      </w:r>
      <w:r>
        <w:rPr>
          <w:noProof/>
        </w:rPr>
        <w:t>у времени замораживания, то можно отметить, что они включают в себя разные наборы теплофизических параметров пород, и дают результаты, плохо согласующиеся между собой как на качественном, так и на количественном уровнях. Кроме этого, эти формулы оказываются совершенно неприменимыми при рассмотрении сложных условий или схем замораживания, включающих в себя:</w:t>
      </w:r>
    </w:p>
    <w:p w14:paraId="36524C5D" w14:textId="77777777" w:rsidR="009B703F" w:rsidRDefault="009B703F" w:rsidP="00A35E16">
      <w:pPr>
        <w:pStyle w:val="2"/>
        <w:rPr>
          <w:noProof/>
        </w:rPr>
      </w:pPr>
      <w:r>
        <w:rPr>
          <w:noProof/>
        </w:rPr>
        <w:t xml:space="preserve">длительный выход замораживающей станции на проектную холодильную мощность (нестационарность температуры и расход рассола на длительном промежутке времени), </w:t>
      </w:r>
    </w:p>
    <w:p w14:paraId="0E485272" w14:textId="77777777" w:rsidR="009B703F" w:rsidRDefault="009B703F" w:rsidP="00A35E16">
      <w:pPr>
        <w:pStyle w:val="2"/>
        <w:rPr>
          <w:noProof/>
        </w:rPr>
      </w:pPr>
      <w:r>
        <w:rPr>
          <w:noProof/>
        </w:rPr>
        <w:t xml:space="preserve">ступенчатое и зональное замораживание, </w:t>
      </w:r>
    </w:p>
    <w:p w14:paraId="078F9DE8" w14:textId="77777777" w:rsidR="009B703F" w:rsidRDefault="009B703F" w:rsidP="00A35E16">
      <w:pPr>
        <w:pStyle w:val="2"/>
        <w:rPr>
          <w:noProof/>
        </w:rPr>
      </w:pPr>
      <w:r>
        <w:rPr>
          <w:noProof/>
        </w:rPr>
        <w:t xml:space="preserve">двухрядное замораживание, </w:t>
      </w:r>
    </w:p>
    <w:p w14:paraId="2BA9937E" w14:textId="77777777" w:rsidR="009B703F" w:rsidRDefault="009B703F" w:rsidP="00A35E16">
      <w:pPr>
        <w:pStyle w:val="2"/>
        <w:rPr>
          <w:noProof/>
        </w:rPr>
      </w:pPr>
      <w:r>
        <w:rPr>
          <w:noProof/>
        </w:rPr>
        <w:t xml:space="preserve">наличие фильтрационных течений подземных вод, </w:t>
      </w:r>
    </w:p>
    <w:p w14:paraId="238C03D2" w14:textId="77777777" w:rsidR="009B703F" w:rsidRDefault="009B703F" w:rsidP="00A35E16">
      <w:pPr>
        <w:pStyle w:val="2"/>
        <w:rPr>
          <w:noProof/>
        </w:rPr>
      </w:pPr>
      <w:r>
        <w:rPr>
          <w:noProof/>
        </w:rPr>
        <w:t xml:space="preserve">наличие существенных отклонений положений колонок от проектных, </w:t>
      </w:r>
    </w:p>
    <w:p w14:paraId="4D7B47DC" w14:textId="77777777" w:rsidR="009B703F" w:rsidRDefault="009B703F" w:rsidP="00A35E16">
      <w:pPr>
        <w:pStyle w:val="2"/>
        <w:rPr>
          <w:noProof/>
        </w:rPr>
      </w:pPr>
      <w:r>
        <w:rPr>
          <w:noProof/>
        </w:rPr>
        <w:t xml:space="preserve">изменение режима работы замораживающей станции до достижения проектной толщины ЛПО. </w:t>
      </w:r>
    </w:p>
    <w:p w14:paraId="0D80A216" w14:textId="775344E8" w:rsidR="009B703F" w:rsidRDefault="009B703F" w:rsidP="009B703F">
      <w:pPr>
        <w:pStyle w:val="a4"/>
        <w:rPr>
          <w:noProof/>
        </w:rPr>
      </w:pPr>
      <w:r>
        <w:rPr>
          <w:noProof/>
        </w:rPr>
        <w:t xml:space="preserve">Многочисленные исследования, проводившиеся в 40–70-х гг. ХХ века и направленные на получение аналитических формул для </w:t>
      </w:r>
      <w:r w:rsidR="00DA7898">
        <w:rPr>
          <w:noProof/>
        </w:rPr>
        <w:t>расчёт</w:t>
      </w:r>
      <w:r>
        <w:rPr>
          <w:noProof/>
        </w:rPr>
        <w:t xml:space="preserve">а времени замораживания, были нужны для того, чтобы в итоге избежать излишних трудозатрат при проведении численных </w:t>
      </w:r>
      <w:r w:rsidR="00DA7898">
        <w:rPr>
          <w:noProof/>
        </w:rPr>
        <w:t>расчёт</w:t>
      </w:r>
      <w:r>
        <w:rPr>
          <w:noProof/>
        </w:rPr>
        <w:t>ов теплопереноса в замораживаемых породах на ЭВМ или на гидроинтеграторе проф. Лукьянова, активно применявшемся в середине ХХ века для решения подобных задач [</w:t>
      </w:r>
      <w:r>
        <w:rPr>
          <w:noProof/>
        </w:rPr>
        <w:fldChar w:fldCharType="begin"/>
      </w:r>
      <w:r>
        <w:rPr>
          <w:noProof/>
        </w:rPr>
        <w:instrText xml:space="preserve"> REF _Ref178843888 \r \h  \* MERGEFORMAT </w:instrText>
      </w:r>
      <w:r>
        <w:rPr>
          <w:noProof/>
        </w:rPr>
      </w:r>
      <w:r>
        <w:rPr>
          <w:noProof/>
        </w:rPr>
        <w:fldChar w:fldCharType="separate"/>
      </w:r>
      <w:r w:rsidR="00D61568">
        <w:rPr>
          <w:noProof/>
        </w:rPr>
        <w:t>31</w:t>
      </w:r>
      <w:r>
        <w:rPr>
          <w:noProof/>
        </w:rPr>
        <w:fldChar w:fldCharType="end"/>
      </w:r>
      <w:r>
        <w:rPr>
          <w:noProof/>
        </w:rPr>
        <w:t xml:space="preserve">]. Ввиду прогресса средств вычислительной техники к нынешнему моменту времени задача </w:t>
      </w:r>
      <w:r w:rsidR="00DA7898">
        <w:rPr>
          <w:noProof/>
        </w:rPr>
        <w:t>расчёт</w:t>
      </w:r>
      <w:r>
        <w:rPr>
          <w:noProof/>
        </w:rPr>
        <w:t xml:space="preserve">а нестационарного поля температур в замораживаемом породном массиве в 2D и 3D постановках перестала быть трудоемкой. Существует большое множество готовых программных средств (Ansys, Comsol, Plaxis, Frost3D, Frozen wall, Wolfram Mathematica, Mathcad) или отдельных библиотек (Alglib, Math.Net, NumPy, SciPy и пр.), </w:t>
      </w:r>
      <w:r w:rsidRPr="00101FDD">
        <w:rPr>
          <w:noProof/>
        </w:rPr>
        <w:t xml:space="preserve">применяемых для решения систем линейных алгебраических </w:t>
      </w:r>
      <w:r w:rsidRPr="00101FDD">
        <w:rPr>
          <w:noProof/>
        </w:rPr>
        <w:lastRenderedPageBreak/>
        <w:t xml:space="preserve">и дифференциальных уравнений при алгоритмизации и программировании задач искусственного замораживания. Ввиду этого, применение </w:t>
      </w:r>
      <w:r w:rsidR="00023C5B">
        <w:rPr>
          <w:noProof/>
        </w:rPr>
        <w:t>упрощён</w:t>
      </w:r>
      <w:r w:rsidRPr="00101FDD">
        <w:rPr>
          <w:noProof/>
        </w:rPr>
        <w:t xml:space="preserve">ных и противоречивых аналитических формул для </w:t>
      </w:r>
      <w:r w:rsidR="00DA7898">
        <w:rPr>
          <w:noProof/>
        </w:rPr>
        <w:t>расчёт</w:t>
      </w:r>
      <w:r w:rsidRPr="00101FDD">
        <w:rPr>
          <w:noProof/>
        </w:rPr>
        <w:t xml:space="preserve">а времени замораживания на сегодняшний день теряет свой смысл. Вместо этого </w:t>
      </w:r>
      <w:r w:rsidR="00DA7898">
        <w:rPr>
          <w:noProof/>
        </w:rPr>
        <w:t>расчёт</w:t>
      </w:r>
      <w:r w:rsidRPr="00101FDD">
        <w:rPr>
          <w:noProof/>
        </w:rPr>
        <w:t xml:space="preserve"> времени замораживания и других характеристик замораживаемого породного массива и замораживающей станции должны сегодня основываться на численном моделировании теплопереноса с </w:t>
      </w:r>
      <w:r w:rsidR="00DA7898">
        <w:rPr>
          <w:noProof/>
        </w:rPr>
        <w:t>учёт</w:t>
      </w:r>
      <w:r w:rsidRPr="00101FDD">
        <w:rPr>
          <w:noProof/>
        </w:rPr>
        <w:t>ом теплопроводности пород, теплоты фазового перехода поровой влаги и теплоотдачи от пород к рассолу через замораживающие колонки. Этот перечень физических процессов является минимальным, но не обязательно полным перечнем существенных физических процессов. В ряде ситуаций важно учитывать дополнительные факторы, связанные с конвективным теплопереносом ввиду фильтрации поровых вод, миграцией влаги ввиду криогенного подсасывания и термодиффузии и пр. Мы рассмотрим эти факторы в следующем параграфе при обсуждении связаных мультифизических моделей замораживаемых пород.</w:t>
      </w:r>
    </w:p>
    <w:p w14:paraId="0D93AA3B" w14:textId="2D02B047" w:rsidR="00F44A64" w:rsidRDefault="00F44A64" w:rsidP="00F44A64">
      <w:pPr>
        <w:pStyle w:val="afff8"/>
        <w:rPr>
          <w:noProof/>
        </w:rPr>
      </w:pPr>
      <w:bookmarkStart w:id="111" w:name="_Toc198214304"/>
      <w:r>
        <w:rPr>
          <w:noProof/>
        </w:rPr>
        <w:t>Границы ледопородного ограждения</w:t>
      </w:r>
      <w:bookmarkEnd w:id="111"/>
    </w:p>
    <w:p w14:paraId="1AD6CD55" w14:textId="747FC8E6" w:rsidR="009B703F" w:rsidRDefault="009B703F" w:rsidP="009B703F">
      <w:pPr>
        <w:pStyle w:val="a4"/>
        <w:rPr>
          <w:noProof/>
        </w:rPr>
      </w:pPr>
      <w:bookmarkStart w:id="112" w:name="_Hlk178844089"/>
      <w:r>
        <w:rPr>
          <w:noProof/>
        </w:rPr>
        <w:t xml:space="preserve">Для расчёта времени замораживания, за которое ЛПО достигает проектной толщины, необходимо задаться некоторой температурой </w:t>
      </w:r>
      <m:oMath>
        <m:sSub>
          <m:sSubPr>
            <m:ctrlPr>
              <w:rPr>
                <w:rStyle w:val="afff6"/>
                <w:rFonts w:ascii="Cambria Math" w:hAnsi="Cambria Math"/>
                <w:i/>
                <w:iCs w:val="0"/>
              </w:rPr>
            </m:ctrlPr>
          </m:sSubPr>
          <m:e>
            <m:r>
              <w:rPr>
                <w:rStyle w:val="afff6"/>
                <w:rFonts w:ascii="Cambria Math" w:hAnsi="Cambria Math"/>
              </w:rPr>
              <m:t>T</m:t>
            </m:r>
          </m:e>
          <m:sub>
            <m:r>
              <m:rPr>
                <m:sty m:val="p"/>
              </m:rPr>
              <w:rPr>
                <w:rStyle w:val="afff6"/>
                <w:rFonts w:ascii="Cambria Math" w:hAnsi="Cambria Math"/>
              </w:rPr>
              <m:t>гр</m:t>
            </m:r>
          </m:sub>
        </m:sSub>
      </m:oMath>
      <w:r>
        <w:rPr>
          <w:noProof/>
        </w:rPr>
        <w:t xml:space="preserve">, которая соответствует граничным изотермам ЛПО. По минимальному расстоянию между этими граничными изотермами (внутренней и внешней) будет определяться толщина ЛПО. Обычно в качестве такой температуры принимают 0 °C. Реже границы ЛПО считают по изотермам, соответствующим отрицательным температурам, при которых замороженные породы испытывались на прочность и определялись соответствующие параметры </w:t>
      </w:r>
      <m:oMath>
        <m:r>
          <w:rPr>
            <w:rStyle w:val="afff6"/>
            <w:rFonts w:ascii="Cambria Math" w:hAnsi="Cambria Math"/>
          </w:rPr>
          <m:t>C</m:t>
        </m:r>
      </m:oMath>
      <w:r>
        <w:rPr>
          <w:noProof/>
        </w:rPr>
        <w:t xml:space="preserve">, </w:t>
      </w:r>
      <m:oMath>
        <m:r>
          <w:rPr>
            <w:rStyle w:val="afff6"/>
            <w:rFonts w:ascii="Cambria Math" w:hAnsi="Cambria Math"/>
          </w:rPr>
          <m:t>φ</m:t>
        </m:r>
      </m:oMath>
      <w:r>
        <w:rPr>
          <w:noProof/>
        </w:rPr>
        <w:t xml:space="preserve"> и пр. </w:t>
      </w:r>
      <w:r w:rsidRPr="009B703F">
        <w:rPr>
          <w:rStyle w:val="afff6"/>
        </w:rPr>
        <w:t>[</w:t>
      </w:r>
      <w:r w:rsidRPr="009B703F">
        <w:rPr>
          <w:rStyle w:val="afff6"/>
        </w:rPr>
        <w:fldChar w:fldCharType="begin"/>
      </w:r>
      <w:r w:rsidRPr="009B703F">
        <w:rPr>
          <w:rStyle w:val="afff6"/>
        </w:rPr>
        <w:instrText xml:space="preserve"> REF _Ref174636704 \r \h  \* MERGEFORMAT </w:instrText>
      </w:r>
      <w:r w:rsidRPr="009B703F">
        <w:rPr>
          <w:rStyle w:val="afff6"/>
        </w:rPr>
      </w:r>
      <w:r w:rsidRPr="009B703F">
        <w:rPr>
          <w:rStyle w:val="afff6"/>
        </w:rPr>
        <w:fldChar w:fldCharType="separate"/>
      </w:r>
      <w:r w:rsidR="00D61568">
        <w:rPr>
          <w:rStyle w:val="afff6"/>
        </w:rPr>
        <w:t>49</w:t>
      </w:r>
      <w:r w:rsidRPr="009B703F">
        <w:rPr>
          <w:rStyle w:val="afff6"/>
        </w:rPr>
        <w:fldChar w:fldCharType="end"/>
      </w:r>
      <w:r w:rsidRPr="009B703F">
        <w:rPr>
          <w:rStyle w:val="afff6"/>
        </w:rPr>
        <w:t>]</w:t>
      </w:r>
      <w:r>
        <w:rPr>
          <w:noProof/>
        </w:rPr>
        <w:t xml:space="preserve">. Это, как правило, температуры в диапазоне от </w:t>
      </w:r>
      <m:oMath>
        <m:r>
          <w:rPr>
            <w:rFonts w:ascii="Cambria Math" w:hAnsi="Cambria Math"/>
            <w:noProof/>
          </w:rPr>
          <m:t>-10</m:t>
        </m:r>
      </m:oMath>
      <w:r>
        <w:rPr>
          <w:noProof/>
        </w:rPr>
        <w:t xml:space="preserve"> до </w:t>
      </w:r>
      <m:oMath>
        <m:r>
          <w:rPr>
            <w:rFonts w:ascii="Cambria Math" w:hAnsi="Cambria Math"/>
            <w:noProof/>
          </w:rPr>
          <m:t>-4</m:t>
        </m:r>
      </m:oMath>
      <w:r>
        <w:rPr>
          <w:noProof/>
        </w:rPr>
        <w:t xml:space="preserve"> °C.</w:t>
      </w:r>
    </w:p>
    <w:p w14:paraId="3D8FF738" w14:textId="09D2780F" w:rsidR="009B703F" w:rsidRDefault="009B703F" w:rsidP="009B703F">
      <w:pPr>
        <w:pStyle w:val="a4"/>
        <w:rPr>
          <w:noProof/>
        </w:rPr>
      </w:pPr>
      <w:r>
        <w:rPr>
          <w:noProof/>
        </w:rPr>
        <w:t xml:space="preserve">Ещё одним вариантом является задание плавающего значения для температуры, соответствующей границам ЛПО. Границы ЛПО в рамках этого варианта могут быть подобраны из условия фиксированной средней температуры в объёме ЛПО. Как показано в работе </w:t>
      </w:r>
      <w:r w:rsidRPr="009B703F">
        <w:rPr>
          <w:rStyle w:val="afff6"/>
        </w:rPr>
        <w:t>[</w:t>
      </w:r>
      <w:r w:rsidRPr="009B703F">
        <w:rPr>
          <w:rStyle w:val="afff6"/>
        </w:rPr>
        <w:fldChar w:fldCharType="begin"/>
      </w:r>
      <w:r w:rsidRPr="009B703F">
        <w:rPr>
          <w:rStyle w:val="afff6"/>
        </w:rPr>
        <w:instrText xml:space="preserve"> REF _Ref174695443 \r \h  \* MERGEFORMAT </w:instrText>
      </w:r>
      <w:r w:rsidRPr="009B703F">
        <w:rPr>
          <w:rStyle w:val="afff6"/>
        </w:rPr>
      </w:r>
      <w:r w:rsidRPr="009B703F">
        <w:rPr>
          <w:rStyle w:val="afff6"/>
        </w:rPr>
        <w:fldChar w:fldCharType="separate"/>
      </w:r>
      <w:r w:rsidR="00D61568">
        <w:rPr>
          <w:rStyle w:val="afff6"/>
        </w:rPr>
        <w:t>45</w:t>
      </w:r>
      <w:r w:rsidRPr="009B703F">
        <w:rPr>
          <w:rStyle w:val="afff6"/>
        </w:rPr>
        <w:fldChar w:fldCharType="end"/>
      </w:r>
      <w:r w:rsidRPr="009B703F">
        <w:rPr>
          <w:rStyle w:val="afff6"/>
        </w:rPr>
        <w:t>]</w:t>
      </w:r>
      <w:r w:rsidRPr="00E972DC">
        <w:rPr>
          <w:noProof/>
        </w:rPr>
        <w:t>,</w:t>
      </w:r>
      <w:r>
        <w:rPr>
          <w:noProof/>
        </w:rPr>
        <w:t xml:space="preserve"> этот вариант оказывается более прозрачным при оценке несущей способности ЛПО на стадии пассивного замораживания, а также более энергоэффективным по сравнению с вариантами, когда температуры границ ЛПО жестко зафиксированы.</w:t>
      </w:r>
    </w:p>
    <w:p w14:paraId="570BE1CE" w14:textId="77777777" w:rsidR="009B703F" w:rsidRDefault="009B703F" w:rsidP="009B703F">
      <w:pPr>
        <w:pStyle w:val="a4"/>
        <w:rPr>
          <w:noProof/>
        </w:rPr>
      </w:pPr>
      <w:r>
        <w:rPr>
          <w:noProof/>
        </w:rPr>
        <w:lastRenderedPageBreak/>
        <w:t xml:space="preserve">Далее для каждого слоя пород (или для каждого горизонтального слоя расчётной сетки) с заданной временной периодичностью определяют минимальное расстояние между двумя выбранными изотермами по известному рассчитанному полю температуры </w:t>
      </w:r>
      <m:oMath>
        <m:r>
          <w:rPr>
            <w:rStyle w:val="afff6"/>
            <w:rFonts w:ascii="Cambria Math" w:hAnsi="Cambria Math"/>
          </w:rPr>
          <m:t>T=T(t,</m:t>
        </m:r>
        <m:acc>
          <m:accPr>
            <m:chr m:val="⃗"/>
            <m:ctrlPr>
              <w:rPr>
                <w:rStyle w:val="afff6"/>
                <w:rFonts w:ascii="Cambria Math" w:hAnsi="Cambria Math"/>
                <w:i/>
                <w:iCs w:val="0"/>
              </w:rPr>
            </m:ctrlPr>
          </m:accPr>
          <m:e>
            <m:r>
              <w:rPr>
                <w:rStyle w:val="afff6"/>
                <w:rFonts w:ascii="Cambria Math" w:hAnsi="Cambria Math"/>
              </w:rPr>
              <m:t>r</m:t>
            </m:r>
          </m:e>
        </m:acc>
        <m:r>
          <w:rPr>
            <w:rStyle w:val="afff6"/>
            <w:rFonts w:ascii="Cambria Math" w:hAnsi="Cambria Math"/>
          </w:rPr>
          <m:t>)</m:t>
        </m:r>
      </m:oMath>
      <w:r w:rsidRPr="00D92534">
        <w:rPr>
          <w:rStyle w:val="afff6"/>
        </w:rPr>
        <w:t>.</w:t>
      </w:r>
      <w:r>
        <w:rPr>
          <w:noProof/>
        </w:rPr>
        <w:t xml:space="preserve"> Алгоритмически это может осуществляться, например, таким способом:</w:t>
      </w:r>
    </w:p>
    <w:p w14:paraId="7DE27A18" w14:textId="77777777" w:rsidR="009B703F" w:rsidRDefault="009B703F">
      <w:pPr>
        <w:pStyle w:val="a0"/>
        <w:numPr>
          <w:ilvl w:val="0"/>
          <w:numId w:val="22"/>
        </w:numPr>
        <w:rPr>
          <w:noProof/>
        </w:rPr>
      </w:pPr>
      <w:r>
        <w:rPr>
          <w:noProof/>
        </w:rPr>
        <w:t xml:space="preserve">Определить два множества точек, которые формируют дискретное представление соответственно внутренней и внешней граничных изотерм (см. рисунок 3.8). Выбор точек должен быть сделан таким образом, чтобы максимальное расстояние между двумя соседними точками одной изотермы было не более заданной величины </w:t>
      </w:r>
      <m:oMath>
        <m:r>
          <w:rPr>
            <w:rStyle w:val="afff6"/>
            <w:rFonts w:ascii="Cambria Math" w:hAnsi="Cambria Math"/>
          </w:rPr>
          <m:t>ε</m:t>
        </m:r>
      </m:oMath>
      <w:r>
        <w:rPr>
          <w:noProof/>
        </w:rPr>
        <w:t xml:space="preserve">. </w:t>
      </w:r>
    </w:p>
    <w:p w14:paraId="7472D7E3" w14:textId="1956F31C" w:rsidR="009B703F" w:rsidRDefault="009B703F" w:rsidP="009B703F">
      <w:pPr>
        <w:pStyle w:val="a0"/>
        <w:rPr>
          <w:noProof/>
        </w:rPr>
      </w:pPr>
      <w:r>
        <w:rPr>
          <w:noProof/>
        </w:rPr>
        <w:t xml:space="preserve">Для каждой точки № </w:t>
      </w:r>
      <m:oMath>
        <m:r>
          <w:rPr>
            <w:rStyle w:val="afff6"/>
            <w:rFonts w:ascii="Cambria Math" w:hAnsi="Cambria Math"/>
          </w:rPr>
          <m:t>i</m:t>
        </m:r>
      </m:oMath>
      <w:r>
        <w:rPr>
          <w:noProof/>
        </w:rPr>
        <w:t xml:space="preserve"> внутренней изотермы рассчитать расстояния от неё до каждой точки № </w:t>
      </w:r>
      <m:oMath>
        <m:r>
          <w:rPr>
            <w:rStyle w:val="afff6"/>
            <w:rFonts w:ascii="Cambria Math" w:hAnsi="Cambria Math"/>
          </w:rPr>
          <m:t>j</m:t>
        </m:r>
      </m:oMath>
      <w:r>
        <w:rPr>
          <w:noProof/>
        </w:rPr>
        <w:t xml:space="preserve"> внешней изотермы. Выбрать минимальное из полученных расстояний. Это расстояние будет представлять собой минимальную толщину ЛПО в данном горизонтальном слое. </w:t>
      </w:r>
    </w:p>
    <w:p w14:paraId="74D11254" w14:textId="10F24973" w:rsidR="009B703F" w:rsidRDefault="009B703F" w:rsidP="009B703F">
      <w:pPr>
        <w:pStyle w:val="a0"/>
        <w:rPr>
          <w:noProof/>
        </w:rPr>
      </w:pPr>
      <w:r>
        <w:rPr>
          <w:noProof/>
        </w:rPr>
        <w:t xml:space="preserve">(Опционно). Рассчитать минимальную толщину ЛПО для нескольких значений </w:t>
      </w:r>
      <m:oMath>
        <m:r>
          <w:rPr>
            <w:rStyle w:val="afff6"/>
            <w:rFonts w:ascii="Cambria Math" w:hAnsi="Cambria Math"/>
          </w:rPr>
          <m:t>ε</m:t>
        </m:r>
      </m:oMath>
      <w:r>
        <w:rPr>
          <w:noProof/>
        </w:rPr>
        <w:t xml:space="preserve"> и убедиться в независимость результата от параметра дискретизации</w:t>
      </w:r>
      <w:r w:rsidRPr="00D92534">
        <w:rPr>
          <w:rStyle w:val="afff6"/>
        </w:rPr>
        <w:t xml:space="preserve"> </w:t>
      </w:r>
      <m:oMath>
        <m:r>
          <w:rPr>
            <w:rStyle w:val="afff6"/>
            <w:rFonts w:ascii="Cambria Math" w:hAnsi="Cambria Math"/>
          </w:rPr>
          <m:t>ε</m:t>
        </m:r>
      </m:oMath>
      <w:r>
        <w:rPr>
          <w:noProof/>
        </w:rPr>
        <w:t xml:space="preserve"> граничных изотерм. </w:t>
      </w:r>
    </w:p>
    <w:p w14:paraId="7D14A4DF" w14:textId="77777777" w:rsidR="00082FA9" w:rsidRDefault="00082FA9" w:rsidP="00082FA9">
      <w:pPr>
        <w:pStyle w:val="a4"/>
        <w:rPr>
          <w:noProof/>
        </w:rPr>
      </w:pPr>
      <w:r>
        <w:rPr>
          <w:noProof/>
        </w:rPr>
        <w:t>Нестационарный расчёт распределения температуры продолжается до тех пор, пока минимальная толщина ЛПО в каждом горизонтальном слое не достигнет проектного значения, соответствующего данному слою. После этого расчёт останавливается, а конечное время расчёта представляет собой искомое время замораживания пород.</w:t>
      </w:r>
    </w:p>
    <w:p w14:paraId="36D74F94" w14:textId="31F64DA3" w:rsidR="00082FA9" w:rsidRDefault="00082FA9" w:rsidP="00082FA9">
      <w:pPr>
        <w:pStyle w:val="a4"/>
      </w:pPr>
    </w:p>
    <w:tbl>
      <w:tblPr>
        <w:tblStyle w:val="51"/>
        <w:tblW w:w="0" w:type="auto"/>
        <w:tblLook w:val="04A0" w:firstRow="1" w:lastRow="0" w:firstColumn="1" w:lastColumn="0" w:noHBand="0" w:noVBand="1"/>
      </w:tblPr>
      <w:tblGrid>
        <w:gridCol w:w="5952"/>
      </w:tblGrid>
      <w:tr w:rsidR="00A35E16" w14:paraId="15F04464" w14:textId="77777777" w:rsidTr="00A35E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7C2C444" w14:textId="692F830D" w:rsidR="00A35E16" w:rsidRDefault="0028386B" w:rsidP="00A35E16">
            <w:pPr>
              <w:pStyle w:val="a0"/>
              <w:numPr>
                <w:ilvl w:val="0"/>
                <w:numId w:val="0"/>
              </w:numPr>
              <w:spacing w:after="0"/>
              <w:jc w:val="center"/>
              <w:rPr>
                <w:noProof/>
              </w:rPr>
            </w:pPr>
            <w:r>
              <w:rPr>
                <w:noProof/>
                <w:lang w:eastAsia="ru-RU"/>
              </w:rPr>
              <w:lastRenderedPageBreak/>
              <w:drawing>
                <wp:inline distT="0" distB="0" distL="0" distR="0" wp14:anchorId="1095C60A" wp14:editId="26076301">
                  <wp:extent cx="2626540" cy="1872000"/>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26540" cy="1872000"/>
                          </a:xfrm>
                          <a:prstGeom prst="rect">
                            <a:avLst/>
                          </a:prstGeom>
                          <a:noFill/>
                          <a:ln>
                            <a:noFill/>
                          </a:ln>
                        </pic:spPr>
                      </pic:pic>
                    </a:graphicData>
                  </a:graphic>
                </wp:inline>
              </w:drawing>
            </w:r>
          </w:p>
        </w:tc>
      </w:tr>
    </w:tbl>
    <w:p w14:paraId="3D09E88B" w14:textId="2E3CB2CE" w:rsidR="009B703F" w:rsidRPr="00A24A67" w:rsidRDefault="009B703F" w:rsidP="00A35E16">
      <w:pPr>
        <w:pStyle w:val="afffd"/>
        <w:rPr>
          <w:noProof/>
        </w:rPr>
      </w:pPr>
      <w:r w:rsidRPr="00A24A67">
        <w:rPr>
          <w:noProof/>
        </w:rPr>
        <w:t>Рисунок 3.</w:t>
      </w:r>
      <w:r>
        <w:rPr>
          <w:noProof/>
        </w:rPr>
        <w:t>8</w:t>
      </w:r>
      <w:r w:rsidRPr="00A24A67">
        <w:rPr>
          <w:noProof/>
        </w:rPr>
        <w:t>. Расч</w:t>
      </w:r>
      <w:r>
        <w:rPr>
          <w:noProof/>
        </w:rPr>
        <w:t>ё</w:t>
      </w:r>
      <w:r w:rsidRPr="00A24A67">
        <w:rPr>
          <w:noProof/>
        </w:rPr>
        <w:t>т расстояния от точки № i внутренней изотермы ЛПО (оранжевый цвет) до точек внешней изотермы (синий цвет)</w:t>
      </w:r>
    </w:p>
    <w:p w14:paraId="32B46211" w14:textId="77777777" w:rsidR="00082FA9" w:rsidRDefault="00082FA9" w:rsidP="00082FA9">
      <w:pPr>
        <w:pStyle w:val="afff8"/>
        <w:rPr>
          <w:noProof/>
        </w:rPr>
      </w:pPr>
      <w:bookmarkStart w:id="113" w:name="_Toc198214305"/>
      <w:bookmarkStart w:id="114" w:name="_Hlk178844257"/>
      <w:r>
        <w:rPr>
          <w:noProof/>
        </w:rPr>
        <w:t>Холодопроизводительность замораживающей станции</w:t>
      </w:r>
      <w:bookmarkEnd w:id="113"/>
    </w:p>
    <w:p w14:paraId="4D22E86A" w14:textId="77777777" w:rsidR="00082FA9" w:rsidRPr="009B703F" w:rsidRDefault="00082FA9" w:rsidP="00082FA9">
      <w:pPr>
        <w:pStyle w:val="a4"/>
      </w:pPr>
      <w:r w:rsidRPr="009B703F">
        <w:t xml:space="preserve">Расчёт холодопроизводительности замораживающей станции производится исходя из рассчитанных полей температур </w:t>
      </w:r>
      <m:oMath>
        <m:r>
          <w:rPr>
            <w:rStyle w:val="afff6"/>
            <w:rFonts w:ascii="Cambria Math" w:hAnsi="Cambria Math"/>
          </w:rPr>
          <m:t>T</m:t>
        </m:r>
      </m:oMath>
      <w:r w:rsidRPr="009B703F">
        <w:t xml:space="preserve"> и энтальпий </w:t>
      </w:r>
      <m:oMath>
        <m:r>
          <w:rPr>
            <w:rStyle w:val="afff6"/>
            <w:rFonts w:ascii="Cambria Math" w:hAnsi="Cambria Math"/>
          </w:rPr>
          <m:t>H</m:t>
        </m:r>
        <m:r>
          <m:rPr>
            <m:sty m:val="p"/>
          </m:rPr>
          <w:rPr>
            <w:rStyle w:val="afff6"/>
            <w:rFonts w:ascii="Cambria Math" w:hAnsi="Cambria Math"/>
          </w:rPr>
          <m:t>=</m:t>
        </m:r>
        <m:r>
          <w:rPr>
            <w:rStyle w:val="afff6"/>
            <w:rFonts w:ascii="Cambria Math" w:hAnsi="Cambria Math"/>
          </w:rPr>
          <m:t>H</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oMath>
      <w:r w:rsidRPr="009B703F">
        <w:t xml:space="preserve"> породного массива в заданный момент времени или их временных зависимостей на всём временном интервале моделирования. Суммарное количество теплоты </w:t>
      </w:r>
      <m:oMath>
        <m:r>
          <w:rPr>
            <w:rStyle w:val="afff6"/>
            <w:rFonts w:ascii="Cambria Math" w:hAnsi="Cambria Math"/>
          </w:rPr>
          <m:t>Q</m:t>
        </m:r>
      </m:oMath>
      <w:r w:rsidRPr="009B703F">
        <w:t>, отобранное из породного массива за промежуток времени</w:t>
      </w:r>
      <w:r w:rsidRPr="0076460C">
        <w:rPr>
          <w:rStyle w:val="afff6"/>
        </w:rPr>
        <w:t xml:space="preserve"> </w:t>
      </w:r>
      <m:oMath>
        <m:r>
          <w:rPr>
            <w:rStyle w:val="afff6"/>
            <w:rFonts w:ascii="Cambria Math" w:hAnsi="Cambria Math"/>
          </w:rPr>
          <m:t>t</m:t>
        </m:r>
      </m:oMath>
      <w:r w:rsidRPr="009B703F">
        <w:t xml:space="preserve"> после начала замораживания, определяется как разница начальной и конечной энтальпий всего породного массива, подверженного тепловому воздействию системы замораживания:</w:t>
      </w:r>
    </w:p>
    <w:tbl>
      <w:tblPr>
        <w:tblStyle w:val="51"/>
        <w:tblW w:w="0" w:type="auto"/>
        <w:tblLook w:val="04A0" w:firstRow="1" w:lastRow="0" w:firstColumn="1" w:lastColumn="0" w:noHBand="0" w:noVBand="1"/>
      </w:tblPr>
      <w:tblGrid>
        <w:gridCol w:w="816"/>
        <w:gridCol w:w="4164"/>
        <w:gridCol w:w="972"/>
      </w:tblGrid>
      <w:tr w:rsidR="00082FA9" w:rsidRPr="009B703F" w14:paraId="5AE538CC" w14:textId="77777777" w:rsidTr="00082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F3AFF5D" w14:textId="77777777" w:rsidR="00082FA9" w:rsidRPr="009B703F" w:rsidRDefault="00082FA9" w:rsidP="00082FA9">
            <w:pPr>
              <w:pStyle w:val="a4"/>
              <w:rPr>
                <w:rFonts w:eastAsia="Courier New"/>
              </w:rPr>
            </w:pPr>
          </w:p>
        </w:tc>
        <w:tc>
          <w:tcPr>
            <w:tcW w:w="6804" w:type="dxa"/>
          </w:tcPr>
          <w:p w14:paraId="256374A5" w14:textId="77777777" w:rsidR="00082FA9" w:rsidRPr="009B703F" w:rsidRDefault="00082FA9" w:rsidP="00082FA9">
            <w:pPr>
              <w:pStyle w:val="aff7"/>
              <w:cnfStyle w:val="100000000000" w:firstRow="1" w:lastRow="0" w:firstColumn="0" w:lastColumn="0" w:oddVBand="0" w:evenVBand="0" w:oddHBand="0" w:evenHBand="0" w:firstRowFirstColumn="0" w:firstRowLastColumn="0" w:lastRowFirstColumn="0" w:lastRowLastColumn="0"/>
              <w:rPr>
                <w:rFonts w:eastAsia="Courier New"/>
              </w:rPr>
            </w:pPr>
            <m:oMathPara>
              <m:oMath>
                <m:r>
                  <m:t>Q(t)=</m:t>
                </m:r>
                <m:sSub>
                  <m:sSubPr>
                    <m:ctrlPr/>
                  </m:sSubPr>
                  <m:e>
                    <m:r>
                      <m:t>H</m:t>
                    </m:r>
                  </m:e>
                  <m:sub>
                    <m:r>
                      <m:t>0</m:t>
                    </m:r>
                  </m:sub>
                </m:sSub>
                <m:r>
                  <m:t>-H(t),</m:t>
                </m:r>
              </m:oMath>
            </m:oMathPara>
          </w:p>
        </w:tc>
        <w:tc>
          <w:tcPr>
            <w:tcW w:w="1270" w:type="dxa"/>
          </w:tcPr>
          <w:p w14:paraId="737E99F5" w14:textId="77777777" w:rsidR="00082FA9" w:rsidRPr="009B703F" w:rsidRDefault="00082FA9" w:rsidP="00082FA9">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9B703F">
              <w:rPr>
                <w:rFonts w:eastAsia="Courier New"/>
              </w:rPr>
              <w:t>(3.76)</w:t>
            </w:r>
          </w:p>
        </w:tc>
      </w:tr>
    </w:tbl>
    <w:p w14:paraId="4278B7F0" w14:textId="26C0E06C" w:rsidR="00082FA9" w:rsidRDefault="00082FA9" w:rsidP="009B703F">
      <w:pPr>
        <w:pStyle w:val="a4"/>
      </w:pPr>
      <w:r w:rsidRPr="009B703F">
        <w:t xml:space="preserve">где </w:t>
      </w:r>
      <m:oMath>
        <m:sSub>
          <m:sSubPr>
            <m:ctrlPr>
              <w:rPr>
                <w:rStyle w:val="afff6"/>
                <w:rFonts w:ascii="Cambria Math" w:hAnsi="Cambria Math"/>
                <w:iCs w:val="0"/>
              </w:rPr>
            </m:ctrlPr>
          </m:sSubPr>
          <m:e>
            <m:r>
              <w:rPr>
                <w:rStyle w:val="afff6"/>
                <w:rFonts w:ascii="Cambria Math" w:hAnsi="Cambria Math"/>
              </w:rPr>
              <m:t>H</m:t>
            </m:r>
          </m:e>
          <m:sub>
            <m:r>
              <m:rPr>
                <m:sty m:val="p"/>
              </m:rPr>
              <w:rPr>
                <w:rStyle w:val="afff6"/>
                <w:rFonts w:ascii="Cambria Math" w:hAnsi="Cambria Math"/>
              </w:rPr>
              <m:t>0</m:t>
            </m:r>
          </m:sub>
        </m:sSub>
      </m:oMath>
      <w:r w:rsidRPr="009B703F">
        <w:t xml:space="preserve"> – суммарная энтальпия породного массива в начальный момент времени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0</m:t>
            </m:r>
          </m:sub>
        </m:sSub>
        <m:r>
          <m:rPr>
            <m:sty m:val="p"/>
          </m:rPr>
          <w:rPr>
            <w:rFonts w:ascii="Cambria Math" w:hAnsi="Cambria Math"/>
          </w:rPr>
          <m:t>=0</m:t>
        </m:r>
      </m:oMath>
      <w:r w:rsidRPr="009B703F">
        <w:t xml:space="preserve">, Дж; </w:t>
      </w:r>
      <m:oMath>
        <m:r>
          <w:rPr>
            <w:rStyle w:val="afff6"/>
            <w:rFonts w:ascii="Cambria Math" w:hAnsi="Cambria Math"/>
          </w:rPr>
          <m:t>H</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oMath>
      <w:r w:rsidRPr="009B703F">
        <w:t xml:space="preserve"> – суммарная энтальпия породного массива в заданный момент времени </w:t>
      </w:r>
      <m:oMath>
        <m:r>
          <w:rPr>
            <w:rStyle w:val="afff6"/>
            <w:rFonts w:ascii="Cambria Math" w:hAnsi="Cambria Math"/>
          </w:rPr>
          <m:t>t</m:t>
        </m:r>
      </m:oMath>
      <w:r w:rsidRPr="009B703F">
        <w:t>, Дж.</w:t>
      </w:r>
    </w:p>
    <w:p w14:paraId="6F98FCF1" w14:textId="3A329B33" w:rsidR="009B703F" w:rsidRPr="009B703F" w:rsidRDefault="009B703F" w:rsidP="009B703F">
      <w:pPr>
        <w:pStyle w:val="a4"/>
      </w:pPr>
      <w:r w:rsidRPr="009B703F">
        <w:t xml:space="preserve">Если в качестве времени </w:t>
      </w:r>
      <m:oMath>
        <m:r>
          <w:rPr>
            <w:rStyle w:val="afff6"/>
            <w:rFonts w:ascii="Cambria Math" w:hAnsi="Cambria Math"/>
          </w:rPr>
          <m:t>t</m:t>
        </m:r>
      </m:oMath>
      <w:r w:rsidRPr="009B703F">
        <w:t xml:space="preserve"> принять длительность стадии активного замораживания </w:t>
      </w:r>
      <m:oMath>
        <m:sSub>
          <m:sSubPr>
            <m:ctrlPr>
              <w:rPr>
                <w:rStyle w:val="afff6"/>
                <w:rFonts w:ascii="Cambria Math" w:hAnsi="Cambria Math"/>
                <w:iCs w:val="0"/>
              </w:rPr>
            </m:ctrlPr>
          </m:sSubPr>
          <m:e>
            <m:r>
              <w:rPr>
                <w:rStyle w:val="afff6"/>
                <w:rFonts w:ascii="Cambria Math" w:hAnsi="Cambria Math"/>
              </w:rPr>
              <m:t>t</m:t>
            </m:r>
          </m:e>
          <m:sub>
            <m:r>
              <m:rPr>
                <m:nor/>
              </m:rPr>
              <w:rPr>
                <w:rStyle w:val="afff6"/>
                <w:iCs w:val="0"/>
              </w:rPr>
              <m:t>аз</m:t>
            </m:r>
          </m:sub>
        </m:sSub>
      </m:oMath>
      <w:r w:rsidRPr="009B703F">
        <w:t>, рассчитанную согласно методу, описанному в предыдущем параграфе, то величина</w:t>
      </w:r>
    </w:p>
    <w:tbl>
      <w:tblPr>
        <w:tblStyle w:val="51"/>
        <w:tblW w:w="0" w:type="auto"/>
        <w:tblLook w:val="04A0" w:firstRow="1" w:lastRow="0" w:firstColumn="1" w:lastColumn="0" w:noHBand="0" w:noVBand="1"/>
      </w:tblPr>
      <w:tblGrid>
        <w:gridCol w:w="812"/>
        <w:gridCol w:w="4171"/>
        <w:gridCol w:w="969"/>
      </w:tblGrid>
      <w:tr w:rsidR="009B703F" w:rsidRPr="009B703F" w14:paraId="2D12C317"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B2C9FB6" w14:textId="77777777" w:rsidR="009B703F" w:rsidRPr="009B703F" w:rsidRDefault="009B703F" w:rsidP="009B703F">
            <w:pPr>
              <w:pStyle w:val="a4"/>
              <w:rPr>
                <w:rFonts w:eastAsia="Courier New"/>
              </w:rPr>
            </w:pPr>
          </w:p>
        </w:tc>
        <w:tc>
          <w:tcPr>
            <w:tcW w:w="6804" w:type="dxa"/>
          </w:tcPr>
          <w:p w14:paraId="59F7F430" w14:textId="1A0E2D86" w:rsidR="009B703F" w:rsidRPr="009B703F" w:rsidRDefault="00C174A2" w:rsidP="009B703F">
            <w:pPr>
              <w:pStyle w:val="aff7"/>
              <w:cnfStyle w:val="100000000000" w:firstRow="1" w:lastRow="0" w:firstColumn="0" w:lastColumn="0" w:oddVBand="0" w:evenVBand="0" w:oddHBand="0" w:evenHBand="0" w:firstRowFirstColumn="0" w:firstRowLastColumn="0" w:lastRowFirstColumn="0" w:lastRowLastColumn="0"/>
              <w:rPr>
                <w:rFonts w:eastAsia="Courier New"/>
              </w:rPr>
            </w:pPr>
            <m:oMathPara>
              <m:oMath>
                <m:sSub>
                  <m:sSubPr>
                    <m:ctrlPr/>
                  </m:sSubPr>
                  <m:e>
                    <m:r>
                      <m:t>W</m:t>
                    </m:r>
                  </m:e>
                  <m:sub>
                    <m:r>
                      <m:t>m</m:t>
                    </m:r>
                  </m:sub>
                </m:sSub>
                <m:r>
                  <m:t>=</m:t>
                </m:r>
                <m:f>
                  <m:fPr>
                    <m:ctrlPr/>
                  </m:fPr>
                  <m:num>
                    <m:r>
                      <m:t>Q(</m:t>
                    </m:r>
                    <m:sSub>
                      <m:sSubPr>
                        <m:ctrlPr/>
                      </m:sSubPr>
                      <m:e>
                        <m:r>
                          <m:t>t</m:t>
                        </m:r>
                      </m:e>
                      <m:sub>
                        <m:r>
                          <m:rPr>
                            <m:nor/>
                          </m:rPr>
                          <m:t>аз</m:t>
                        </m:r>
                      </m:sub>
                    </m:sSub>
                    <m:r>
                      <m:t>)</m:t>
                    </m:r>
                  </m:num>
                  <m:den>
                    <m:sSub>
                      <m:sSubPr>
                        <m:ctrlPr/>
                      </m:sSubPr>
                      <m:e>
                        <m:r>
                          <m:t>t</m:t>
                        </m:r>
                      </m:e>
                      <m:sub>
                        <m:r>
                          <m:rPr>
                            <m:nor/>
                          </m:rPr>
                          <m:t>аз</m:t>
                        </m:r>
                      </m:sub>
                    </m:sSub>
                  </m:den>
                </m:f>
              </m:oMath>
            </m:oMathPara>
          </w:p>
        </w:tc>
        <w:tc>
          <w:tcPr>
            <w:tcW w:w="1270" w:type="dxa"/>
          </w:tcPr>
          <w:p w14:paraId="185FC4EF" w14:textId="77777777" w:rsidR="009B703F" w:rsidRPr="009B703F" w:rsidRDefault="009B703F" w:rsidP="00A35E16">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9B703F">
              <w:rPr>
                <w:rFonts w:eastAsia="Courier New"/>
              </w:rPr>
              <w:t>(3.77)</w:t>
            </w:r>
          </w:p>
        </w:tc>
      </w:tr>
    </w:tbl>
    <w:p w14:paraId="43D32106" w14:textId="77777777" w:rsidR="009B703F" w:rsidRPr="009B703F" w:rsidRDefault="009B703F" w:rsidP="009B703F">
      <w:pPr>
        <w:pStyle w:val="a4"/>
      </w:pPr>
      <w:r w:rsidRPr="009B703F">
        <w:t>будет представлять собой среднюю холодопроизводительность замораживающей станции на стадии активного замораживания, измеряемую в Вт.</w:t>
      </w:r>
    </w:p>
    <w:p w14:paraId="39D70F94" w14:textId="4C3A478F" w:rsidR="0076460C" w:rsidRDefault="009B703F" w:rsidP="009B703F">
      <w:pPr>
        <w:pStyle w:val="a4"/>
      </w:pPr>
      <w:r w:rsidRPr="009B703F">
        <w:lastRenderedPageBreak/>
        <w:t xml:space="preserve">Холодопроизводительность замораживающей станции на стадии активного замораживания сильно меняется с течением времени. Наибольшие её значения наблюдаются в начальный период работы системы замораживания до смыкания ЛПО – эти значения могут в разы превышать среднюю холодопроизводительность станции (см. рисунок 3.9). </w:t>
      </w:r>
    </w:p>
    <w:tbl>
      <w:tblPr>
        <w:tblStyle w:val="51"/>
        <w:tblW w:w="0" w:type="auto"/>
        <w:tblLook w:val="04A0" w:firstRow="1" w:lastRow="0" w:firstColumn="1" w:lastColumn="0" w:noHBand="0" w:noVBand="1"/>
      </w:tblPr>
      <w:tblGrid>
        <w:gridCol w:w="5952"/>
      </w:tblGrid>
      <w:tr w:rsidR="00A35E16" w14:paraId="267167CF" w14:textId="77777777" w:rsidTr="00A35E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FB323CE" w14:textId="6D08ACA4" w:rsidR="00A35E16" w:rsidRDefault="0028386B" w:rsidP="00200BAA">
            <w:pPr>
              <w:pStyle w:val="a4"/>
              <w:spacing w:after="0"/>
              <w:jc w:val="center"/>
            </w:pPr>
            <w:r>
              <w:rPr>
                <w:noProof/>
                <w:lang w:eastAsia="ru-RU"/>
              </w:rPr>
              <w:drawing>
                <wp:inline distT="0" distB="0" distL="0" distR="0" wp14:anchorId="7B907C95" wp14:editId="066508A1">
                  <wp:extent cx="3777615" cy="2692400"/>
                  <wp:effectExtent l="0" t="0" r="0" b="0"/>
                  <wp:docPr id="1824676352" name="Рисунок 182467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175CE5B3" w14:textId="77D5080D" w:rsidR="009B703F" w:rsidRPr="009B703F" w:rsidRDefault="009B703F" w:rsidP="00A35E16">
      <w:pPr>
        <w:pStyle w:val="afffd"/>
      </w:pPr>
      <w:r w:rsidRPr="009B703F">
        <w:t>Рисунок 3.9. Временная зависимость фактической холодильной мощности (холодопроизводительности) замораживающей станции при строительстве клетевого ствола для одного калийного рудника в республике Беларусь</w:t>
      </w:r>
    </w:p>
    <w:p w14:paraId="72D80599" w14:textId="77777777" w:rsidR="00082FA9" w:rsidRPr="009B703F" w:rsidRDefault="00082FA9" w:rsidP="00082FA9">
      <w:pPr>
        <w:pStyle w:val="a4"/>
      </w:pPr>
      <w:r w:rsidRPr="009B703F">
        <w:t>Поэтому использование величины (3.77) для расчёта проектных параметров замораживающей станции чаще всего является неразумным. В данной ситуации более правильным является анализ временной функции</w:t>
      </w:r>
    </w:p>
    <w:tbl>
      <w:tblPr>
        <w:tblStyle w:val="51"/>
        <w:tblW w:w="0" w:type="auto"/>
        <w:tblLook w:val="04A0" w:firstRow="1" w:lastRow="0" w:firstColumn="1" w:lastColumn="0" w:noHBand="0" w:noVBand="1"/>
      </w:tblPr>
      <w:tblGrid>
        <w:gridCol w:w="818"/>
        <w:gridCol w:w="4161"/>
        <w:gridCol w:w="973"/>
      </w:tblGrid>
      <w:tr w:rsidR="00082FA9" w:rsidRPr="009B703F" w14:paraId="4E83AE73" w14:textId="77777777" w:rsidTr="00082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45BB7D0" w14:textId="77777777" w:rsidR="00082FA9" w:rsidRPr="009B703F" w:rsidRDefault="00082FA9" w:rsidP="00082FA9">
            <w:pPr>
              <w:pStyle w:val="a4"/>
              <w:rPr>
                <w:rFonts w:eastAsia="Courier New"/>
              </w:rPr>
            </w:pPr>
          </w:p>
        </w:tc>
        <w:tc>
          <w:tcPr>
            <w:tcW w:w="6804" w:type="dxa"/>
          </w:tcPr>
          <w:p w14:paraId="2DA7A2DF" w14:textId="77777777" w:rsidR="00082FA9" w:rsidRPr="009B703F" w:rsidRDefault="00082FA9" w:rsidP="00082FA9">
            <w:pPr>
              <w:pStyle w:val="aff7"/>
              <w:cnfStyle w:val="100000000000" w:firstRow="1" w:lastRow="0" w:firstColumn="0" w:lastColumn="0" w:oddVBand="0" w:evenVBand="0" w:oddHBand="0" w:evenHBand="0" w:firstRowFirstColumn="0" w:firstRowLastColumn="0" w:lastRowFirstColumn="0" w:lastRowLastColumn="0"/>
              <w:rPr>
                <w:rFonts w:eastAsia="Courier New"/>
              </w:rPr>
            </w:pPr>
            <m:oMathPara>
              <m:oMath>
                <m:r>
                  <m:t>W(t)=</m:t>
                </m:r>
                <m:f>
                  <m:fPr>
                    <m:ctrlPr/>
                  </m:fPr>
                  <m:num>
                    <m:r>
                      <m:t>Q(t)</m:t>
                    </m:r>
                  </m:num>
                  <m:den>
                    <m:r>
                      <m:t>t</m:t>
                    </m:r>
                  </m:den>
                </m:f>
              </m:oMath>
            </m:oMathPara>
          </w:p>
        </w:tc>
        <w:tc>
          <w:tcPr>
            <w:tcW w:w="1270" w:type="dxa"/>
          </w:tcPr>
          <w:p w14:paraId="1320059A" w14:textId="77777777" w:rsidR="00082FA9" w:rsidRPr="009B703F" w:rsidRDefault="00082FA9" w:rsidP="00082FA9">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9B703F">
              <w:rPr>
                <w:rFonts w:eastAsia="Courier New"/>
              </w:rPr>
              <w:t>(3.78)</w:t>
            </w:r>
          </w:p>
        </w:tc>
      </w:tr>
    </w:tbl>
    <w:p w14:paraId="2CC852E3" w14:textId="77777777" w:rsidR="00082FA9" w:rsidRDefault="00082FA9" w:rsidP="00082FA9">
      <w:pPr>
        <w:pStyle w:val="a4"/>
      </w:pPr>
      <w:r w:rsidRPr="009B703F">
        <w:t xml:space="preserve">мгновенной холодильной мощности системы замораживания. Для расчёта данной величины необходимо знать временную зависимость поля энтальпий </w:t>
      </w:r>
      <m:oMath>
        <m:r>
          <w:rPr>
            <w:rStyle w:val="afff6"/>
            <w:rFonts w:ascii="Cambria Math" w:hAnsi="Cambria Math"/>
          </w:rPr>
          <m:t>H</m:t>
        </m:r>
        <m:r>
          <m:rPr>
            <m:sty m:val="p"/>
          </m:rPr>
          <w:rPr>
            <w:rStyle w:val="afff6"/>
            <w:rFonts w:ascii="Cambria Math" w:hAnsi="Cambria Math"/>
          </w:rPr>
          <m:t>=</m:t>
        </m:r>
        <m:r>
          <w:rPr>
            <w:rStyle w:val="afff6"/>
            <w:rFonts w:ascii="Cambria Math" w:hAnsi="Cambria Math"/>
          </w:rPr>
          <m:t>H</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oMath>
      <w:r w:rsidRPr="009B703F">
        <w:t xml:space="preserve"> породного массива на всём временном интервале моделирования.  </w:t>
      </w:r>
    </w:p>
    <w:p w14:paraId="1C209187" w14:textId="77777777" w:rsidR="00082FA9" w:rsidRDefault="00082FA9" w:rsidP="00082FA9">
      <w:pPr>
        <w:pStyle w:val="a4"/>
      </w:pPr>
      <w:r w:rsidRPr="009B703F">
        <w:lastRenderedPageBreak/>
        <w:t xml:space="preserve">Зависимость </w:t>
      </w:r>
      <m:oMath>
        <m:r>
          <w:rPr>
            <w:rStyle w:val="afff6"/>
            <w:rFonts w:ascii="Cambria Math" w:hAnsi="Cambria Math"/>
          </w:rPr>
          <m:t>W</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oMath>
      <w:r w:rsidRPr="0076460C">
        <w:rPr>
          <w:rStyle w:val="afff6"/>
        </w:rPr>
        <w:t xml:space="preserve"> </w:t>
      </w:r>
      <w:r w:rsidRPr="009B703F">
        <w:t xml:space="preserve">является чувствительной к выбору параметров системы замораживания: графиков понижения температуры рассола, временной зависимости расхода рассола. Например, если при проведении теплотехнического расчёта сделать допущение, что температура и расход рассола мгновенно достигают своих проектных значений, то вероятнее всего получится такая ситуация, что величина </w:t>
      </w:r>
      <m:oMath>
        <m:r>
          <w:rPr>
            <w:rStyle w:val="afff6"/>
            <w:rFonts w:ascii="Cambria Math" w:hAnsi="Cambria Math"/>
          </w:rPr>
          <m:t>W</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oMath>
      <w:r w:rsidRPr="009B703F">
        <w:t xml:space="preserve"> в первые моменты времени окажется нефизично большой – в разы больше, чем тепловые мощности реальных замораживающих станций.</w:t>
      </w:r>
    </w:p>
    <w:p w14:paraId="4B841B2A" w14:textId="5907C306" w:rsidR="009B703F" w:rsidRDefault="009B703F" w:rsidP="009B703F">
      <w:pPr>
        <w:pStyle w:val="a4"/>
      </w:pPr>
      <w:r w:rsidRPr="009B703F">
        <w:t>Поэтому при проведении теплотехнических расчётов рекомендуется задавать графики понижения температуры рассола и изменения расхода рассола максимально близкими к фактическим. При отсутствии последних разумным решением будет принять, что температура рассола в замораживающих колонках на начальном промежутке стадии активного замораживания постепенно понижается от положительных значений до своей проектной величины со скоростью 2–3 °C в сутки.</w:t>
      </w:r>
    </w:p>
    <w:p w14:paraId="4A621337" w14:textId="48C5AF4A" w:rsidR="009B703F" w:rsidRDefault="009B703F" w:rsidP="009B703F">
      <w:pPr>
        <w:pStyle w:val="afff8"/>
      </w:pPr>
      <w:bookmarkStart w:id="115" w:name="_Toc198214306"/>
      <w:r>
        <w:t xml:space="preserve">Средняя температура </w:t>
      </w:r>
      <w:r w:rsidR="0075207B">
        <w:t>ледопородного ограждения</w:t>
      </w:r>
      <w:bookmarkEnd w:id="115"/>
    </w:p>
    <w:p w14:paraId="0E325A86" w14:textId="77777777" w:rsidR="009B703F" w:rsidRPr="009B703F" w:rsidRDefault="009B703F" w:rsidP="009B703F">
      <w:pPr>
        <w:pStyle w:val="a4"/>
      </w:pPr>
      <w:bookmarkStart w:id="116" w:name="_Hlk178844412"/>
      <w:r w:rsidRPr="009B703F">
        <w:t xml:space="preserve">Средняя температура ЛПО является важным параметром, определяемым в процессе теплотехнического расчёта. Это связано с тем, что та проектная толщина ЛПО, время достижения которой необходимо найти, ранее была определена исходя из статического расчёта для прочностных свойств пород заданной однородной температуры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пр</m:t>
            </m:r>
          </m:sub>
        </m:sSub>
      </m:oMath>
      <w:r w:rsidRPr="009B703F">
        <w:t xml:space="preserve">. И если средняя температура ЛПО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ср</m:t>
            </m:r>
          </m:sub>
        </m:sSub>
      </m:oMath>
      <w:r w:rsidRPr="009B703F">
        <w:t xml:space="preserve"> ниже температуры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пр</m:t>
            </m:r>
          </m:sub>
        </m:sSub>
      </m:oMath>
      <w:r w:rsidRPr="009B703F">
        <w:t xml:space="preserve">, то теплотехнический расчёт не может гарантировать того, что сформированное ЛПО проектной толщины выдержит внешнюю нагрузку </w:t>
      </w:r>
      <m:oMath>
        <m:r>
          <w:rPr>
            <w:rStyle w:val="afff6"/>
            <w:rFonts w:ascii="Cambria Math" w:hAnsi="Cambria Math"/>
          </w:rPr>
          <m:t>P</m:t>
        </m:r>
      </m:oMath>
      <w:r w:rsidRPr="009B703F">
        <w:t>.</w:t>
      </w:r>
    </w:p>
    <w:p w14:paraId="3CC77403" w14:textId="77777777" w:rsidR="009B703F" w:rsidRPr="009B703F" w:rsidRDefault="009B703F" w:rsidP="009B703F">
      <w:pPr>
        <w:pStyle w:val="a4"/>
      </w:pPr>
      <w:r w:rsidRPr="009B703F">
        <w:t>В этом случае для обеспечения надёжности результатов теплотехнического расчёта ЛПО может быть принято одно из двух следующих решений:</w:t>
      </w:r>
    </w:p>
    <w:p w14:paraId="4ABA6CCF" w14:textId="07276060" w:rsidR="009B703F" w:rsidRPr="009B703F" w:rsidRDefault="002409E0">
      <w:pPr>
        <w:pStyle w:val="a0"/>
        <w:numPr>
          <w:ilvl w:val="0"/>
          <w:numId w:val="23"/>
        </w:numPr>
      </w:pPr>
      <w:r>
        <w:t>И</w:t>
      </w:r>
      <w:r w:rsidR="009B703F" w:rsidRPr="009B703F">
        <w:t>зменить температуру, по которой считаются внешняя и внутренняя изотермы ЛПО на более низкую</w:t>
      </w:r>
      <w:r>
        <w:t>.</w:t>
      </w:r>
    </w:p>
    <w:p w14:paraId="6CED133E" w14:textId="4EAE0745" w:rsidR="009B703F" w:rsidRPr="009B703F" w:rsidRDefault="002409E0" w:rsidP="009B703F">
      <w:pPr>
        <w:pStyle w:val="a0"/>
      </w:pPr>
      <w:r>
        <w:t>П</w:t>
      </w:r>
      <w:r w:rsidR="009B703F" w:rsidRPr="009B703F">
        <w:t xml:space="preserve">роизвести дополнительные статические расчёты ЛПО с прочностными параметрами, соответствующими более высокой средней температуре ЛПО. </w:t>
      </w:r>
    </w:p>
    <w:p w14:paraId="5E082DC1" w14:textId="0F2635AE" w:rsidR="009B703F" w:rsidRPr="009B703F" w:rsidRDefault="009B703F" w:rsidP="009B703F">
      <w:pPr>
        <w:pStyle w:val="a4"/>
      </w:pPr>
      <w:r w:rsidRPr="009B703F">
        <w:t xml:space="preserve">Решение № 1 из вышеприведённого списка является относительно легко реализуемым, в особенности при численном расчёте нестационарных температурных полей в замораживаемом породном массиве. В этом случае алгоритм поиска точек, формирующих дискретное представление внутренней и внешней граничных изотерм </w:t>
      </w:r>
      <w:r w:rsidRPr="009B703F">
        <w:lastRenderedPageBreak/>
        <w:t>ЛПО, как правило, не привязан к конкретной величине температуры изотермы, а потому оказывается применим при расчёте толщины ЛПО по произвольным температурам на его границах. В свою очередь, решение № 2 из вышеприведённого списка является существенно более трудозатратным, поскольку требует проведения дополнительных лабораторных испытаний пород на одноосное сжатие и сдвиг с целью определения основных исходных данных для проведения статического расчёта ЛПО: предельно-длительных структурного сцепления и угла внутреннего трения, коэффициента упрочнения замороженной породы, нелинейного модуля упругости и пр.</w:t>
      </w:r>
    </w:p>
    <w:p w14:paraId="7AD0253E" w14:textId="77777777" w:rsidR="009B703F" w:rsidRPr="009B703F" w:rsidRDefault="009B703F" w:rsidP="009B703F">
      <w:pPr>
        <w:pStyle w:val="a4"/>
      </w:pPr>
      <w:r w:rsidRPr="009B703F">
        <w:t xml:space="preserve">Расчёт средней температуры ЛПО производится по известному из численного моделирования распределению температур </w:t>
      </w:r>
      <m:oMath>
        <m:r>
          <w:rPr>
            <w:rStyle w:val="afff6"/>
            <w:rFonts w:ascii="Cambria Math" w:hAnsi="Cambria Math"/>
          </w:rPr>
          <m:t>T</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r>
          <w:rPr>
            <w:rStyle w:val="afff6"/>
            <w:rFonts w:ascii="Cambria Math" w:hAnsi="Cambria Math"/>
          </w:rPr>
          <m:t>x</m:t>
        </m:r>
        <m:r>
          <m:rPr>
            <m:sty m:val="p"/>
          </m:rPr>
          <w:rPr>
            <w:rStyle w:val="afff6"/>
            <w:rFonts w:ascii="Cambria Math" w:hAnsi="Cambria Math"/>
          </w:rPr>
          <m:t>,</m:t>
        </m:r>
        <m:r>
          <w:rPr>
            <w:rStyle w:val="afff6"/>
            <w:rFonts w:ascii="Cambria Math" w:hAnsi="Cambria Math"/>
          </w:rPr>
          <m:t>y</m:t>
        </m:r>
        <m:r>
          <m:rPr>
            <m:sty m:val="p"/>
          </m:rPr>
          <w:rPr>
            <w:rStyle w:val="afff6"/>
            <w:rFonts w:ascii="Cambria Math" w:hAnsi="Cambria Math"/>
          </w:rPr>
          <m:t>,</m:t>
        </m:r>
        <m:r>
          <w:rPr>
            <w:rStyle w:val="afff6"/>
            <w:rFonts w:ascii="Cambria Math" w:hAnsi="Cambria Math"/>
          </w:rPr>
          <m:t>z</m:t>
        </m:r>
        <m:r>
          <m:rPr>
            <m:sty m:val="p"/>
          </m:rPr>
          <w:rPr>
            <w:rStyle w:val="afff6"/>
            <w:rFonts w:ascii="Cambria Math" w:hAnsi="Cambria Math"/>
          </w:rPr>
          <m:t>)</m:t>
        </m:r>
      </m:oMath>
      <w:r w:rsidRPr="009B703F">
        <w:t xml:space="preserve"> в породном массиве, а также по заданной температуре</w:t>
      </w:r>
      <w:r w:rsidRPr="0076460C">
        <w:rPr>
          <w:rStyle w:val="afff6"/>
        </w:rPr>
        <w:t xml:space="preserve"> </w:t>
      </w:r>
      <m:oMath>
        <m:sSub>
          <m:sSubPr>
            <m:ctrlPr>
              <w:rPr>
                <w:rStyle w:val="afff6"/>
                <w:rFonts w:ascii="Cambria Math" w:hAnsi="Cambria Math"/>
                <w:iCs w:val="0"/>
              </w:rPr>
            </m:ctrlPr>
          </m:sSubPr>
          <m:e>
            <m:r>
              <w:rPr>
                <w:rStyle w:val="afff6"/>
                <w:rFonts w:ascii="Cambria Math" w:hAnsi="Cambria Math"/>
              </w:rPr>
              <m:t>T</m:t>
            </m:r>
          </m:e>
          <m:sub>
            <m:r>
              <m:rPr>
                <m:nor/>
              </m:rPr>
              <w:rPr>
                <w:rStyle w:val="afff6"/>
                <w:iCs w:val="0"/>
              </w:rPr>
              <m:t>гр</m:t>
            </m:r>
          </m:sub>
        </m:sSub>
      </m:oMath>
      <w:r w:rsidRPr="009B703F">
        <w:t xml:space="preserve">, по которой определяются границы ЛПО (0 °C или ниже). В общем случае средняя температура во всем рассматриваемом объёме пород </w:t>
      </w:r>
      <m:oMath>
        <m:r>
          <w:rPr>
            <w:rStyle w:val="afff6"/>
            <w:rFonts w:ascii="Cambria Math" w:hAnsi="Cambria Math"/>
          </w:rPr>
          <m:t>V</m:t>
        </m:r>
      </m:oMath>
      <w:r w:rsidRPr="009B703F">
        <w:t xml:space="preserve"> может быть определена по формуле:</w:t>
      </w:r>
    </w:p>
    <w:tbl>
      <w:tblPr>
        <w:tblStyle w:val="51"/>
        <w:tblW w:w="0" w:type="auto"/>
        <w:tblLook w:val="04A0" w:firstRow="1" w:lastRow="0" w:firstColumn="1" w:lastColumn="0" w:noHBand="0" w:noVBand="1"/>
      </w:tblPr>
      <w:tblGrid>
        <w:gridCol w:w="737"/>
        <w:gridCol w:w="4294"/>
        <w:gridCol w:w="921"/>
      </w:tblGrid>
      <w:tr w:rsidR="009B703F" w:rsidRPr="009B703F" w14:paraId="62853ED3"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E31BD74" w14:textId="77777777" w:rsidR="009B703F" w:rsidRPr="009B703F" w:rsidRDefault="009B703F" w:rsidP="009B703F">
            <w:pPr>
              <w:pStyle w:val="a4"/>
              <w:rPr>
                <w:rFonts w:eastAsia="Courier New"/>
              </w:rPr>
            </w:pPr>
          </w:p>
        </w:tc>
        <w:tc>
          <w:tcPr>
            <w:tcW w:w="6804" w:type="dxa"/>
          </w:tcPr>
          <w:p w14:paraId="753DBD6A" w14:textId="77777777" w:rsidR="009B703F" w:rsidRPr="009B703F" w:rsidRDefault="00C174A2" w:rsidP="009B703F">
            <w:pPr>
              <w:pStyle w:val="aff7"/>
              <w:cnfStyle w:val="100000000000" w:firstRow="1" w:lastRow="0" w:firstColumn="0" w:lastColumn="0" w:oddVBand="0" w:evenVBand="0" w:oddHBand="0" w:evenHBand="0" w:firstRowFirstColumn="0" w:firstRowLastColumn="0" w:lastRowFirstColumn="0" w:lastRowLastColumn="0"/>
              <w:rPr>
                <w:rFonts w:eastAsia="Courier New"/>
              </w:rPr>
            </w:pPr>
            <m:oMathPara>
              <m:oMath>
                <m:sSub>
                  <m:sSubPr>
                    <m:ctrlPr/>
                  </m:sSubPr>
                  <m:e>
                    <m:r>
                      <m:t>T</m:t>
                    </m:r>
                  </m:e>
                  <m:sub>
                    <m:r>
                      <m:t>ср</m:t>
                    </m:r>
                  </m:sub>
                </m:sSub>
                <m:r>
                  <m:t>=</m:t>
                </m:r>
                <m:f>
                  <m:fPr>
                    <m:ctrlPr/>
                  </m:fPr>
                  <m:num>
                    <m:r>
                      <m:t>1</m:t>
                    </m:r>
                  </m:num>
                  <m:den>
                    <m:sSub>
                      <m:sSubPr>
                        <m:ctrlPr/>
                      </m:sSubPr>
                      <m:e>
                        <m:r>
                          <m:t>V</m:t>
                        </m:r>
                      </m:e>
                      <m:sub>
                        <m:r>
                          <m:rPr>
                            <m:nor/>
                          </m:rPr>
                          <m:t>ЛПО</m:t>
                        </m:r>
                      </m:sub>
                    </m:sSub>
                  </m:den>
                </m:f>
                <m:nary>
                  <m:naryPr>
                    <m:supHide m:val="1"/>
                    <m:ctrlPr/>
                  </m:naryPr>
                  <m:sub>
                    <m:r>
                      <m:t>V</m:t>
                    </m:r>
                  </m:sub>
                  <m:sup/>
                  <m:e>
                    <m:r>
                      <m:t>θ(</m:t>
                    </m:r>
                    <m:sSub>
                      <m:sSubPr>
                        <m:ctrlPr/>
                      </m:sSubPr>
                      <m:e>
                        <m:r>
                          <m:t>T</m:t>
                        </m:r>
                      </m:e>
                      <m:sub>
                        <m:r>
                          <m:rPr>
                            <m:nor/>
                          </m:rPr>
                          <m:t>гр</m:t>
                        </m:r>
                      </m:sub>
                    </m:sSub>
                    <m:r>
                      <m:t>-T)T(t,x,y,z)</m:t>
                    </m:r>
                  </m:e>
                </m:nary>
                <m:r>
                  <m:t>​dxdydz,</m:t>
                </m:r>
              </m:oMath>
            </m:oMathPara>
          </w:p>
        </w:tc>
        <w:tc>
          <w:tcPr>
            <w:tcW w:w="1270" w:type="dxa"/>
          </w:tcPr>
          <w:p w14:paraId="5C988723" w14:textId="77777777" w:rsidR="009B703F" w:rsidRPr="009B703F" w:rsidRDefault="009B703F"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9B703F">
              <w:rPr>
                <w:rFonts w:eastAsia="Courier New"/>
              </w:rPr>
              <w:t>(3.79)</w:t>
            </w:r>
          </w:p>
        </w:tc>
      </w:tr>
      <w:tr w:rsidR="009B703F" w:rsidRPr="009B703F" w14:paraId="15C6B1F2"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CC8212F" w14:textId="77777777" w:rsidR="009B703F" w:rsidRPr="009B703F" w:rsidRDefault="009B703F" w:rsidP="009B703F">
            <w:pPr>
              <w:pStyle w:val="a4"/>
              <w:rPr>
                <w:rFonts w:eastAsia="Courier New"/>
              </w:rPr>
            </w:pPr>
          </w:p>
        </w:tc>
        <w:tc>
          <w:tcPr>
            <w:tcW w:w="6804" w:type="dxa"/>
          </w:tcPr>
          <w:p w14:paraId="14ADDD92" w14:textId="77777777" w:rsidR="009B703F" w:rsidRPr="009B703F" w:rsidRDefault="00C174A2" w:rsidP="009B703F">
            <w:pPr>
              <w:pStyle w:val="aff7"/>
              <w:cnfStyle w:val="000000100000" w:firstRow="0" w:lastRow="0" w:firstColumn="0" w:lastColumn="0" w:oddVBand="0" w:evenVBand="0" w:oddHBand="1" w:evenHBand="0" w:firstRowFirstColumn="0" w:firstRowLastColumn="0" w:lastRowFirstColumn="0" w:lastRowLastColumn="0"/>
              <w:rPr>
                <w:rFonts w:eastAsia="Courier New"/>
              </w:rPr>
            </w:pPr>
            <m:oMathPara>
              <m:oMath>
                <m:sSub>
                  <m:sSubPr>
                    <m:ctrlPr/>
                  </m:sSubPr>
                  <m:e>
                    <m:r>
                      <m:t>V</m:t>
                    </m:r>
                  </m:e>
                  <m:sub>
                    <m:r>
                      <m:rPr>
                        <m:nor/>
                      </m:rPr>
                      <m:t>ЛПО</m:t>
                    </m:r>
                  </m:sub>
                </m:sSub>
                <m:r>
                  <m:t>=</m:t>
                </m:r>
                <m:nary>
                  <m:naryPr>
                    <m:supHide m:val="1"/>
                    <m:ctrlPr/>
                  </m:naryPr>
                  <m:sub>
                    <m:r>
                      <m:t>V</m:t>
                    </m:r>
                  </m:sub>
                  <m:sup/>
                  <m:e>
                    <m:r>
                      <m:t>θ(</m:t>
                    </m:r>
                    <m:sSub>
                      <m:sSubPr>
                        <m:ctrlPr/>
                      </m:sSubPr>
                      <m:e>
                        <m:r>
                          <m:t>T</m:t>
                        </m:r>
                      </m:e>
                      <m:sub>
                        <m:r>
                          <m:rPr>
                            <m:nor/>
                          </m:rPr>
                          <m:t>гр</m:t>
                        </m:r>
                      </m:sub>
                    </m:sSub>
                    <m:r>
                      <m:t>-T)</m:t>
                    </m:r>
                  </m:e>
                </m:nary>
                <m:r>
                  <m:t>​dxdydz</m:t>
                </m:r>
                <m:r>
                  <w:rPr>
                    <w:rFonts w:eastAsia="Courier New"/>
                  </w:rPr>
                  <m:t>,</m:t>
                </m:r>
              </m:oMath>
            </m:oMathPara>
          </w:p>
        </w:tc>
        <w:tc>
          <w:tcPr>
            <w:tcW w:w="1270" w:type="dxa"/>
          </w:tcPr>
          <w:p w14:paraId="6D19E72E" w14:textId="77777777" w:rsidR="009B703F" w:rsidRPr="009B703F" w:rsidRDefault="009B703F" w:rsidP="00127CE6">
            <w:pPr>
              <w:spacing w:before="0" w:after="0"/>
              <w:cnfStyle w:val="000000100000" w:firstRow="0" w:lastRow="0" w:firstColumn="0" w:lastColumn="0" w:oddVBand="0" w:evenVBand="0" w:oddHBand="1" w:evenHBand="0" w:firstRowFirstColumn="0" w:firstRowLastColumn="0" w:lastRowFirstColumn="0" w:lastRowLastColumn="0"/>
            </w:pPr>
            <w:r w:rsidRPr="009B703F">
              <w:t>(3.80)</w:t>
            </w:r>
          </w:p>
        </w:tc>
      </w:tr>
      <w:tr w:rsidR="009B703F" w:rsidRPr="009B703F" w14:paraId="6F871657"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A5497D" w14:textId="77777777" w:rsidR="009B703F" w:rsidRPr="009B703F" w:rsidRDefault="009B703F" w:rsidP="009B703F">
            <w:pPr>
              <w:pStyle w:val="a4"/>
              <w:rPr>
                <w:rFonts w:eastAsia="Courier New"/>
              </w:rPr>
            </w:pPr>
          </w:p>
        </w:tc>
        <w:tc>
          <w:tcPr>
            <w:tcW w:w="6804" w:type="dxa"/>
          </w:tcPr>
          <w:p w14:paraId="1A00F935" w14:textId="77777777" w:rsidR="009B703F" w:rsidRPr="009B703F" w:rsidRDefault="009B703F" w:rsidP="009B703F">
            <w:pPr>
              <w:pStyle w:val="aff7"/>
              <w:cnfStyle w:val="000000010000" w:firstRow="0" w:lastRow="0" w:firstColumn="0" w:lastColumn="0" w:oddVBand="0" w:evenVBand="0" w:oddHBand="0" w:evenHBand="1" w:firstRowFirstColumn="0" w:firstRowLastColumn="0" w:lastRowFirstColumn="0" w:lastRowLastColumn="0"/>
              <w:rPr>
                <w:rFonts w:eastAsia="Courier New"/>
              </w:rPr>
            </w:pPr>
            <m:oMathPara>
              <m:oMath>
                <m:r>
                  <m:t>θ</m:t>
                </m:r>
                <m:d>
                  <m:dPr>
                    <m:ctrlPr/>
                  </m:dPr>
                  <m:e>
                    <m:r>
                      <m:t>x</m:t>
                    </m:r>
                  </m:e>
                </m:d>
                <m:r>
                  <m:t>=</m:t>
                </m:r>
                <m:d>
                  <m:dPr>
                    <m:begChr m:val="{"/>
                    <m:endChr m:val=""/>
                    <m:ctrlPr/>
                  </m:dPr>
                  <m:e>
                    <m:m>
                      <m:mPr>
                        <m:mcs>
                          <m:mc>
                            <m:mcPr>
                              <m:count m:val="1"/>
                              <m:mcJc m:val="center"/>
                            </m:mcPr>
                          </m:mc>
                        </m:mcs>
                        <m:ctrlPr/>
                      </m:mPr>
                      <m:mr>
                        <m:e>
                          <m:r>
                            <m:t>0, x&lt;0</m:t>
                          </m:r>
                        </m:e>
                      </m:mr>
                      <m:mr>
                        <m:e>
                          <m:r>
                            <m:t>1, x≥0</m:t>
                          </m:r>
                        </m:e>
                      </m:mr>
                    </m:m>
                  </m:e>
                </m:d>
                <m:r>
                  <m:t>,</m:t>
                </m:r>
              </m:oMath>
            </m:oMathPara>
          </w:p>
        </w:tc>
        <w:tc>
          <w:tcPr>
            <w:tcW w:w="1270" w:type="dxa"/>
          </w:tcPr>
          <w:p w14:paraId="326533F5" w14:textId="77777777" w:rsidR="009B703F" w:rsidRPr="009B703F" w:rsidRDefault="009B703F" w:rsidP="00127CE6">
            <w:pPr>
              <w:spacing w:before="0" w:after="0"/>
              <w:cnfStyle w:val="000000010000" w:firstRow="0" w:lastRow="0" w:firstColumn="0" w:lastColumn="0" w:oddVBand="0" w:evenVBand="0" w:oddHBand="0" w:evenHBand="1" w:firstRowFirstColumn="0" w:firstRowLastColumn="0" w:lastRowFirstColumn="0" w:lastRowLastColumn="0"/>
            </w:pPr>
            <w:r w:rsidRPr="009B703F">
              <w:t>(3.81)</w:t>
            </w:r>
          </w:p>
        </w:tc>
      </w:tr>
    </w:tbl>
    <w:p w14:paraId="2C710DBB" w14:textId="5395F048" w:rsidR="009B703F" w:rsidRPr="009B703F" w:rsidRDefault="009B703F" w:rsidP="009B703F">
      <w:pPr>
        <w:pStyle w:val="a4"/>
      </w:pPr>
      <w:r w:rsidRPr="009B703F">
        <w:t xml:space="preserve">где </w:t>
      </w:r>
      <m:oMath>
        <m:sSub>
          <m:sSubPr>
            <m:ctrlPr>
              <w:rPr>
                <w:rStyle w:val="afff6"/>
                <w:rFonts w:ascii="Cambria Math" w:hAnsi="Cambria Math"/>
                <w:iCs w:val="0"/>
              </w:rPr>
            </m:ctrlPr>
          </m:sSubPr>
          <m:e>
            <m:r>
              <w:rPr>
                <w:rStyle w:val="afff6"/>
                <w:rFonts w:ascii="Cambria Math" w:hAnsi="Cambria Math"/>
              </w:rPr>
              <m:t>V</m:t>
            </m:r>
          </m:e>
          <m:sub>
            <m:r>
              <m:rPr>
                <m:nor/>
              </m:rPr>
              <w:rPr>
                <w:rStyle w:val="afff6"/>
                <w:iCs w:val="0"/>
              </w:rPr>
              <m:t>ЛПО</m:t>
            </m:r>
          </m:sub>
        </m:sSub>
      </m:oMath>
      <w:r w:rsidRPr="009B703F">
        <w:t xml:space="preserve"> – объём замороженных пород,</w:t>
      </w:r>
      <w:r w:rsidRPr="009B703F">
        <w:rPr>
          <w:rFonts w:ascii="Cambria Math" w:hAnsi="Cambria Math"/>
        </w:rPr>
        <w:t xml:space="preserve"> </w:t>
      </w:r>
      <m:oMath>
        <m:sSup>
          <m:sSupPr>
            <m:ctrlPr>
              <w:rPr>
                <w:rFonts w:ascii="Cambria Math" w:hAnsi="Cambria Math"/>
              </w:rPr>
            </m:ctrlPr>
          </m:sSupPr>
          <m:e>
            <m:r>
              <m:rPr>
                <m:nor/>
              </m:rPr>
              <m:t>м</m:t>
            </m:r>
          </m:e>
          <m:sup>
            <m:r>
              <w:rPr>
                <w:rFonts w:ascii="Cambria Math" w:hAnsi="Cambria Math"/>
              </w:rPr>
              <m:t>3</m:t>
            </m:r>
          </m:sup>
        </m:sSup>
      </m:oMath>
      <w:r w:rsidRPr="009B703F">
        <w:t xml:space="preserve">; </w:t>
      </w:r>
      <m:oMath>
        <m:r>
          <w:rPr>
            <w:rStyle w:val="afff6"/>
            <w:rFonts w:ascii="Cambria Math" w:hAnsi="Cambria Math"/>
          </w:rPr>
          <m:t>V</m:t>
        </m:r>
      </m:oMath>
      <w:r w:rsidRPr="009B703F">
        <w:t xml:space="preserve"> – весь объём пород в модели,</w:t>
      </w:r>
      <w:r>
        <w:t xml:space="preserve"> </w:t>
      </w:r>
      <m:oMath>
        <m:sSup>
          <m:sSupPr>
            <m:ctrlPr>
              <w:rPr>
                <w:rFonts w:ascii="Cambria Math" w:hAnsi="Cambria Math"/>
              </w:rPr>
            </m:ctrlPr>
          </m:sSupPr>
          <m:e>
            <m:r>
              <m:rPr>
                <m:nor/>
              </m:rPr>
              <m:t>м</m:t>
            </m:r>
          </m:e>
          <m:sup>
            <m:r>
              <w:rPr>
                <w:rFonts w:ascii="Cambria Math" w:hAnsi="Cambria Math"/>
              </w:rPr>
              <m:t>3</m:t>
            </m:r>
          </m:sup>
        </m:sSup>
      </m:oMath>
      <w:r w:rsidRPr="009B703F">
        <w:t xml:space="preserve">; </w:t>
      </w:r>
      <m:oMath>
        <m:r>
          <w:rPr>
            <w:rStyle w:val="afff6"/>
            <w:rFonts w:ascii="Cambria Math" w:hAnsi="Cambria Math"/>
          </w:rPr>
          <m:t>t</m:t>
        </m:r>
      </m:oMath>
      <w:r w:rsidRPr="009B703F">
        <w:t xml:space="preserve"> – время, с; </w:t>
      </w:r>
      <m:oMath>
        <m:r>
          <w:rPr>
            <w:rStyle w:val="afff6"/>
            <w:rFonts w:ascii="Cambria Math" w:hAnsi="Cambria Math"/>
          </w:rPr>
          <m:t>x</m:t>
        </m:r>
        <m:r>
          <m:rPr>
            <m:sty m:val="p"/>
          </m:rPr>
          <w:rPr>
            <w:rFonts w:ascii="Cambria Math" w:hAnsi="Cambria Math"/>
          </w:rPr>
          <m:t>,</m:t>
        </m:r>
        <m:r>
          <w:rPr>
            <w:rStyle w:val="afff6"/>
            <w:rFonts w:ascii="Cambria Math" w:hAnsi="Cambria Math"/>
          </w:rPr>
          <m:t>y</m:t>
        </m:r>
        <m:r>
          <m:rPr>
            <m:sty m:val="p"/>
          </m:rPr>
          <w:rPr>
            <w:rFonts w:ascii="Cambria Math" w:hAnsi="Cambria Math"/>
          </w:rPr>
          <m:t>,</m:t>
        </m:r>
        <m:r>
          <w:rPr>
            <w:rStyle w:val="afff6"/>
            <w:rFonts w:ascii="Cambria Math" w:hAnsi="Cambria Math"/>
          </w:rPr>
          <m:t>z</m:t>
        </m:r>
      </m:oMath>
      <w:r w:rsidRPr="009B703F">
        <w:t xml:space="preserve"> – пространственные (декартовы) координаты, м; </w:t>
      </w:r>
      <m:oMath>
        <m:r>
          <w:rPr>
            <w:rStyle w:val="afff6"/>
            <w:rFonts w:ascii="Cambria Math" w:hAnsi="Cambria Math"/>
          </w:rPr>
          <m:t>θ</m:t>
        </m:r>
      </m:oMath>
      <w:r w:rsidRPr="009B703F">
        <w:t xml:space="preserve"> – функция Хэвисайда.</w:t>
      </w:r>
    </w:p>
    <w:p w14:paraId="082877CF" w14:textId="686562B7" w:rsidR="009B703F" w:rsidRPr="009B703F" w:rsidRDefault="009B703F" w:rsidP="009B703F">
      <w:pPr>
        <w:pStyle w:val="a4"/>
      </w:pPr>
      <w:bookmarkStart w:id="117" w:name="_Hlk178844560"/>
      <w:r w:rsidRPr="009B703F">
        <w:t>В случае, если температурное поле ищется в двумерной постановке (например, для срединного горизонтального сечения слоя пород), то интегрирование в (3.83)</w:t>
      </w:r>
      <w:r w:rsidR="0076460C" w:rsidRPr="0076460C">
        <w:t xml:space="preserve"> </w:t>
      </w:r>
      <w:r w:rsidRPr="009B703F">
        <w:t>–</w:t>
      </w:r>
      <w:r w:rsidR="0076460C" w:rsidRPr="0076460C">
        <w:t xml:space="preserve"> </w:t>
      </w:r>
      <w:r w:rsidRPr="009B703F">
        <w:t xml:space="preserve">(3.84) производится только по </w:t>
      </w:r>
      <m:oMath>
        <m:r>
          <w:rPr>
            <w:rStyle w:val="afff6"/>
            <w:rFonts w:ascii="Cambria Math" w:hAnsi="Cambria Math"/>
          </w:rPr>
          <m:t>x</m:t>
        </m:r>
      </m:oMath>
      <w:r w:rsidRPr="009B703F">
        <w:t xml:space="preserve"> и </w:t>
      </w:r>
      <m:oMath>
        <m:r>
          <w:rPr>
            <w:rStyle w:val="afff6"/>
            <w:rFonts w:ascii="Cambria Math" w:hAnsi="Cambria Math"/>
          </w:rPr>
          <m:t>y</m:t>
        </m:r>
      </m:oMath>
      <w:r w:rsidRPr="009B703F">
        <w:t xml:space="preserve">, а под объёмами </w:t>
      </w:r>
      <m:oMath>
        <m:r>
          <w:rPr>
            <w:rStyle w:val="afff6"/>
            <w:rFonts w:ascii="Cambria Math" w:hAnsi="Cambria Math"/>
          </w:rPr>
          <m:t>V</m:t>
        </m:r>
      </m:oMath>
      <w:r w:rsidRPr="009B703F">
        <w:t xml:space="preserve"> и </w:t>
      </w:r>
      <m:oMath>
        <m:sSub>
          <m:sSubPr>
            <m:ctrlPr>
              <w:rPr>
                <w:rStyle w:val="afff6"/>
                <w:rFonts w:ascii="Cambria Math" w:hAnsi="Cambria Math"/>
                <w:iCs w:val="0"/>
              </w:rPr>
            </m:ctrlPr>
          </m:sSubPr>
          <m:e>
            <m:r>
              <w:rPr>
                <w:rStyle w:val="afff6"/>
                <w:rFonts w:ascii="Cambria Math" w:hAnsi="Cambria Math"/>
              </w:rPr>
              <m:t>V</m:t>
            </m:r>
          </m:e>
          <m:sub>
            <m:r>
              <m:rPr>
                <m:nor/>
              </m:rPr>
              <w:rPr>
                <w:rStyle w:val="afff6"/>
                <w:iCs w:val="0"/>
              </w:rPr>
              <m:t>ЛПО</m:t>
            </m:r>
          </m:sub>
        </m:sSub>
      </m:oMath>
      <w:r w:rsidRPr="009B703F">
        <w:t xml:space="preserve"> следует понимать соответственно площадь расчётной области и площадь замороженных пород. Сама температура в данном случае будет функцией уже только двух пространственных координат: </w:t>
      </w:r>
      <m:oMath>
        <m:r>
          <w:rPr>
            <w:rStyle w:val="afff6"/>
            <w:rFonts w:ascii="Cambria Math" w:hAnsi="Cambria Math"/>
          </w:rPr>
          <m:t>T</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r>
          <w:rPr>
            <w:rStyle w:val="afff6"/>
            <w:rFonts w:ascii="Cambria Math" w:hAnsi="Cambria Math"/>
          </w:rPr>
          <m:t>t</m:t>
        </m:r>
        <m:r>
          <m:rPr>
            <m:sty m:val="p"/>
          </m:rPr>
          <w:rPr>
            <w:rStyle w:val="afff6"/>
            <w:rFonts w:ascii="Cambria Math" w:hAnsi="Cambria Math"/>
          </w:rPr>
          <m:t>,</m:t>
        </m:r>
        <m:r>
          <w:rPr>
            <w:rStyle w:val="afff6"/>
            <w:rFonts w:ascii="Cambria Math" w:hAnsi="Cambria Math"/>
          </w:rPr>
          <m:t>x</m:t>
        </m:r>
        <m:r>
          <m:rPr>
            <m:sty m:val="p"/>
          </m:rPr>
          <w:rPr>
            <w:rStyle w:val="afff6"/>
            <w:rFonts w:ascii="Cambria Math" w:hAnsi="Cambria Math"/>
          </w:rPr>
          <m:t>,</m:t>
        </m:r>
        <m:r>
          <w:rPr>
            <w:rStyle w:val="afff6"/>
            <w:rFonts w:ascii="Cambria Math" w:hAnsi="Cambria Math"/>
          </w:rPr>
          <m:t>y</m:t>
        </m:r>
        <m:r>
          <m:rPr>
            <m:sty m:val="p"/>
          </m:rPr>
          <w:rPr>
            <w:rStyle w:val="afff6"/>
            <w:rFonts w:ascii="Cambria Math" w:hAnsi="Cambria Math"/>
          </w:rPr>
          <m:t>)</m:t>
        </m:r>
      </m:oMath>
      <w:r w:rsidRPr="008011A5">
        <w:rPr>
          <w:rStyle w:val="afff6"/>
        </w:rPr>
        <w:t>.</w:t>
      </w:r>
    </w:p>
    <w:bookmarkEnd w:id="116"/>
    <w:p w14:paraId="1388EE82" w14:textId="478521BA" w:rsidR="009B703F" w:rsidRPr="009B703F" w:rsidRDefault="009B703F" w:rsidP="009B703F">
      <w:pPr>
        <w:pStyle w:val="a4"/>
      </w:pPr>
      <w:r w:rsidRPr="009B703F">
        <w:t xml:space="preserve">В ряде источников приводятся отдельные формулы для определения средней температуры ЛПО в главной, замковой и осевой плоскостях </w:t>
      </w:r>
      <w:r w:rsidRPr="00127CE6">
        <w:rPr>
          <w:rStyle w:val="afff6"/>
        </w:rPr>
        <w:t>[</w:t>
      </w:r>
      <w:r w:rsidRPr="00127CE6">
        <w:rPr>
          <w:rStyle w:val="afff6"/>
        </w:rPr>
        <w:fldChar w:fldCharType="begin"/>
      </w:r>
      <w:r w:rsidRPr="00127CE6">
        <w:rPr>
          <w:rStyle w:val="afff6"/>
        </w:rPr>
        <w:instrText xml:space="preserve"> REF _Ref174695803 \r \h  \* MERGEFORMAT </w:instrText>
      </w:r>
      <w:r w:rsidRPr="00127CE6">
        <w:rPr>
          <w:rStyle w:val="afff6"/>
        </w:rPr>
      </w:r>
      <w:r w:rsidRPr="00127CE6">
        <w:rPr>
          <w:rStyle w:val="afff6"/>
        </w:rPr>
        <w:fldChar w:fldCharType="separate"/>
      </w:r>
      <w:r w:rsidR="00D61568">
        <w:rPr>
          <w:rStyle w:val="afff6"/>
        </w:rPr>
        <w:t>31</w:t>
      </w:r>
      <w:r w:rsidRPr="00127CE6">
        <w:rPr>
          <w:rStyle w:val="afff6"/>
        </w:rPr>
        <w:fldChar w:fldCharType="end"/>
      </w:r>
      <w:r w:rsidRPr="00127CE6">
        <w:rPr>
          <w:rStyle w:val="afff6"/>
        </w:rPr>
        <w:t>]</w:t>
      </w:r>
      <w:r w:rsidRPr="009B703F">
        <w:t>. Такой подход является разумным, поскольку температуры замороженных пород в главной и замко</w:t>
      </w:r>
      <w:r w:rsidRPr="009B703F">
        <w:lastRenderedPageBreak/>
        <w:t>вой плоскостях иногда сильно различаются между собой. Максимальные температуры достигаются в замковой плоскости, поэтому если рассчитать среднюю температуру ЛПО только на замковой плоскости, то тем самым будет сделана наиболее пессимистичная оценка несущей способности ЛПО.</w:t>
      </w:r>
    </w:p>
    <w:p w14:paraId="0732AE72" w14:textId="6262F7D7" w:rsidR="009B703F" w:rsidRPr="009B703F" w:rsidRDefault="009B703F" w:rsidP="009B703F">
      <w:pPr>
        <w:pStyle w:val="a4"/>
      </w:pPr>
      <w:r w:rsidRPr="009B703F">
        <w:t>В этом случае в (3.79)</w:t>
      </w:r>
      <w:r w:rsidR="0076460C" w:rsidRPr="0076460C">
        <w:t xml:space="preserve"> </w:t>
      </w:r>
      <w:r w:rsidRPr="009B703F">
        <w:t>–</w:t>
      </w:r>
      <w:r w:rsidR="0076460C" w:rsidRPr="0076460C">
        <w:t xml:space="preserve"> </w:t>
      </w:r>
      <w:r w:rsidRPr="009B703F">
        <w:t>(3.81) интегрирование необходимо производить уже не по всему объёму</w:t>
      </w:r>
      <w:r w:rsidRPr="008011A5">
        <w:rPr>
          <w:rStyle w:val="afff6"/>
        </w:rPr>
        <w:t xml:space="preserve"> </w:t>
      </w:r>
      <m:oMath>
        <m:r>
          <w:rPr>
            <w:rStyle w:val="afff6"/>
            <w:rFonts w:ascii="Cambria Math" w:hAnsi="Cambria Math"/>
          </w:rPr>
          <m:t>V</m:t>
        </m:r>
      </m:oMath>
      <w:r w:rsidRPr="009B703F">
        <w:t xml:space="preserve"> пород, а по некоторой плоскости </w:t>
      </w:r>
      <m:oMath>
        <m:r>
          <m:rPr>
            <m:sty m:val="p"/>
          </m:rPr>
          <w:rPr>
            <w:rStyle w:val="afff6"/>
            <w:rFonts w:ascii="Cambria Math" w:hAnsi="Cambria Math"/>
          </w:rPr>
          <m:t>Ω</m:t>
        </m:r>
      </m:oMath>
      <w:r w:rsidRPr="009B703F">
        <w:t xml:space="preserve"> (в 3D случае) или линии </w:t>
      </w:r>
      <m:oMath>
        <m:r>
          <w:rPr>
            <w:rStyle w:val="afff6"/>
            <w:rFonts w:ascii="Cambria Math" w:hAnsi="Cambria Math"/>
          </w:rPr>
          <m:t>Γ</m:t>
        </m:r>
      </m:oMath>
      <w:r w:rsidRPr="009B703F">
        <w:t xml:space="preserve"> (в 2D случае). При наличии </w:t>
      </w:r>
      <m:oMath>
        <m:r>
          <w:rPr>
            <w:rStyle w:val="afff6"/>
            <w:rFonts w:ascii="Cambria Math" w:hAnsi="Cambria Math"/>
          </w:rPr>
          <m:t>N</m:t>
        </m:r>
      </m:oMath>
      <w:r w:rsidRPr="009B703F">
        <w:t xml:space="preserve"> замораживающих колонок в контуре существует неоднозначность в выборе замковой плоскости из </w:t>
      </w:r>
      <m:oMath>
        <m:r>
          <w:rPr>
            <w:rStyle w:val="afff6"/>
            <w:rFonts w:ascii="Cambria Math" w:hAnsi="Cambria Math"/>
          </w:rPr>
          <m:t>N</m:t>
        </m:r>
      </m:oMath>
      <w:r w:rsidRPr="009B703F">
        <w:t xml:space="preserve"> различных вариантов. В этой ситуации рекомендуется выбирать замковую плоскость таким образом, чтобы учесть наиболее пессимистичный случай – например выбирать для анализа замковую плоскость между наиболее удалёнными друг от друга замораживающими колонками по данным инклинометрии.</w:t>
      </w:r>
    </w:p>
    <w:p w14:paraId="3E5B0E40" w14:textId="15BFFA9E" w:rsidR="009B703F" w:rsidRPr="009B703F" w:rsidRDefault="009B703F" w:rsidP="009B703F">
      <w:pPr>
        <w:pStyle w:val="a4"/>
      </w:pPr>
      <w:r w:rsidRPr="009B703F">
        <w:t>Помимо расчётного метода (3.83)</w:t>
      </w:r>
      <w:r w:rsidR="008011A5" w:rsidRPr="008011A5">
        <w:t xml:space="preserve"> </w:t>
      </w:r>
      <w:r w:rsidRPr="009B703F">
        <w:t>–</w:t>
      </w:r>
      <w:r w:rsidR="008011A5" w:rsidRPr="008011A5">
        <w:t xml:space="preserve"> </w:t>
      </w:r>
      <w:r w:rsidRPr="009B703F">
        <w:t xml:space="preserve">(3.84) для оценки средней температуры в замковой плоскости ЛПО также может быть использована аналитическая формула, предложенная в монографии </w:t>
      </w:r>
      <w:r w:rsidRPr="00C968DD">
        <w:rPr>
          <w:rStyle w:val="afff6"/>
        </w:rPr>
        <w:t>[</w:t>
      </w:r>
      <w:r w:rsidRPr="00C968DD">
        <w:rPr>
          <w:rStyle w:val="afff6"/>
        </w:rPr>
        <w:fldChar w:fldCharType="begin"/>
      </w:r>
      <w:r w:rsidRPr="00C968DD">
        <w:rPr>
          <w:rStyle w:val="afff6"/>
        </w:rPr>
        <w:instrText xml:space="preserve"> REF _Ref174695803 \r \h  \* MERGEFORMAT </w:instrText>
      </w:r>
      <w:r w:rsidRPr="00C968DD">
        <w:rPr>
          <w:rStyle w:val="afff6"/>
        </w:rPr>
      </w:r>
      <w:r w:rsidRPr="00C968DD">
        <w:rPr>
          <w:rStyle w:val="afff6"/>
        </w:rPr>
        <w:fldChar w:fldCharType="separate"/>
      </w:r>
      <w:r w:rsidR="00D61568">
        <w:rPr>
          <w:rStyle w:val="afff6"/>
        </w:rPr>
        <w:t>31</w:t>
      </w:r>
      <w:r w:rsidRPr="00C968DD">
        <w:rPr>
          <w:rStyle w:val="afff6"/>
        </w:rPr>
        <w:fldChar w:fldCharType="end"/>
      </w:r>
      <w:r w:rsidRPr="00C968DD">
        <w:rPr>
          <w:rStyle w:val="afff6"/>
        </w:rPr>
        <w:t>]</w:t>
      </w:r>
      <w:r w:rsidRPr="009B703F">
        <w:t>:</w:t>
      </w:r>
    </w:p>
    <w:tbl>
      <w:tblPr>
        <w:tblStyle w:val="51"/>
        <w:tblW w:w="0" w:type="auto"/>
        <w:tblLook w:val="04A0" w:firstRow="1" w:lastRow="0" w:firstColumn="1" w:lastColumn="0" w:noHBand="0" w:noVBand="1"/>
      </w:tblPr>
      <w:tblGrid>
        <w:gridCol w:w="704"/>
        <w:gridCol w:w="4277"/>
        <w:gridCol w:w="961"/>
      </w:tblGrid>
      <w:tr w:rsidR="009B703F" w:rsidRPr="009B703F" w14:paraId="2278997C"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right w:val="none" w:sz="0" w:space="0" w:color="auto"/>
            </w:tcBorders>
          </w:tcPr>
          <w:p w14:paraId="463E87FD" w14:textId="77777777" w:rsidR="009B703F" w:rsidRPr="009B703F" w:rsidRDefault="009B703F" w:rsidP="009B703F">
            <w:pPr>
              <w:pStyle w:val="a4"/>
              <w:rPr>
                <w:rFonts w:eastAsia="Courier New"/>
              </w:rPr>
            </w:pPr>
          </w:p>
        </w:tc>
        <w:tc>
          <w:tcPr>
            <w:tcW w:w="4277" w:type="dxa"/>
          </w:tcPr>
          <w:p w14:paraId="67F3CD79" w14:textId="77777777" w:rsidR="009B703F" w:rsidRPr="009B703F" w:rsidRDefault="00C174A2" w:rsidP="00C968DD">
            <w:pPr>
              <w:pStyle w:val="aff7"/>
              <w:cnfStyle w:val="100000000000" w:firstRow="1" w:lastRow="0" w:firstColumn="0" w:lastColumn="0" w:oddVBand="0" w:evenVBand="0" w:oddHBand="0" w:evenHBand="0" w:firstRowFirstColumn="0" w:firstRowLastColumn="0" w:lastRowFirstColumn="0" w:lastRowLastColumn="0"/>
              <w:rPr>
                <w:rFonts w:eastAsia="Courier New"/>
              </w:rPr>
            </w:pPr>
            <m:oMathPara>
              <m:oMath>
                <m:sSub>
                  <m:sSubPr>
                    <m:ctrlPr/>
                  </m:sSubPr>
                  <m:e>
                    <m:r>
                      <m:t>T</m:t>
                    </m:r>
                  </m:e>
                  <m:sub>
                    <m:r>
                      <m:rPr>
                        <m:nor/>
                      </m:rPr>
                      <w:rPr>
                        <w:i w:val="0"/>
                      </w:rPr>
                      <m:t>ср.зам</m:t>
                    </m:r>
                  </m:sub>
                </m:sSub>
                <m:r>
                  <m:t>=</m:t>
                </m:r>
                <m:sSub>
                  <m:sSubPr>
                    <m:ctrlPr/>
                  </m:sSubPr>
                  <m:e>
                    <m:r>
                      <m:t>T</m:t>
                    </m:r>
                  </m:e>
                  <m:sub>
                    <m:r>
                      <m:rPr>
                        <m:nor/>
                      </m:rPr>
                      <w:rPr>
                        <w:i w:val="0"/>
                      </w:rPr>
                      <m:t>ст</m:t>
                    </m:r>
                  </m:sub>
                </m:sSub>
                <m:d>
                  <m:dPr>
                    <m:ctrlPr/>
                  </m:dPr>
                  <m:e>
                    <m:r>
                      <m:t>0,4+0,09</m:t>
                    </m:r>
                    <m:f>
                      <m:fPr>
                        <m:ctrlPr/>
                      </m:fPr>
                      <m:num>
                        <m:r>
                          <m:t>l</m:t>
                        </m:r>
                      </m:num>
                      <m:den>
                        <m:r>
                          <m:t>2R</m:t>
                        </m:r>
                      </m:den>
                    </m:f>
                    <m:r>
                      <m:t>-0,26</m:t>
                    </m:r>
                    <m:f>
                      <m:fPr>
                        <m:ctrlPr/>
                      </m:fPr>
                      <m:num>
                        <m:r>
                          <m:t>l</m:t>
                        </m:r>
                      </m:num>
                      <m:den>
                        <m:r>
                          <m:t>2</m:t>
                        </m:r>
                        <m:sSub>
                          <m:sSubPr>
                            <m:ctrlPr/>
                          </m:sSubPr>
                          <m:e>
                            <m:r>
                              <m:t>E</m:t>
                            </m:r>
                          </m:e>
                          <m:sub>
                            <m:r>
                              <m:t>o</m:t>
                            </m:r>
                          </m:sub>
                        </m:sSub>
                      </m:den>
                    </m:f>
                    <m:r>
                      <m:t>+0,42</m:t>
                    </m:r>
                    <m:f>
                      <m:fPr>
                        <m:ctrlPr/>
                      </m:fPr>
                      <m:num>
                        <m:r>
                          <m:t>d</m:t>
                        </m:r>
                      </m:num>
                      <m:den>
                        <m:r>
                          <m:t>l</m:t>
                        </m:r>
                      </m:den>
                    </m:f>
                    <m:r>
                      <m:t>+0,03</m:t>
                    </m:r>
                    <m:f>
                      <m:fPr>
                        <m:ctrlPr/>
                      </m:fPr>
                      <m:num>
                        <m:sSub>
                          <m:sSubPr>
                            <m:ctrlPr/>
                          </m:sSubPr>
                          <m:e>
                            <m:r>
                              <m:t>E</m:t>
                            </m:r>
                          </m:e>
                          <m:sub>
                            <m:r>
                              <m:t>i</m:t>
                            </m:r>
                          </m:sub>
                        </m:sSub>
                      </m:num>
                      <m:den>
                        <m:sSub>
                          <m:sSubPr>
                            <m:ctrlPr/>
                          </m:sSubPr>
                          <m:e>
                            <m:r>
                              <m:t>E</m:t>
                            </m:r>
                          </m:e>
                          <m:sub>
                            <m:r>
                              <m:t>o</m:t>
                            </m:r>
                          </m:sub>
                        </m:sSub>
                      </m:den>
                    </m:f>
                  </m:e>
                </m:d>
                <m:r>
                  <m:t>,</m:t>
                </m:r>
              </m:oMath>
            </m:oMathPara>
          </w:p>
        </w:tc>
        <w:tc>
          <w:tcPr>
            <w:tcW w:w="961" w:type="dxa"/>
          </w:tcPr>
          <w:p w14:paraId="0F1E8FA0" w14:textId="77777777" w:rsidR="009B703F" w:rsidRPr="009B703F" w:rsidRDefault="009B703F"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rPr>
            </w:pPr>
            <w:r w:rsidRPr="009B703F">
              <w:rPr>
                <w:rFonts w:eastAsia="Courier New"/>
              </w:rPr>
              <w:t>(3.82)</w:t>
            </w:r>
          </w:p>
        </w:tc>
      </w:tr>
    </w:tbl>
    <w:p w14:paraId="07A4F1E8" w14:textId="77777777" w:rsidR="009B703F" w:rsidRPr="009B703F" w:rsidRDefault="009B703F" w:rsidP="009B703F">
      <w:pPr>
        <w:pStyle w:val="a4"/>
      </w:pPr>
      <w:r w:rsidRPr="009B703F">
        <w:t xml:space="preserve">где </w:t>
      </w:r>
      <m:oMath>
        <m:sSub>
          <m:sSubPr>
            <m:ctrlPr>
              <w:rPr>
                <w:rStyle w:val="afff6"/>
                <w:rFonts w:ascii="Cambria Math" w:hAnsi="Cambria Math"/>
                <w:iCs w:val="0"/>
              </w:rPr>
            </m:ctrlPr>
          </m:sSubPr>
          <m:e>
            <m:r>
              <w:rPr>
                <w:rStyle w:val="afff6"/>
                <w:rFonts w:ascii="Cambria Math" w:hAnsi="Cambria Math"/>
              </w:rPr>
              <m:t>T</m:t>
            </m:r>
          </m:e>
          <m:sub>
            <m:r>
              <m:rPr>
                <m:nor/>
              </m:rPr>
              <w:rPr>
                <w:rStyle w:val="afff6"/>
                <w:iCs w:val="0"/>
              </w:rPr>
              <m:t>ст</m:t>
            </m:r>
          </m:sub>
        </m:sSub>
      </m:oMath>
      <w:r w:rsidRPr="009B703F">
        <w:t xml:space="preserve"> – температура пород на границе с замораживающими колонками, °C; </w:t>
      </w:r>
      <m:oMath>
        <m:r>
          <w:rPr>
            <w:rStyle w:val="afff6"/>
            <w:rFonts w:ascii="Cambria Math" w:hAnsi="Cambria Math"/>
          </w:rPr>
          <m:t>l</m:t>
        </m:r>
      </m:oMath>
      <w:r w:rsidRPr="009B703F">
        <w:t xml:space="preserve"> – расстояние между соседними замораживающими колонками, м; </w:t>
      </w:r>
      <m:oMath>
        <m:r>
          <w:rPr>
            <w:rStyle w:val="afff6"/>
            <w:rFonts w:ascii="Cambria Math" w:hAnsi="Cambria Math"/>
          </w:rPr>
          <m:t>R</m:t>
        </m:r>
      </m:oMath>
      <w:r w:rsidRPr="009B703F">
        <w:t xml:space="preserve"> – радиус кольца замораживающих колонок, м; </w:t>
      </w:r>
      <m:oMath>
        <m:sSub>
          <m:sSubPr>
            <m:ctrlPr>
              <w:rPr>
                <w:rStyle w:val="afff6"/>
                <w:rFonts w:ascii="Cambria Math" w:hAnsi="Cambria Math"/>
                <w:iCs w:val="0"/>
              </w:rPr>
            </m:ctrlPr>
          </m:sSubPr>
          <m:e>
            <m:r>
              <w:rPr>
                <w:rStyle w:val="afff6"/>
                <w:rFonts w:ascii="Cambria Math" w:hAnsi="Cambria Math"/>
              </w:rPr>
              <m:t>E</m:t>
            </m:r>
          </m:e>
          <m:sub>
            <m:r>
              <w:rPr>
                <w:rStyle w:val="afff6"/>
                <w:rFonts w:ascii="Cambria Math" w:hAnsi="Cambria Math"/>
              </w:rPr>
              <m:t>o</m:t>
            </m:r>
          </m:sub>
        </m:sSub>
      </m:oMath>
      <w:r w:rsidRPr="009B703F">
        <w:t xml:space="preserve"> – внешняя полутолщина ЛПО, м; </w:t>
      </w:r>
      <m:oMath>
        <m:sSub>
          <m:sSubPr>
            <m:ctrlPr>
              <w:rPr>
                <w:rStyle w:val="afff6"/>
                <w:rFonts w:ascii="Cambria Math" w:hAnsi="Cambria Math"/>
                <w:iCs w:val="0"/>
              </w:rPr>
            </m:ctrlPr>
          </m:sSubPr>
          <m:e>
            <m:r>
              <w:rPr>
                <w:rStyle w:val="afff6"/>
                <w:rFonts w:ascii="Cambria Math" w:hAnsi="Cambria Math"/>
              </w:rPr>
              <m:t>E</m:t>
            </m:r>
          </m:e>
          <m:sub>
            <m:r>
              <w:rPr>
                <w:rStyle w:val="afff6"/>
                <w:rFonts w:ascii="Cambria Math" w:hAnsi="Cambria Math"/>
              </w:rPr>
              <m:t>i</m:t>
            </m:r>
          </m:sub>
        </m:sSub>
      </m:oMath>
      <w:r w:rsidRPr="009B703F">
        <w:t xml:space="preserve"> – внутренняя полутолщина ЛПО, м; </w:t>
      </w:r>
      <m:oMath>
        <m:r>
          <w:rPr>
            <w:rStyle w:val="afff6"/>
            <w:rFonts w:ascii="Cambria Math" w:hAnsi="Cambria Math"/>
          </w:rPr>
          <m:t>d</m:t>
        </m:r>
      </m:oMath>
      <w:r w:rsidRPr="009B703F">
        <w:t xml:space="preserve"> – внешний диаметр замораживающей колонки, м. </w:t>
      </w:r>
    </w:p>
    <w:p w14:paraId="5DE10C2C" w14:textId="77777777" w:rsidR="009B703F" w:rsidRDefault="009B703F" w:rsidP="009B703F">
      <w:pPr>
        <w:pStyle w:val="a4"/>
      </w:pPr>
      <w:r w:rsidRPr="009B703F">
        <w:t>Данная формула получена путём аппроксимации решений, полученных из численного многопараметрического моделирования стационарного теплораспределения в зоне замороженных пород (двумерная задача Лапласа), и содержит в себе параметры (</w:t>
      </w:r>
      <m:oMath>
        <m:sSub>
          <m:sSubPr>
            <m:ctrlPr>
              <w:rPr>
                <w:rStyle w:val="afff6"/>
                <w:rFonts w:ascii="Cambria Math" w:hAnsi="Cambria Math"/>
                <w:iCs w:val="0"/>
              </w:rPr>
            </m:ctrlPr>
          </m:sSubPr>
          <m:e>
            <m:r>
              <w:rPr>
                <w:rStyle w:val="afff6"/>
                <w:rFonts w:ascii="Cambria Math" w:hAnsi="Cambria Math"/>
              </w:rPr>
              <m:t>T</m:t>
            </m:r>
          </m:e>
          <m:sub>
            <m:r>
              <m:rPr>
                <m:nor/>
              </m:rPr>
              <w:rPr>
                <w:rStyle w:val="afff6"/>
                <w:iCs w:val="0"/>
              </w:rPr>
              <m:t>ст</m:t>
            </m:r>
          </m:sub>
        </m:sSub>
      </m:oMath>
      <w:r w:rsidRPr="009B703F">
        <w:t xml:space="preserve">, </w:t>
      </w:r>
      <m:oMath>
        <m:sSub>
          <m:sSubPr>
            <m:ctrlPr>
              <w:rPr>
                <w:rStyle w:val="afff6"/>
                <w:rFonts w:ascii="Cambria Math" w:hAnsi="Cambria Math"/>
                <w:iCs w:val="0"/>
              </w:rPr>
            </m:ctrlPr>
          </m:sSubPr>
          <m:e>
            <m:r>
              <w:rPr>
                <w:rStyle w:val="afff6"/>
                <w:rFonts w:ascii="Cambria Math" w:hAnsi="Cambria Math"/>
              </w:rPr>
              <m:t>E</m:t>
            </m:r>
          </m:e>
          <m:sub>
            <m:r>
              <w:rPr>
                <w:rStyle w:val="afff6"/>
                <w:rFonts w:ascii="Cambria Math" w:hAnsi="Cambria Math"/>
              </w:rPr>
              <m:t>o</m:t>
            </m:r>
          </m:sub>
        </m:sSub>
      </m:oMath>
      <w:r w:rsidRPr="009B703F">
        <w:t xml:space="preserve"> и </w:t>
      </w:r>
      <m:oMath>
        <m:sSub>
          <m:sSubPr>
            <m:ctrlPr>
              <w:rPr>
                <w:rStyle w:val="afff6"/>
                <w:rFonts w:ascii="Cambria Math" w:hAnsi="Cambria Math"/>
                <w:iCs w:val="0"/>
              </w:rPr>
            </m:ctrlPr>
          </m:sSubPr>
          <m:e>
            <m:r>
              <w:rPr>
                <w:rStyle w:val="afff6"/>
                <w:rFonts w:ascii="Cambria Math" w:hAnsi="Cambria Math"/>
              </w:rPr>
              <m:t>E</m:t>
            </m:r>
          </m:e>
          <m:sub>
            <m:r>
              <w:rPr>
                <w:rStyle w:val="afff6"/>
                <w:rFonts w:ascii="Cambria Math" w:hAnsi="Cambria Math"/>
              </w:rPr>
              <m:t>i</m:t>
            </m:r>
          </m:sub>
        </m:sSub>
      </m:oMath>
      <w:r w:rsidRPr="009B703F">
        <w:t>), точное определение которых оказывается очень трудоёмким без знания численно рассчитанного поля температуры во всем ЛПО. При этом, данная формула, очевидно, не учитывает такие факторы как отклонения положений колонок от проектных, немгновенность кристаллизации воды в порах. По указанным причинам её рекомендуется использовать для проведения оценочных расчётов средней температуры ЛПО.</w:t>
      </w:r>
    </w:p>
    <w:p w14:paraId="76E3D50F" w14:textId="3C24BC1B" w:rsidR="00C968DD" w:rsidRDefault="00C968DD" w:rsidP="00C968DD">
      <w:pPr>
        <w:pStyle w:val="20"/>
      </w:pPr>
      <w:bookmarkStart w:id="118" w:name="_Toc198214307"/>
      <w:r>
        <w:lastRenderedPageBreak/>
        <w:t>Сопряжённый термомеханический расчёт</w:t>
      </w:r>
      <w:bookmarkEnd w:id="118"/>
    </w:p>
    <w:p w14:paraId="130B0A95" w14:textId="29C18AD9" w:rsidR="00C968DD" w:rsidRPr="00C968DD" w:rsidRDefault="00C968DD" w:rsidP="00C968DD">
      <w:pPr>
        <w:pStyle w:val="a4"/>
      </w:pPr>
      <w:bookmarkStart w:id="119" w:name="_Hlk178844712"/>
      <w:r w:rsidRPr="00C968DD">
        <w:t xml:space="preserve">При формировании ЛПО во влажных породах протекает множество различных взаимосвязанных термогидромеханических процессов </w:t>
      </w:r>
      <w:r w:rsidRPr="00C968DD">
        <w:rPr>
          <w:rStyle w:val="afff6"/>
        </w:rPr>
        <w:t>[</w:t>
      </w:r>
      <w:r w:rsidRPr="00C968DD">
        <w:rPr>
          <w:rStyle w:val="afff6"/>
        </w:rPr>
        <w:fldChar w:fldCharType="begin"/>
      </w:r>
      <w:r w:rsidRPr="00C968DD">
        <w:rPr>
          <w:rStyle w:val="afff6"/>
        </w:rPr>
        <w:instrText xml:space="preserve"> REF _Ref174697094 \r \h  \* MERGEFORMAT </w:instrText>
      </w:r>
      <w:r w:rsidRPr="00C968DD">
        <w:rPr>
          <w:rStyle w:val="afff6"/>
        </w:rPr>
      </w:r>
      <w:r w:rsidRPr="00C968DD">
        <w:rPr>
          <w:rStyle w:val="afff6"/>
        </w:rPr>
        <w:fldChar w:fldCharType="separate"/>
      </w:r>
      <w:r w:rsidR="00C53F78">
        <w:rPr>
          <w:rStyle w:val="afff6"/>
        </w:rPr>
        <w:t>71</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_Ref174697100 \r \h  \* MERGEFORMAT </w:instrText>
      </w:r>
      <w:r w:rsidRPr="00C968DD">
        <w:rPr>
          <w:rStyle w:val="afff6"/>
        </w:rPr>
      </w:r>
      <w:r w:rsidRPr="00C968DD">
        <w:rPr>
          <w:rStyle w:val="afff6"/>
        </w:rPr>
        <w:fldChar w:fldCharType="separate"/>
      </w:r>
      <w:r w:rsidR="00C53F78">
        <w:rPr>
          <w:rStyle w:val="afff6"/>
        </w:rPr>
        <w:t>71</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_Ref174697111 \r \h  \* MERGEFORMAT </w:instrText>
      </w:r>
      <w:r w:rsidRPr="00C968DD">
        <w:rPr>
          <w:rStyle w:val="afff6"/>
        </w:rPr>
      </w:r>
      <w:r w:rsidRPr="00C968DD">
        <w:rPr>
          <w:rStyle w:val="afff6"/>
        </w:rPr>
        <w:fldChar w:fldCharType="separate"/>
      </w:r>
      <w:r w:rsidR="00C53F78">
        <w:rPr>
          <w:rStyle w:val="afff6"/>
        </w:rPr>
        <w:t>111</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_Ref174697118 \r \h  \* MERGEFORMAT </w:instrText>
      </w:r>
      <w:r w:rsidRPr="00C968DD">
        <w:rPr>
          <w:rStyle w:val="afff6"/>
        </w:rPr>
      </w:r>
      <w:r w:rsidRPr="00C968DD">
        <w:rPr>
          <w:rStyle w:val="afff6"/>
        </w:rPr>
        <w:fldChar w:fldCharType="separate"/>
      </w:r>
      <w:r w:rsidR="00C53F78">
        <w:rPr>
          <w:rStyle w:val="afff6"/>
        </w:rPr>
        <w:t>130</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_Ref174356105 \r \h  \* MERGEFORMAT </w:instrText>
      </w:r>
      <w:r w:rsidRPr="00C968DD">
        <w:rPr>
          <w:rStyle w:val="afff6"/>
        </w:rPr>
      </w:r>
      <w:r w:rsidRPr="00C968DD">
        <w:rPr>
          <w:rStyle w:val="afff6"/>
        </w:rPr>
        <w:fldChar w:fldCharType="separate"/>
      </w:r>
      <w:r w:rsidR="00C53F78">
        <w:rPr>
          <w:rStyle w:val="afff6"/>
        </w:rPr>
        <w:t>149</w:t>
      </w:r>
      <w:r w:rsidRPr="00C968DD">
        <w:rPr>
          <w:rStyle w:val="afff6"/>
        </w:rPr>
        <w:fldChar w:fldCharType="end"/>
      </w:r>
      <w:r w:rsidRPr="00C968DD">
        <w:rPr>
          <w:rStyle w:val="afff6"/>
        </w:rPr>
        <w:t>]</w:t>
      </w:r>
      <w:r w:rsidRPr="00C968DD">
        <w:t>. Так, например, замерзание воды в порах</w:t>
      </w:r>
      <w:r w:rsidR="009A10FB" w:rsidRPr="009A10FB">
        <w:t xml:space="preserve"> </w:t>
      </w:r>
      <w:r w:rsidR="009A10FB">
        <w:t>горной</w:t>
      </w:r>
      <w:r w:rsidRPr="00C968DD">
        <w:t xml:space="preserve"> породы сопровождается её расширением, что с одной стороны приводит к изменению НДС в породе, а с другой </w:t>
      </w:r>
      <w:r w:rsidR="00CD55A6">
        <w:t xml:space="preserve">– </w:t>
      </w:r>
      <w:r w:rsidRPr="00C968DD">
        <w:t xml:space="preserve">к миграции поровой влаги. Движение поровой влаги в незамороженных породах возникает как вследствие наличия градиентов температуры (термодиффузия, криогенные течения), так и вследствие внешних факторов: поле силы тяжести (вынужденная конвекция поровых вод, естественная конвекция из-за разницы в плотности воды), геологических условий и пр. Вынужденная конвекция в виде горизонтального потока поровых вод в слое пород может оказывать очень сильное влияние на состояние ЛПО </w:t>
      </w:r>
      <w:r w:rsidRPr="00C968DD">
        <w:rPr>
          <w:rStyle w:val="afff6"/>
        </w:rPr>
        <w:t>[</w:t>
      </w:r>
      <w:r w:rsidRPr="00C968DD">
        <w:rPr>
          <w:rStyle w:val="afff6"/>
        </w:rPr>
        <w:fldChar w:fldCharType="begin"/>
      </w:r>
      <w:r w:rsidRPr="00C968DD">
        <w:rPr>
          <w:rStyle w:val="afff6"/>
        </w:rPr>
        <w:instrText xml:space="preserve"> REF _Ref174697364 \r \h  \* MERGEFORMAT </w:instrText>
      </w:r>
      <w:r w:rsidRPr="00C968DD">
        <w:rPr>
          <w:rStyle w:val="afff6"/>
        </w:rPr>
      </w:r>
      <w:r w:rsidRPr="00C968DD">
        <w:rPr>
          <w:rStyle w:val="afff6"/>
        </w:rPr>
        <w:fldChar w:fldCharType="separate"/>
      </w:r>
      <w:r w:rsidR="00C53F78">
        <w:rPr>
          <w:rStyle w:val="afff6"/>
        </w:rPr>
        <w:t>68</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_Ref174635823 \r \h  \* MERGEFORMAT </w:instrText>
      </w:r>
      <w:r w:rsidRPr="00C968DD">
        <w:rPr>
          <w:rStyle w:val="afff6"/>
        </w:rPr>
      </w:r>
      <w:r w:rsidRPr="00C968DD">
        <w:rPr>
          <w:rStyle w:val="afff6"/>
        </w:rPr>
        <w:fldChar w:fldCharType="separate"/>
      </w:r>
      <w:r w:rsidR="00C53F78">
        <w:rPr>
          <w:rStyle w:val="afff6"/>
        </w:rPr>
        <w:t>133</w:t>
      </w:r>
      <w:r w:rsidRPr="00C968DD">
        <w:rPr>
          <w:rStyle w:val="afff6"/>
        </w:rPr>
        <w:fldChar w:fldCharType="end"/>
      </w:r>
      <w:r w:rsidRPr="00C968DD">
        <w:rPr>
          <w:rStyle w:val="afff6"/>
        </w:rPr>
        <w:t>]</w:t>
      </w:r>
      <w:r w:rsidRPr="00C968DD">
        <w:t xml:space="preserve">, вплоть до невозможности его формирования. Естественная конвекция влияет на формирование ЛПО в меньшей степени </w:t>
      </w:r>
      <w:r w:rsidRPr="00C968DD">
        <w:rPr>
          <w:rStyle w:val="afff6"/>
        </w:rPr>
        <w:t>[</w:t>
      </w:r>
      <w:r w:rsidRPr="00C968DD">
        <w:rPr>
          <w:rStyle w:val="afff6"/>
        </w:rPr>
        <w:fldChar w:fldCharType="begin"/>
      </w:r>
      <w:r w:rsidRPr="00C968DD">
        <w:rPr>
          <w:rStyle w:val="afff6"/>
        </w:rPr>
        <w:instrText xml:space="preserve"> REF _Ref174376558 \r \h  \* MERGEFORMAT </w:instrText>
      </w:r>
      <w:r w:rsidRPr="00C968DD">
        <w:rPr>
          <w:rStyle w:val="afff6"/>
        </w:rPr>
      </w:r>
      <w:r w:rsidRPr="00C968DD">
        <w:rPr>
          <w:rStyle w:val="afff6"/>
        </w:rPr>
        <w:fldChar w:fldCharType="separate"/>
      </w:r>
      <w:r w:rsidR="00C53F78">
        <w:rPr>
          <w:rStyle w:val="afff6"/>
        </w:rPr>
        <w:t>48</w:t>
      </w:r>
      <w:r w:rsidRPr="00C968DD">
        <w:rPr>
          <w:rStyle w:val="afff6"/>
        </w:rPr>
        <w:fldChar w:fldCharType="end"/>
      </w:r>
      <w:r w:rsidRPr="00C968DD">
        <w:rPr>
          <w:rStyle w:val="afff6"/>
        </w:rPr>
        <w:t>]</w:t>
      </w:r>
      <w:r w:rsidRPr="00C968DD">
        <w:t xml:space="preserve">. В свою очередь, из-за проявления криогенных течений и сопутствующего им морозного пучения пористость замороженных пород в отдельных зонах ЛПО может возрастать более чем на 30 %, а льдистость может меняться более чем на 50 % </w:t>
      </w:r>
      <w:r w:rsidRPr="00C968DD">
        <w:rPr>
          <w:rStyle w:val="afff6"/>
        </w:rPr>
        <w:t>[</w:t>
      </w:r>
      <w:r w:rsidRPr="00C968DD">
        <w:rPr>
          <w:rStyle w:val="afff6"/>
        </w:rPr>
        <w:fldChar w:fldCharType="begin"/>
      </w:r>
      <w:r w:rsidRPr="00C968DD">
        <w:rPr>
          <w:rStyle w:val="afff6"/>
        </w:rPr>
        <w:instrText xml:space="preserve"> REF _Ref174697276 \r \h  \* MERGEFORMAT </w:instrText>
      </w:r>
      <w:r w:rsidRPr="00C968DD">
        <w:rPr>
          <w:rStyle w:val="afff6"/>
        </w:rPr>
      </w:r>
      <w:r w:rsidRPr="00C968DD">
        <w:rPr>
          <w:rStyle w:val="afff6"/>
        </w:rPr>
        <w:fldChar w:fldCharType="separate"/>
      </w:r>
      <w:r w:rsidR="00C53F78">
        <w:rPr>
          <w:rStyle w:val="afff6"/>
        </w:rPr>
        <w:t>147</w:t>
      </w:r>
      <w:r w:rsidRPr="00C968DD">
        <w:rPr>
          <w:rStyle w:val="afff6"/>
        </w:rPr>
        <w:fldChar w:fldCharType="end"/>
      </w:r>
      <w:r w:rsidRPr="00C968DD">
        <w:rPr>
          <w:rStyle w:val="afff6"/>
        </w:rPr>
        <w:t>]</w:t>
      </w:r>
      <w:r w:rsidRPr="00C968DD">
        <w:t xml:space="preserve">. Это неминуемо приводит к изменению теплофизических, физико-механических и прочностных свойств пород. При замораживании засоленных пород ситуация </w:t>
      </w:r>
      <w:r w:rsidR="00CD55A6" w:rsidRPr="00C968DD">
        <w:t>ещё</w:t>
      </w:r>
      <w:r w:rsidRPr="00C968DD">
        <w:t xml:space="preserve"> сильнее усложняется ввиду миграции соли, влияющей на температуру фазового перехода влаги и прочие теплофизические и физико-механически</w:t>
      </w:r>
      <w:r w:rsidR="00023C5B">
        <w:t>е</w:t>
      </w:r>
      <w:r w:rsidRPr="00C968DD">
        <w:t xml:space="preserve"> свойства пород </w:t>
      </w:r>
      <w:r w:rsidRPr="00C968DD">
        <w:rPr>
          <w:rStyle w:val="afff6"/>
        </w:rPr>
        <w:t>[</w:t>
      </w:r>
      <w:r w:rsidRPr="00C968DD">
        <w:rPr>
          <w:rStyle w:val="afff6"/>
        </w:rPr>
        <w:fldChar w:fldCharType="begin"/>
      </w:r>
      <w:r w:rsidRPr="00C968DD">
        <w:rPr>
          <w:rStyle w:val="afff6"/>
        </w:rPr>
        <w:instrText xml:space="preserve"> REF _Ref174697516 \r \h  \* MERGEFORMAT </w:instrText>
      </w:r>
      <w:r w:rsidRPr="00C968DD">
        <w:rPr>
          <w:rStyle w:val="afff6"/>
        </w:rPr>
      </w:r>
      <w:r w:rsidRPr="00C968DD">
        <w:rPr>
          <w:rStyle w:val="afff6"/>
        </w:rPr>
        <w:fldChar w:fldCharType="separate"/>
      </w:r>
      <w:r w:rsidR="00C53F78">
        <w:rPr>
          <w:rStyle w:val="afff6"/>
        </w:rPr>
        <w:t>125</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_Ref174697118 \r \h  \* MERGEFORMAT </w:instrText>
      </w:r>
      <w:r w:rsidRPr="00C968DD">
        <w:rPr>
          <w:rStyle w:val="afff6"/>
        </w:rPr>
      </w:r>
      <w:r w:rsidRPr="00C968DD">
        <w:rPr>
          <w:rStyle w:val="afff6"/>
        </w:rPr>
        <w:fldChar w:fldCharType="separate"/>
      </w:r>
      <w:r w:rsidR="00C53F78">
        <w:rPr>
          <w:rStyle w:val="afff6"/>
        </w:rPr>
        <w:t>130</w:t>
      </w:r>
      <w:r w:rsidRPr="00C968DD">
        <w:rPr>
          <w:rStyle w:val="afff6"/>
        </w:rPr>
        <w:fldChar w:fldCharType="end"/>
      </w:r>
      <w:r w:rsidRPr="00C968DD">
        <w:rPr>
          <w:rStyle w:val="afff6"/>
        </w:rPr>
        <w:t>]</w:t>
      </w:r>
      <w:r w:rsidRPr="00C968DD">
        <w:t>.</w:t>
      </w:r>
    </w:p>
    <w:p w14:paraId="29A1AC74" w14:textId="1428A935" w:rsidR="00C968DD" w:rsidRPr="00C968DD" w:rsidRDefault="00C968DD" w:rsidP="00C968DD">
      <w:pPr>
        <w:pStyle w:val="a4"/>
      </w:pPr>
      <w:r w:rsidRPr="00C968DD">
        <w:t xml:space="preserve">Сказанное выше не отражает всех возможных взаимосвязей тепловой, гидравлической и механической моделей в задачах об искусственном замораживании пород. Но из сказанного выше уже следует важность учёта связанных термогидромеханических процессов для достоверного моделирования искусственного замораживания пород. Тем не менее, на практике инженерный расчёт параметров замораживания пород чаще всего осуществляется с применением не связанных термогидромеханических (TГM) моделей, а более простых моделей: сначала с помощью механической (статической) модели рассчитывается требуемая толщина ЛПО по условиям прочности и ползучести, а после этого с помощью термодинамической (теплофизической) модели рассчитывается время достижения ЛПО требуемых толщины и средней температуры. Механическая и термодинамическая модели в данном случая не зависят друг от друга. Примерами исследований с чисто механическими расчётами состояния ЛПО являются работы </w:t>
      </w:r>
      <w:r w:rsidRPr="00C968DD">
        <w:rPr>
          <w:rStyle w:val="afff6"/>
        </w:rPr>
        <w:t>[</w:t>
      </w:r>
      <w:r w:rsidRPr="00C968DD">
        <w:rPr>
          <w:rStyle w:val="afff6"/>
        </w:rPr>
        <w:fldChar w:fldCharType="begin"/>
      </w:r>
      <w:r w:rsidRPr="00C968DD">
        <w:rPr>
          <w:rStyle w:val="afff6"/>
        </w:rPr>
        <w:instrText xml:space="preserve"> REF _Ref174697812 \r \h  \* MERGEFORMAT </w:instrText>
      </w:r>
      <w:r w:rsidRPr="00C968DD">
        <w:rPr>
          <w:rStyle w:val="afff6"/>
        </w:rPr>
      </w:r>
      <w:r w:rsidRPr="00C968DD">
        <w:rPr>
          <w:rStyle w:val="afff6"/>
        </w:rPr>
        <w:fldChar w:fldCharType="separate"/>
      </w:r>
      <w:r w:rsidR="00C53F78">
        <w:rPr>
          <w:rStyle w:val="afff6"/>
        </w:rPr>
        <w:t>9</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_Ref174633091 \r \h  \* MERGEFORMAT </w:instrText>
      </w:r>
      <w:r w:rsidRPr="00C968DD">
        <w:rPr>
          <w:rStyle w:val="afff6"/>
        </w:rPr>
      </w:r>
      <w:r w:rsidRPr="00C968DD">
        <w:rPr>
          <w:rStyle w:val="afff6"/>
        </w:rPr>
        <w:fldChar w:fldCharType="separate"/>
      </w:r>
      <w:r w:rsidR="00C53F78">
        <w:rPr>
          <w:rStyle w:val="afff6"/>
        </w:rPr>
        <w:t>139</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_Ref174633059 \r \h  \* MERGEFORMAT </w:instrText>
      </w:r>
      <w:r w:rsidRPr="00C968DD">
        <w:rPr>
          <w:rStyle w:val="afff6"/>
        </w:rPr>
      </w:r>
      <w:r w:rsidRPr="00C968DD">
        <w:rPr>
          <w:rStyle w:val="afff6"/>
        </w:rPr>
        <w:fldChar w:fldCharType="separate"/>
      </w:r>
      <w:r w:rsidR="00C53F78">
        <w:rPr>
          <w:rStyle w:val="afff6"/>
        </w:rPr>
        <w:t>141</w:t>
      </w:r>
      <w:r w:rsidRPr="00C968DD">
        <w:rPr>
          <w:rStyle w:val="afff6"/>
        </w:rPr>
        <w:fldChar w:fldCharType="end"/>
      </w:r>
      <w:r w:rsidRPr="00C968DD">
        <w:rPr>
          <w:rStyle w:val="afff6"/>
        </w:rPr>
        <w:t>]</w:t>
      </w:r>
      <w:r w:rsidRPr="00C968DD">
        <w:t xml:space="preserve">, в то время как </w:t>
      </w:r>
      <w:r w:rsidRPr="00C968DD">
        <w:lastRenderedPageBreak/>
        <w:t xml:space="preserve">исследованию чисто термодинамических процессов при формировании ЛПО посвящены работы </w:t>
      </w:r>
      <w:r w:rsidRPr="00C968DD">
        <w:rPr>
          <w:rStyle w:val="afff6"/>
        </w:rPr>
        <w:t>[</w:t>
      </w:r>
      <w:r w:rsidRPr="00C968DD">
        <w:rPr>
          <w:rStyle w:val="afff6"/>
        </w:rPr>
        <w:fldChar w:fldCharType="begin"/>
      </w:r>
      <w:r w:rsidRPr="00C968DD">
        <w:rPr>
          <w:rStyle w:val="afff6"/>
        </w:rPr>
        <w:instrText xml:space="preserve"> REF _Ref174635290 \r \h  \* MERGEFORMAT </w:instrText>
      </w:r>
      <w:r w:rsidRPr="00C968DD">
        <w:rPr>
          <w:rStyle w:val="afff6"/>
        </w:rPr>
      </w:r>
      <w:r w:rsidRPr="00C968DD">
        <w:rPr>
          <w:rStyle w:val="afff6"/>
        </w:rPr>
        <w:fldChar w:fldCharType="separate"/>
      </w:r>
      <w:r w:rsidR="00C53F78">
        <w:rPr>
          <w:rStyle w:val="afff6"/>
        </w:rPr>
        <w:t>50</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_Ref174697852 \r \h  \* MERGEFORMAT </w:instrText>
      </w:r>
      <w:r w:rsidRPr="00C968DD">
        <w:rPr>
          <w:rStyle w:val="afff6"/>
        </w:rPr>
      </w:r>
      <w:r w:rsidRPr="00C968DD">
        <w:rPr>
          <w:rStyle w:val="afff6"/>
        </w:rPr>
        <w:fldChar w:fldCharType="separate"/>
      </w:r>
      <w:r w:rsidR="00C53F78">
        <w:rPr>
          <w:rStyle w:val="afff6"/>
        </w:rPr>
        <w:t>126</w:t>
      </w:r>
      <w:r w:rsidRPr="00C968DD">
        <w:rPr>
          <w:rStyle w:val="afff6"/>
        </w:rPr>
        <w:fldChar w:fldCharType="end"/>
      </w:r>
      <w:r w:rsidRPr="00C968DD">
        <w:rPr>
          <w:rStyle w:val="afff6"/>
        </w:rPr>
        <w:t xml:space="preserve">, </w:t>
      </w:r>
      <w:r w:rsidRPr="00C968DD">
        <w:rPr>
          <w:rStyle w:val="afff6"/>
        </w:rPr>
        <w:fldChar w:fldCharType="begin"/>
      </w:r>
      <w:r w:rsidRPr="00C968DD">
        <w:rPr>
          <w:rStyle w:val="afff6"/>
        </w:rPr>
        <w:instrText xml:space="preserve"> REF _Ref174697855 \r \h  \* MERGEFORMAT </w:instrText>
      </w:r>
      <w:r w:rsidRPr="00C968DD">
        <w:rPr>
          <w:rStyle w:val="afff6"/>
        </w:rPr>
      </w:r>
      <w:r w:rsidRPr="00C968DD">
        <w:rPr>
          <w:rStyle w:val="afff6"/>
        </w:rPr>
        <w:fldChar w:fldCharType="separate"/>
      </w:r>
      <w:r w:rsidR="00C53F78">
        <w:rPr>
          <w:rStyle w:val="afff6"/>
        </w:rPr>
        <w:t>152</w:t>
      </w:r>
      <w:r w:rsidRPr="00C968DD">
        <w:rPr>
          <w:rStyle w:val="afff6"/>
        </w:rPr>
        <w:fldChar w:fldCharType="end"/>
      </w:r>
      <w:r w:rsidRPr="00C968DD">
        <w:rPr>
          <w:rStyle w:val="afff6"/>
        </w:rPr>
        <w:t>]</w:t>
      </w:r>
      <w:r w:rsidRPr="00C968DD">
        <w:t>.</w:t>
      </w:r>
    </w:p>
    <w:p w14:paraId="3A61AC11" w14:textId="77777777" w:rsidR="00C968DD" w:rsidRPr="00C968DD" w:rsidRDefault="00C968DD" w:rsidP="00C968DD">
      <w:pPr>
        <w:pStyle w:val="a4"/>
      </w:pPr>
      <w:r w:rsidRPr="00C968DD">
        <w:t>Применение простых моделей обусловлено, как минимум, тремя соображениями:</w:t>
      </w:r>
    </w:p>
    <w:p w14:paraId="5012DE6B" w14:textId="5AFC5AAC" w:rsidR="00C968DD" w:rsidRPr="00C968DD" w:rsidRDefault="008011A5">
      <w:pPr>
        <w:pStyle w:val="a0"/>
        <w:numPr>
          <w:ilvl w:val="0"/>
          <w:numId w:val="24"/>
        </w:numPr>
      </w:pPr>
      <w:r>
        <w:t>Н</w:t>
      </w:r>
      <w:r w:rsidR="00C968DD" w:rsidRPr="00C968DD">
        <w:t>ормативны</w:t>
      </w:r>
      <w:r>
        <w:t>е</w:t>
      </w:r>
      <w:r w:rsidR="00C968DD" w:rsidRPr="00C968DD">
        <w:t xml:space="preserve"> документ</w:t>
      </w:r>
      <w:r>
        <w:t>ы</w:t>
      </w:r>
      <w:r w:rsidR="00C968DD" w:rsidRPr="00C968DD">
        <w:t>, разработанны</w:t>
      </w:r>
      <w:r>
        <w:t>е</w:t>
      </w:r>
      <w:r w:rsidR="00C968DD" w:rsidRPr="00C968DD">
        <w:t xml:space="preserve"> несколько десятков лет назад и допускающи</w:t>
      </w:r>
      <w:r>
        <w:t>е</w:t>
      </w:r>
      <w:r w:rsidR="00C968DD" w:rsidRPr="00C968DD">
        <w:t xml:space="preserve"> применение упрощённых подходов к анализу состояния ЛПО</w:t>
      </w:r>
      <w:r>
        <w:t>.</w:t>
      </w:r>
    </w:p>
    <w:p w14:paraId="7EEB8B54" w14:textId="3CAA6AFC" w:rsidR="00C968DD" w:rsidRPr="00C968DD" w:rsidRDefault="008011A5" w:rsidP="00C968DD">
      <w:pPr>
        <w:pStyle w:val="a0"/>
      </w:pPr>
      <w:r>
        <w:t>Н</w:t>
      </w:r>
      <w:r w:rsidR="00C968DD" w:rsidRPr="00C968DD">
        <w:t>еобходимость проведения расчётов замораживания пород в короткие временные сроки</w:t>
      </w:r>
      <w:r>
        <w:t>.</w:t>
      </w:r>
    </w:p>
    <w:p w14:paraId="2D4D1B44" w14:textId="095479B3" w:rsidR="00C968DD" w:rsidRPr="00C968DD" w:rsidRDefault="008011A5" w:rsidP="00C968DD">
      <w:pPr>
        <w:pStyle w:val="a0"/>
      </w:pPr>
      <w:r>
        <w:t>О</w:t>
      </w:r>
      <w:r w:rsidR="00C968DD" w:rsidRPr="00C968DD">
        <w:t xml:space="preserve">граниченность и неточность исходных данных для параметризации математических моделей. </w:t>
      </w:r>
    </w:p>
    <w:p w14:paraId="021BBC06" w14:textId="39F7E73E" w:rsidR="00C968DD" w:rsidRPr="00C968DD" w:rsidRDefault="00C968DD" w:rsidP="00C968DD">
      <w:pPr>
        <w:pStyle w:val="a4"/>
      </w:pPr>
      <w:r w:rsidRPr="00C968DD">
        <w:t xml:space="preserve">Сделаем короткие пояснения по каждому из трёх указанных выше соображений. Действующие на территории России нормативные документы </w:t>
      </w:r>
      <w:r w:rsidRPr="00C968DD">
        <w:rPr>
          <w:rStyle w:val="afff6"/>
        </w:rPr>
        <w:t>[</w:t>
      </w:r>
      <w:r w:rsidRPr="00C968DD">
        <w:rPr>
          <w:rStyle w:val="afff6"/>
        </w:rPr>
        <w:fldChar w:fldCharType="begin"/>
      </w:r>
      <w:r w:rsidRPr="00C968DD">
        <w:rPr>
          <w:rStyle w:val="afff6"/>
        </w:rPr>
        <w:instrText xml:space="preserve"> REF _Ref174445320 \r \h  \* MERGEFORMAT </w:instrText>
      </w:r>
      <w:r w:rsidRPr="00C968DD">
        <w:rPr>
          <w:rStyle w:val="afff6"/>
        </w:rPr>
      </w:r>
      <w:r w:rsidRPr="00C968DD">
        <w:rPr>
          <w:rStyle w:val="afff6"/>
        </w:rPr>
        <w:fldChar w:fldCharType="separate"/>
      </w:r>
      <w:r w:rsidR="00C53F78">
        <w:rPr>
          <w:rStyle w:val="afff6"/>
        </w:rPr>
        <w:t>54</w:t>
      </w:r>
      <w:r w:rsidRPr="00C968DD">
        <w:rPr>
          <w:rStyle w:val="afff6"/>
        </w:rPr>
        <w:fldChar w:fldCharType="end"/>
      </w:r>
      <w:r w:rsidRPr="00C968DD">
        <w:rPr>
          <w:rStyle w:val="afff6"/>
        </w:rPr>
        <w:t>]</w:t>
      </w:r>
      <w:r w:rsidRPr="00C968DD">
        <w:t xml:space="preserve"> и инструкции, на которые они ссылаются, </w:t>
      </w:r>
      <w:r w:rsidRPr="00C968DD">
        <w:rPr>
          <w:rStyle w:val="afff6"/>
        </w:rPr>
        <w:t>[</w:t>
      </w:r>
      <w:r w:rsidRPr="00C968DD">
        <w:rPr>
          <w:rStyle w:val="afff6"/>
        </w:rPr>
        <w:fldChar w:fldCharType="begin"/>
      </w:r>
      <w:r w:rsidRPr="00C968DD">
        <w:rPr>
          <w:rStyle w:val="afff6"/>
        </w:rPr>
        <w:instrText xml:space="preserve"> REF _Ref174445747 \r \h  \* MERGEFORMAT </w:instrText>
      </w:r>
      <w:r w:rsidRPr="00C968DD">
        <w:rPr>
          <w:rStyle w:val="afff6"/>
        </w:rPr>
      </w:r>
      <w:r w:rsidRPr="00C968DD">
        <w:rPr>
          <w:rStyle w:val="afff6"/>
        </w:rPr>
        <w:fldChar w:fldCharType="separate"/>
      </w:r>
      <w:r w:rsidR="00C53F78">
        <w:rPr>
          <w:rStyle w:val="afff6"/>
        </w:rPr>
        <w:t>11</w:t>
      </w:r>
      <w:r w:rsidRPr="00C968DD">
        <w:rPr>
          <w:rStyle w:val="afff6"/>
        </w:rPr>
        <w:fldChar w:fldCharType="end"/>
      </w:r>
      <w:r w:rsidRPr="00C968DD">
        <w:rPr>
          <w:rStyle w:val="afff6"/>
        </w:rPr>
        <w:t>]</w:t>
      </w:r>
      <w:r w:rsidRPr="00C968DD">
        <w:t xml:space="preserve"> включают в себя формулы Ляме и Домке для расчёта толщины ЛПО по условию прочности. Методы расчёта толщины ЛПО по условию ползучести не представлены. А расчёт времени достижения требуемой толщины ЛПО и его среднюю температуру предлагается проводить с использованием </w:t>
      </w:r>
      <w:r w:rsidR="00023C5B">
        <w:t>упрощён</w:t>
      </w:r>
      <w:r w:rsidRPr="00C968DD">
        <w:t xml:space="preserve">ных теоретико-эмпирических формул. Более точные методы численного моделирования тепловых и механических процессов при замораживании пород не обязательны к применению с точки зрения существующей нормативной литературы. </w:t>
      </w:r>
    </w:p>
    <w:bookmarkEnd w:id="119"/>
    <w:p w14:paraId="7D08EE1E" w14:textId="77777777" w:rsidR="00C968DD" w:rsidRPr="00C968DD" w:rsidRDefault="00C968DD" w:rsidP="00C968DD">
      <w:pPr>
        <w:pStyle w:val="a4"/>
      </w:pPr>
      <w:r w:rsidRPr="00C968DD">
        <w:t>Чаще всего разработка проектов по замораживанию пород осуществляется в сжатые временные сроки, в то время как проведение многопараметрического 3D моделирования на TГM-модели с целью определения оптимальных параметров системы замораживания по условиям энергоэффективности и безопасности может занимать месяцы. При этом проект по замораживанию пород включает в себя множество других разделов, также требующих времени.</w:t>
      </w:r>
    </w:p>
    <w:p w14:paraId="5AA40117" w14:textId="336C8264" w:rsidR="00C968DD" w:rsidRPr="00C968DD" w:rsidRDefault="00C968DD" w:rsidP="00C968DD">
      <w:pPr>
        <w:pStyle w:val="a4"/>
      </w:pPr>
      <w:r w:rsidRPr="00C968DD">
        <w:t>Ограниченность и неточность исходных данных, используемых для параметризации математических моделей замораживаемого породного массива, связана, в первую очередь, с экономией финансовых средств на этапе проведения инженерно-геологических изысканий на промплощадке строящегося рудника. Объ</w:t>
      </w:r>
      <w:r w:rsidR="00233F99">
        <w:t>ё</w:t>
      </w:r>
      <w:r w:rsidRPr="00C968DD">
        <w:t>м кернового материала из геологоразведочных скважин зачастую оказывается недостаточным для того, чтобы далее, в ходе лабораторных тестов измерить с достаточной до</w:t>
      </w:r>
      <w:r w:rsidRPr="00C968DD">
        <w:lastRenderedPageBreak/>
        <w:t xml:space="preserve">стоверностью все требуемые параметры пород для параметризации детализированных моделей для проведения статического и термодинамического расчётов. В случае, если требуемое количество идентичных образцов пород нельзя получить при имеющемся количестве кернового материала ненарушенного сложения, при испытаниях часто используют образцы, сформированные из паст. А в случае, если при транспортировке, хранении или переработке образцов в пасту их влажность меняется, применяют процедуру доувлажнения образцов пород. Данные приёмы также могут вносить определённую погрешность при определении свойств реальных пород. </w:t>
      </w:r>
    </w:p>
    <w:p w14:paraId="60CABA6D" w14:textId="77777777" w:rsidR="00C968DD" w:rsidRPr="00C968DD" w:rsidRDefault="00C968DD" w:rsidP="00C968DD">
      <w:pPr>
        <w:pStyle w:val="a4"/>
      </w:pPr>
      <w:r w:rsidRPr="00C968DD">
        <w:t xml:space="preserve">Три указанных соображения ещё не достаточны для обоснования возможности упрощения исходной ТГМ-модели и перехода к рассмотрения термодинамических и механических процессов по отдельности. Последнее может быть осуществлено только в результате анализа выраженности всех возможных физических процессов при замораживании пород, анализа корректности всех гипотез, вводимых для упрощения наиболее полной ТГМ-модели и перехода к более простым моделям. Такой анализ, чаще всего, не проводится исследователями и инженерами при формулировке математических моделей замораживаемых пород. А полный перечень сделанных при этом допущений при формулировке математических моделей остаётся не оговоренным. </w:t>
      </w:r>
    </w:p>
    <w:p w14:paraId="5C5ED717" w14:textId="77777777" w:rsidR="00C968DD" w:rsidRDefault="00C968DD" w:rsidP="00C968DD">
      <w:pPr>
        <w:pStyle w:val="a4"/>
      </w:pPr>
      <w:r w:rsidRPr="00C968DD">
        <w:t>Этот параграф посвящён проведению укрупнённого анализа условий, при которых возможен обоснованный переход от связанной ТГМ-модели искусственного замораживания пород к механической и термодинамической моделям, не зависящим друг от друга. Для этого делается общая постановка ТГМ-модели искусственного замораживания пород, учитывающая всевозможные физические процессы в породах. С помощью этой модели проводится анализ значимости и степени взаимосвязанности различных физических процессов, протекающих в замораживаемых породах.</w:t>
      </w:r>
    </w:p>
    <w:p w14:paraId="183CA0FB" w14:textId="61594A09" w:rsidR="00C968DD" w:rsidRDefault="00C968DD" w:rsidP="00C968DD">
      <w:pPr>
        <w:pStyle w:val="afff8"/>
      </w:pPr>
      <w:bookmarkStart w:id="120" w:name="_Toc198214308"/>
      <w:r>
        <w:t>Гипотезы и допущения модели</w:t>
      </w:r>
      <w:bookmarkEnd w:id="120"/>
    </w:p>
    <w:p w14:paraId="075DA915" w14:textId="1CED3865" w:rsidR="00C968DD" w:rsidRDefault="00C968DD" w:rsidP="00CD55A6">
      <w:pPr>
        <w:pStyle w:val="a4"/>
        <w:rPr>
          <w:noProof/>
        </w:rPr>
      </w:pPr>
      <w:bookmarkStart w:id="121" w:name="_Hlk178846191"/>
      <w:r>
        <w:rPr>
          <w:noProof/>
        </w:rPr>
        <w:t xml:space="preserve">Рассматривается обводнённый породный массив с заданными теплофизическими, гидравлическими и механическими свойствами. Обводнённый массив представляет собой трёхфазную пористую среду, состоящую из твёрдых частиц (индекс </w:t>
      </w:r>
      <w:r w:rsidR="00CD55A6">
        <w:rPr>
          <w:noProof/>
        </w:rPr>
        <w:t>«</w:t>
      </w:r>
      <m:oMath>
        <m:r>
          <w:rPr>
            <w:rStyle w:val="afff6"/>
            <w:rFonts w:ascii="Cambria Math" w:hAnsi="Cambria Math"/>
          </w:rPr>
          <m:t>s</m:t>
        </m:r>
      </m:oMath>
      <w:r w:rsidR="00CD55A6" w:rsidRPr="00CD55A6">
        <w:t>»</w:t>
      </w:r>
      <w:r>
        <w:rPr>
          <w:noProof/>
        </w:rPr>
        <w:t>), жидкой воды (индекс</w:t>
      </w:r>
      <w:r w:rsidRPr="0072039E">
        <w:rPr>
          <w:rStyle w:val="afff6"/>
        </w:rPr>
        <w:t xml:space="preserve"> </w:t>
      </w:r>
      <w:r w:rsidR="00CD55A6" w:rsidRPr="00CD55A6">
        <w:t>«</w:t>
      </w:r>
      <m:oMath>
        <m:r>
          <w:rPr>
            <w:rStyle w:val="afff6"/>
            <w:rFonts w:ascii="Cambria Math" w:hAnsi="Cambria Math"/>
          </w:rPr>
          <m:t>l</m:t>
        </m:r>
      </m:oMath>
      <w:r w:rsidR="00CD55A6" w:rsidRPr="00CD55A6">
        <w:t>»</w:t>
      </w:r>
      <w:r>
        <w:rPr>
          <w:noProof/>
        </w:rPr>
        <w:t>) и кристаллического льда (индекс</w:t>
      </w:r>
      <w:r w:rsidR="00CD55A6">
        <w:rPr>
          <w:noProof/>
        </w:rPr>
        <w:t xml:space="preserve"> «</w:t>
      </w:r>
      <m:oMath>
        <m:r>
          <w:rPr>
            <w:rStyle w:val="afff6"/>
            <w:rFonts w:ascii="Cambria Math" w:hAnsi="Cambria Math"/>
          </w:rPr>
          <m:t>i</m:t>
        </m:r>
      </m:oMath>
      <w:r w:rsidR="00CD55A6" w:rsidRPr="00CD55A6">
        <w:t>»</w:t>
      </w:r>
      <w:r>
        <w:rPr>
          <w:noProof/>
        </w:rPr>
        <w:t xml:space="preserve">) </w:t>
      </w:r>
      <w:r w:rsidRPr="00C968DD">
        <w:rPr>
          <w:rStyle w:val="afff6"/>
        </w:rPr>
        <w:lastRenderedPageBreak/>
        <w:t>[84]</w:t>
      </w:r>
      <w:r>
        <w:rPr>
          <w:noProof/>
        </w:rPr>
        <w:t xml:space="preserve">. Выбор таких обозначений для индексов обусловлен англоязычными названиями соответствующих фаз: </w:t>
      </w:r>
      <w:r>
        <w:rPr>
          <w:noProof/>
          <w:lang w:val="en-US"/>
        </w:rPr>
        <w:t>solid</w:t>
      </w:r>
      <w:r w:rsidRPr="00B6514E">
        <w:rPr>
          <w:noProof/>
        </w:rPr>
        <w:t xml:space="preserve"> </w:t>
      </w:r>
      <w:r>
        <w:rPr>
          <w:noProof/>
          <w:lang w:val="en-US"/>
        </w:rPr>
        <w:t>particles</w:t>
      </w:r>
      <w:r w:rsidRPr="00B6514E">
        <w:rPr>
          <w:noProof/>
        </w:rPr>
        <w:t xml:space="preserve"> (</w:t>
      </w:r>
      <w:r>
        <w:rPr>
          <w:noProof/>
        </w:rPr>
        <w:t>твёрдые частицы</w:t>
      </w:r>
      <w:r w:rsidRPr="00B6514E">
        <w:rPr>
          <w:noProof/>
        </w:rPr>
        <w:t xml:space="preserve">), </w:t>
      </w:r>
      <w:r>
        <w:rPr>
          <w:noProof/>
          <w:lang w:val="en-US"/>
        </w:rPr>
        <w:t>liquid</w:t>
      </w:r>
      <w:r w:rsidRPr="00B6514E">
        <w:rPr>
          <w:noProof/>
        </w:rPr>
        <w:t xml:space="preserve"> (</w:t>
      </w:r>
      <w:r>
        <w:rPr>
          <w:noProof/>
        </w:rPr>
        <w:t>жидкость</w:t>
      </w:r>
      <w:r w:rsidRPr="00B6514E">
        <w:rPr>
          <w:noProof/>
        </w:rPr>
        <w:t xml:space="preserve">) </w:t>
      </w:r>
      <w:r>
        <w:rPr>
          <w:noProof/>
        </w:rPr>
        <w:t xml:space="preserve">и </w:t>
      </w:r>
      <w:r>
        <w:rPr>
          <w:noProof/>
          <w:lang w:val="en-US"/>
        </w:rPr>
        <w:t>ice</w:t>
      </w:r>
      <w:r w:rsidRPr="00B6514E">
        <w:rPr>
          <w:noProof/>
        </w:rPr>
        <w:t xml:space="preserve"> (</w:t>
      </w:r>
      <w:r>
        <w:rPr>
          <w:noProof/>
        </w:rPr>
        <w:t>лёд</w:t>
      </w:r>
      <w:r w:rsidRPr="00B6514E">
        <w:rPr>
          <w:noProof/>
        </w:rPr>
        <w:t xml:space="preserve">). </w:t>
      </w:r>
      <w:r>
        <w:rPr>
          <w:noProof/>
        </w:rPr>
        <w:t xml:space="preserve">Через массив проходит ряд замораживающих скважин с колоннами, по которым движется хладоноситель (чаще всего рассол, </w:t>
      </w:r>
      <w:r w:rsidRPr="00B6514E">
        <w:rPr>
          <w:noProof/>
        </w:rPr>
        <w:t xml:space="preserve">содержащий </w:t>
      </w:r>
      <w:r w:rsidR="00CD55A6" w:rsidRPr="00CD55A6">
        <w:rPr>
          <w:noProof/>
          <w:lang w:val="en-US"/>
        </w:rPr>
        <w:t>NaCl</w:t>
      </w:r>
      <w:r w:rsidRPr="00B6514E">
        <w:rPr>
          <w:noProof/>
        </w:rPr>
        <w:t xml:space="preserve"> или</w:t>
      </w:r>
      <w:r>
        <w:rPr>
          <w:noProof/>
        </w:rPr>
        <w:t xml:space="preserve"> </w:t>
      </w:r>
      <w:r w:rsidR="00CD55A6" w:rsidRPr="00CD55A6">
        <w:rPr>
          <w:noProof/>
        </w:rPr>
        <w:t>CaCl</w:t>
      </w:r>
      <w:r w:rsidR="00CD55A6" w:rsidRPr="00CD55A6">
        <w:rPr>
          <w:noProof/>
          <w:vertAlign w:val="subscript"/>
        </w:rPr>
        <w:t>2</w:t>
      </w:r>
      <w:r w:rsidRPr="00CD55A6">
        <w:rPr>
          <w:noProof/>
        </w:rPr>
        <w:t>).</w:t>
      </w:r>
      <w:r>
        <w:rPr>
          <w:noProof/>
        </w:rPr>
        <w:t xml:space="preserve"> Скважины ориентированы вертикально, однако могут при этом иметь небольшие отклонения от идеально вертикального положения ввиду погрешности определения вертикального направления при бурении. До заданной глубины скважины оборудованы направляющей трубой и кондуктором.</w:t>
      </w:r>
    </w:p>
    <w:p w14:paraId="2F2C42FA" w14:textId="77777777" w:rsidR="00C968DD" w:rsidRDefault="00C968DD" w:rsidP="00C968DD">
      <w:pPr>
        <w:pStyle w:val="a4"/>
        <w:rPr>
          <w:noProof/>
        </w:rPr>
      </w:pPr>
      <w:r>
        <w:rPr>
          <w:noProof/>
        </w:rPr>
        <w:t>С заданного момента времени, когда ЛПО считается замкнутым и достаточно прочным, начинается проходка шахтного ствола. В модели это выражается таким образом: заданная область породного массива внутри контура замораживания удаляется из рассмотрения, при этом образованное пустое пространство частично восполняется кольцевой областью бетонной крепи ствола. На границе бетонной крепи с атмосферой шахтного ствола задаётся условие отсутствия нагружения, а также условие теплообмена с воздухом.</w:t>
      </w:r>
    </w:p>
    <w:p w14:paraId="50123B13" w14:textId="77777777" w:rsidR="00C968DD" w:rsidRDefault="00C968DD" w:rsidP="00C968DD">
      <w:pPr>
        <w:pStyle w:val="a4"/>
        <w:rPr>
          <w:noProof/>
        </w:rPr>
      </w:pPr>
      <w:r>
        <w:rPr>
          <w:noProof/>
        </w:rPr>
        <w:t>Принимается, что в искусственно охлаждаемом и замораживаемом породном массиве происходят следующие важные физические процессы:</w:t>
      </w:r>
    </w:p>
    <w:p w14:paraId="667121F7" w14:textId="77777777" w:rsidR="00C968DD" w:rsidRDefault="00C968DD" w:rsidP="008011A5">
      <w:pPr>
        <w:pStyle w:val="2"/>
        <w:rPr>
          <w:noProof/>
        </w:rPr>
      </w:pPr>
      <w:r>
        <w:rPr>
          <w:noProof/>
        </w:rPr>
        <w:t xml:space="preserve">диффузионно-конвективный перенос теплоты; </w:t>
      </w:r>
    </w:p>
    <w:p w14:paraId="1D30E74F" w14:textId="77777777" w:rsidR="00C968DD" w:rsidRDefault="00C968DD" w:rsidP="008011A5">
      <w:pPr>
        <w:pStyle w:val="2"/>
        <w:rPr>
          <w:noProof/>
        </w:rPr>
      </w:pPr>
      <w:r>
        <w:rPr>
          <w:noProof/>
        </w:rPr>
        <w:t xml:space="preserve">фазовый переход поровых вод из жидкого в твёрдое состояние и обратно; </w:t>
      </w:r>
    </w:p>
    <w:p w14:paraId="78268EB9" w14:textId="77777777" w:rsidR="00C968DD" w:rsidRDefault="00C968DD" w:rsidP="008011A5">
      <w:pPr>
        <w:pStyle w:val="2"/>
        <w:rPr>
          <w:noProof/>
        </w:rPr>
      </w:pPr>
      <w:r>
        <w:rPr>
          <w:noProof/>
        </w:rPr>
        <w:t xml:space="preserve">теплообмен между породным массивом и рассолом, циркулирующим по замораживающим колонкам; </w:t>
      </w:r>
    </w:p>
    <w:p w14:paraId="7A3E44EB" w14:textId="77777777" w:rsidR="00C968DD" w:rsidRDefault="00C968DD" w:rsidP="008011A5">
      <w:pPr>
        <w:pStyle w:val="2"/>
        <w:rPr>
          <w:noProof/>
        </w:rPr>
      </w:pPr>
      <w:r>
        <w:rPr>
          <w:noProof/>
        </w:rPr>
        <w:t xml:space="preserve">теплообмен между породным массивом, крепью и воздухом в строящемся стволе; </w:t>
      </w:r>
    </w:p>
    <w:p w14:paraId="41E6D2FF" w14:textId="77777777" w:rsidR="00C968DD" w:rsidRDefault="00C968DD" w:rsidP="008011A5">
      <w:pPr>
        <w:pStyle w:val="2"/>
        <w:rPr>
          <w:noProof/>
        </w:rPr>
      </w:pPr>
      <w:r>
        <w:rPr>
          <w:noProof/>
        </w:rPr>
        <w:t xml:space="preserve">температурные деформации замораживаемого обводнённого породного массива; </w:t>
      </w:r>
    </w:p>
    <w:p w14:paraId="4F396291" w14:textId="77777777" w:rsidR="00C968DD" w:rsidRDefault="00C968DD" w:rsidP="008011A5">
      <w:pPr>
        <w:pStyle w:val="2"/>
        <w:rPr>
          <w:noProof/>
        </w:rPr>
      </w:pPr>
      <w:r>
        <w:rPr>
          <w:noProof/>
        </w:rPr>
        <w:t xml:space="preserve">вязкоупругопластическое деформирование породного массива в результате выемки горной породы при проходке ствола; </w:t>
      </w:r>
    </w:p>
    <w:p w14:paraId="67873E06" w14:textId="77777777" w:rsidR="00C968DD" w:rsidRDefault="00C968DD" w:rsidP="008011A5">
      <w:pPr>
        <w:pStyle w:val="2"/>
        <w:rPr>
          <w:noProof/>
        </w:rPr>
      </w:pPr>
      <w:r>
        <w:rPr>
          <w:noProof/>
        </w:rPr>
        <w:t xml:space="preserve">перераспределение влажности в породном массиве в результате его замораживания. </w:t>
      </w:r>
    </w:p>
    <w:p w14:paraId="4A6354DB" w14:textId="77777777" w:rsidR="00C968DD" w:rsidRDefault="00C968DD" w:rsidP="00C968DD">
      <w:pPr>
        <w:pStyle w:val="a4"/>
        <w:rPr>
          <w:noProof/>
        </w:rPr>
      </w:pPr>
      <w:r>
        <w:rPr>
          <w:noProof/>
        </w:rPr>
        <w:t>Даже при рассмотрении сильно детализированных моделей замораживаемых пород приходится делать ряд упрощений. В рассматриваемом здесь случае принимались следующие упрощения:</w:t>
      </w:r>
    </w:p>
    <w:p w14:paraId="5FBB25E1" w14:textId="77777777" w:rsidR="00C968DD" w:rsidRDefault="00C968DD" w:rsidP="008011A5">
      <w:pPr>
        <w:pStyle w:val="2"/>
        <w:rPr>
          <w:noProof/>
        </w:rPr>
      </w:pPr>
      <w:r>
        <w:rPr>
          <w:noProof/>
        </w:rPr>
        <w:lastRenderedPageBreak/>
        <w:t xml:space="preserve">породный массив полностью насыщен жидкой водой, а газовая фаза отсутствует; </w:t>
      </w:r>
    </w:p>
    <w:p w14:paraId="29A91E27" w14:textId="77777777" w:rsidR="00C968DD" w:rsidRDefault="00C968DD" w:rsidP="008011A5">
      <w:pPr>
        <w:pStyle w:val="2"/>
        <w:rPr>
          <w:noProof/>
        </w:rPr>
      </w:pPr>
      <w:r>
        <w:rPr>
          <w:noProof/>
        </w:rPr>
        <w:t xml:space="preserve">между замораживающей колонкой и кондуктором отсутствуют пустоты; </w:t>
      </w:r>
    </w:p>
    <w:p w14:paraId="57F689D8" w14:textId="77777777" w:rsidR="00C968DD" w:rsidRDefault="00C968DD" w:rsidP="008011A5">
      <w:pPr>
        <w:pStyle w:val="2"/>
        <w:rPr>
          <w:noProof/>
        </w:rPr>
      </w:pPr>
      <w:r>
        <w:rPr>
          <w:noProof/>
        </w:rPr>
        <w:t xml:space="preserve">замораживающие колонки наполнены рассолом с одинаковыми свойствами (температура, расход); </w:t>
      </w:r>
    </w:p>
    <w:p w14:paraId="28130ED8" w14:textId="77777777" w:rsidR="00C968DD" w:rsidRDefault="00C968DD" w:rsidP="008011A5">
      <w:pPr>
        <w:pStyle w:val="2"/>
        <w:rPr>
          <w:noProof/>
        </w:rPr>
      </w:pPr>
      <w:r>
        <w:rPr>
          <w:noProof/>
        </w:rPr>
        <w:t xml:space="preserve">теплофизические и гидравлические свойства отдельных фаз считаются однородными; теплофизические и гидравлические свойства обводнённого породного массива как трёхфазной среды в полностью незамороженном и полностью замороженном состояниях также однородны; </w:t>
      </w:r>
    </w:p>
    <w:p w14:paraId="7E2D331B" w14:textId="77777777" w:rsidR="00C968DD" w:rsidRDefault="00C968DD" w:rsidP="008011A5">
      <w:pPr>
        <w:pStyle w:val="2"/>
        <w:rPr>
          <w:noProof/>
        </w:rPr>
      </w:pPr>
      <w:r>
        <w:rPr>
          <w:noProof/>
        </w:rPr>
        <w:t xml:space="preserve">для породного массива справедлива гипотеза о тепловом равновесии его фаз в каждой точке и каждый момент времени; </w:t>
      </w:r>
    </w:p>
    <w:p w14:paraId="270E8D51" w14:textId="77777777" w:rsidR="00C968DD" w:rsidRDefault="00C968DD" w:rsidP="008011A5">
      <w:pPr>
        <w:pStyle w:val="2"/>
        <w:rPr>
          <w:noProof/>
        </w:rPr>
      </w:pPr>
      <w:r>
        <w:rPr>
          <w:noProof/>
        </w:rPr>
        <w:t xml:space="preserve">в поровом пространстве массива содержится как свободная вода, так и связанная вода; </w:t>
      </w:r>
    </w:p>
    <w:p w14:paraId="745035AA" w14:textId="77777777" w:rsidR="00C968DD" w:rsidRDefault="00C968DD" w:rsidP="008011A5">
      <w:pPr>
        <w:pStyle w:val="2"/>
        <w:rPr>
          <w:noProof/>
        </w:rPr>
      </w:pPr>
      <w:r>
        <w:rPr>
          <w:noProof/>
        </w:rPr>
        <w:t xml:space="preserve">поровая вода не содержит солей; </w:t>
      </w:r>
    </w:p>
    <w:p w14:paraId="4427A169" w14:textId="77777777" w:rsidR="00C968DD" w:rsidRDefault="00C968DD" w:rsidP="008011A5">
      <w:pPr>
        <w:pStyle w:val="2"/>
        <w:rPr>
          <w:noProof/>
        </w:rPr>
      </w:pPr>
      <w:r>
        <w:rPr>
          <w:noProof/>
        </w:rPr>
        <w:t xml:space="preserve">режим течения воздуха в стволе принимается установившимся, развитым и соответствует случаю смешанной конвекции в вертикальном канале кругового сечения и бесконечной длины; </w:t>
      </w:r>
    </w:p>
    <w:p w14:paraId="3F680D4A" w14:textId="77777777" w:rsidR="00C968DD" w:rsidRDefault="00C968DD" w:rsidP="008011A5">
      <w:pPr>
        <w:pStyle w:val="2"/>
        <w:rPr>
          <w:noProof/>
        </w:rPr>
      </w:pPr>
      <w:r>
        <w:rPr>
          <w:noProof/>
        </w:rPr>
        <w:t xml:space="preserve">деформирование пород рассматривается как квазистационарный процесс; </w:t>
      </w:r>
    </w:p>
    <w:p w14:paraId="15D2A90D" w14:textId="77777777" w:rsidR="00C968DD" w:rsidRDefault="00C968DD" w:rsidP="008011A5">
      <w:pPr>
        <w:pStyle w:val="2"/>
        <w:rPr>
          <w:noProof/>
        </w:rPr>
      </w:pPr>
      <w:r>
        <w:rPr>
          <w:noProof/>
        </w:rPr>
        <w:t xml:space="preserve">пластическое деформирование описывается в рамках ассоциативного закона течения. </w:t>
      </w:r>
    </w:p>
    <w:bookmarkEnd w:id="121"/>
    <w:p w14:paraId="4DAC110B" w14:textId="41803D46" w:rsidR="00C968DD" w:rsidRDefault="00C968DD" w:rsidP="00C968DD">
      <w:pPr>
        <w:pStyle w:val="a4"/>
        <w:rPr>
          <w:noProof/>
        </w:rPr>
      </w:pPr>
      <w:r>
        <w:rPr>
          <w:noProof/>
        </w:rPr>
        <w:t>Геометрическая модель породного массива, взаимодействующего с системой замораживающих колонок и с шахтным стволом, схематич</w:t>
      </w:r>
      <w:r w:rsidR="00023C5B">
        <w:rPr>
          <w:noProof/>
        </w:rPr>
        <w:t>но</w:t>
      </w:r>
      <w:r>
        <w:rPr>
          <w:noProof/>
        </w:rPr>
        <w:t xml:space="preserve"> представлена на рисунке 3.10.</w:t>
      </w:r>
    </w:p>
    <w:p w14:paraId="0D3A4C77" w14:textId="04F53EF3" w:rsidR="00D42C99" w:rsidRDefault="009F70F1" w:rsidP="009F70F1">
      <w:pPr>
        <w:pStyle w:val="afff8"/>
        <w:rPr>
          <w:noProof/>
        </w:rPr>
      </w:pPr>
      <w:bookmarkStart w:id="122" w:name="_Toc198214309"/>
      <w:r>
        <w:rPr>
          <w:noProof/>
        </w:rPr>
        <w:t>Математическая постановка задачи</w:t>
      </w:r>
      <w:bookmarkEnd w:id="122"/>
    </w:p>
    <w:p w14:paraId="2EEC66BD" w14:textId="77777777" w:rsidR="005052BC" w:rsidRDefault="005052BC" w:rsidP="009749B5">
      <w:pPr>
        <w:pStyle w:val="a4"/>
        <w:rPr>
          <w:noProof/>
        </w:rPr>
      </w:pPr>
      <w:bookmarkStart w:id="123" w:name="_Hlk181198619"/>
      <w:r w:rsidRPr="005349EB">
        <w:rPr>
          <w:noProof/>
        </w:rPr>
        <w:t>В основе ТГМ-модели лежат уравнения баланса массы, энергии и импульса, которые в рассматриваемом случае записываются так:</w:t>
      </w:r>
    </w:p>
    <w:tbl>
      <w:tblPr>
        <w:tblStyle w:val="51"/>
        <w:tblW w:w="0" w:type="auto"/>
        <w:tblLook w:val="0480" w:firstRow="0" w:lastRow="0" w:firstColumn="1" w:lastColumn="0" w:noHBand="0" w:noVBand="1"/>
      </w:tblPr>
      <w:tblGrid>
        <w:gridCol w:w="758"/>
        <w:gridCol w:w="4259"/>
        <w:gridCol w:w="935"/>
      </w:tblGrid>
      <w:tr w:rsidR="005052BC" w:rsidRPr="007F6743" w14:paraId="52963FA8"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E2E2E83" w14:textId="77777777" w:rsidR="005052BC" w:rsidRPr="007F6743" w:rsidRDefault="005052BC" w:rsidP="009749B5">
            <w:pPr>
              <w:pStyle w:val="a4"/>
              <w:rPr>
                <w:rFonts w:eastAsia="Courier New"/>
                <w:b/>
                <w:color w:val="000000"/>
                <w:lang w:eastAsia="ru-RU" w:bidi="ru-RU"/>
              </w:rPr>
            </w:pPr>
            <w:bookmarkStart w:id="124" w:name="_Hlk181198734"/>
          </w:p>
        </w:tc>
        <w:tc>
          <w:tcPr>
            <w:tcW w:w="6804" w:type="dxa"/>
          </w:tcPr>
          <w:p w14:paraId="0CBB26DE" w14:textId="77777777" w:rsidR="005052BC" w:rsidRPr="007F6743" w:rsidRDefault="00C174A2" w:rsidP="009749B5">
            <w:pPr>
              <w:pStyle w:val="aff7"/>
              <w:cnfStyle w:val="000000100000" w:firstRow="0" w:lastRow="0" w:firstColumn="0" w:lastColumn="0" w:oddVBand="0" w:evenVBand="0" w:oddHBand="1" w:evenHBand="0" w:firstRowFirstColumn="0" w:firstRowLastColumn="0" w:lastRowFirstColumn="0" w:lastRowLastColumn="0"/>
              <w:rPr>
                <w:rFonts w:eastAsia="Courier New"/>
                <w:b/>
                <w:bCs/>
                <w:noProof/>
              </w:rPr>
            </w:pPr>
            <m:oMathPara>
              <m:oMath>
                <m:f>
                  <m:fPr>
                    <m:ctrlPr>
                      <w:rPr>
                        <w:noProof/>
                      </w:rPr>
                    </m:ctrlPr>
                  </m:fPr>
                  <m:num>
                    <m:r>
                      <w:rPr>
                        <w:noProof/>
                      </w:rPr>
                      <m:t>∂</m:t>
                    </m:r>
                    <m:d>
                      <m:dPr>
                        <m:begChr m:val="["/>
                        <m:endChr m:val="]"/>
                        <m:ctrlPr>
                          <w:rPr>
                            <w:noProof/>
                          </w:rPr>
                        </m:ctrlPr>
                      </m:dPr>
                      <m:e>
                        <m:r>
                          <w:rPr>
                            <w:noProof/>
                          </w:rPr>
                          <m:t>n</m:t>
                        </m:r>
                        <m:sSub>
                          <m:sSubPr>
                            <m:ctrlPr>
                              <w:rPr>
                                <w:noProof/>
                              </w:rPr>
                            </m:ctrlPr>
                          </m:sSubPr>
                          <m:e>
                            <m:r>
                              <w:rPr>
                                <w:noProof/>
                              </w:rPr>
                              <m:t>ρ</m:t>
                            </m:r>
                          </m:e>
                          <m:sub>
                            <m:r>
                              <w:rPr>
                                <w:noProof/>
                              </w:rPr>
                              <m:t>i</m:t>
                            </m:r>
                          </m:sub>
                        </m:sSub>
                        <m:r>
                          <w:rPr>
                            <w:noProof/>
                          </w:rPr>
                          <m:t>i+n</m:t>
                        </m:r>
                        <m:sSub>
                          <m:sSubPr>
                            <m:ctrlPr>
                              <w:rPr>
                                <w:noProof/>
                              </w:rPr>
                            </m:ctrlPr>
                          </m:sSubPr>
                          <m:e>
                            <m:r>
                              <w:rPr>
                                <w:noProof/>
                              </w:rPr>
                              <m:t>ρ</m:t>
                            </m:r>
                          </m:e>
                          <m:sub>
                            <m:r>
                              <w:rPr>
                                <w:noProof/>
                              </w:rPr>
                              <m:t>l</m:t>
                            </m:r>
                          </m:sub>
                        </m:sSub>
                        <m:r>
                          <w:rPr>
                            <w:noProof/>
                          </w:rPr>
                          <m:t>(1-i)</m:t>
                        </m:r>
                      </m:e>
                    </m:d>
                  </m:num>
                  <m:den>
                    <m:r>
                      <w:rPr>
                        <w:noProof/>
                      </w:rPr>
                      <m:t>∂t</m:t>
                    </m:r>
                  </m:den>
                </m:f>
                <m:r>
                  <w:rPr>
                    <w:noProof/>
                  </w:rPr>
                  <m:t>+</m:t>
                </m:r>
                <m:r>
                  <w:rPr>
                    <w:rFonts w:cs="Cambria Math"/>
                    <w:noProof/>
                  </w:rPr>
                  <m:t>∇⋅</m:t>
                </m:r>
                <m:d>
                  <m:dPr>
                    <m:ctrlPr>
                      <w:rPr>
                        <w:noProof/>
                      </w:rPr>
                    </m:ctrlPr>
                  </m:dPr>
                  <m:e>
                    <m:sSub>
                      <m:sSubPr>
                        <m:ctrlPr>
                          <w:rPr>
                            <w:noProof/>
                          </w:rPr>
                        </m:ctrlPr>
                      </m:sSubPr>
                      <m:e>
                        <m:r>
                          <w:rPr>
                            <w:noProof/>
                          </w:rPr>
                          <m:t>ρ</m:t>
                        </m:r>
                      </m:e>
                      <m:sub>
                        <m:r>
                          <w:rPr>
                            <w:noProof/>
                          </w:rPr>
                          <m:t>l</m:t>
                        </m:r>
                      </m:sub>
                    </m:sSub>
                    <m:sSub>
                      <m:sSubPr>
                        <m:ctrlPr>
                          <w:rPr>
                            <w:noProof/>
                          </w:rPr>
                        </m:ctrlPr>
                      </m:sSubPr>
                      <m:e>
                        <m:acc>
                          <m:accPr>
                            <m:chr m:val="⃗"/>
                            <m:ctrlPr>
                              <w:rPr>
                                <w:noProof/>
                              </w:rPr>
                            </m:ctrlPr>
                          </m:accPr>
                          <m:e>
                            <m:r>
                              <w:rPr>
                                <w:noProof/>
                              </w:rPr>
                              <m:t>V</m:t>
                            </m:r>
                          </m:e>
                        </m:acc>
                      </m:e>
                      <m:sub>
                        <m:r>
                          <w:rPr>
                            <w:noProof/>
                          </w:rPr>
                          <m:t>l</m:t>
                        </m:r>
                      </m:sub>
                    </m:sSub>
                  </m:e>
                </m:d>
                <m:r>
                  <w:rPr>
                    <w:noProof/>
                  </w:rPr>
                  <m:t>=0,</m:t>
                </m:r>
              </m:oMath>
            </m:oMathPara>
          </w:p>
        </w:tc>
        <w:tc>
          <w:tcPr>
            <w:tcW w:w="1270" w:type="dxa"/>
          </w:tcPr>
          <w:p w14:paraId="02CECCDF" w14:textId="77777777" w:rsidR="005052BC" w:rsidRPr="007F6743" w:rsidRDefault="005052BC" w:rsidP="00127CE6">
            <w:pPr>
              <w:spacing w:before="0" w:after="0"/>
              <w:cnfStyle w:val="000000100000" w:firstRow="0" w:lastRow="0" w:firstColumn="0" w:lastColumn="0" w:oddVBand="0" w:evenVBand="0" w:oddHBand="1" w:evenHBand="0" w:firstRowFirstColumn="0" w:firstRowLastColumn="0" w:lastRowFirstColumn="0" w:lastRowLastColumn="0"/>
              <w:rPr>
                <w:b/>
                <w:lang w:eastAsia="ru-RU" w:bidi="ru-RU"/>
              </w:rPr>
            </w:pPr>
            <w:r w:rsidRPr="007F6743">
              <w:rPr>
                <w:lang w:eastAsia="ru-RU" w:bidi="ru-RU"/>
              </w:rPr>
              <w:t>(3.8</w:t>
            </w:r>
            <w:r>
              <w:rPr>
                <w:lang w:eastAsia="ru-RU" w:bidi="ru-RU"/>
              </w:rPr>
              <w:t>3</w:t>
            </w:r>
            <w:r w:rsidRPr="007F6743">
              <w:rPr>
                <w:lang w:eastAsia="ru-RU" w:bidi="ru-RU"/>
              </w:rPr>
              <w:t>)</w:t>
            </w:r>
          </w:p>
        </w:tc>
      </w:tr>
      <w:tr w:rsidR="005052BC" w:rsidRPr="007F6743" w14:paraId="4C6D62A4"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914F629" w14:textId="77777777" w:rsidR="005052BC" w:rsidRPr="007F6743" w:rsidRDefault="005052BC" w:rsidP="009749B5">
            <w:pPr>
              <w:pStyle w:val="a4"/>
              <w:rPr>
                <w:rFonts w:eastAsia="Courier New"/>
                <w:b/>
                <w:color w:val="000000"/>
                <w:lang w:eastAsia="ru-RU" w:bidi="ru-RU"/>
              </w:rPr>
            </w:pPr>
          </w:p>
        </w:tc>
        <w:tc>
          <w:tcPr>
            <w:tcW w:w="6804" w:type="dxa"/>
          </w:tcPr>
          <w:p w14:paraId="6434637A" w14:textId="77777777" w:rsidR="005052BC" w:rsidRDefault="00C174A2" w:rsidP="009749B5">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f>
                  <m:fPr>
                    <m:ctrlPr>
                      <w:rPr>
                        <w:noProof/>
                      </w:rPr>
                    </m:ctrlPr>
                  </m:fPr>
                  <m:num>
                    <m:r>
                      <w:rPr>
                        <w:noProof/>
                      </w:rPr>
                      <m:t>∂</m:t>
                    </m:r>
                    <m:sSub>
                      <m:sSubPr>
                        <m:ctrlPr>
                          <w:rPr>
                            <w:noProof/>
                          </w:rPr>
                        </m:ctrlPr>
                      </m:sSubPr>
                      <m:e>
                        <m:r>
                          <w:rPr>
                            <w:noProof/>
                          </w:rPr>
                          <m:t>H</m:t>
                        </m:r>
                      </m:e>
                      <m:sub>
                        <m:r>
                          <w:rPr>
                            <w:noProof/>
                          </w:rPr>
                          <m:t>tot</m:t>
                        </m:r>
                      </m:sub>
                    </m:sSub>
                  </m:num>
                  <m:den>
                    <m:r>
                      <w:rPr>
                        <w:noProof/>
                      </w:rPr>
                      <m:t>∂t</m:t>
                    </m:r>
                  </m:den>
                </m:f>
                <m:r>
                  <w:rPr>
                    <w:noProof/>
                  </w:rPr>
                  <m:t>+</m:t>
                </m:r>
                <m:sSub>
                  <m:sSubPr>
                    <m:ctrlPr>
                      <w:rPr>
                        <w:noProof/>
                      </w:rPr>
                    </m:ctrlPr>
                  </m:sSubPr>
                  <m:e>
                    <m:acc>
                      <m:accPr>
                        <m:chr m:val="⃗"/>
                        <m:ctrlPr>
                          <w:rPr>
                            <w:noProof/>
                          </w:rPr>
                        </m:ctrlPr>
                      </m:accPr>
                      <m:e>
                        <m:r>
                          <w:rPr>
                            <w:noProof/>
                          </w:rPr>
                          <m:t>V</m:t>
                        </m:r>
                      </m:e>
                    </m:acc>
                  </m:e>
                  <m:sub>
                    <m:r>
                      <w:rPr>
                        <w:noProof/>
                      </w:rPr>
                      <m:t>l</m:t>
                    </m:r>
                  </m:sub>
                </m:sSub>
                <m:r>
                  <w:rPr>
                    <w:rFonts w:cs="Cambria Math"/>
                    <w:noProof/>
                  </w:rPr>
                  <m:t>⋅∇</m:t>
                </m:r>
                <m:sSub>
                  <m:sSubPr>
                    <m:ctrlPr>
                      <w:rPr>
                        <w:noProof/>
                      </w:rPr>
                    </m:ctrlPr>
                  </m:sSubPr>
                  <m:e>
                    <m:r>
                      <w:rPr>
                        <w:noProof/>
                      </w:rPr>
                      <m:t>H</m:t>
                    </m:r>
                  </m:e>
                  <m:sub>
                    <m:r>
                      <w:rPr>
                        <w:noProof/>
                      </w:rPr>
                      <m:t>l</m:t>
                    </m:r>
                  </m:sub>
                </m:sSub>
                <m:r>
                  <w:rPr>
                    <w:noProof/>
                  </w:rPr>
                  <m:t>=</m:t>
                </m:r>
                <m:r>
                  <w:rPr>
                    <w:rFonts w:cs="Cambria Math"/>
                    <w:noProof/>
                  </w:rPr>
                  <m:t>∇⋅</m:t>
                </m:r>
                <m:d>
                  <m:dPr>
                    <m:ctrlPr>
                      <w:rPr>
                        <w:noProof/>
                      </w:rPr>
                    </m:ctrlPr>
                  </m:dPr>
                  <m:e>
                    <m:r>
                      <w:rPr>
                        <w:noProof/>
                      </w:rPr>
                      <m:t>λ</m:t>
                    </m:r>
                    <m:r>
                      <w:rPr>
                        <w:rFonts w:cs="Cambria Math"/>
                        <w:noProof/>
                      </w:rPr>
                      <m:t>∇</m:t>
                    </m:r>
                    <m:r>
                      <w:rPr>
                        <w:noProof/>
                      </w:rPr>
                      <m:t>T</m:t>
                    </m:r>
                  </m:e>
                </m:d>
                <m:r>
                  <w:rPr>
                    <w:noProof/>
                  </w:rPr>
                  <m:t>,</m:t>
                </m:r>
              </m:oMath>
            </m:oMathPara>
          </w:p>
        </w:tc>
        <w:tc>
          <w:tcPr>
            <w:tcW w:w="1270" w:type="dxa"/>
          </w:tcPr>
          <w:p w14:paraId="48D91E54" w14:textId="77777777" w:rsidR="005052BC" w:rsidRPr="007F6743" w:rsidRDefault="005052BC" w:rsidP="00127CE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(3.84)</w:t>
            </w:r>
          </w:p>
        </w:tc>
      </w:tr>
      <w:tr w:rsidR="005052BC" w:rsidRPr="007F6743" w14:paraId="43406482"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B6E1D86" w14:textId="77777777" w:rsidR="005052BC" w:rsidRPr="007F6743" w:rsidRDefault="005052BC" w:rsidP="009749B5">
            <w:pPr>
              <w:pStyle w:val="a4"/>
              <w:rPr>
                <w:rFonts w:eastAsia="Courier New"/>
                <w:b/>
                <w:color w:val="000000"/>
                <w:lang w:eastAsia="ru-RU" w:bidi="ru-RU"/>
              </w:rPr>
            </w:pPr>
          </w:p>
        </w:tc>
        <w:tc>
          <w:tcPr>
            <w:tcW w:w="6804" w:type="dxa"/>
          </w:tcPr>
          <w:p w14:paraId="6A6F5F64" w14:textId="77777777" w:rsidR="005052BC" w:rsidRDefault="005052BC" w:rsidP="009749B5">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r>
                  <w:rPr>
                    <w:rFonts w:cs="Cambria Math"/>
                    <w:noProof/>
                  </w:rPr>
                  <m:t>∇⋅</m:t>
                </m:r>
                <m:acc>
                  <m:accPr>
                    <m:chr m:val="̄"/>
                    <m:ctrlPr>
                      <w:rPr>
                        <w:noProof/>
                      </w:rPr>
                    </m:ctrlPr>
                  </m:accPr>
                  <m:e>
                    <m:acc>
                      <m:accPr>
                        <m:chr m:val="̄"/>
                        <m:ctrlPr>
                          <w:rPr>
                            <w:noProof/>
                          </w:rPr>
                        </m:ctrlPr>
                      </m:accPr>
                      <m:e>
                        <m:r>
                          <w:rPr>
                            <w:noProof/>
                          </w:rPr>
                          <m:t>σ</m:t>
                        </m:r>
                      </m:e>
                    </m:acc>
                  </m:e>
                </m:acc>
                <m:r>
                  <w:rPr>
                    <w:noProof/>
                  </w:rPr>
                  <m:t>+</m:t>
                </m:r>
                <m:acc>
                  <m:accPr>
                    <m:chr m:val="⃗"/>
                    <m:ctrlPr>
                      <w:rPr>
                        <w:noProof/>
                      </w:rPr>
                    </m:ctrlPr>
                  </m:accPr>
                  <m:e>
                    <m:r>
                      <w:rPr>
                        <w:noProof/>
                      </w:rPr>
                      <m:t>γ</m:t>
                    </m:r>
                  </m:e>
                </m:acc>
                <m:r>
                  <w:rPr>
                    <w:noProof/>
                  </w:rPr>
                  <m:t>=0,</m:t>
                </m:r>
              </m:oMath>
            </m:oMathPara>
          </w:p>
        </w:tc>
        <w:tc>
          <w:tcPr>
            <w:tcW w:w="1270" w:type="dxa"/>
          </w:tcPr>
          <w:p w14:paraId="4DAB64A1" w14:textId="77777777" w:rsidR="005052BC" w:rsidRDefault="005052BC" w:rsidP="00127CE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(3.85)</w:t>
            </w:r>
          </w:p>
        </w:tc>
      </w:tr>
    </w:tbl>
    <w:bookmarkEnd w:id="124"/>
    <w:p w14:paraId="185C97E9" w14:textId="3EF0B52E" w:rsidR="005052BC" w:rsidRDefault="005052BC" w:rsidP="009749B5">
      <w:pPr>
        <w:pStyle w:val="a4"/>
        <w:rPr>
          <w:noProof/>
        </w:rPr>
      </w:pPr>
      <w:r w:rsidRPr="005349EB">
        <w:rPr>
          <w:noProof/>
        </w:rPr>
        <w:lastRenderedPageBreak/>
        <w:t xml:space="preserve">где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l</m:t>
            </m:r>
          </m:sub>
        </m:sSub>
      </m:oMath>
      <w:r w:rsidRPr="005349EB">
        <w:rPr>
          <w:noProof/>
        </w:rPr>
        <w:t xml:space="preserve"> </w:t>
      </w:r>
      <w:r>
        <w:rPr>
          <w:noProof/>
        </w:rPr>
        <w:t>–</w:t>
      </w:r>
      <w:r w:rsidRPr="005349EB">
        <w:rPr>
          <w:noProof/>
        </w:rPr>
        <w:t xml:space="preserve"> плотность поровых вод, </w:t>
      </w:r>
      <w:r>
        <w:rPr>
          <w:noProof/>
        </w:rPr>
        <w:t>кг/м</w:t>
      </w:r>
      <w:r w:rsidRPr="005349EB">
        <w:rPr>
          <w:noProof/>
          <w:vertAlign w:val="superscript"/>
        </w:rPr>
        <w:t>3</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i</m:t>
            </m:r>
          </m:sub>
        </m:sSub>
      </m:oMath>
      <w:r w:rsidRPr="005349EB">
        <w:rPr>
          <w:noProof/>
        </w:rPr>
        <w:t xml:space="preserve"> </w:t>
      </w:r>
      <w:r>
        <w:rPr>
          <w:noProof/>
        </w:rPr>
        <w:t>–</w:t>
      </w:r>
      <w:r w:rsidRPr="005349EB">
        <w:rPr>
          <w:noProof/>
        </w:rPr>
        <w:t xml:space="preserve"> плотность льда, </w:t>
      </w:r>
      <w:r>
        <w:rPr>
          <w:noProof/>
        </w:rPr>
        <w:t>кг/м</w:t>
      </w:r>
      <w:r w:rsidRPr="005349EB">
        <w:rPr>
          <w:noProof/>
          <w:vertAlign w:val="superscript"/>
        </w:rPr>
        <w:t>3</w:t>
      </w:r>
      <w:r w:rsidRPr="005349EB">
        <w:rPr>
          <w:noProof/>
        </w:rPr>
        <w:t xml:space="preserve">; </w:t>
      </w:r>
      <m:oMath>
        <m:r>
          <w:rPr>
            <w:rStyle w:val="afff6"/>
            <w:rFonts w:ascii="Cambria Math" w:hAnsi="Cambria Math"/>
          </w:rPr>
          <m:t>i</m:t>
        </m:r>
      </m:oMath>
      <w:r w:rsidRPr="005349EB">
        <w:rPr>
          <w:noProof/>
        </w:rPr>
        <w:t xml:space="preserve"> </w:t>
      </w:r>
      <w:r>
        <w:rPr>
          <w:noProof/>
        </w:rPr>
        <w:t>–</w:t>
      </w:r>
      <w:r w:rsidRPr="005349EB">
        <w:rPr>
          <w:noProof/>
        </w:rPr>
        <w:t xml:space="preserve"> льдистость (объ</w:t>
      </w:r>
      <w:r w:rsidR="00023C5B">
        <w:rPr>
          <w:noProof/>
        </w:rPr>
        <w:t>ё</w:t>
      </w:r>
      <w:r w:rsidRPr="005349EB">
        <w:rPr>
          <w:noProof/>
        </w:rPr>
        <w:t xml:space="preserve">мное содержание льда в порах), </w:t>
      </w:r>
      <w:r>
        <w:rPr>
          <w:noProof/>
        </w:rPr>
        <w:t>м</w:t>
      </w:r>
      <w:r w:rsidRPr="005349EB">
        <w:rPr>
          <w:noProof/>
          <w:vertAlign w:val="superscript"/>
        </w:rPr>
        <w:t>3</w:t>
      </w:r>
      <w:r>
        <w:rPr>
          <w:noProof/>
        </w:rPr>
        <w:t>/м</w:t>
      </w:r>
      <w:r w:rsidRPr="005349EB">
        <w:rPr>
          <w:noProof/>
          <w:vertAlign w:val="superscript"/>
        </w:rPr>
        <w:t>3</w:t>
      </w:r>
      <w:r w:rsidRPr="005349EB">
        <w:rPr>
          <w:noProof/>
        </w:rPr>
        <w:t xml:space="preserve">; </w:t>
      </w:r>
      <m:oMath>
        <m:r>
          <w:rPr>
            <w:rStyle w:val="afff6"/>
            <w:rFonts w:ascii="Cambria Math" w:hAnsi="Cambria Math"/>
          </w:rPr>
          <m:t>n</m:t>
        </m:r>
      </m:oMath>
      <w:r w:rsidRPr="005349EB">
        <w:rPr>
          <w:noProof/>
        </w:rPr>
        <w:t xml:space="preserve"> </w:t>
      </w:r>
      <w:r>
        <w:rPr>
          <w:noProof/>
        </w:rPr>
        <w:t>–</w:t>
      </w:r>
      <w:r w:rsidRPr="005349EB">
        <w:rPr>
          <w:noProof/>
        </w:rPr>
        <w:t xml:space="preserve"> пористость массива; </w:t>
      </w:r>
      <m:oMath>
        <m:sSub>
          <m:sSubPr>
            <m:ctrlPr>
              <w:rPr>
                <w:rStyle w:val="afff6"/>
                <w:rFonts w:ascii="Cambria Math" w:hAnsi="Cambria Math"/>
                <w:i/>
                <w:iCs w:val="0"/>
              </w:rPr>
            </m:ctrlPr>
          </m:sSubPr>
          <m:e>
            <m:acc>
              <m:accPr>
                <m:chr m:val="⃗"/>
                <m:ctrlPr>
                  <w:rPr>
                    <w:rStyle w:val="afff6"/>
                    <w:rFonts w:ascii="Cambria Math" w:hAnsi="Cambria Math"/>
                    <w:i/>
                    <w:iCs w:val="0"/>
                  </w:rPr>
                </m:ctrlPr>
              </m:accPr>
              <m:e>
                <m:r>
                  <w:rPr>
                    <w:rStyle w:val="afff6"/>
                    <w:rFonts w:ascii="Cambria Math" w:hAnsi="Cambria Math"/>
                  </w:rPr>
                  <m:t>V</m:t>
                </m:r>
              </m:e>
            </m:acc>
          </m:e>
          <m:sub>
            <m:r>
              <w:rPr>
                <w:rStyle w:val="afff6"/>
                <w:rFonts w:ascii="Cambria Math" w:hAnsi="Cambria Math"/>
              </w:rPr>
              <m:t>l</m:t>
            </m:r>
          </m:sub>
        </m:sSub>
      </m:oMath>
      <w:r w:rsidRPr="005349EB">
        <w:rPr>
          <w:noProof/>
        </w:rPr>
        <w:t xml:space="preserve"> </w:t>
      </w:r>
      <w:r>
        <w:rPr>
          <w:noProof/>
        </w:rPr>
        <w:t>–</w:t>
      </w:r>
      <w:r w:rsidRPr="005349EB">
        <w:rPr>
          <w:noProof/>
        </w:rPr>
        <w:t xml:space="preserve"> вектор скорости течения (по Дарси) поровых вод, м/с;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tot</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s</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l</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i</m:t>
            </m:r>
          </m:sub>
        </m:sSub>
      </m:oMath>
      <w:r w:rsidRPr="005349EB">
        <w:rPr>
          <w:noProof/>
        </w:rPr>
        <w:t xml:space="preserve"> </w:t>
      </w:r>
      <w:r>
        <w:rPr>
          <w:noProof/>
        </w:rPr>
        <w:t>–</w:t>
      </w:r>
      <w:r w:rsidRPr="005349EB">
        <w:rPr>
          <w:noProof/>
        </w:rPr>
        <w:t xml:space="preserve"> удельная энтальпия обводн</w:t>
      </w:r>
      <w:r w:rsidR="00023C5B">
        <w:rPr>
          <w:noProof/>
        </w:rPr>
        <w:t>ё</w:t>
      </w:r>
      <w:r w:rsidRPr="005349EB">
        <w:rPr>
          <w:noProof/>
        </w:rPr>
        <w:t xml:space="preserve">нного породного массива как трехфазной системы, </w:t>
      </w:r>
      <w:r>
        <w:rPr>
          <w:noProof/>
        </w:rPr>
        <w:t>Дж/м</w:t>
      </w:r>
      <w:r w:rsidRPr="005349EB">
        <w:rPr>
          <w:noProof/>
          <w:vertAlign w:val="superscript"/>
        </w:rPr>
        <w:t>3</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s</m:t>
            </m:r>
          </m:sub>
        </m:sSub>
      </m:oMath>
      <w:r w:rsidRPr="005349EB">
        <w:rPr>
          <w:noProof/>
        </w:rPr>
        <w:t xml:space="preserve"> </w:t>
      </w:r>
      <w:r>
        <w:rPr>
          <w:noProof/>
        </w:rPr>
        <w:t>–</w:t>
      </w:r>
      <w:r w:rsidRPr="005349EB">
        <w:rPr>
          <w:noProof/>
        </w:rPr>
        <w:t xml:space="preserve"> удельная энтальпия </w:t>
      </w:r>
      <w:r w:rsidR="00023C5B">
        <w:rPr>
          <w:noProof/>
        </w:rPr>
        <w:t>твёрд</w:t>
      </w:r>
      <w:r w:rsidRPr="005349EB">
        <w:rPr>
          <w:noProof/>
        </w:rPr>
        <w:t xml:space="preserve">ых частиц, </w:t>
      </w:r>
      <w:r>
        <w:rPr>
          <w:noProof/>
        </w:rPr>
        <w:t>Дж/м</w:t>
      </w:r>
      <w:r w:rsidRPr="005349EB">
        <w:rPr>
          <w:noProof/>
          <w:vertAlign w:val="superscript"/>
        </w:rPr>
        <w:t>3</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l</m:t>
            </m:r>
          </m:sub>
        </m:sSub>
      </m:oMath>
      <w:r w:rsidRPr="005349EB">
        <w:rPr>
          <w:noProof/>
        </w:rPr>
        <w:t xml:space="preserve"> </w:t>
      </w:r>
      <w:r>
        <w:rPr>
          <w:noProof/>
        </w:rPr>
        <w:t>–</w:t>
      </w:r>
      <w:r w:rsidRPr="005349EB">
        <w:rPr>
          <w:noProof/>
        </w:rPr>
        <w:t xml:space="preserve"> удельная энтальпия поровой воды, </w:t>
      </w:r>
      <w:r>
        <w:rPr>
          <w:noProof/>
        </w:rPr>
        <w:t>Дж/м</w:t>
      </w:r>
      <w:r w:rsidRPr="005349EB">
        <w:rPr>
          <w:noProof/>
          <w:vertAlign w:val="superscript"/>
        </w:rPr>
        <w:t>3</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i</m:t>
            </m:r>
          </m:sub>
        </m:sSub>
      </m:oMath>
      <w:r w:rsidRPr="005349EB">
        <w:rPr>
          <w:noProof/>
        </w:rPr>
        <w:t xml:space="preserve"> </w:t>
      </w:r>
      <w:r>
        <w:rPr>
          <w:noProof/>
        </w:rPr>
        <w:t>–</w:t>
      </w:r>
      <w:r w:rsidRPr="005349EB">
        <w:rPr>
          <w:noProof/>
        </w:rPr>
        <w:t xml:space="preserve"> удельная энтальпия порового льда, </w:t>
      </w:r>
      <w:r>
        <w:rPr>
          <w:noProof/>
        </w:rPr>
        <w:t>Дж/м</w:t>
      </w:r>
      <w:r w:rsidRPr="005349EB">
        <w:rPr>
          <w:noProof/>
          <w:vertAlign w:val="superscript"/>
        </w:rPr>
        <w:t>3</w:t>
      </w:r>
      <w:r w:rsidRPr="005349EB">
        <w:rPr>
          <w:noProof/>
        </w:rPr>
        <w:t xml:space="preserve">; </w:t>
      </w:r>
      <m:oMath>
        <m:r>
          <w:rPr>
            <w:rStyle w:val="afff6"/>
            <w:rFonts w:ascii="Cambria Math" w:hAnsi="Cambria Math"/>
          </w:rPr>
          <m:t>λ</m:t>
        </m:r>
      </m:oMath>
      <w:r w:rsidRPr="005349EB">
        <w:rPr>
          <w:noProof/>
        </w:rPr>
        <w:t xml:space="preserve"> </w:t>
      </w:r>
      <w:r>
        <w:rPr>
          <w:noProof/>
        </w:rPr>
        <w:t>–</w:t>
      </w:r>
      <w:r w:rsidRPr="005349EB">
        <w:rPr>
          <w:noProof/>
        </w:rPr>
        <w:t xml:space="preserve"> теплопроводность обводн</w:t>
      </w:r>
      <w:r w:rsidR="00023C5B">
        <w:rPr>
          <w:noProof/>
        </w:rPr>
        <w:t>ё</w:t>
      </w:r>
      <w:r w:rsidRPr="005349EB">
        <w:rPr>
          <w:noProof/>
        </w:rPr>
        <w:t xml:space="preserve">нной породы, </w:t>
      </w:r>
      <w:r>
        <w:rPr>
          <w:noProof/>
        </w:rPr>
        <w:t>Вт/(м·°</w:t>
      </w:r>
      <w:r w:rsidRPr="005349EB">
        <w:rPr>
          <w:noProof/>
        </w:rPr>
        <w:t xml:space="preserve">C); </w:t>
      </w:r>
      <m:oMath>
        <m:r>
          <w:rPr>
            <w:rStyle w:val="afff6"/>
            <w:rFonts w:ascii="Cambria Math" w:hAnsi="Cambria Math"/>
          </w:rPr>
          <m:t>T</m:t>
        </m:r>
      </m:oMath>
      <w:r w:rsidRPr="005349EB">
        <w:rPr>
          <w:noProof/>
        </w:rPr>
        <w:t xml:space="preserve"> </w:t>
      </w:r>
      <w:r>
        <w:rPr>
          <w:noProof/>
        </w:rPr>
        <w:t>–</w:t>
      </w:r>
      <w:r w:rsidRPr="005349EB">
        <w:rPr>
          <w:noProof/>
        </w:rPr>
        <w:t xml:space="preserve"> температура обводн</w:t>
      </w:r>
      <w:r w:rsidR="00023C5B">
        <w:rPr>
          <w:noProof/>
        </w:rPr>
        <w:t>ё</w:t>
      </w:r>
      <w:r w:rsidRPr="005349EB">
        <w:rPr>
          <w:noProof/>
        </w:rPr>
        <w:t xml:space="preserve">нной породы, </w:t>
      </w:r>
      <w:r>
        <w:rPr>
          <w:noProof/>
        </w:rPr>
        <w:t>°</w:t>
      </w:r>
      <w:r w:rsidRPr="005349EB">
        <w:rPr>
          <w:noProof/>
        </w:rPr>
        <w:t xml:space="preserve">С; </w:t>
      </w:r>
      <m:oMath>
        <m:r>
          <w:rPr>
            <w:rStyle w:val="afff6"/>
            <w:rFonts w:ascii="Cambria Math" w:hAnsi="Cambria Math"/>
          </w:rPr>
          <m:t>t</m:t>
        </m:r>
      </m:oMath>
      <w:r w:rsidRPr="005349EB">
        <w:rPr>
          <w:noProof/>
        </w:rPr>
        <w:t xml:space="preserve"> </w:t>
      </w:r>
      <w:r>
        <w:rPr>
          <w:noProof/>
        </w:rPr>
        <w:t>–</w:t>
      </w:r>
      <w:r w:rsidRPr="005349EB">
        <w:rPr>
          <w:noProof/>
        </w:rPr>
        <w:t xml:space="preserve"> переменная времени, с; </w:t>
      </w:r>
      <m:oMath>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σ</m:t>
                </m:r>
              </m:e>
            </m:acc>
          </m:e>
        </m:acc>
      </m:oMath>
      <w:r w:rsidRPr="005349EB">
        <w:rPr>
          <w:noProof/>
        </w:rPr>
        <w:t xml:space="preserve"> </w:t>
      </w:r>
      <w:r>
        <w:rPr>
          <w:noProof/>
        </w:rPr>
        <w:t>–</w:t>
      </w:r>
      <w:r w:rsidRPr="005349EB">
        <w:rPr>
          <w:noProof/>
        </w:rPr>
        <w:t xml:space="preserve"> тензор напряжений, Па; </w:t>
      </w:r>
      <m:oMath>
        <m:acc>
          <m:accPr>
            <m:chr m:val="⃗"/>
            <m:ctrlPr>
              <w:rPr>
                <w:rStyle w:val="afff6"/>
                <w:rFonts w:ascii="Cambria Math" w:hAnsi="Cambria Math"/>
                <w:i/>
                <w:iCs w:val="0"/>
              </w:rPr>
            </m:ctrlPr>
          </m:accPr>
          <m:e>
            <m:r>
              <w:rPr>
                <w:rStyle w:val="afff6"/>
                <w:rFonts w:ascii="Cambria Math" w:hAnsi="Cambria Math"/>
              </w:rPr>
              <m:t>γ</m:t>
            </m:r>
          </m:e>
        </m:acc>
      </m:oMath>
      <w:r w:rsidRPr="005349EB">
        <w:rPr>
          <w:noProof/>
        </w:rPr>
        <w:t xml:space="preserve"> </w:t>
      </w:r>
      <w:r>
        <w:rPr>
          <w:noProof/>
        </w:rPr>
        <w:t>–</w:t>
      </w:r>
      <w:r w:rsidRPr="005349EB">
        <w:rPr>
          <w:noProof/>
        </w:rPr>
        <w:t xml:space="preserve"> вектор удельного веса породы,</w:t>
      </w:r>
      <w:r w:rsidRPr="005052BC">
        <w:rPr>
          <w:rFonts w:ascii="Cambria Math" w:hAnsi="Cambria Math"/>
        </w:rPr>
        <w:t xml:space="preserve"> </w:t>
      </w:r>
      <m:oMath>
        <m:sSup>
          <m:sSupPr>
            <m:ctrlPr>
              <w:rPr>
                <w:rFonts w:ascii="Cambria Math" w:hAnsi="Cambria Math"/>
                <w:noProof/>
              </w:rPr>
            </m:ctrlPr>
          </m:sSupPr>
          <m:e>
            <m:r>
              <m:rPr>
                <m:nor/>
              </m:rPr>
              <w:rPr>
                <w:noProof/>
              </w:rPr>
              <m:t>Н/м</m:t>
            </m:r>
          </m:e>
          <m:sup>
            <m:r>
              <w:rPr>
                <w:rFonts w:ascii="Cambria Math" w:hAnsi="Cambria Math"/>
                <w:noProof/>
              </w:rPr>
              <m:t>3</m:t>
            </m:r>
          </m:sup>
        </m:sSup>
      </m:oMath>
      <w:r w:rsidRPr="005349EB">
        <w:rPr>
          <w:noProof/>
        </w:rPr>
        <w:t xml:space="preserve">. </w:t>
      </w:r>
    </w:p>
    <w:tbl>
      <w:tblPr>
        <w:tblStyle w:val="51"/>
        <w:tblW w:w="0" w:type="auto"/>
        <w:tblLook w:val="04A0" w:firstRow="1" w:lastRow="0" w:firstColumn="1" w:lastColumn="0" w:noHBand="0" w:noVBand="1"/>
      </w:tblPr>
      <w:tblGrid>
        <w:gridCol w:w="5952"/>
      </w:tblGrid>
      <w:tr w:rsidR="00082FA9" w14:paraId="0EBD3534" w14:textId="77777777" w:rsidTr="00082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F17CA6B" w14:textId="77777777" w:rsidR="00082FA9" w:rsidRDefault="00082FA9" w:rsidP="00082FA9">
            <w:pPr>
              <w:pStyle w:val="a4"/>
              <w:spacing w:after="0"/>
              <w:jc w:val="center"/>
              <w:rPr>
                <w:noProof/>
              </w:rPr>
            </w:pPr>
            <w:r>
              <w:rPr>
                <w:noProof/>
                <w:lang w:eastAsia="ru-RU"/>
              </w:rPr>
              <w:drawing>
                <wp:inline distT="0" distB="0" distL="0" distR="0" wp14:anchorId="4B043E68" wp14:editId="7CDAE92E">
                  <wp:extent cx="3777615" cy="26924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0BAEC690" w14:textId="77777777" w:rsidR="00082FA9" w:rsidRDefault="00082FA9" w:rsidP="00082FA9">
      <w:pPr>
        <w:pStyle w:val="afffd"/>
        <w:rPr>
          <w:noProof/>
        </w:rPr>
      </w:pPr>
      <w:r w:rsidRPr="005349EB">
        <w:rPr>
          <w:noProof/>
        </w:rPr>
        <w:t>Рисунок 3.</w:t>
      </w:r>
      <w:r>
        <w:rPr>
          <w:noProof/>
        </w:rPr>
        <w:t>10.</w:t>
      </w:r>
      <w:r w:rsidRPr="005349EB">
        <w:rPr>
          <w:noProof/>
        </w:rPr>
        <w:t xml:space="preserve"> </w:t>
      </w:r>
      <w:r w:rsidRPr="00902616">
        <w:rPr>
          <w:noProof/>
        </w:rPr>
        <w:t>Геометрическая модель породного массива, взаимодействующего с системой замораживающих колонок и с шахтным стволом: (а) — горизонтальный срез, (б) — вертикальный срединный срез; 1 — зона льда, 2 — зона охлаждения, 3 — замораживающие скважины, 4 — ствол</w:t>
      </w:r>
    </w:p>
    <w:p w14:paraId="333C8077" w14:textId="77777777" w:rsidR="005052BC" w:rsidRPr="00FA04E4" w:rsidRDefault="005052BC" w:rsidP="009749B5">
      <w:pPr>
        <w:pStyle w:val="a4"/>
        <w:rPr>
          <w:noProof/>
        </w:rPr>
      </w:pPr>
      <w:r w:rsidRPr="005349EB">
        <w:rPr>
          <w:noProof/>
        </w:rPr>
        <w:t xml:space="preserve">Вектор удельного веса породы рассчитывается так: </w:t>
      </w:r>
    </w:p>
    <w:tbl>
      <w:tblPr>
        <w:tblStyle w:val="51"/>
        <w:tblW w:w="0" w:type="auto"/>
        <w:tblLook w:val="04A0" w:firstRow="1" w:lastRow="0" w:firstColumn="1" w:lastColumn="0" w:noHBand="0" w:noVBand="1"/>
      </w:tblPr>
      <w:tblGrid>
        <w:gridCol w:w="807"/>
        <w:gridCol w:w="4178"/>
        <w:gridCol w:w="967"/>
      </w:tblGrid>
      <w:tr w:rsidR="005052BC" w:rsidRPr="00892845" w14:paraId="6E611C2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3191F43" w14:textId="77777777" w:rsidR="005052BC" w:rsidRPr="00892845" w:rsidRDefault="005052BC" w:rsidP="009749B5">
            <w:pPr>
              <w:pStyle w:val="a4"/>
              <w:rPr>
                <w:rFonts w:eastAsia="Courier New"/>
                <w:bCs/>
                <w:color w:val="000000"/>
                <w:lang w:eastAsia="ru-RU" w:bidi="ru-RU"/>
              </w:rPr>
            </w:pPr>
          </w:p>
        </w:tc>
        <w:tc>
          <w:tcPr>
            <w:tcW w:w="6804" w:type="dxa"/>
          </w:tcPr>
          <w:p w14:paraId="65D1127F" w14:textId="77777777" w:rsidR="005052BC" w:rsidRPr="00042751" w:rsidRDefault="00C174A2" w:rsidP="00903088">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acc>
                  <m:accPr>
                    <m:chr m:val="⃗"/>
                    <m:ctrlPr>
                      <w:rPr>
                        <w:bCs/>
                        <w:noProof/>
                      </w:rPr>
                    </m:ctrlPr>
                  </m:accPr>
                  <m:e>
                    <m:r>
                      <w:rPr>
                        <w:noProof/>
                      </w:rPr>
                      <m:t>γ</m:t>
                    </m:r>
                  </m:e>
                </m:acc>
                <m:r>
                  <w:rPr>
                    <w:noProof/>
                  </w:rPr>
                  <m:t>=</m:t>
                </m:r>
                <m:d>
                  <m:dPr>
                    <m:begChr m:val="["/>
                    <m:endChr m:val="]"/>
                    <m:ctrlPr>
                      <w:rPr>
                        <w:noProof/>
                        <w:lang w:val="en-US"/>
                      </w:rPr>
                    </m:ctrlPr>
                  </m:dPr>
                  <m:e>
                    <m:r>
                      <w:rPr>
                        <w:noProof/>
                      </w:rPr>
                      <m:t>n</m:t>
                    </m:r>
                    <m:sSub>
                      <m:sSubPr>
                        <m:ctrlPr>
                          <w:rPr>
                            <w:bCs/>
                            <w:noProof/>
                          </w:rPr>
                        </m:ctrlPr>
                      </m:sSubPr>
                      <m:e>
                        <m:r>
                          <w:rPr>
                            <w:noProof/>
                          </w:rPr>
                          <m:t>ρ</m:t>
                        </m:r>
                      </m:e>
                      <m:sub>
                        <m:r>
                          <w:rPr>
                            <w:noProof/>
                          </w:rPr>
                          <m:t>i</m:t>
                        </m:r>
                      </m:sub>
                    </m:sSub>
                    <m:r>
                      <w:rPr>
                        <w:noProof/>
                      </w:rPr>
                      <m:t>i+n</m:t>
                    </m:r>
                    <m:sSub>
                      <m:sSubPr>
                        <m:ctrlPr>
                          <w:rPr>
                            <w:bCs/>
                            <w:noProof/>
                          </w:rPr>
                        </m:ctrlPr>
                      </m:sSubPr>
                      <m:e>
                        <m:r>
                          <w:rPr>
                            <w:noProof/>
                          </w:rPr>
                          <m:t>ρ</m:t>
                        </m:r>
                      </m:e>
                      <m:sub>
                        <m:r>
                          <w:rPr>
                            <w:noProof/>
                          </w:rPr>
                          <m:t>l</m:t>
                        </m:r>
                      </m:sub>
                    </m:sSub>
                    <m:d>
                      <m:dPr>
                        <m:ctrlPr>
                          <w:rPr>
                            <w:noProof/>
                          </w:rPr>
                        </m:ctrlPr>
                      </m:dPr>
                      <m:e>
                        <m:r>
                          <w:rPr>
                            <w:noProof/>
                          </w:rPr>
                          <m:t>1-i</m:t>
                        </m:r>
                      </m:e>
                    </m:d>
                    <m:r>
                      <w:rPr>
                        <w:noProof/>
                      </w:rPr>
                      <m:t>+</m:t>
                    </m:r>
                    <m:d>
                      <m:dPr>
                        <m:ctrlPr>
                          <w:rPr>
                            <w:noProof/>
                          </w:rPr>
                        </m:ctrlPr>
                      </m:dPr>
                      <m:e>
                        <m:r>
                          <w:rPr>
                            <w:noProof/>
                          </w:rPr>
                          <m:t>1-n</m:t>
                        </m:r>
                      </m:e>
                    </m:d>
                    <m:sSub>
                      <m:sSubPr>
                        <m:ctrlPr>
                          <w:rPr>
                            <w:bCs/>
                            <w:noProof/>
                          </w:rPr>
                        </m:ctrlPr>
                      </m:sSubPr>
                      <m:e>
                        <m:r>
                          <w:rPr>
                            <w:noProof/>
                          </w:rPr>
                          <m:t>ρ</m:t>
                        </m:r>
                      </m:e>
                      <m:sub>
                        <m:r>
                          <w:rPr>
                            <w:noProof/>
                          </w:rPr>
                          <m:t>s</m:t>
                        </m:r>
                      </m:sub>
                    </m:sSub>
                    <m:ctrlPr>
                      <w:rPr>
                        <w:bCs/>
                        <w:noProof/>
                      </w:rPr>
                    </m:ctrlPr>
                  </m:e>
                </m:d>
                <m:acc>
                  <m:accPr>
                    <m:chr m:val="⃗"/>
                    <m:ctrlPr>
                      <w:rPr>
                        <w:bCs/>
                        <w:noProof/>
                      </w:rPr>
                    </m:ctrlPr>
                  </m:accPr>
                  <m:e>
                    <m:r>
                      <w:rPr>
                        <w:noProof/>
                      </w:rPr>
                      <m:t>g</m:t>
                    </m:r>
                  </m:e>
                </m:acc>
                <m:r>
                  <w:rPr>
                    <w:noProof/>
                  </w:rPr>
                  <m:t>,</m:t>
                </m:r>
              </m:oMath>
            </m:oMathPara>
          </w:p>
        </w:tc>
        <w:tc>
          <w:tcPr>
            <w:tcW w:w="1270" w:type="dxa"/>
          </w:tcPr>
          <w:p w14:paraId="20BF8514" w14:textId="77777777" w:rsidR="005052BC" w:rsidRPr="00892845"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92845">
              <w:rPr>
                <w:rFonts w:eastAsia="Courier New"/>
                <w:lang w:eastAsia="ru-RU" w:bidi="ru-RU"/>
              </w:rPr>
              <w:t>(3.</w:t>
            </w:r>
            <w:r>
              <w:rPr>
                <w:rFonts w:eastAsia="Courier New"/>
                <w:lang w:eastAsia="ru-RU" w:bidi="ru-RU"/>
              </w:rPr>
              <w:t>86</w:t>
            </w:r>
            <w:r w:rsidRPr="00892845">
              <w:rPr>
                <w:rFonts w:eastAsia="Courier New"/>
                <w:lang w:eastAsia="ru-RU" w:bidi="ru-RU"/>
              </w:rPr>
              <w:t>)</w:t>
            </w:r>
          </w:p>
        </w:tc>
      </w:tr>
    </w:tbl>
    <w:p w14:paraId="1E82778A" w14:textId="058D1595" w:rsidR="005052BC" w:rsidRPr="005349EB" w:rsidRDefault="005052BC" w:rsidP="009749B5">
      <w:pPr>
        <w:pStyle w:val="a4"/>
        <w:rPr>
          <w:noProof/>
        </w:rPr>
      </w:pPr>
      <w:r w:rsidRPr="005349EB">
        <w:rPr>
          <w:noProof/>
        </w:rPr>
        <w:t xml:space="preserve"> где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s</m:t>
            </m:r>
          </m:sub>
        </m:sSub>
      </m:oMath>
      <w:r w:rsidRPr="005349EB">
        <w:rPr>
          <w:noProof/>
        </w:rPr>
        <w:t xml:space="preserve"> </w:t>
      </w:r>
      <w:r>
        <w:rPr>
          <w:noProof/>
        </w:rPr>
        <w:t>–</w:t>
      </w:r>
      <w:r w:rsidRPr="00892845">
        <w:rPr>
          <w:noProof/>
        </w:rPr>
        <w:t xml:space="preserve"> </w:t>
      </w:r>
      <w:r w:rsidRPr="005349EB">
        <w:rPr>
          <w:noProof/>
        </w:rPr>
        <w:t xml:space="preserve">плотность </w:t>
      </w:r>
      <w:r w:rsidR="00023C5B">
        <w:rPr>
          <w:noProof/>
        </w:rPr>
        <w:t>твёрд</w:t>
      </w:r>
      <w:r w:rsidRPr="005349EB">
        <w:rPr>
          <w:noProof/>
        </w:rPr>
        <w:t xml:space="preserve">ых частиц породы, </w:t>
      </w:r>
      <w:r>
        <w:rPr>
          <w:noProof/>
        </w:rPr>
        <w:t>кг/м</w:t>
      </w:r>
      <w:r w:rsidRPr="005349EB">
        <w:rPr>
          <w:noProof/>
          <w:vertAlign w:val="superscript"/>
        </w:rPr>
        <w:t>3</w:t>
      </w:r>
      <w:r w:rsidRPr="005349EB">
        <w:rPr>
          <w:noProof/>
        </w:rPr>
        <w:t>.</w:t>
      </w:r>
    </w:p>
    <w:p w14:paraId="0E309B6A" w14:textId="351C096B" w:rsidR="005052BC" w:rsidRPr="00FA04E4" w:rsidRDefault="005052BC" w:rsidP="009749B5">
      <w:pPr>
        <w:pStyle w:val="a4"/>
        <w:rPr>
          <w:noProof/>
        </w:rPr>
      </w:pPr>
      <w:r w:rsidRPr="005349EB">
        <w:rPr>
          <w:noProof/>
        </w:rPr>
        <w:lastRenderedPageBreak/>
        <w:t>Теплопроводность обводн</w:t>
      </w:r>
      <w:r w:rsidR="00023C5B">
        <w:rPr>
          <w:noProof/>
        </w:rPr>
        <w:t>ё</w:t>
      </w:r>
      <w:r w:rsidRPr="005349EB">
        <w:rPr>
          <w:noProof/>
        </w:rPr>
        <w:t>нного породного массива зависит от льдистости по закону (</w:t>
      </w:r>
      <w:r w:rsidRPr="00892845">
        <w:rPr>
          <w:noProof/>
        </w:rPr>
        <w:t>3.</w:t>
      </w:r>
      <w:r w:rsidRPr="00C70BB5">
        <w:rPr>
          <w:noProof/>
        </w:rPr>
        <w:t>57</w:t>
      </w:r>
      <w:r w:rsidRPr="005349EB">
        <w:rPr>
          <w:noProof/>
        </w:rPr>
        <w:t>). Данный эмпирический закон удобен тем, что в н</w:t>
      </w:r>
      <w:r w:rsidR="00F30645">
        <w:rPr>
          <w:noProof/>
        </w:rPr>
        <w:t>ё</w:t>
      </w:r>
      <w:r w:rsidRPr="005349EB">
        <w:rPr>
          <w:noProof/>
        </w:rPr>
        <w:t xml:space="preserve">м используются экспериментально измеряемые теплопроводности влажных пород в замороженном и незамороженном состояниях. Однако иногда исследователи пользуются более строгим теоретическим законом для определения теплопроводности </w:t>
      </w:r>
      <m:oMath>
        <m:r>
          <w:rPr>
            <w:rStyle w:val="afff6"/>
            <w:rFonts w:ascii="Cambria Math" w:hAnsi="Cambria Math"/>
          </w:rPr>
          <m:t>λ</m:t>
        </m:r>
      </m:oMath>
      <w:r w:rsidRPr="005349EB">
        <w:rPr>
          <w:noProof/>
        </w:rPr>
        <w:t>:</w:t>
      </w:r>
    </w:p>
    <w:tbl>
      <w:tblPr>
        <w:tblStyle w:val="51"/>
        <w:tblW w:w="0" w:type="auto"/>
        <w:tblLook w:val="04A0" w:firstRow="1" w:lastRow="0" w:firstColumn="1" w:lastColumn="0" w:noHBand="0" w:noVBand="1"/>
      </w:tblPr>
      <w:tblGrid>
        <w:gridCol w:w="766"/>
        <w:gridCol w:w="4246"/>
        <w:gridCol w:w="940"/>
      </w:tblGrid>
      <w:tr w:rsidR="005052BC" w:rsidRPr="00892845" w14:paraId="5C7C580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9C6E069" w14:textId="77777777" w:rsidR="005052BC" w:rsidRPr="00892845" w:rsidRDefault="005052BC" w:rsidP="009749B5">
            <w:pPr>
              <w:pStyle w:val="a4"/>
              <w:rPr>
                <w:rFonts w:eastAsia="Courier New"/>
                <w:bCs/>
                <w:color w:val="000000"/>
                <w:lang w:eastAsia="ru-RU" w:bidi="ru-RU"/>
              </w:rPr>
            </w:pPr>
          </w:p>
        </w:tc>
        <w:tc>
          <w:tcPr>
            <w:tcW w:w="6804" w:type="dxa"/>
          </w:tcPr>
          <w:p w14:paraId="5D9C111B" w14:textId="77777777" w:rsidR="005052BC" w:rsidRPr="00892845" w:rsidRDefault="005052BC" w:rsidP="00903088">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r>
                  <w:rPr>
                    <w:noProof/>
                  </w:rPr>
                  <m:t>λ=</m:t>
                </m:r>
                <m:sSubSup>
                  <m:sSubSupPr>
                    <m:ctrlPr>
                      <w:rPr>
                        <w:noProof/>
                      </w:rPr>
                    </m:ctrlPr>
                  </m:sSubSupPr>
                  <m:e>
                    <m:r>
                      <w:rPr>
                        <w:noProof/>
                      </w:rPr>
                      <m:t>λ</m:t>
                    </m:r>
                  </m:e>
                  <m:sub>
                    <m:r>
                      <w:rPr>
                        <w:noProof/>
                      </w:rPr>
                      <m:t>s</m:t>
                    </m:r>
                  </m:sub>
                  <m:sup>
                    <m:r>
                      <w:rPr>
                        <w:noProof/>
                      </w:rPr>
                      <m:t>(1-n)</m:t>
                    </m:r>
                  </m:sup>
                </m:sSubSup>
                <m:sSubSup>
                  <m:sSubSupPr>
                    <m:ctrlPr>
                      <w:rPr>
                        <w:noProof/>
                      </w:rPr>
                    </m:ctrlPr>
                  </m:sSubSupPr>
                  <m:e>
                    <m:r>
                      <w:rPr>
                        <w:noProof/>
                      </w:rPr>
                      <m:t>λ</m:t>
                    </m:r>
                  </m:e>
                  <m:sub>
                    <m:r>
                      <w:rPr>
                        <w:noProof/>
                      </w:rPr>
                      <m:t>l</m:t>
                    </m:r>
                  </m:sub>
                  <m:sup>
                    <m:r>
                      <w:rPr>
                        <w:noProof/>
                      </w:rPr>
                      <m:t>n(1-i)</m:t>
                    </m:r>
                  </m:sup>
                </m:sSubSup>
                <m:sSubSup>
                  <m:sSubSupPr>
                    <m:ctrlPr>
                      <w:rPr>
                        <w:noProof/>
                      </w:rPr>
                    </m:ctrlPr>
                  </m:sSubSupPr>
                  <m:e>
                    <m:r>
                      <w:rPr>
                        <w:noProof/>
                      </w:rPr>
                      <m:t>λ</m:t>
                    </m:r>
                  </m:e>
                  <m:sub>
                    <m:r>
                      <w:rPr>
                        <w:noProof/>
                      </w:rPr>
                      <m:t>i</m:t>
                    </m:r>
                  </m:sub>
                  <m:sup>
                    <m:r>
                      <w:rPr>
                        <w:noProof/>
                      </w:rPr>
                      <m:t>ni</m:t>
                    </m:r>
                  </m:sup>
                </m:sSubSup>
                <m:r>
                  <w:rPr>
                    <w:noProof/>
                  </w:rPr>
                  <m:t>=</m:t>
                </m:r>
                <m:sSubSup>
                  <m:sSubSupPr>
                    <m:ctrlPr>
                      <w:rPr>
                        <w:noProof/>
                      </w:rPr>
                    </m:ctrlPr>
                  </m:sSubSupPr>
                  <m:e>
                    <m:r>
                      <w:rPr>
                        <w:noProof/>
                      </w:rPr>
                      <m:t>λ</m:t>
                    </m:r>
                  </m:e>
                  <m:sub>
                    <m:r>
                      <w:rPr>
                        <w:noProof/>
                      </w:rPr>
                      <m:t>s</m:t>
                    </m:r>
                  </m:sub>
                  <m:sup>
                    <m:r>
                      <w:rPr>
                        <w:noProof/>
                      </w:rPr>
                      <m:t>(1-n)</m:t>
                    </m:r>
                  </m:sup>
                </m:sSubSup>
                <m:sSubSup>
                  <m:sSubSupPr>
                    <m:ctrlPr>
                      <w:rPr>
                        <w:noProof/>
                      </w:rPr>
                    </m:ctrlPr>
                  </m:sSubSupPr>
                  <m:e>
                    <m:r>
                      <w:rPr>
                        <w:noProof/>
                      </w:rPr>
                      <m:t>λ</m:t>
                    </m:r>
                  </m:e>
                  <m:sub>
                    <m:r>
                      <w:rPr>
                        <w:noProof/>
                      </w:rPr>
                      <m:t>l</m:t>
                    </m:r>
                  </m:sub>
                  <m:sup>
                    <m:r>
                      <w:rPr>
                        <w:noProof/>
                      </w:rPr>
                      <m:t>nS</m:t>
                    </m:r>
                  </m:sup>
                </m:sSubSup>
                <m:sSubSup>
                  <m:sSubSupPr>
                    <m:ctrlPr>
                      <w:rPr>
                        <w:noProof/>
                      </w:rPr>
                    </m:ctrlPr>
                  </m:sSubSupPr>
                  <m:e>
                    <m:r>
                      <w:rPr>
                        <w:noProof/>
                      </w:rPr>
                      <m:t>λ</m:t>
                    </m:r>
                  </m:e>
                  <m:sub>
                    <m:r>
                      <w:rPr>
                        <w:noProof/>
                      </w:rPr>
                      <m:t>i</m:t>
                    </m:r>
                  </m:sub>
                  <m:sup>
                    <m:r>
                      <w:rPr>
                        <w:noProof/>
                      </w:rPr>
                      <m:t>n(1-S)</m:t>
                    </m:r>
                  </m:sup>
                </m:sSubSup>
                <m:r>
                  <w:rPr>
                    <w:noProof/>
                  </w:rPr>
                  <m:t>,</m:t>
                </m:r>
              </m:oMath>
            </m:oMathPara>
          </w:p>
        </w:tc>
        <w:tc>
          <w:tcPr>
            <w:tcW w:w="1270" w:type="dxa"/>
          </w:tcPr>
          <w:p w14:paraId="4749277A" w14:textId="77777777" w:rsidR="005052BC" w:rsidRPr="00892845"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92845">
              <w:rPr>
                <w:rFonts w:eastAsia="Courier New"/>
                <w:lang w:eastAsia="ru-RU" w:bidi="ru-RU"/>
              </w:rPr>
              <w:t>(3.</w:t>
            </w:r>
            <w:r>
              <w:rPr>
                <w:rFonts w:eastAsia="Courier New"/>
                <w:lang w:val="en-US" w:eastAsia="ru-RU" w:bidi="ru-RU"/>
              </w:rPr>
              <w:t>87</w:t>
            </w:r>
            <w:r w:rsidRPr="00892845">
              <w:rPr>
                <w:rFonts w:eastAsia="Courier New"/>
                <w:lang w:eastAsia="ru-RU" w:bidi="ru-RU"/>
              </w:rPr>
              <w:t>)</w:t>
            </w:r>
          </w:p>
        </w:tc>
      </w:tr>
    </w:tbl>
    <w:p w14:paraId="2949BCD1" w14:textId="77777777" w:rsidR="005052BC" w:rsidRPr="005349EB" w:rsidRDefault="005052BC" w:rsidP="009749B5">
      <w:pPr>
        <w:pStyle w:val="a4"/>
        <w:rPr>
          <w:noProof/>
        </w:rPr>
      </w:pPr>
      <w:r w:rsidRPr="005349EB">
        <w:rPr>
          <w:noProof/>
        </w:rPr>
        <w:t xml:space="preserve">где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s</m:t>
            </m:r>
          </m:sub>
        </m:sSub>
      </m:oMath>
      <w:r w:rsidRPr="005349EB">
        <w:rPr>
          <w:noProof/>
        </w:rPr>
        <w:t xml:space="preserve"> </w:t>
      </w:r>
      <w:r>
        <w:rPr>
          <w:noProof/>
        </w:rPr>
        <w:t>–</w:t>
      </w:r>
      <w:r w:rsidRPr="005349EB">
        <w:rPr>
          <w:noProof/>
        </w:rPr>
        <w:t xml:space="preserve"> теплопроводность частиц породы, </w:t>
      </w:r>
      <w:r>
        <w:rPr>
          <w:noProof/>
        </w:rPr>
        <w:t>Вт/(м·°</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l</m:t>
            </m:r>
          </m:sub>
        </m:sSub>
      </m:oMath>
      <w:r w:rsidRPr="005349EB">
        <w:rPr>
          <w:noProof/>
        </w:rPr>
        <w:t xml:space="preserve"> </w:t>
      </w:r>
      <w:r>
        <w:rPr>
          <w:noProof/>
        </w:rPr>
        <w:t>–</w:t>
      </w:r>
      <w:r w:rsidRPr="005349EB">
        <w:rPr>
          <w:noProof/>
        </w:rPr>
        <w:t xml:space="preserve"> теплопроводность воды, </w:t>
      </w:r>
      <w:r>
        <w:rPr>
          <w:noProof/>
        </w:rPr>
        <w:t>Вт/(м·°</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i</m:t>
            </m:r>
          </m:sub>
        </m:sSub>
      </m:oMath>
      <w:r w:rsidRPr="005349EB">
        <w:rPr>
          <w:noProof/>
        </w:rPr>
        <w:t xml:space="preserve"> </w:t>
      </w:r>
      <w:r>
        <w:rPr>
          <w:noProof/>
        </w:rPr>
        <w:t>–</w:t>
      </w:r>
      <w:r w:rsidRPr="005349EB">
        <w:rPr>
          <w:noProof/>
        </w:rPr>
        <w:t xml:space="preserve"> теплопроводность льда, </w:t>
      </w:r>
      <w:r>
        <w:rPr>
          <w:noProof/>
        </w:rPr>
        <w:t>Вт/(м·°</w:t>
      </w:r>
      <w:r w:rsidRPr="005349EB">
        <w:rPr>
          <w:noProof/>
        </w:rPr>
        <w:t>C).</w:t>
      </w:r>
    </w:p>
    <w:p w14:paraId="0CDD6137" w14:textId="6E2778B6" w:rsidR="005052BC" w:rsidRDefault="005052BC" w:rsidP="009749B5">
      <w:pPr>
        <w:pStyle w:val="a4"/>
        <w:rPr>
          <w:noProof/>
        </w:rPr>
      </w:pPr>
      <w:r w:rsidRPr="005349EB">
        <w:rPr>
          <w:noProof/>
        </w:rPr>
        <w:t xml:space="preserve">Зависимость удельной энтальпии породного массива от температуры принимается в том же виде, что и ранее </w:t>
      </w:r>
      <w:r>
        <w:rPr>
          <w:noProof/>
        </w:rPr>
        <w:t>–</w:t>
      </w:r>
      <w:r w:rsidRPr="005349EB">
        <w:rPr>
          <w:noProof/>
        </w:rPr>
        <w:t xml:space="preserve"> см. (</w:t>
      </w:r>
      <w:r w:rsidRPr="00892845">
        <w:rPr>
          <w:noProof/>
        </w:rPr>
        <w:t>3.52)</w:t>
      </w:r>
      <w:r w:rsidR="008011A5">
        <w:rPr>
          <w:noProof/>
        </w:rPr>
        <w:t xml:space="preserve"> </w:t>
      </w:r>
      <w:r>
        <w:rPr>
          <w:noProof/>
        </w:rPr>
        <w:t>–</w:t>
      </w:r>
      <w:r w:rsidR="008011A5">
        <w:rPr>
          <w:noProof/>
        </w:rPr>
        <w:t xml:space="preserve"> </w:t>
      </w:r>
      <w:r w:rsidRPr="00892845">
        <w:rPr>
          <w:noProof/>
        </w:rPr>
        <w:t>(3.54</w:t>
      </w:r>
      <w:r w:rsidRPr="005349EB">
        <w:rPr>
          <w:noProof/>
        </w:rPr>
        <w:t xml:space="preserve">). Зависимость </w:t>
      </w:r>
      <w:r>
        <w:rPr>
          <w:noProof/>
        </w:rPr>
        <w:t xml:space="preserve">влагонасыщенности </w:t>
      </w:r>
      <w:r w:rsidRPr="005349EB">
        <w:rPr>
          <w:noProof/>
        </w:rPr>
        <w:t xml:space="preserve">от температуры </w:t>
      </w:r>
      <w:r>
        <w:rPr>
          <w:noProof/>
        </w:rPr>
        <w:t xml:space="preserve">(и выводимая из неё температурная зависимость </w:t>
      </w:r>
      <w:r w:rsidRPr="005349EB">
        <w:rPr>
          <w:noProof/>
        </w:rPr>
        <w:t>льдистости</w:t>
      </w:r>
      <w:r>
        <w:rPr>
          <w:noProof/>
        </w:rPr>
        <w:t>)</w:t>
      </w:r>
      <w:r w:rsidRPr="005349EB">
        <w:rPr>
          <w:noProof/>
        </w:rPr>
        <w:t xml:space="preserve"> бер</w:t>
      </w:r>
      <w:r w:rsidR="00023C5B">
        <w:rPr>
          <w:noProof/>
        </w:rPr>
        <w:t>ё</w:t>
      </w:r>
      <w:r w:rsidRPr="005349EB">
        <w:rPr>
          <w:noProof/>
        </w:rPr>
        <w:t>тся в несколько более общем виде по сравнению с зависимост</w:t>
      </w:r>
      <w:r>
        <w:rPr>
          <w:noProof/>
        </w:rPr>
        <w:t>ями</w:t>
      </w:r>
      <w:r w:rsidRPr="005349EB">
        <w:rPr>
          <w:noProof/>
        </w:rPr>
        <w:t xml:space="preserve"> (</w:t>
      </w:r>
      <w:r w:rsidRPr="00892845">
        <w:rPr>
          <w:noProof/>
        </w:rPr>
        <w:t>3.5</w:t>
      </w:r>
      <w:r w:rsidRPr="00C70BB5">
        <w:rPr>
          <w:noProof/>
        </w:rPr>
        <w:t>7</w:t>
      </w:r>
      <w:r w:rsidRPr="005349EB">
        <w:rPr>
          <w:noProof/>
        </w:rPr>
        <w:t>)</w:t>
      </w:r>
      <w:r w:rsidR="008011A5">
        <w:rPr>
          <w:noProof/>
        </w:rPr>
        <w:t xml:space="preserve"> </w:t>
      </w:r>
      <w:r>
        <w:rPr>
          <w:noProof/>
        </w:rPr>
        <w:t>–</w:t>
      </w:r>
      <w:r w:rsidR="008011A5">
        <w:rPr>
          <w:noProof/>
        </w:rPr>
        <w:t xml:space="preserve"> </w:t>
      </w:r>
      <w:r w:rsidRPr="00892845">
        <w:rPr>
          <w:noProof/>
        </w:rPr>
        <w:t>(3.5</w:t>
      </w:r>
      <w:r w:rsidRPr="00C70BB5">
        <w:rPr>
          <w:noProof/>
        </w:rPr>
        <w:t>8</w:t>
      </w:r>
      <w:r w:rsidRPr="00892845">
        <w:rPr>
          <w:noProof/>
        </w:rPr>
        <w:t>)</w:t>
      </w:r>
      <w:r w:rsidRPr="005349EB">
        <w:rPr>
          <w:noProof/>
        </w:rPr>
        <w:t>, использованн</w:t>
      </w:r>
      <w:r w:rsidR="00DC7414">
        <w:rPr>
          <w:noProof/>
        </w:rPr>
        <w:t>ыми</w:t>
      </w:r>
      <w:r w:rsidRPr="005349EB">
        <w:rPr>
          <w:noProof/>
        </w:rPr>
        <w:t xml:space="preserve"> ранее</w:t>
      </w:r>
      <w:r w:rsidRPr="00C70BB5">
        <w:rPr>
          <w:noProof/>
        </w:rPr>
        <w:t>.</w:t>
      </w:r>
    </w:p>
    <w:p w14:paraId="23E732CE" w14:textId="24D21514" w:rsidR="005052BC" w:rsidRPr="00FC09EF" w:rsidRDefault="005052BC" w:rsidP="009749B5">
      <w:pPr>
        <w:pStyle w:val="a4"/>
      </w:pPr>
      <w:r>
        <w:t xml:space="preserve">Зависимость влагонасыщенности замораживаемой породы от отрицательной температуры чаще всего описывается с помощью эмпирической степенной функции </w:t>
      </w:r>
      <w:r w:rsidRPr="00903088">
        <w:rPr>
          <w:rStyle w:val="afff6"/>
        </w:rPr>
        <w:t>[</w:t>
      </w:r>
      <w:r w:rsidRPr="00903088">
        <w:rPr>
          <w:rStyle w:val="afff6"/>
        </w:rPr>
        <w:fldChar w:fldCharType="begin"/>
      </w:r>
      <w:r w:rsidRPr="00903088">
        <w:rPr>
          <w:rStyle w:val="afff6"/>
        </w:rPr>
        <w:instrText xml:space="preserve"> REF _Ref178847706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74</w:t>
      </w:r>
      <w:r w:rsidRPr="00903088">
        <w:rPr>
          <w:rStyle w:val="afff6"/>
        </w:rPr>
        <w:fldChar w:fldCharType="end"/>
      </w:r>
      <w:r w:rsidRPr="00903088">
        <w:rPr>
          <w:rStyle w:val="afff6"/>
        </w:rPr>
        <w:t xml:space="preserve">, </w:t>
      </w:r>
      <w:r w:rsidRPr="00903088">
        <w:rPr>
          <w:rStyle w:val="afff6"/>
        </w:rPr>
        <w:fldChar w:fldCharType="begin"/>
      </w:r>
      <w:r w:rsidRPr="00903088">
        <w:rPr>
          <w:rStyle w:val="afff6"/>
        </w:rPr>
        <w:instrText xml:space="preserve"> REF _Ref178847711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112</w:t>
      </w:r>
      <w:r w:rsidRPr="00903088">
        <w:rPr>
          <w:rStyle w:val="afff6"/>
        </w:rPr>
        <w:fldChar w:fldCharType="end"/>
      </w:r>
      <w:r w:rsidRPr="00903088">
        <w:rPr>
          <w:rStyle w:val="afff6"/>
        </w:rPr>
        <w:t xml:space="preserve">, </w:t>
      </w:r>
      <w:r w:rsidRPr="00903088">
        <w:rPr>
          <w:rStyle w:val="afff6"/>
        </w:rPr>
        <w:fldChar w:fldCharType="begin"/>
      </w:r>
      <w:r w:rsidRPr="00903088">
        <w:rPr>
          <w:rStyle w:val="afff6"/>
        </w:rPr>
        <w:instrText xml:space="preserve"> REF _Ref178847723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145</w:t>
      </w:r>
      <w:r w:rsidRPr="00903088">
        <w:rPr>
          <w:rStyle w:val="afff6"/>
        </w:rPr>
        <w:fldChar w:fldCharType="end"/>
      </w:r>
      <w:r w:rsidRPr="00903088">
        <w:rPr>
          <w:rStyle w:val="afff6"/>
        </w:rPr>
        <w:t>]</w:t>
      </w:r>
      <w:r w:rsidR="00051D8E" w:rsidRPr="00051D8E">
        <w:t>:</w:t>
      </w:r>
    </w:p>
    <w:tbl>
      <w:tblPr>
        <w:tblStyle w:val="51"/>
        <w:tblW w:w="0" w:type="auto"/>
        <w:tblLook w:val="04A0" w:firstRow="1" w:lastRow="0" w:firstColumn="1" w:lastColumn="0" w:noHBand="0" w:noVBand="1"/>
      </w:tblPr>
      <w:tblGrid>
        <w:gridCol w:w="872"/>
        <w:gridCol w:w="4097"/>
        <w:gridCol w:w="983"/>
      </w:tblGrid>
      <w:tr w:rsidR="005052BC" w14:paraId="7555FA7D"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4" w:type="dxa"/>
            <w:tcBorders>
              <w:right w:val="none" w:sz="0" w:space="0" w:color="auto"/>
            </w:tcBorders>
          </w:tcPr>
          <w:p w14:paraId="7794C8AC" w14:textId="77777777" w:rsidR="005052BC" w:rsidRDefault="005052BC" w:rsidP="009749B5">
            <w:pPr>
              <w:pStyle w:val="a4"/>
            </w:pPr>
          </w:p>
        </w:tc>
        <w:tc>
          <w:tcPr>
            <w:tcW w:w="6662" w:type="dxa"/>
          </w:tcPr>
          <w:p w14:paraId="21E36566" w14:textId="756F6177" w:rsidR="005052BC" w:rsidRPr="00CC0101" w:rsidRDefault="00CD55A6" w:rsidP="00903088">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lang w:val="en-US"/>
                  </w:rPr>
                  <m:t>S</m:t>
                </m:r>
                <m:d>
                  <m:dPr>
                    <m:ctrlPr>
                      <w:rPr>
                        <w:rFonts w:eastAsiaTheme="minorEastAsia"/>
                        <w:iCs w:val="0"/>
                      </w:rPr>
                    </m:ctrlPr>
                  </m:dPr>
                  <m:e>
                    <m:r>
                      <w:rPr>
                        <w:rFonts w:eastAsiaTheme="minorEastAsia"/>
                      </w:rPr>
                      <m:t>T</m:t>
                    </m:r>
                  </m:e>
                </m:d>
                <m:r>
                  <w:rPr>
                    <w:rFonts w:eastAsiaTheme="minorEastAsia"/>
                    <w:lang w:val="en-US"/>
                  </w:rPr>
                  <m:t>=</m:t>
                </m:r>
                <m:sSub>
                  <m:sSubPr>
                    <m:ctrlPr>
                      <w:rPr>
                        <w:lang w:val="en-US"/>
                      </w:rPr>
                    </m:ctrlPr>
                  </m:sSubPr>
                  <m:e>
                    <m:r>
                      <w:rPr>
                        <w:lang w:val="en-US"/>
                      </w:rPr>
                      <m:t>S</m:t>
                    </m:r>
                  </m:e>
                  <m:sub>
                    <m:r>
                      <w:rPr>
                        <w:lang w:val="en-US"/>
                      </w:rPr>
                      <m:t>res</m:t>
                    </m:r>
                  </m:sub>
                </m:sSub>
                <m:r>
                  <w:rPr>
                    <w:lang w:val="en-US"/>
                  </w:rPr>
                  <m:t>+</m:t>
                </m:r>
                <m:d>
                  <m:dPr>
                    <m:ctrlPr>
                      <w:rPr>
                        <w:iCs w:val="0"/>
                        <w:lang w:val="en-US"/>
                      </w:rPr>
                    </m:ctrlPr>
                  </m:dPr>
                  <m:e>
                    <m:r>
                      <w:rPr>
                        <w:lang w:val="en-US"/>
                      </w:rPr>
                      <m:t>1-</m:t>
                    </m:r>
                    <m:sSub>
                      <m:sSubPr>
                        <m:ctrlPr>
                          <w:rPr>
                            <w:lang w:val="en-US"/>
                          </w:rPr>
                        </m:ctrlPr>
                      </m:sSubPr>
                      <m:e>
                        <m:r>
                          <w:rPr>
                            <w:lang w:val="en-US"/>
                          </w:rPr>
                          <m:t>S</m:t>
                        </m:r>
                      </m:e>
                      <m:sub>
                        <m:r>
                          <w:rPr>
                            <w:lang w:val="en-US"/>
                          </w:rPr>
                          <m:t>res</m:t>
                        </m:r>
                      </m:sub>
                    </m:sSub>
                  </m:e>
                </m:d>
                <m:sSup>
                  <m:sSupPr>
                    <m:ctrlPr>
                      <w:rPr>
                        <w:lang w:val="en-US"/>
                      </w:rPr>
                    </m:ctrlPr>
                  </m:sSupPr>
                  <m:e>
                    <m:d>
                      <m:dPr>
                        <m:begChr m:val="|"/>
                        <m:endChr m:val="|"/>
                        <m:ctrlPr>
                          <w:rPr>
                            <w:lang w:val="en-US"/>
                          </w:rPr>
                        </m:ctrlPr>
                      </m:dPr>
                      <m:e>
                        <m:r>
                          <w:rPr>
                            <w:lang w:val="en-US"/>
                          </w:rPr>
                          <m:t>T-</m:t>
                        </m:r>
                        <m:sSub>
                          <m:sSubPr>
                            <m:ctrlPr>
                              <w:rPr>
                                <w:lang w:val="en-US"/>
                              </w:rPr>
                            </m:ctrlPr>
                          </m:sSubPr>
                          <m:e>
                            <m:r>
                              <w:rPr>
                                <w:lang w:val="en-US"/>
                              </w:rPr>
                              <m:t>T</m:t>
                            </m:r>
                          </m:e>
                          <m:sub>
                            <m:r>
                              <w:rPr>
                                <w:lang w:val="en-US"/>
                              </w:rPr>
                              <m:t>liq</m:t>
                            </m:r>
                          </m:sub>
                        </m:sSub>
                      </m:e>
                    </m:d>
                  </m:e>
                  <m:sup>
                    <m:r>
                      <w:rPr>
                        <w:lang w:val="en-US"/>
                      </w:rPr>
                      <m:t>b</m:t>
                    </m:r>
                  </m:sup>
                </m:sSup>
                <m:r>
                  <w:rPr>
                    <w:rFonts w:eastAsiaTheme="minorEastAsia"/>
                    <w:lang w:val="en-US"/>
                  </w:rPr>
                  <m:t>,</m:t>
                </m:r>
              </m:oMath>
            </m:oMathPara>
          </w:p>
        </w:tc>
        <w:tc>
          <w:tcPr>
            <w:tcW w:w="1298" w:type="dxa"/>
          </w:tcPr>
          <w:p w14:paraId="2BB5B7B9" w14:textId="77777777" w:rsidR="005052BC" w:rsidRDefault="005052BC" w:rsidP="00127CE6">
            <w:pPr>
              <w:spacing w:before="0" w:after="0"/>
              <w:cnfStyle w:val="100000000000" w:firstRow="1" w:lastRow="0" w:firstColumn="0" w:lastColumn="0" w:oddVBand="0" w:evenVBand="0" w:oddHBand="0" w:evenHBand="0" w:firstRowFirstColumn="0" w:firstRowLastColumn="0" w:lastRowFirstColumn="0" w:lastRowLastColumn="0"/>
            </w:pPr>
            <w:r>
              <w:t>(3.88)</w:t>
            </w:r>
          </w:p>
        </w:tc>
      </w:tr>
    </w:tbl>
    <w:p w14:paraId="7E7775C8" w14:textId="77777777" w:rsidR="005052BC" w:rsidRPr="00B16850" w:rsidRDefault="005052BC" w:rsidP="009749B5">
      <w:pPr>
        <w:pStyle w:val="a4"/>
      </w:pPr>
      <w:r>
        <w:rPr>
          <w:rFonts w:eastAsiaTheme="minorEastAsia"/>
        </w:rPr>
        <w:t xml:space="preserve">где </w:t>
      </w:r>
      <m:oMath>
        <m:r>
          <w:rPr>
            <w:rStyle w:val="afff6"/>
            <w:rFonts w:ascii="Cambria Math" w:eastAsiaTheme="minorEastAsia" w:hAnsi="Cambria Math"/>
          </w:rPr>
          <m:t>b</m:t>
        </m:r>
      </m:oMath>
      <w:r>
        <w:rPr>
          <w:rFonts w:eastAsiaTheme="minorEastAsia"/>
        </w:rPr>
        <w:t xml:space="preserve"> – параметр, который характеризует наклон кривой </w:t>
      </w:r>
      <m:oMath>
        <m:r>
          <w:rPr>
            <w:rStyle w:val="afff6"/>
            <w:rFonts w:ascii="Cambria Math" w:eastAsiaTheme="minorEastAsia" w:hAnsi="Cambria Math"/>
          </w:rPr>
          <m:t>S(T)</m:t>
        </m:r>
      </m:oMath>
      <w:r w:rsidRPr="0022146A">
        <w:rPr>
          <w:rFonts w:eastAsiaTheme="minorEastAsia"/>
        </w:rPr>
        <w:t xml:space="preserve">; </w:t>
      </w:r>
      <m:oMath>
        <m:sSub>
          <m:sSubPr>
            <m:ctrlPr>
              <w:rPr>
                <w:rStyle w:val="afff6"/>
                <w:rFonts w:ascii="Cambria Math" w:hAnsi="Cambria Math"/>
                <w:i/>
                <w:iCs w:val="0"/>
              </w:rPr>
            </m:ctrlPr>
          </m:sSubPr>
          <m:e>
            <m:r>
              <w:rPr>
                <w:rStyle w:val="afff6"/>
                <w:rFonts w:ascii="Cambria Math" w:hAnsi="Cambria Math"/>
              </w:rPr>
              <m:t>S</m:t>
            </m:r>
          </m:e>
          <m:sub>
            <m:r>
              <w:rPr>
                <w:rStyle w:val="afff6"/>
                <w:rFonts w:ascii="Cambria Math" w:hAnsi="Cambria Math"/>
              </w:rPr>
              <m:t>res</m:t>
            </m:r>
          </m:sub>
        </m:sSub>
      </m:oMath>
      <w:r w:rsidRPr="00A13848">
        <w:rPr>
          <w:rFonts w:eastAsiaTheme="minorEastAsia"/>
        </w:rPr>
        <w:t xml:space="preserve"> – </w:t>
      </w:r>
      <w:r>
        <w:rPr>
          <w:rFonts w:eastAsiaTheme="minorEastAsia"/>
        </w:rPr>
        <w:t>остаточная влагонасыщенность.</w:t>
      </w:r>
    </w:p>
    <w:p w14:paraId="47EE7AE8" w14:textId="50A408D2" w:rsidR="005052BC" w:rsidRDefault="005052BC" w:rsidP="009749B5">
      <w:pPr>
        <w:pStyle w:val="a4"/>
      </w:pPr>
      <w:r>
        <w:t xml:space="preserve">В последнее десятилетие помимо степенной функции (3.88) активно используется модель van Genuchten-Mualem </w:t>
      </w:r>
      <w:r w:rsidRPr="00903088">
        <w:rPr>
          <w:rStyle w:val="afff6"/>
        </w:rPr>
        <w:t>[</w:t>
      </w:r>
      <w:r w:rsidRPr="00903088">
        <w:rPr>
          <w:rStyle w:val="afff6"/>
        </w:rPr>
        <w:fldChar w:fldCharType="begin"/>
      </w:r>
      <w:r w:rsidRPr="00903088">
        <w:rPr>
          <w:rStyle w:val="afff6"/>
        </w:rPr>
        <w:instrText xml:space="preserve"> REF _Ref178847736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109</w:t>
      </w:r>
      <w:r w:rsidRPr="00903088">
        <w:rPr>
          <w:rStyle w:val="afff6"/>
        </w:rPr>
        <w:fldChar w:fldCharType="end"/>
      </w:r>
      <w:r w:rsidRPr="00903088">
        <w:rPr>
          <w:rStyle w:val="afff6"/>
        </w:rPr>
        <w:t xml:space="preserve">, </w:t>
      </w:r>
      <w:r w:rsidRPr="00903088">
        <w:rPr>
          <w:rStyle w:val="afff6"/>
        </w:rPr>
        <w:fldChar w:fldCharType="begin"/>
      </w:r>
      <w:r w:rsidRPr="00903088">
        <w:rPr>
          <w:rStyle w:val="afff6"/>
        </w:rPr>
        <w:instrText xml:space="preserve"> REF _Ref178847748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132</w:t>
      </w:r>
      <w:r w:rsidRPr="00903088">
        <w:rPr>
          <w:rStyle w:val="afff6"/>
        </w:rPr>
        <w:fldChar w:fldCharType="end"/>
      </w:r>
      <w:r w:rsidRPr="00903088">
        <w:rPr>
          <w:rStyle w:val="afff6"/>
        </w:rPr>
        <w:t>]</w:t>
      </w:r>
      <w:r w:rsidR="00051D8E" w:rsidRPr="00051D8E">
        <w:t>:</w:t>
      </w:r>
    </w:p>
    <w:tbl>
      <w:tblPr>
        <w:tblStyle w:val="51"/>
        <w:tblW w:w="0" w:type="auto"/>
        <w:tblLook w:val="04A0" w:firstRow="1" w:lastRow="0" w:firstColumn="1" w:lastColumn="0" w:noHBand="0" w:noVBand="1"/>
      </w:tblPr>
      <w:tblGrid>
        <w:gridCol w:w="686"/>
        <w:gridCol w:w="4317"/>
        <w:gridCol w:w="949"/>
      </w:tblGrid>
      <w:tr w:rsidR="005052BC" w14:paraId="76A566AC"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right w:val="none" w:sz="0" w:space="0" w:color="auto"/>
            </w:tcBorders>
          </w:tcPr>
          <w:p w14:paraId="22EDFCDC" w14:textId="77777777" w:rsidR="005052BC" w:rsidRDefault="005052BC" w:rsidP="009749B5">
            <w:pPr>
              <w:pStyle w:val="a4"/>
            </w:pPr>
          </w:p>
        </w:tc>
        <w:tc>
          <w:tcPr>
            <w:tcW w:w="6917" w:type="dxa"/>
          </w:tcPr>
          <w:p w14:paraId="1F0A50F3" w14:textId="77777777" w:rsidR="005052BC" w:rsidRPr="00CC0101" w:rsidRDefault="005052BC" w:rsidP="00903088">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lang w:val="en-US"/>
                  </w:rPr>
                  <m:t>S(T)=</m:t>
                </m:r>
                <m:sSub>
                  <m:sSubPr>
                    <m:ctrlPr>
                      <w:rPr>
                        <w:lang w:val="en-US"/>
                      </w:rPr>
                    </m:ctrlPr>
                  </m:sSubPr>
                  <m:e>
                    <m:r>
                      <w:rPr>
                        <w:lang w:val="en-US"/>
                      </w:rPr>
                      <m:t>S</m:t>
                    </m:r>
                  </m:e>
                  <m:sub>
                    <m:r>
                      <w:rPr>
                        <w:lang w:val="en-US"/>
                      </w:rPr>
                      <m:t>res</m:t>
                    </m:r>
                  </m:sub>
                </m:sSub>
                <m:r>
                  <w:rPr>
                    <w:lang w:val="en-US"/>
                  </w:rPr>
                  <m:t>+</m:t>
                </m:r>
                <m:sSup>
                  <m:sSupPr>
                    <m:ctrlPr>
                      <w:rPr>
                        <w:lang w:val="en-US"/>
                      </w:rPr>
                    </m:ctrlPr>
                  </m:sSupPr>
                  <m:e>
                    <m:d>
                      <m:dPr>
                        <m:begChr m:val="["/>
                        <m:endChr m:val="]"/>
                        <m:ctrlPr>
                          <w:rPr>
                            <w:lang w:val="en-US"/>
                          </w:rPr>
                        </m:ctrlPr>
                      </m:dPr>
                      <m:e>
                        <m:r>
                          <w:rPr>
                            <w:lang w:val="en-US"/>
                          </w:rPr>
                          <m:t>1+</m:t>
                        </m:r>
                        <m:sSup>
                          <m:sSupPr>
                            <m:ctrlPr>
                              <w:rPr>
                                <w:lang w:val="en-US"/>
                              </w:rPr>
                            </m:ctrlPr>
                          </m:sSupPr>
                          <m:e>
                            <m:d>
                              <m:dPr>
                                <m:ctrlPr>
                                  <w:rPr>
                                    <w:lang w:val="en-US"/>
                                  </w:rPr>
                                </m:ctrlPr>
                              </m:dPr>
                              <m:e>
                                <m:f>
                                  <m:fPr>
                                    <m:ctrlPr>
                                      <w:rPr>
                                        <w:lang w:val="en-US"/>
                                      </w:rPr>
                                    </m:ctrlPr>
                                  </m:fPr>
                                  <m:num>
                                    <m:sSub>
                                      <m:sSubPr>
                                        <m:ctrlPr>
                                          <w:rPr>
                                            <w:lang w:val="en-US"/>
                                          </w:rPr>
                                        </m:ctrlPr>
                                      </m:sSubPr>
                                      <m:e>
                                        <m:r>
                                          <w:rPr>
                                            <w:lang w:val="en-US"/>
                                          </w:rPr>
                                          <m:t>T</m:t>
                                        </m:r>
                                      </m:e>
                                      <m:sub>
                                        <m:r>
                                          <w:rPr>
                                            <w:lang w:val="en-US"/>
                                          </w:rPr>
                                          <m:t>liq</m:t>
                                        </m:r>
                                      </m:sub>
                                    </m:sSub>
                                    <m:r>
                                      <w:rPr>
                                        <w:lang w:val="en-US"/>
                                      </w:rPr>
                                      <m:t>-T</m:t>
                                    </m:r>
                                  </m:num>
                                  <m:den>
                                    <m:r>
                                      <w:rPr>
                                        <w:lang w:val="en-US"/>
                                      </w:rPr>
                                      <m:t>ω</m:t>
                                    </m:r>
                                  </m:den>
                                </m:f>
                              </m:e>
                            </m:d>
                          </m:e>
                          <m:sup>
                            <m:f>
                              <m:fPr>
                                <m:ctrlPr>
                                  <w:rPr>
                                    <w:lang w:val="en-US"/>
                                  </w:rPr>
                                </m:ctrlPr>
                              </m:fPr>
                              <m:num>
                                <m:r>
                                  <w:rPr>
                                    <w:lang w:val="en-US"/>
                                  </w:rPr>
                                  <m:t>1</m:t>
                                </m:r>
                              </m:num>
                              <m:den>
                                <m:r>
                                  <w:rPr>
                                    <w:lang w:val="en-US"/>
                                  </w:rPr>
                                  <m:t>1-m</m:t>
                                </m:r>
                              </m:den>
                            </m:f>
                          </m:sup>
                        </m:sSup>
                      </m:e>
                    </m:d>
                  </m:e>
                  <m:sup>
                    <m:r>
                      <w:rPr>
                        <w:lang w:val="en-US"/>
                      </w:rPr>
                      <m:t>-m</m:t>
                    </m:r>
                  </m:sup>
                </m:sSup>
                <m:r>
                  <w:rPr>
                    <w:rFonts w:eastAsiaTheme="minorEastAsia"/>
                    <w:lang w:val="en-US"/>
                  </w:rPr>
                  <m:t>,</m:t>
                </m:r>
              </m:oMath>
            </m:oMathPara>
          </w:p>
        </w:tc>
        <w:tc>
          <w:tcPr>
            <w:tcW w:w="1298" w:type="dxa"/>
          </w:tcPr>
          <w:p w14:paraId="69D049A0" w14:textId="77777777" w:rsidR="005052BC" w:rsidRDefault="005052BC" w:rsidP="00127CE6">
            <w:pPr>
              <w:spacing w:before="0" w:after="0"/>
              <w:cnfStyle w:val="100000000000" w:firstRow="1" w:lastRow="0" w:firstColumn="0" w:lastColumn="0" w:oddVBand="0" w:evenVBand="0" w:oddHBand="0" w:evenHBand="0" w:firstRowFirstColumn="0" w:firstRowLastColumn="0" w:lastRowFirstColumn="0" w:lastRowLastColumn="0"/>
            </w:pPr>
            <w:r>
              <w:t>(3.89)</w:t>
            </w:r>
          </w:p>
        </w:tc>
      </w:tr>
    </w:tbl>
    <w:p w14:paraId="4260D5BC" w14:textId="77777777" w:rsidR="005052BC" w:rsidRPr="00E6660F" w:rsidRDefault="005052BC" w:rsidP="009749B5">
      <w:pPr>
        <w:pStyle w:val="a4"/>
        <w:rPr>
          <w:rFonts w:eastAsiaTheme="minorEastAsia"/>
        </w:rPr>
      </w:pPr>
      <w:r>
        <w:rPr>
          <w:rFonts w:eastAsiaTheme="minorEastAsia"/>
        </w:rPr>
        <w:t xml:space="preserve">где </w:t>
      </w:r>
      <m:oMath>
        <m:r>
          <w:rPr>
            <w:rStyle w:val="afff6"/>
            <w:rFonts w:ascii="Cambria Math" w:eastAsiaTheme="minorEastAsia" w:hAnsi="Cambria Math"/>
          </w:rPr>
          <m:t>ω</m:t>
        </m:r>
        <m:r>
          <w:rPr>
            <w:rFonts w:ascii="Cambria Math" w:eastAsiaTheme="minorEastAsia" w:hAnsi="Cambria Math"/>
          </w:rPr>
          <m:t>,</m:t>
        </m:r>
        <m:r>
          <w:rPr>
            <w:rStyle w:val="afff6"/>
            <w:rFonts w:ascii="Cambria Math" w:eastAsiaTheme="minorEastAsia" w:hAnsi="Cambria Math"/>
          </w:rPr>
          <m:t>m</m:t>
        </m:r>
      </m:oMath>
      <w:r>
        <w:rPr>
          <w:rFonts w:eastAsiaTheme="minorEastAsia"/>
        </w:rPr>
        <w:t xml:space="preserve"> – параметры модели.</w:t>
      </w:r>
    </w:p>
    <w:p w14:paraId="17F473E0" w14:textId="1B1F1736" w:rsidR="005052BC" w:rsidRDefault="005052BC" w:rsidP="009749B5">
      <w:pPr>
        <w:pStyle w:val="a4"/>
      </w:pPr>
      <w:bookmarkStart w:id="125" w:name="_Hlk178849431"/>
      <w:r>
        <w:t xml:space="preserve">По своему физическому смыслу параметр </w:t>
      </w:r>
      <m:oMath>
        <m:r>
          <w:rPr>
            <w:rFonts w:ascii="Cambria Math" w:eastAsiaTheme="minorEastAsia" w:hAnsi="Cambria Math"/>
          </w:rPr>
          <m:t>ω</m:t>
        </m:r>
      </m:oMath>
      <w:r w:rsidRPr="00C240C6">
        <w:t xml:space="preserve"> </w:t>
      </w:r>
      <w:r>
        <w:t xml:space="preserve">является </w:t>
      </w:r>
      <w:r w:rsidRPr="00C240C6">
        <w:t>характерн</w:t>
      </w:r>
      <w:r>
        <w:t>ой</w:t>
      </w:r>
      <w:r w:rsidRPr="00C240C6">
        <w:t xml:space="preserve"> температур</w:t>
      </w:r>
      <w:r>
        <w:t>ой</w:t>
      </w:r>
      <w:r w:rsidRPr="00C240C6">
        <w:t xml:space="preserve"> охлаждения, связанн</w:t>
      </w:r>
      <w:r>
        <w:t>ой</w:t>
      </w:r>
      <w:r w:rsidRPr="00C240C6">
        <w:t xml:space="preserve"> с наиболее часто встречающимся радиусом пор</w:t>
      </w:r>
      <w:r>
        <w:t xml:space="preserve">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ch</m:t>
            </m:r>
          </m:sub>
        </m:sSub>
      </m:oMath>
      <w:r w:rsidRPr="00C240C6">
        <w:t xml:space="preserve">, а </w:t>
      </w:r>
      <m:oMath>
        <m:r>
          <w:rPr>
            <w:rStyle w:val="afff6"/>
            <w:rFonts w:ascii="Cambria Math" w:hAnsi="Cambria Math"/>
          </w:rPr>
          <m:t>m</m:t>
        </m:r>
      </m:oMath>
      <w:r w:rsidRPr="00C240C6">
        <w:t xml:space="preserve"> </w:t>
      </w:r>
      <w:r w:rsidRPr="00A13848">
        <w:rPr>
          <w:rFonts w:eastAsiaTheme="minorEastAsia"/>
        </w:rPr>
        <w:t>–</w:t>
      </w:r>
      <w:r w:rsidRPr="00C240C6">
        <w:t xml:space="preserve"> индекс, указывающий распределение радиусов пор вокруг</w:t>
      </w:r>
      <m:oMath>
        <m:r>
          <w:rPr>
            <w:rFonts w:ascii="Cambria Math" w:hAnsi="Cambria Math"/>
          </w:rPr>
          <m:t xml:space="preserve"> </m:t>
        </m:r>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ch</m:t>
            </m:r>
          </m:sub>
        </m:sSub>
      </m:oMath>
      <w:r>
        <w:t xml:space="preserve">. Традиционно для </w:t>
      </w:r>
      <w:r>
        <w:lastRenderedPageBreak/>
        <w:t xml:space="preserve">описания замораживаемых влажных пород с помощью модели (3.89) влагонасыщенность </w:t>
      </w:r>
      <m:oMath>
        <m:r>
          <w:rPr>
            <w:rStyle w:val="afff6"/>
            <w:rFonts w:ascii="Cambria Math" w:hAnsi="Cambria Math"/>
          </w:rPr>
          <m:t>S</m:t>
        </m:r>
      </m:oMath>
      <w:r>
        <w:t xml:space="preserve"> записывается не в терминах температуры, а в терминах фазовых давлений. Однако в </w:t>
      </w:r>
      <w:r w:rsidRPr="00903088">
        <w:rPr>
          <w:rStyle w:val="afff6"/>
        </w:rPr>
        <w:t>[</w:t>
      </w:r>
      <w:r w:rsidRPr="00903088">
        <w:rPr>
          <w:rStyle w:val="afff6"/>
        </w:rPr>
        <w:fldChar w:fldCharType="begin"/>
      </w:r>
      <w:r w:rsidRPr="00903088">
        <w:rPr>
          <w:rStyle w:val="afff6"/>
        </w:rPr>
        <w:instrText xml:space="preserve"> REF _Ref174635823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133</w:t>
      </w:r>
      <w:r w:rsidRPr="00903088">
        <w:rPr>
          <w:rStyle w:val="afff6"/>
        </w:rPr>
        <w:fldChar w:fldCharType="end"/>
      </w:r>
      <w:r w:rsidRPr="00903088">
        <w:rPr>
          <w:rStyle w:val="afff6"/>
        </w:rPr>
        <w:t xml:space="preserve">, </w:t>
      </w:r>
      <w:r w:rsidRPr="00903088">
        <w:rPr>
          <w:rStyle w:val="afff6"/>
        </w:rPr>
        <w:fldChar w:fldCharType="begin"/>
      </w:r>
      <w:r w:rsidRPr="00903088">
        <w:rPr>
          <w:rStyle w:val="afff6"/>
        </w:rPr>
        <w:instrText xml:space="preserve"> REF _Ref174356105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149</w:t>
      </w:r>
      <w:r w:rsidRPr="00903088">
        <w:rPr>
          <w:rStyle w:val="afff6"/>
        </w:rPr>
        <w:fldChar w:fldCharType="end"/>
      </w:r>
      <w:r w:rsidRPr="00903088">
        <w:rPr>
          <w:rStyle w:val="afff6"/>
        </w:rPr>
        <w:t>]</w:t>
      </w:r>
      <w:r>
        <w:t xml:space="preserve"> показано, что разница фазовых давлений может быть выражена через разницу между тем</w:t>
      </w:r>
      <w:r w:rsidRPr="006422EA">
        <w:t xml:space="preserve">пературой замерзания поровой воды и фактической температурой </w:t>
      </w:r>
      <w:r>
        <w:t>породы</w:t>
      </w:r>
      <w:r w:rsidRPr="006422EA">
        <w:t xml:space="preserve">. </w:t>
      </w:r>
    </w:p>
    <w:p w14:paraId="180E2567" w14:textId="0132EF37" w:rsidR="005052BC" w:rsidRDefault="005052BC" w:rsidP="009749B5">
      <w:pPr>
        <w:pStyle w:val="a4"/>
      </w:pPr>
      <w:r w:rsidRPr="006422EA">
        <w:t>Помимо формул (</w:t>
      </w:r>
      <w:r>
        <w:t>3.88</w:t>
      </w:r>
      <w:r w:rsidRPr="006422EA">
        <w:t>) и (</w:t>
      </w:r>
      <w:r>
        <w:t>3.89</w:t>
      </w:r>
      <w:r w:rsidRPr="006422EA">
        <w:t>) для количественной оценки влагонасыщенности замораживаемо</w:t>
      </w:r>
      <w:r>
        <w:t>й породы</w:t>
      </w:r>
      <w:r w:rsidRPr="006422EA">
        <w:t xml:space="preserve"> иногда применяются экспоненциальные зависимости. Наиболее известными моделями, использующими экспоненциальную функцию, являются модели Михаловского </w:t>
      </w:r>
      <w:r w:rsidRPr="00903088">
        <w:rPr>
          <w:rStyle w:val="afff6"/>
        </w:rPr>
        <w:t>[</w:t>
      </w:r>
      <w:r w:rsidRPr="00903088">
        <w:rPr>
          <w:rStyle w:val="afff6"/>
        </w:rPr>
        <w:fldChar w:fldCharType="begin"/>
      </w:r>
      <w:r w:rsidRPr="00903088">
        <w:rPr>
          <w:rStyle w:val="afff6"/>
        </w:rPr>
        <w:instrText xml:space="preserve"> REF _Ref178847808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108</w:t>
      </w:r>
      <w:r w:rsidRPr="00903088">
        <w:rPr>
          <w:rStyle w:val="afff6"/>
        </w:rPr>
        <w:fldChar w:fldCharType="end"/>
      </w:r>
      <w:r w:rsidRPr="00903088">
        <w:rPr>
          <w:rStyle w:val="afff6"/>
        </w:rPr>
        <w:t>]</w:t>
      </w:r>
      <w:r w:rsidRPr="006422EA">
        <w:t xml:space="preserve">, Маккензи </w:t>
      </w:r>
      <w:r w:rsidRPr="00903088">
        <w:rPr>
          <w:rStyle w:val="afff6"/>
        </w:rPr>
        <w:t>[</w:t>
      </w:r>
      <w:r w:rsidRPr="00903088">
        <w:rPr>
          <w:rStyle w:val="afff6"/>
        </w:rPr>
        <w:fldChar w:fldCharType="begin"/>
      </w:r>
      <w:r w:rsidRPr="00903088">
        <w:rPr>
          <w:rStyle w:val="afff6"/>
        </w:rPr>
        <w:instrText xml:space="preserve"> REF _Ref174356163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105</w:t>
      </w:r>
      <w:r w:rsidRPr="00903088">
        <w:rPr>
          <w:rStyle w:val="afff6"/>
        </w:rPr>
        <w:fldChar w:fldCharType="end"/>
      </w:r>
      <w:r w:rsidRPr="00903088">
        <w:rPr>
          <w:rStyle w:val="afff6"/>
        </w:rPr>
        <w:t>]</w:t>
      </w:r>
      <w:r w:rsidRPr="006422EA">
        <w:t xml:space="preserve">, Козловского </w:t>
      </w:r>
      <w:r w:rsidRPr="00903088">
        <w:rPr>
          <w:rStyle w:val="afff6"/>
        </w:rPr>
        <w:t>[</w:t>
      </w:r>
      <w:r w:rsidRPr="00903088">
        <w:rPr>
          <w:rStyle w:val="afff6"/>
        </w:rPr>
        <w:fldChar w:fldCharType="begin"/>
      </w:r>
      <w:r w:rsidRPr="00903088">
        <w:rPr>
          <w:rStyle w:val="afff6"/>
        </w:rPr>
        <w:instrText xml:space="preserve"> REF _Ref178847821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97</w:t>
      </w:r>
      <w:r w:rsidRPr="00903088">
        <w:rPr>
          <w:rStyle w:val="afff6"/>
        </w:rPr>
        <w:fldChar w:fldCharType="end"/>
      </w:r>
      <w:r w:rsidRPr="00903088">
        <w:rPr>
          <w:rStyle w:val="afff6"/>
        </w:rPr>
        <w:t>]</w:t>
      </w:r>
      <w:r w:rsidRPr="006422EA">
        <w:t xml:space="preserve">. </w:t>
      </w:r>
      <w:r>
        <w:t xml:space="preserve">Они отличаются степенным показателем под экспонентой. Так, к примеру, в рамках модели </w:t>
      </w:r>
      <w:r w:rsidRPr="006422EA">
        <w:t>Козловского</w:t>
      </w:r>
      <w:r>
        <w:t xml:space="preserve"> разница температур в показателе экспоненты фигурирует в степени </w:t>
      </w:r>
      <m:oMath>
        <m:r>
          <w:rPr>
            <w:rFonts w:ascii="Cambria Math" w:hAnsi="Cambria Math"/>
          </w:rPr>
          <m:t>ε</m:t>
        </m:r>
      </m:oMath>
      <w:r>
        <w:t xml:space="preserve">: </w:t>
      </w:r>
    </w:p>
    <w:tbl>
      <w:tblPr>
        <w:tblStyle w:val="51"/>
        <w:tblW w:w="0" w:type="auto"/>
        <w:tblLook w:val="04A0" w:firstRow="1" w:lastRow="0" w:firstColumn="1" w:lastColumn="0" w:noHBand="0" w:noVBand="1"/>
      </w:tblPr>
      <w:tblGrid>
        <w:gridCol w:w="654"/>
        <w:gridCol w:w="4373"/>
        <w:gridCol w:w="925"/>
      </w:tblGrid>
      <w:tr w:rsidR="005052BC" w14:paraId="1715523F"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right w:val="none" w:sz="0" w:space="0" w:color="auto"/>
            </w:tcBorders>
          </w:tcPr>
          <w:p w14:paraId="71BDAFC4" w14:textId="77777777" w:rsidR="005052BC" w:rsidRDefault="005052BC" w:rsidP="009749B5">
            <w:pPr>
              <w:pStyle w:val="a4"/>
            </w:pPr>
          </w:p>
        </w:tc>
        <w:tc>
          <w:tcPr>
            <w:tcW w:w="6917" w:type="dxa"/>
          </w:tcPr>
          <w:p w14:paraId="150CD9C2" w14:textId="77777777" w:rsidR="005052BC" w:rsidRPr="00CC0101" w:rsidRDefault="005052BC" w:rsidP="00903088">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lang w:val="en-US"/>
                  </w:rPr>
                  <m:t>S</m:t>
                </m:r>
                <m:d>
                  <m:dPr>
                    <m:ctrlPr>
                      <w:rPr>
                        <w:lang w:val="en-US"/>
                      </w:rPr>
                    </m:ctrlPr>
                  </m:dPr>
                  <m:e>
                    <m:r>
                      <w:rPr>
                        <w:lang w:val="en-US"/>
                      </w:rPr>
                      <m:t>T</m:t>
                    </m:r>
                  </m:e>
                </m:d>
                <m:r>
                  <w:rPr>
                    <w:lang w:val="en-US"/>
                  </w:rPr>
                  <m:t>=</m:t>
                </m:r>
                <m:sSub>
                  <m:sSubPr>
                    <m:ctrlPr>
                      <w:rPr>
                        <w:lang w:val="en-US"/>
                      </w:rPr>
                    </m:ctrlPr>
                  </m:sSubPr>
                  <m:e>
                    <m:r>
                      <w:rPr>
                        <w:lang w:val="en-US"/>
                      </w:rPr>
                      <m:t>S</m:t>
                    </m:r>
                  </m:e>
                  <m:sub>
                    <m:r>
                      <w:rPr>
                        <w:lang w:val="en-US"/>
                      </w:rPr>
                      <m:t>res</m:t>
                    </m:r>
                  </m:sub>
                </m:sSub>
                <m:r>
                  <w:rPr>
                    <w:lang w:val="en-US"/>
                  </w:rPr>
                  <m:t>+</m:t>
                </m:r>
                <m:d>
                  <m:dPr>
                    <m:ctrlPr>
                      <w:rPr>
                        <w:lang w:val="en-US"/>
                      </w:rPr>
                    </m:ctrlPr>
                  </m:dPr>
                  <m:e>
                    <m:r>
                      <w:rPr>
                        <w:lang w:val="en-US"/>
                      </w:rPr>
                      <m:t>1-</m:t>
                    </m:r>
                    <m:sSub>
                      <m:sSubPr>
                        <m:ctrlPr>
                          <w:rPr>
                            <w:lang w:val="en-US"/>
                          </w:rPr>
                        </m:ctrlPr>
                      </m:sSubPr>
                      <m:e>
                        <m:r>
                          <w:rPr>
                            <w:lang w:val="en-US"/>
                          </w:rPr>
                          <m:t>S</m:t>
                        </m:r>
                      </m:e>
                      <m:sub>
                        <m:r>
                          <w:rPr>
                            <w:lang w:val="en-US"/>
                          </w:rPr>
                          <m:t>res</m:t>
                        </m:r>
                      </m:sub>
                    </m:sSub>
                  </m:e>
                </m:d>
                <m:func>
                  <m:funcPr>
                    <m:ctrlPr>
                      <w:rPr>
                        <w:lang w:val="en-US"/>
                      </w:rPr>
                    </m:ctrlPr>
                  </m:funcPr>
                  <m:fName>
                    <m:r>
                      <w:rPr>
                        <w:lang w:val="en-US"/>
                      </w:rPr>
                      <m:t>exp</m:t>
                    </m:r>
                  </m:fName>
                  <m:e>
                    <m:d>
                      <m:dPr>
                        <m:begChr m:val="["/>
                        <m:endChr m:val="]"/>
                        <m:ctrlPr>
                          <w:rPr>
                            <w:lang w:val="en-US"/>
                          </w:rPr>
                        </m:ctrlPr>
                      </m:dPr>
                      <m:e>
                        <m:r>
                          <w:rPr>
                            <w:lang w:val="en-US"/>
                          </w:rPr>
                          <m:t>-</m:t>
                        </m:r>
                        <m:sSup>
                          <m:sSupPr>
                            <m:ctrlPr>
                              <w:rPr>
                                <w:lang w:val="en-US"/>
                              </w:rPr>
                            </m:ctrlPr>
                          </m:sSupPr>
                          <m:e>
                            <m:d>
                              <m:dPr>
                                <m:ctrlPr>
                                  <w:rPr>
                                    <w:lang w:val="en-US"/>
                                  </w:rPr>
                                </m:ctrlPr>
                              </m:dPr>
                              <m:e>
                                <m:f>
                                  <m:fPr>
                                    <m:ctrlPr>
                                      <w:rPr>
                                        <w:lang w:val="en-US"/>
                                      </w:rPr>
                                    </m:ctrlPr>
                                  </m:fPr>
                                  <m:num>
                                    <m:sSub>
                                      <m:sSubPr>
                                        <m:ctrlPr>
                                          <w:rPr>
                                            <w:lang w:val="en-US"/>
                                          </w:rPr>
                                        </m:ctrlPr>
                                      </m:sSubPr>
                                      <m:e>
                                        <m:r>
                                          <w:rPr>
                                            <w:lang w:val="en-US"/>
                                          </w:rPr>
                                          <m:t>T</m:t>
                                        </m:r>
                                      </m:e>
                                      <m:sub>
                                        <m:r>
                                          <w:rPr>
                                            <w:lang w:val="en-US"/>
                                          </w:rPr>
                                          <m:t>liq</m:t>
                                        </m:r>
                                      </m:sub>
                                    </m:sSub>
                                    <m:r>
                                      <w:rPr>
                                        <w:lang w:val="en-US"/>
                                      </w:rPr>
                                      <m:t>-T</m:t>
                                    </m:r>
                                  </m:num>
                                  <m:den>
                                    <m:r>
                                      <w:rPr>
                                        <w:lang w:val="en-US"/>
                                      </w:rPr>
                                      <m:t>ω</m:t>
                                    </m:r>
                                  </m:den>
                                </m:f>
                              </m:e>
                            </m:d>
                          </m:e>
                          <m:sup>
                            <m:r>
                              <w:rPr>
                                <w:lang w:val="en-US"/>
                              </w:rPr>
                              <m:t>ε</m:t>
                            </m:r>
                          </m:sup>
                        </m:sSup>
                      </m:e>
                    </m:d>
                  </m:e>
                </m:func>
                <m:r>
                  <w:rPr>
                    <w:lang w:val="en-US"/>
                  </w:rPr>
                  <m:t>,</m:t>
                </m:r>
              </m:oMath>
            </m:oMathPara>
          </w:p>
        </w:tc>
        <w:tc>
          <w:tcPr>
            <w:tcW w:w="1298" w:type="dxa"/>
          </w:tcPr>
          <w:p w14:paraId="290A9C27" w14:textId="77777777" w:rsidR="005052BC" w:rsidRDefault="005052BC" w:rsidP="00127CE6">
            <w:pPr>
              <w:spacing w:before="0" w:after="0"/>
              <w:cnfStyle w:val="100000000000" w:firstRow="1" w:lastRow="0" w:firstColumn="0" w:lastColumn="0" w:oddVBand="0" w:evenVBand="0" w:oddHBand="0" w:evenHBand="0" w:firstRowFirstColumn="0" w:firstRowLastColumn="0" w:lastRowFirstColumn="0" w:lastRowLastColumn="0"/>
            </w:pPr>
            <w:r>
              <w:t>(3.90)</w:t>
            </w:r>
          </w:p>
        </w:tc>
      </w:tr>
    </w:tbl>
    <w:p w14:paraId="2800F8B4" w14:textId="77777777" w:rsidR="005052BC" w:rsidRDefault="005052BC" w:rsidP="009749B5">
      <w:pPr>
        <w:pStyle w:val="a4"/>
      </w:pPr>
      <w:r>
        <w:t xml:space="preserve">а в моделях Михайловского и </w:t>
      </w:r>
      <w:r w:rsidRPr="006422EA">
        <w:t>Маккензи</w:t>
      </w:r>
      <w:r>
        <w:t xml:space="preserve"> – соответственно в первой и во второй степенях.</w:t>
      </w:r>
    </w:p>
    <w:p w14:paraId="4851E59C" w14:textId="47722231" w:rsidR="005052BC" w:rsidRDefault="005052BC" w:rsidP="009749B5">
      <w:pPr>
        <w:pStyle w:val="a4"/>
      </w:pPr>
      <w:r>
        <w:t>Наш опыт</w:t>
      </w:r>
      <w:r w:rsidRPr="00F32EC2">
        <w:t xml:space="preserve"> показывает, что все три формулы</w:t>
      </w:r>
      <w:r>
        <w:t xml:space="preserve"> (3.88)</w:t>
      </w:r>
      <w:r w:rsidR="008011A5">
        <w:t xml:space="preserve"> </w:t>
      </w:r>
      <w:r>
        <w:t>–</w:t>
      </w:r>
      <w:r w:rsidR="008011A5">
        <w:t xml:space="preserve"> </w:t>
      </w:r>
      <w:r>
        <w:t xml:space="preserve">(3.90) </w:t>
      </w:r>
      <w:r w:rsidRPr="00F32EC2">
        <w:t>приемлемо описывают температурную зависимость количества незамёрзшей воды для песков (при этом в среднем модель van Genuchten-Mualem демонстрирует несколько меньшую ошибку</w:t>
      </w:r>
      <w:r>
        <w:t xml:space="preserve"> при аппроксимации экспериментальных значений остаточной влажности</w:t>
      </w:r>
      <w:r w:rsidRPr="00F32EC2">
        <w:t>). Для глин использование модели van Genuchten-Mualem</w:t>
      </w:r>
      <w:r w:rsidRPr="00075B70">
        <w:t xml:space="preserve"> </w:t>
      </w:r>
      <w:r w:rsidRPr="00F32EC2">
        <w:t>оказывается</w:t>
      </w:r>
      <w:r w:rsidRPr="00075B70">
        <w:t xml:space="preserve"> </w:t>
      </w:r>
      <w:r w:rsidRPr="00F32EC2">
        <w:t>предпочтительнее</w:t>
      </w:r>
      <w:r>
        <w:t>, поскольку она более корректно моделирует плавное снижение количества незамёрзшей влаги при переходе через температуру начала кристаллизации, а также лучше соответствует данным экспериментальных измерений в диапазоне сверхнизких температур (</w:t>
      </w:r>
      <w:r>
        <w:rPr>
          <w:rFonts w:eastAsiaTheme="minorEastAsia"/>
        </w:rPr>
        <w:t>–</w:t>
      </w:r>
      <w:r>
        <w:t>20 °С и ниже).</w:t>
      </w:r>
    </w:p>
    <w:p w14:paraId="08E271CF" w14:textId="2C12F1C2" w:rsidR="005052BC" w:rsidRPr="005349EB" w:rsidRDefault="005052BC" w:rsidP="009749B5">
      <w:pPr>
        <w:pStyle w:val="a4"/>
        <w:rPr>
          <w:noProof/>
        </w:rPr>
      </w:pPr>
      <w:r w:rsidRPr="005349EB">
        <w:rPr>
          <w:noProof/>
        </w:rPr>
        <w:t xml:space="preserve">Зависимость удельной энтальпии поровой воды может быть взята </w:t>
      </w:r>
      <w:r>
        <w:rPr>
          <w:noProof/>
        </w:rPr>
        <w:t xml:space="preserve">по аналогии с </w:t>
      </w:r>
      <w:r w:rsidRPr="005349EB">
        <w:rPr>
          <w:noProof/>
        </w:rPr>
        <w:t>(</w:t>
      </w:r>
      <w:r w:rsidRPr="00892845">
        <w:rPr>
          <w:noProof/>
        </w:rPr>
        <w:t>3.52)</w:t>
      </w:r>
      <w:r w:rsidR="008011A5">
        <w:rPr>
          <w:noProof/>
        </w:rPr>
        <w:t xml:space="preserve"> </w:t>
      </w:r>
      <w:r>
        <w:rPr>
          <w:noProof/>
        </w:rPr>
        <w:t>–</w:t>
      </w:r>
      <w:r w:rsidR="008011A5">
        <w:rPr>
          <w:noProof/>
        </w:rPr>
        <w:t xml:space="preserve"> </w:t>
      </w:r>
      <w:r w:rsidRPr="00892845">
        <w:rPr>
          <w:noProof/>
        </w:rPr>
        <w:t>(3.54</w:t>
      </w:r>
      <w:r w:rsidRPr="005349EB">
        <w:rPr>
          <w:noProof/>
        </w:rPr>
        <w:t>)</w:t>
      </w:r>
      <w:r>
        <w:rPr>
          <w:noProof/>
        </w:rPr>
        <w:t xml:space="preserve"> </w:t>
      </w:r>
      <w:r w:rsidRPr="005349EB">
        <w:rPr>
          <w:noProof/>
        </w:rPr>
        <w:t>в виде:</w:t>
      </w:r>
    </w:p>
    <w:tbl>
      <w:tblPr>
        <w:tblStyle w:val="51"/>
        <w:tblW w:w="0" w:type="auto"/>
        <w:tblLook w:val="04A0" w:firstRow="1" w:lastRow="0" w:firstColumn="1" w:lastColumn="0" w:noHBand="0" w:noVBand="1"/>
      </w:tblPr>
      <w:tblGrid>
        <w:gridCol w:w="802"/>
        <w:gridCol w:w="4187"/>
        <w:gridCol w:w="963"/>
      </w:tblGrid>
      <w:tr w:rsidR="005052BC" w:rsidRPr="00892845" w14:paraId="21195497"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234C765" w14:textId="77777777" w:rsidR="005052BC" w:rsidRPr="00892845" w:rsidRDefault="005052BC" w:rsidP="009749B5">
            <w:pPr>
              <w:pStyle w:val="a4"/>
              <w:rPr>
                <w:rFonts w:eastAsia="Courier New"/>
                <w:bCs/>
                <w:color w:val="000000"/>
                <w:lang w:eastAsia="ru-RU" w:bidi="ru-RU"/>
              </w:rPr>
            </w:pPr>
          </w:p>
        </w:tc>
        <w:tc>
          <w:tcPr>
            <w:tcW w:w="6804" w:type="dxa"/>
          </w:tcPr>
          <w:p w14:paraId="6DD26C8B" w14:textId="77777777" w:rsidR="005052BC" w:rsidRPr="00892845" w:rsidRDefault="00C174A2" w:rsidP="00903088">
            <w:pPr>
              <w:pStyle w:val="aff7"/>
              <w:cnfStyle w:val="100000000000" w:firstRow="1" w:lastRow="0" w:firstColumn="0" w:lastColumn="0" w:oddVBand="0" w:evenVBand="0" w:oddHBand="0" w:evenHBand="0" w:firstRowFirstColumn="0" w:firstRowLastColumn="0" w:lastRowFirstColumn="0" w:lastRowLastColumn="0"/>
              <w:rPr>
                <w:rFonts w:eastAsia="Courier New"/>
                <w:bCs/>
                <w:noProof/>
              </w:rPr>
            </w:pPr>
            <m:oMathPara>
              <m:oMath>
                <m:sSub>
                  <m:sSubPr>
                    <m:ctrlPr>
                      <w:rPr>
                        <w:noProof/>
                      </w:rPr>
                    </m:ctrlPr>
                  </m:sSubPr>
                  <m:e>
                    <m:r>
                      <w:rPr>
                        <w:noProof/>
                      </w:rPr>
                      <m:t>H</m:t>
                    </m:r>
                  </m:e>
                  <m:sub>
                    <m:r>
                      <w:rPr>
                        <w:noProof/>
                      </w:rPr>
                      <m:t>l</m:t>
                    </m:r>
                  </m:sub>
                </m:sSub>
                <m:r>
                  <w:rPr>
                    <w:noProof/>
                  </w:rPr>
                  <m:t>=</m:t>
                </m:r>
                <m:sSub>
                  <m:sSubPr>
                    <m:ctrlPr>
                      <w:rPr>
                        <w:noProof/>
                      </w:rPr>
                    </m:ctrlPr>
                  </m:sSubPr>
                  <m:e>
                    <m:r>
                      <w:rPr>
                        <w:noProof/>
                      </w:rPr>
                      <m:t>U</m:t>
                    </m:r>
                  </m:e>
                  <m:sub>
                    <m:r>
                      <w:rPr>
                        <w:noProof/>
                      </w:rPr>
                      <m:t>l</m:t>
                    </m:r>
                  </m:sub>
                </m:sSub>
                <m:r>
                  <w:rPr>
                    <w:noProof/>
                  </w:rPr>
                  <m:t>+Δ</m:t>
                </m:r>
                <m:sSub>
                  <m:sSubPr>
                    <m:ctrlPr>
                      <w:rPr>
                        <w:noProof/>
                      </w:rPr>
                    </m:ctrlPr>
                  </m:sSubPr>
                  <m:e>
                    <m:r>
                      <w:rPr>
                        <w:noProof/>
                      </w:rPr>
                      <m:t>H</m:t>
                    </m:r>
                  </m:e>
                  <m:sub>
                    <m:r>
                      <w:rPr>
                        <w:noProof/>
                      </w:rPr>
                      <m:t>l</m:t>
                    </m:r>
                  </m:sub>
                </m:sSub>
                <m:r>
                  <w:rPr>
                    <w:noProof/>
                  </w:rPr>
                  <m:t>,</m:t>
                </m:r>
              </m:oMath>
            </m:oMathPara>
          </w:p>
        </w:tc>
        <w:tc>
          <w:tcPr>
            <w:tcW w:w="1270" w:type="dxa"/>
          </w:tcPr>
          <w:p w14:paraId="3C9AFE44" w14:textId="77777777" w:rsidR="005052BC" w:rsidRPr="00892845"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892845">
              <w:rPr>
                <w:rFonts w:eastAsia="Courier New"/>
                <w:lang w:eastAsia="ru-RU" w:bidi="ru-RU"/>
              </w:rPr>
              <w:t>(3.9</w:t>
            </w:r>
            <w:r>
              <w:rPr>
                <w:rFonts w:eastAsia="Courier New"/>
                <w:lang w:eastAsia="ru-RU" w:bidi="ru-RU"/>
              </w:rPr>
              <w:t>1</w:t>
            </w:r>
            <w:r w:rsidRPr="00892845">
              <w:rPr>
                <w:rFonts w:eastAsia="Courier New"/>
                <w:lang w:eastAsia="ru-RU" w:bidi="ru-RU"/>
              </w:rPr>
              <w:t>)</w:t>
            </w:r>
          </w:p>
        </w:tc>
      </w:tr>
      <w:tr w:rsidR="005052BC" w:rsidRPr="00892845" w14:paraId="1A346B1B"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3CEEF2F" w14:textId="77777777" w:rsidR="005052BC" w:rsidRPr="00892845" w:rsidRDefault="005052BC" w:rsidP="009749B5">
            <w:pPr>
              <w:pStyle w:val="a4"/>
              <w:rPr>
                <w:rFonts w:eastAsia="Courier New"/>
                <w:bCs/>
                <w:color w:val="000000"/>
                <w:lang w:eastAsia="ru-RU" w:bidi="ru-RU"/>
              </w:rPr>
            </w:pPr>
          </w:p>
        </w:tc>
        <w:tc>
          <w:tcPr>
            <w:tcW w:w="6804" w:type="dxa"/>
          </w:tcPr>
          <w:p w14:paraId="14BABF1C" w14:textId="77777777" w:rsidR="005052BC" w:rsidRDefault="00C174A2" w:rsidP="00903088">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U</m:t>
                    </m:r>
                  </m:e>
                  <m:sub>
                    <m:r>
                      <w:rPr>
                        <w:noProof/>
                      </w:rPr>
                      <m:t>l</m:t>
                    </m:r>
                  </m:sub>
                </m:sSub>
                <m:r>
                  <w:rPr>
                    <w:noProof/>
                  </w:rPr>
                  <m:t>=n</m:t>
                </m:r>
                <m:sSub>
                  <m:sSubPr>
                    <m:ctrlPr>
                      <w:rPr>
                        <w:noProof/>
                      </w:rPr>
                    </m:ctrlPr>
                  </m:sSubPr>
                  <m:e>
                    <m:r>
                      <w:rPr>
                        <w:noProof/>
                      </w:rPr>
                      <m:t>ρ</m:t>
                    </m:r>
                  </m:e>
                  <m:sub>
                    <m:r>
                      <w:rPr>
                        <w:noProof/>
                      </w:rPr>
                      <m:t>l</m:t>
                    </m:r>
                  </m:sub>
                </m:sSub>
                <m:sSub>
                  <m:sSubPr>
                    <m:ctrlPr>
                      <w:rPr>
                        <w:noProof/>
                      </w:rPr>
                    </m:ctrlPr>
                  </m:sSubPr>
                  <m:e>
                    <m:r>
                      <w:rPr>
                        <w:noProof/>
                      </w:rPr>
                      <m:t>c</m:t>
                    </m:r>
                  </m:e>
                  <m:sub>
                    <m:r>
                      <w:rPr>
                        <w:noProof/>
                      </w:rPr>
                      <m:t>pl</m:t>
                    </m:r>
                  </m:sub>
                </m:sSub>
                <m:d>
                  <m:dPr>
                    <m:ctrlPr>
                      <w:rPr>
                        <w:noProof/>
                      </w:rPr>
                    </m:ctrlPr>
                  </m:dPr>
                  <m:e>
                    <m:r>
                      <w:rPr>
                        <w:noProof/>
                      </w:rPr>
                      <m:t>1-i</m:t>
                    </m:r>
                  </m:e>
                </m:d>
                <m:r>
                  <w:rPr>
                    <w:noProof/>
                  </w:rPr>
                  <m:t>T+const</m:t>
                </m:r>
                <m:r>
                  <w:rPr>
                    <w:rFonts w:eastAsia="Courier New"/>
                    <w:noProof/>
                  </w:rPr>
                  <m:t>,</m:t>
                </m:r>
              </m:oMath>
            </m:oMathPara>
          </w:p>
        </w:tc>
        <w:tc>
          <w:tcPr>
            <w:tcW w:w="1270" w:type="dxa"/>
          </w:tcPr>
          <w:p w14:paraId="5B425143" w14:textId="77777777" w:rsidR="005052BC" w:rsidRPr="00892845" w:rsidRDefault="005052BC" w:rsidP="00127CE6">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(3.92)</w:t>
            </w:r>
          </w:p>
        </w:tc>
      </w:tr>
      <w:tr w:rsidR="005052BC" w:rsidRPr="00892845" w14:paraId="13D72CEE"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7FDB6A2" w14:textId="77777777" w:rsidR="005052BC" w:rsidRPr="00892845" w:rsidRDefault="005052BC" w:rsidP="009749B5">
            <w:pPr>
              <w:pStyle w:val="a4"/>
              <w:rPr>
                <w:rFonts w:eastAsia="Courier New"/>
                <w:bCs/>
                <w:color w:val="000000"/>
                <w:lang w:eastAsia="ru-RU" w:bidi="ru-RU"/>
              </w:rPr>
            </w:pPr>
          </w:p>
        </w:tc>
        <w:tc>
          <w:tcPr>
            <w:tcW w:w="6804" w:type="dxa"/>
          </w:tcPr>
          <w:p w14:paraId="0B545E2A" w14:textId="77777777" w:rsidR="005052BC" w:rsidRDefault="005052BC" w:rsidP="00903088">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r>
                  <w:rPr>
                    <w:noProof/>
                  </w:rPr>
                  <m:t>Δ</m:t>
                </m:r>
                <m:sSub>
                  <m:sSubPr>
                    <m:ctrlPr>
                      <w:rPr>
                        <w:noProof/>
                      </w:rPr>
                    </m:ctrlPr>
                  </m:sSubPr>
                  <m:e>
                    <m:r>
                      <w:rPr>
                        <w:noProof/>
                      </w:rPr>
                      <m:t>H</m:t>
                    </m:r>
                  </m:e>
                  <m:sub>
                    <m:r>
                      <w:rPr>
                        <w:noProof/>
                      </w:rPr>
                      <m:t>l</m:t>
                    </m:r>
                  </m:sub>
                </m:sSub>
                <m:r>
                  <w:rPr>
                    <w:noProof/>
                  </w:rPr>
                  <m:t>=</m:t>
                </m:r>
                <m:sSub>
                  <m:sSubPr>
                    <m:ctrlPr>
                      <w:rPr>
                        <w:noProof/>
                      </w:rPr>
                    </m:ctrlPr>
                  </m:sSubPr>
                  <m:e>
                    <m:r>
                      <w:rPr>
                        <w:noProof/>
                      </w:rPr>
                      <m:t>ρ</m:t>
                    </m:r>
                  </m:e>
                  <m:sub>
                    <m:r>
                      <w:rPr>
                        <w:noProof/>
                      </w:rPr>
                      <m:t>l</m:t>
                    </m:r>
                  </m:sub>
                </m:sSub>
                <m:r>
                  <w:rPr>
                    <w:noProof/>
                  </w:rPr>
                  <m:t>Ln(1-i),</m:t>
                </m:r>
              </m:oMath>
            </m:oMathPara>
          </w:p>
        </w:tc>
        <w:tc>
          <w:tcPr>
            <w:tcW w:w="1270" w:type="dxa"/>
          </w:tcPr>
          <w:p w14:paraId="3EAD27A8" w14:textId="77777777" w:rsidR="005052BC" w:rsidRDefault="005052BC" w:rsidP="00127CE6">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(3.93)</w:t>
            </w:r>
          </w:p>
        </w:tc>
      </w:tr>
    </w:tbl>
    <w:p w14:paraId="40E35238" w14:textId="5A3F1A03" w:rsidR="005052BC" w:rsidRPr="005349EB" w:rsidRDefault="005052BC" w:rsidP="009749B5">
      <w:pPr>
        <w:pStyle w:val="a4"/>
        <w:rPr>
          <w:noProof/>
        </w:rPr>
      </w:pPr>
      <w:r w:rsidRPr="005349EB">
        <w:rPr>
          <w:noProof/>
        </w:rPr>
        <w:lastRenderedPageBreak/>
        <w:t xml:space="preserve">где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l</m:t>
            </m:r>
          </m:sub>
        </m:sSub>
      </m:oMath>
      <w:r w:rsidRPr="005349EB">
        <w:rPr>
          <w:noProof/>
        </w:rPr>
        <w:t xml:space="preserve"> </w:t>
      </w:r>
      <w:r>
        <w:rPr>
          <w:noProof/>
        </w:rPr>
        <w:t>–</w:t>
      </w:r>
      <w:r w:rsidRPr="005349EB">
        <w:rPr>
          <w:noProof/>
        </w:rPr>
        <w:t xml:space="preserve"> плотность поровой воды,</w:t>
      </w:r>
      <w:r w:rsidR="00903088" w:rsidRPr="00903088">
        <w:rPr>
          <w:rFonts w:ascii="Cambria Math" w:hAnsi="Cambria Math"/>
        </w:rPr>
        <w:t xml:space="preserve"> </w:t>
      </w:r>
      <m:oMath>
        <m:sSup>
          <m:sSupPr>
            <m:ctrlPr>
              <w:rPr>
                <w:rFonts w:ascii="Cambria Math" w:hAnsi="Cambria Math"/>
                <w:noProof/>
              </w:rPr>
            </m:ctrlPr>
          </m:sSupPr>
          <m:e>
            <m:r>
              <m:rPr>
                <m:nor/>
              </m:rPr>
              <w:rPr>
                <w:noProof/>
              </w:rPr>
              <m:t>кг/м</m:t>
            </m:r>
          </m:e>
          <m:sup>
            <m:r>
              <w:rPr>
                <w:rFonts w:ascii="Cambria Math" w:hAnsi="Cambria Math"/>
                <w:noProof/>
              </w:rPr>
              <m:t>3</m:t>
            </m:r>
          </m:sup>
        </m:sSup>
      </m:oMath>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pl</m:t>
            </m:r>
          </m:sub>
        </m:sSub>
      </m:oMath>
      <w:r w:rsidRPr="005349EB">
        <w:rPr>
          <w:noProof/>
        </w:rPr>
        <w:t xml:space="preserve"> </w:t>
      </w:r>
      <w:r>
        <w:rPr>
          <w:noProof/>
        </w:rPr>
        <w:t>–</w:t>
      </w:r>
      <w:r w:rsidRPr="005349EB">
        <w:rPr>
          <w:noProof/>
        </w:rPr>
        <w:t xml:space="preserve"> удельная тепло</w:t>
      </w:r>
      <w:r>
        <w:rPr>
          <w:noProof/>
        </w:rPr>
        <w:t>ё</w:t>
      </w:r>
      <w:r w:rsidRPr="005349EB">
        <w:rPr>
          <w:noProof/>
        </w:rPr>
        <w:t xml:space="preserve">мкость поровой воды, </w:t>
      </w:r>
      <w:r>
        <w:rPr>
          <w:noProof/>
        </w:rPr>
        <w:t>Дж/(кг·°С)</w:t>
      </w:r>
      <w:r w:rsidRPr="005349EB">
        <w:rPr>
          <w:noProof/>
        </w:rPr>
        <w:t>.</w:t>
      </w:r>
    </w:p>
    <w:p w14:paraId="6BD60B2D" w14:textId="77777777" w:rsidR="005052BC" w:rsidRPr="005349EB" w:rsidRDefault="005052BC" w:rsidP="009749B5">
      <w:pPr>
        <w:pStyle w:val="a4"/>
        <w:rPr>
          <w:noProof/>
        </w:rPr>
      </w:pPr>
      <w:bookmarkStart w:id="126" w:name="_Hlk178854579"/>
      <w:r w:rsidRPr="005349EB">
        <w:rPr>
          <w:noProof/>
        </w:rPr>
        <w:t xml:space="preserve">Удельная энтальпия поровой воды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l</m:t>
            </m:r>
          </m:sub>
        </m:sSub>
      </m:oMath>
      <w:r w:rsidRPr="005349EB">
        <w:rPr>
          <w:noProof/>
        </w:rPr>
        <w:t xml:space="preserve"> является частью удельной энтальпии обводн</w:t>
      </w:r>
      <w:r>
        <w:rPr>
          <w:noProof/>
        </w:rPr>
        <w:t>ё</w:t>
      </w:r>
      <w:r w:rsidRPr="005349EB">
        <w:rPr>
          <w:noProof/>
        </w:rPr>
        <w:t xml:space="preserve">нного породного массива </w:t>
      </w:r>
      <m:oMath>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tot</m:t>
            </m:r>
          </m:sub>
        </m:sSub>
      </m:oMath>
      <w:r w:rsidRPr="005349EB">
        <w:rPr>
          <w:noProof/>
        </w:rPr>
        <w:t xml:space="preserve">. При этом слагаемые </w:t>
      </w:r>
      <m:oMath>
        <m:r>
          <w:rPr>
            <w:rStyle w:val="afff6"/>
            <w:rFonts w:ascii="Cambria Math" w:hAnsi="Cambria Math"/>
          </w:rPr>
          <m:t>ΔH</m:t>
        </m:r>
      </m:oMath>
      <w:r w:rsidRPr="005349EB">
        <w:rPr>
          <w:noProof/>
        </w:rPr>
        <w:t xml:space="preserve"> и </w:t>
      </w:r>
      <m:oMath>
        <m:r>
          <w:rPr>
            <w:rStyle w:val="afff6"/>
            <w:rFonts w:ascii="Cambria Math" w:hAnsi="Cambria Math"/>
          </w:rPr>
          <m:t>Δ</m:t>
        </m:r>
        <m:sSub>
          <m:sSubPr>
            <m:ctrlPr>
              <w:rPr>
                <w:rStyle w:val="afff6"/>
                <w:rFonts w:ascii="Cambria Math" w:hAnsi="Cambria Math"/>
                <w:i/>
                <w:iCs w:val="0"/>
              </w:rPr>
            </m:ctrlPr>
          </m:sSubPr>
          <m:e>
            <m:r>
              <w:rPr>
                <w:rStyle w:val="afff6"/>
                <w:rFonts w:ascii="Cambria Math" w:hAnsi="Cambria Math"/>
              </w:rPr>
              <m:t>H</m:t>
            </m:r>
          </m:e>
          <m:sub>
            <m:r>
              <w:rPr>
                <w:rStyle w:val="afff6"/>
                <w:rFonts w:ascii="Cambria Math" w:hAnsi="Cambria Math"/>
              </w:rPr>
              <m:t>l</m:t>
            </m:r>
          </m:sub>
        </m:sSub>
      </m:oMath>
      <w:r w:rsidRPr="005349EB">
        <w:rPr>
          <w:noProof/>
        </w:rPr>
        <w:t xml:space="preserve">, характеризующие скрытую теплоту фазового перехода для этих двух энтальпий, оказываются равны. Слагаемые </w:t>
      </w:r>
      <m:oMath>
        <m:r>
          <w:rPr>
            <w:rStyle w:val="afff6"/>
            <w:rFonts w:ascii="Cambria Math" w:hAnsi="Cambria Math"/>
          </w:rPr>
          <m:t>U</m:t>
        </m:r>
      </m:oMath>
      <w:r w:rsidRPr="005349EB">
        <w:rPr>
          <w:noProof/>
        </w:rPr>
        <w:t xml:space="preserve"> и </w:t>
      </w:r>
      <m:oMath>
        <m:sSub>
          <m:sSubPr>
            <m:ctrlPr>
              <w:rPr>
                <w:rStyle w:val="afff6"/>
                <w:rFonts w:ascii="Cambria Math" w:hAnsi="Cambria Math"/>
                <w:i/>
                <w:iCs w:val="0"/>
              </w:rPr>
            </m:ctrlPr>
          </m:sSubPr>
          <m:e>
            <m:r>
              <w:rPr>
                <w:rStyle w:val="afff6"/>
                <w:rFonts w:ascii="Cambria Math" w:hAnsi="Cambria Math"/>
              </w:rPr>
              <m:t>U</m:t>
            </m:r>
          </m:e>
          <m:sub>
            <m:r>
              <w:rPr>
                <w:rStyle w:val="afff6"/>
                <w:rFonts w:ascii="Cambria Math" w:hAnsi="Cambria Math"/>
              </w:rPr>
              <m:t>l</m:t>
            </m:r>
          </m:sub>
        </m:sSub>
      </m:oMath>
      <w:r w:rsidRPr="005349EB">
        <w:rPr>
          <w:noProof/>
        </w:rPr>
        <w:t>, характеризующие ощущаемую теплоту, не равны, поскольку в</w:t>
      </w:r>
      <w:r w:rsidRPr="008011A5">
        <w:rPr>
          <w:rStyle w:val="afff6"/>
        </w:rPr>
        <w:t xml:space="preserve"> </w:t>
      </w:r>
      <m:oMath>
        <m:r>
          <w:rPr>
            <w:rStyle w:val="afff6"/>
            <w:rFonts w:ascii="Cambria Math" w:hAnsi="Cambria Math"/>
          </w:rPr>
          <m:t>U</m:t>
        </m:r>
      </m:oMath>
      <w:r w:rsidRPr="005349EB">
        <w:rPr>
          <w:noProof/>
        </w:rPr>
        <w:t xml:space="preserve"> входит также теплота сухого скелета породы и теплота порового льда.</w:t>
      </w:r>
    </w:p>
    <w:p w14:paraId="0D77BF94" w14:textId="77777777" w:rsidR="005052BC" w:rsidRPr="005349EB" w:rsidRDefault="005052BC" w:rsidP="009749B5">
      <w:pPr>
        <w:pStyle w:val="a4"/>
        <w:rPr>
          <w:noProof/>
        </w:rPr>
      </w:pPr>
      <w:r w:rsidRPr="005349EB">
        <w:rPr>
          <w:noProof/>
        </w:rPr>
        <w:t>Вектор скорости (по Дарси) течения поровых вод рассчитывается из уравнения Дарси:</w:t>
      </w:r>
    </w:p>
    <w:tbl>
      <w:tblPr>
        <w:tblStyle w:val="51"/>
        <w:tblW w:w="0" w:type="auto"/>
        <w:tblLook w:val="04A0" w:firstRow="1" w:lastRow="0" w:firstColumn="1" w:lastColumn="0" w:noHBand="0" w:noVBand="1"/>
      </w:tblPr>
      <w:tblGrid>
        <w:gridCol w:w="789"/>
        <w:gridCol w:w="4208"/>
        <w:gridCol w:w="955"/>
      </w:tblGrid>
      <w:tr w:rsidR="005052BC" w:rsidRPr="00C300ED" w14:paraId="3609212E"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5FD388D" w14:textId="77777777" w:rsidR="005052BC" w:rsidRPr="00C300ED" w:rsidRDefault="005052BC" w:rsidP="009749B5">
            <w:pPr>
              <w:pStyle w:val="a4"/>
              <w:rPr>
                <w:rFonts w:eastAsia="Courier New"/>
                <w:color w:val="000000"/>
                <w:lang w:eastAsia="ru-RU" w:bidi="ru-RU"/>
              </w:rPr>
            </w:pPr>
          </w:p>
        </w:tc>
        <w:tc>
          <w:tcPr>
            <w:tcW w:w="6804" w:type="dxa"/>
          </w:tcPr>
          <w:p w14:paraId="1E6F645F" w14:textId="254C7939" w:rsidR="005052BC" w:rsidRPr="00FA04E4" w:rsidRDefault="00C174A2" w:rsidP="00903088">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l</m:t>
                    </m:r>
                  </m:sub>
                </m:sSub>
                <m:r>
                  <w:rPr>
                    <w:noProof/>
                  </w:rPr>
                  <m:t>=-</m:t>
                </m:r>
                <m:f>
                  <m:fPr>
                    <m:ctrlPr>
                      <w:rPr>
                        <w:noProof/>
                      </w:rPr>
                    </m:ctrlPr>
                  </m:fPr>
                  <m:num>
                    <m:sSub>
                      <m:sSubPr>
                        <m:ctrlPr>
                          <w:rPr>
                            <w:noProof/>
                          </w:rPr>
                        </m:ctrlPr>
                      </m:sSubPr>
                      <m:e>
                        <m:r>
                          <w:rPr>
                            <w:noProof/>
                          </w:rPr>
                          <m:t>K</m:t>
                        </m:r>
                      </m:e>
                      <m:sub>
                        <m:r>
                          <w:rPr>
                            <w:noProof/>
                            <w:lang w:val="en-US"/>
                          </w:rPr>
                          <m:t>a</m:t>
                        </m:r>
                      </m:sub>
                    </m:sSub>
                    <m:sSub>
                      <m:sSubPr>
                        <m:ctrlPr>
                          <w:rPr>
                            <w:noProof/>
                          </w:rPr>
                        </m:ctrlPr>
                      </m:sSubPr>
                      <m:e>
                        <m:r>
                          <w:rPr>
                            <w:noProof/>
                          </w:rPr>
                          <m:t>k</m:t>
                        </m:r>
                      </m:e>
                      <m:sub>
                        <m:r>
                          <w:rPr>
                            <w:noProof/>
                          </w:rPr>
                          <m:t>r</m:t>
                        </m:r>
                      </m:sub>
                    </m:sSub>
                  </m:num>
                  <m:den>
                    <m:r>
                      <w:rPr>
                        <w:noProof/>
                      </w:rPr>
                      <m:t>μ</m:t>
                    </m:r>
                  </m:den>
                </m:f>
                <m:r>
                  <w:rPr>
                    <w:rFonts w:cs="Cambria Math"/>
                    <w:noProof/>
                  </w:rPr>
                  <m:t>∇</m:t>
                </m:r>
                <m:sSub>
                  <m:sSubPr>
                    <m:ctrlPr>
                      <w:rPr>
                        <w:iCs w:val="0"/>
                        <w:noProof/>
                        <w:lang w:val="en-US"/>
                      </w:rPr>
                    </m:ctrlPr>
                  </m:sSubPr>
                  <m:e>
                    <m:r>
                      <w:rPr>
                        <w:noProof/>
                      </w:rPr>
                      <m:t>p</m:t>
                    </m:r>
                    <m:ctrlPr>
                      <w:rPr>
                        <w:noProof/>
                      </w:rPr>
                    </m:ctrlPr>
                  </m:e>
                  <m:sub>
                    <m:r>
                      <w:rPr>
                        <w:noProof/>
                        <w:lang w:val="en-US"/>
                      </w:rPr>
                      <m:t>l</m:t>
                    </m:r>
                  </m:sub>
                </m:sSub>
                <m:r>
                  <w:rPr>
                    <w:noProof/>
                  </w:rPr>
                  <m:t>,</m:t>
                </m:r>
              </m:oMath>
            </m:oMathPara>
          </w:p>
        </w:tc>
        <w:tc>
          <w:tcPr>
            <w:tcW w:w="1270" w:type="dxa"/>
          </w:tcPr>
          <w:p w14:paraId="326A609C" w14:textId="77777777" w:rsidR="005052BC" w:rsidRPr="00C300ED"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(3.9</w:t>
            </w:r>
            <w:r>
              <w:rPr>
                <w:rFonts w:eastAsia="Courier New"/>
                <w:lang w:eastAsia="ru-RU" w:bidi="ru-RU"/>
              </w:rPr>
              <w:t>4</w:t>
            </w:r>
            <w:r w:rsidRPr="00C300ED">
              <w:rPr>
                <w:rFonts w:eastAsia="Courier New"/>
                <w:lang w:eastAsia="ru-RU" w:bidi="ru-RU"/>
              </w:rPr>
              <w:t>)</w:t>
            </w:r>
          </w:p>
        </w:tc>
      </w:tr>
    </w:tbl>
    <w:p w14:paraId="174AB9C1" w14:textId="60AC5A51" w:rsidR="005052BC" w:rsidRPr="005349EB" w:rsidRDefault="005052BC" w:rsidP="009749B5">
      <w:pPr>
        <w:pStyle w:val="a4"/>
        <w:rPr>
          <w:noProof/>
        </w:rPr>
      </w:pPr>
      <w:r w:rsidRPr="005349EB">
        <w:rPr>
          <w:noProof/>
        </w:rPr>
        <w:t xml:space="preserve">где </w:t>
      </w:r>
      <m:oMath>
        <m:sSub>
          <m:sSubPr>
            <m:ctrlPr>
              <w:rPr>
                <w:rStyle w:val="afff6"/>
                <w:rFonts w:ascii="Cambria Math" w:hAnsi="Cambria Math"/>
                <w:i/>
                <w:iCs w:val="0"/>
              </w:rPr>
            </m:ctrlPr>
          </m:sSubPr>
          <m:e>
            <m:r>
              <w:rPr>
                <w:rStyle w:val="afff6"/>
                <w:rFonts w:ascii="Cambria Math" w:hAnsi="Cambria Math"/>
              </w:rPr>
              <m:t>K</m:t>
            </m:r>
          </m:e>
          <m:sub>
            <m:r>
              <w:rPr>
                <w:rStyle w:val="afff6"/>
                <w:rFonts w:ascii="Cambria Math" w:hAnsi="Cambria Math"/>
              </w:rPr>
              <m:t>a</m:t>
            </m:r>
          </m:sub>
        </m:sSub>
      </m:oMath>
      <w:r w:rsidRPr="005349EB">
        <w:rPr>
          <w:noProof/>
        </w:rPr>
        <w:t xml:space="preserve"> </w:t>
      </w:r>
      <w:r>
        <w:rPr>
          <w:noProof/>
        </w:rPr>
        <w:t>–</w:t>
      </w:r>
      <w:r w:rsidRPr="005349EB">
        <w:rPr>
          <w:noProof/>
        </w:rPr>
        <w:t xml:space="preserve"> абсолютная проницаемость породы, </w:t>
      </w:r>
      <w:r>
        <w:rPr>
          <w:noProof/>
        </w:rPr>
        <w:t>м</w:t>
      </w:r>
      <w:r w:rsidRPr="00C300ED">
        <w:rPr>
          <w:noProof/>
          <w:vertAlign w:val="superscript"/>
        </w:rPr>
        <w:t>2</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k</m:t>
            </m:r>
          </m:e>
          <m:sub>
            <m:r>
              <w:rPr>
                <w:rStyle w:val="afff6"/>
                <w:rFonts w:ascii="Cambria Math" w:hAnsi="Cambria Math"/>
              </w:rPr>
              <m:t>r</m:t>
            </m:r>
          </m:sub>
        </m:sSub>
      </m:oMath>
      <w:r w:rsidRPr="005349EB">
        <w:rPr>
          <w:noProof/>
        </w:rPr>
        <w:t xml:space="preserve"> </w:t>
      </w:r>
      <w:r>
        <w:rPr>
          <w:noProof/>
        </w:rPr>
        <w:t>–</w:t>
      </w:r>
      <w:r w:rsidRPr="005349EB">
        <w:rPr>
          <w:noProof/>
        </w:rPr>
        <w:t xml:space="preserve"> относительная проницаемость; </w:t>
      </w:r>
      <m:oMath>
        <m:r>
          <w:rPr>
            <w:rStyle w:val="afff6"/>
            <w:rFonts w:ascii="Cambria Math" w:hAnsi="Cambria Math"/>
          </w:rPr>
          <m:t>μ</m:t>
        </m:r>
      </m:oMath>
      <w:r w:rsidRPr="005349EB">
        <w:rPr>
          <w:noProof/>
        </w:rPr>
        <w:t xml:space="preserve"> </w:t>
      </w:r>
      <w:r>
        <w:rPr>
          <w:noProof/>
        </w:rPr>
        <w:t>–</w:t>
      </w:r>
      <w:r w:rsidRPr="005349EB">
        <w:rPr>
          <w:noProof/>
        </w:rPr>
        <w:t xml:space="preserve"> динамическая вязкость поровых вод, Па</w:t>
      </w:r>
      <w:r w:rsidR="008011A5">
        <w:rPr>
          <w:rFonts w:ascii="Cambria" w:hAnsi="Cambria" w:cs="Cambria"/>
          <w:noProof/>
        </w:rPr>
        <w:t>·</w:t>
      </w:r>
      <w:r w:rsidRPr="005349EB">
        <w:rPr>
          <w:noProof/>
        </w:rPr>
        <w:t xml:space="preserve">с;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l</m:t>
            </m:r>
          </m:sub>
        </m:sSub>
      </m:oMath>
      <w:r w:rsidRPr="005349EB">
        <w:rPr>
          <w:noProof/>
        </w:rPr>
        <w:t xml:space="preserve"> </w:t>
      </w:r>
      <w:r>
        <w:rPr>
          <w:noProof/>
        </w:rPr>
        <w:t>–</w:t>
      </w:r>
      <w:r w:rsidRPr="005349EB">
        <w:rPr>
          <w:noProof/>
        </w:rPr>
        <w:t xml:space="preserve"> гидростатическое давление </w:t>
      </w:r>
      <w:r w:rsidR="00562182">
        <w:rPr>
          <w:noProof/>
        </w:rPr>
        <w:t>незамёрзшей поровой воды</w:t>
      </w:r>
      <w:r w:rsidRPr="005349EB">
        <w:rPr>
          <w:noProof/>
        </w:rPr>
        <w:t>, Па.</w:t>
      </w:r>
    </w:p>
    <w:p w14:paraId="28C4E500" w14:textId="77777777" w:rsidR="005052BC" w:rsidRPr="005349EB" w:rsidRDefault="005052BC" w:rsidP="009749B5">
      <w:pPr>
        <w:pStyle w:val="a4"/>
        <w:rPr>
          <w:noProof/>
        </w:rPr>
      </w:pPr>
      <w:r w:rsidRPr="005349EB">
        <w:rPr>
          <w:noProof/>
        </w:rPr>
        <w:t>Относительная проницаемость обводн</w:t>
      </w:r>
      <w:r>
        <w:rPr>
          <w:noProof/>
        </w:rPr>
        <w:t>ё</w:t>
      </w:r>
      <w:r w:rsidRPr="005349EB">
        <w:rPr>
          <w:noProof/>
        </w:rPr>
        <w:t>нных пород обычно зависит от температуры породного массива по степенному закону</w:t>
      </w:r>
      <w:r>
        <w:rPr>
          <w:noProof/>
        </w:rPr>
        <w:t>:</w:t>
      </w:r>
    </w:p>
    <w:tbl>
      <w:tblPr>
        <w:tblStyle w:val="51"/>
        <w:tblW w:w="0" w:type="auto"/>
        <w:tblLook w:val="04A0" w:firstRow="1" w:lastRow="0" w:firstColumn="1" w:lastColumn="0" w:noHBand="0" w:noVBand="1"/>
      </w:tblPr>
      <w:tblGrid>
        <w:gridCol w:w="846"/>
        <w:gridCol w:w="4224"/>
        <w:gridCol w:w="872"/>
      </w:tblGrid>
      <w:tr w:rsidR="005052BC" w:rsidRPr="00C300ED" w14:paraId="4C86DCC9"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Borders>
              <w:right w:val="none" w:sz="0" w:space="0" w:color="auto"/>
            </w:tcBorders>
          </w:tcPr>
          <w:p w14:paraId="2491FA35" w14:textId="77777777" w:rsidR="005052BC" w:rsidRPr="00C300ED" w:rsidRDefault="005052BC" w:rsidP="009749B5">
            <w:pPr>
              <w:pStyle w:val="a4"/>
              <w:rPr>
                <w:rFonts w:eastAsia="Courier New"/>
                <w:color w:val="000000"/>
                <w:lang w:eastAsia="ru-RU" w:bidi="ru-RU"/>
              </w:rPr>
            </w:pPr>
          </w:p>
        </w:tc>
        <w:tc>
          <w:tcPr>
            <w:tcW w:w="4224" w:type="dxa"/>
          </w:tcPr>
          <w:p w14:paraId="0F38887E" w14:textId="77777777" w:rsidR="005052BC" w:rsidRPr="00FA04E4" w:rsidRDefault="00C174A2" w:rsidP="00903088">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k</m:t>
                    </m:r>
                  </m:e>
                  <m:sub>
                    <m:r>
                      <w:rPr>
                        <w:noProof/>
                      </w:rPr>
                      <m:t>r</m:t>
                    </m:r>
                  </m:sub>
                </m:sSub>
                <m:r>
                  <w:rPr>
                    <w:noProof/>
                  </w:rPr>
                  <m:t>=</m:t>
                </m:r>
                <m:d>
                  <m:dPr>
                    <m:begChr m:val="{"/>
                    <m:endChr m:val=""/>
                    <m:ctrlPr>
                      <w:rPr>
                        <w:noProof/>
                      </w:rPr>
                    </m:ctrlPr>
                  </m:dPr>
                  <m:e>
                    <m:m>
                      <m:mPr>
                        <m:mcs>
                          <m:mc>
                            <m:mcPr>
                              <m:count m:val="1"/>
                              <m:mcJc m:val="center"/>
                            </m:mcPr>
                          </m:mc>
                        </m:mcs>
                        <m:ctrlPr>
                          <w:rPr>
                            <w:noProof/>
                          </w:rPr>
                        </m:ctrlPr>
                      </m:mPr>
                      <m:mr>
                        <m:e>
                          <m:r>
                            <w:rPr>
                              <w:noProof/>
                            </w:rPr>
                            <m:t>1, T≥</m:t>
                          </m:r>
                          <m:sSub>
                            <m:sSubPr>
                              <m:ctrlPr>
                                <w:rPr>
                                  <w:noProof/>
                                </w:rPr>
                              </m:ctrlPr>
                            </m:sSubPr>
                            <m:e>
                              <m:r>
                                <w:rPr>
                                  <w:noProof/>
                                </w:rPr>
                                <m:t>T</m:t>
                              </m:r>
                            </m:e>
                            <m:sub>
                              <m:r>
                                <w:rPr>
                                  <w:noProof/>
                                </w:rPr>
                                <m:t>liq</m:t>
                              </m:r>
                            </m:sub>
                          </m:sSub>
                        </m:e>
                      </m:mr>
                      <m:mr>
                        <m:e>
                          <m:rad>
                            <m:radPr>
                              <m:degHide m:val="1"/>
                              <m:ctrlPr>
                                <w:rPr>
                                  <w:noProof/>
                                </w:rPr>
                              </m:ctrlPr>
                            </m:radPr>
                            <m:deg/>
                            <m:e>
                              <m:r>
                                <w:rPr>
                                  <w:noProof/>
                                </w:rPr>
                                <m:t>S</m:t>
                              </m:r>
                            </m:e>
                          </m:rad>
                          <m:sSup>
                            <m:sSupPr>
                              <m:ctrlPr>
                                <w:rPr>
                                  <w:noProof/>
                                </w:rPr>
                              </m:ctrlPr>
                            </m:sSupPr>
                            <m:e>
                              <m:d>
                                <m:dPr>
                                  <m:begChr m:val="["/>
                                  <m:endChr m:val="]"/>
                                  <m:ctrlPr>
                                    <w:rPr>
                                      <w:noProof/>
                                    </w:rPr>
                                  </m:ctrlPr>
                                </m:dPr>
                                <m:e>
                                  <m:sSup>
                                    <m:sSupPr>
                                      <m:ctrlPr>
                                        <w:rPr>
                                          <w:noProof/>
                                        </w:rPr>
                                      </m:ctrlPr>
                                    </m:sSupPr>
                                    <m:e>
                                      <m:r>
                                        <w:rPr>
                                          <w:noProof/>
                                        </w:rPr>
                                        <m:t>1-</m:t>
                                      </m:r>
                                      <m:d>
                                        <m:dPr>
                                          <m:ctrlPr>
                                            <w:rPr>
                                              <w:noProof/>
                                            </w:rPr>
                                          </m:ctrlPr>
                                        </m:dPr>
                                        <m:e>
                                          <m:r>
                                            <w:rPr>
                                              <w:noProof/>
                                            </w:rPr>
                                            <m:t>1-</m:t>
                                          </m:r>
                                          <m:sSup>
                                            <m:sSupPr>
                                              <m:ctrlPr>
                                                <w:rPr>
                                                  <w:noProof/>
                                                </w:rPr>
                                              </m:ctrlPr>
                                            </m:sSupPr>
                                            <m:e>
                                              <m:r>
                                                <w:rPr>
                                                  <w:noProof/>
                                                </w:rPr>
                                                <m:t>S</m:t>
                                              </m:r>
                                            </m:e>
                                            <m:sup>
                                              <m:r>
                                                <w:rPr>
                                                  <w:noProof/>
                                                </w:rPr>
                                                <m:t>1/m</m:t>
                                              </m:r>
                                            </m:sup>
                                          </m:sSup>
                                        </m:e>
                                      </m:d>
                                    </m:e>
                                    <m:sup>
                                      <m:r>
                                        <w:rPr>
                                          <w:noProof/>
                                        </w:rPr>
                                        <m:t>m</m:t>
                                      </m:r>
                                    </m:sup>
                                  </m:sSup>
                                </m:e>
                              </m:d>
                            </m:e>
                            <m:sup>
                              <m:r>
                                <w:rPr>
                                  <w:noProof/>
                                </w:rPr>
                                <m:t>2</m:t>
                              </m:r>
                            </m:sup>
                          </m:sSup>
                          <m:r>
                            <w:rPr>
                              <w:noProof/>
                            </w:rPr>
                            <m:t xml:space="preserve"> , T&lt;</m:t>
                          </m:r>
                          <m:sSub>
                            <m:sSubPr>
                              <m:ctrlPr>
                                <w:rPr>
                                  <w:noProof/>
                                </w:rPr>
                              </m:ctrlPr>
                            </m:sSubPr>
                            <m:e>
                              <m:r>
                                <w:rPr>
                                  <w:noProof/>
                                </w:rPr>
                                <m:t>T</m:t>
                              </m:r>
                            </m:e>
                            <m:sub>
                              <m:r>
                                <w:rPr>
                                  <w:noProof/>
                                </w:rPr>
                                <m:t>liq</m:t>
                              </m:r>
                            </m:sub>
                          </m:sSub>
                        </m:e>
                      </m:mr>
                    </m:m>
                  </m:e>
                </m:d>
                <m:r>
                  <w:rPr>
                    <w:noProof/>
                  </w:rPr>
                  <m:t>.</m:t>
                </m:r>
              </m:oMath>
            </m:oMathPara>
          </w:p>
        </w:tc>
        <w:tc>
          <w:tcPr>
            <w:tcW w:w="872" w:type="dxa"/>
          </w:tcPr>
          <w:p w14:paraId="06D8F6F6" w14:textId="77777777" w:rsidR="005052BC" w:rsidRPr="00C300ED"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(3.9</w:t>
            </w:r>
            <w:r>
              <w:rPr>
                <w:rFonts w:eastAsia="Courier New"/>
                <w:lang w:eastAsia="ru-RU" w:bidi="ru-RU"/>
              </w:rPr>
              <w:t>5</w:t>
            </w:r>
            <w:r w:rsidRPr="00C300ED">
              <w:rPr>
                <w:rFonts w:eastAsia="Courier New"/>
                <w:lang w:eastAsia="ru-RU" w:bidi="ru-RU"/>
              </w:rPr>
              <w:t>)</w:t>
            </w:r>
          </w:p>
        </w:tc>
      </w:tr>
    </w:tbl>
    <w:p w14:paraId="6CD0E54E" w14:textId="59CE52AE" w:rsidR="005052BC" w:rsidRDefault="005052BC" w:rsidP="009749B5">
      <w:pPr>
        <w:pStyle w:val="a4"/>
        <w:rPr>
          <w:noProof/>
        </w:rPr>
      </w:pPr>
      <w:r>
        <w:rPr>
          <w:noProof/>
        </w:rPr>
        <w:t xml:space="preserve">Параметр </w:t>
      </w:r>
      <m:oMath>
        <m:r>
          <w:rPr>
            <w:rStyle w:val="afff6"/>
            <w:rFonts w:ascii="Cambria Math" w:hAnsi="Cambria Math"/>
          </w:rPr>
          <m:t>m</m:t>
        </m:r>
      </m:oMath>
      <w:r>
        <w:rPr>
          <w:noProof/>
        </w:rPr>
        <w:t xml:space="preserve"> в</w:t>
      </w:r>
      <w:r w:rsidRPr="0022146A">
        <w:rPr>
          <w:noProof/>
        </w:rPr>
        <w:t xml:space="preserve"> </w:t>
      </w:r>
      <w:r>
        <w:rPr>
          <w:noProof/>
        </w:rPr>
        <w:t xml:space="preserve">этой формуле совпадает с параметром </w:t>
      </w:r>
      <m:oMath>
        <m:r>
          <w:rPr>
            <w:rStyle w:val="afff6"/>
            <w:rFonts w:ascii="Cambria Math" w:hAnsi="Cambria Math"/>
          </w:rPr>
          <m:t>m</m:t>
        </m:r>
      </m:oMath>
      <w:r w:rsidRPr="0022146A">
        <w:rPr>
          <w:rFonts w:eastAsiaTheme="minorEastAsia"/>
          <w:noProof/>
        </w:rPr>
        <w:t xml:space="preserve"> </w:t>
      </w:r>
      <w:r>
        <w:rPr>
          <w:rFonts w:eastAsiaTheme="minorEastAsia"/>
          <w:noProof/>
        </w:rPr>
        <w:t>в формуле (3.89). Это делает формуле (3.95) очень удобной при её применении. Параметризовав зависимость остаточной влажности по данным эксперимента мы автоматически получаем параметризованную зависимость для о</w:t>
      </w:r>
      <w:r w:rsidRPr="005349EB">
        <w:rPr>
          <w:noProof/>
        </w:rPr>
        <w:t>тносительн</w:t>
      </w:r>
      <w:r>
        <w:rPr>
          <w:noProof/>
        </w:rPr>
        <w:t>ой</w:t>
      </w:r>
      <w:r w:rsidRPr="005349EB">
        <w:rPr>
          <w:noProof/>
        </w:rPr>
        <w:t xml:space="preserve"> проницаемост</w:t>
      </w:r>
      <w:r>
        <w:rPr>
          <w:noProof/>
        </w:rPr>
        <w:t>и</w:t>
      </w:r>
      <w:r>
        <w:rPr>
          <w:rStyle w:val="affb"/>
          <w:noProof/>
          <w:szCs w:val="24"/>
        </w:rPr>
        <w:footnoteReference w:id="9"/>
      </w:r>
      <w:r>
        <w:rPr>
          <w:noProof/>
        </w:rPr>
        <w:t>.</w:t>
      </w:r>
    </w:p>
    <w:p w14:paraId="5B46BBFE" w14:textId="025418D7" w:rsidR="004F13BE" w:rsidRPr="00231A87" w:rsidRDefault="004F13BE" w:rsidP="009749B5">
      <w:pPr>
        <w:pStyle w:val="a4"/>
        <w:rPr>
          <w:rFonts w:eastAsiaTheme="minorEastAsia"/>
          <w:noProof/>
        </w:rPr>
      </w:pPr>
      <w:r>
        <w:rPr>
          <w:rFonts w:eastAsiaTheme="minorEastAsia"/>
          <w:noProof/>
        </w:rPr>
        <w:t xml:space="preserve">При переходе через температуру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oMath>
      <w:r>
        <w:rPr>
          <w:rFonts w:eastAsiaTheme="minorEastAsia"/>
          <w:noProof/>
        </w:rPr>
        <w:t xml:space="preserve"> начала кристаллизации воды функция</w:t>
      </w:r>
      <w:r w:rsidRPr="004F13BE">
        <w:rPr>
          <w:rFonts w:eastAsiaTheme="minorEastAsia"/>
          <w:noProof/>
        </w:rPr>
        <w:t xml:space="preserve"> </w:t>
      </w:r>
      <m:oMath>
        <m:sSub>
          <m:sSubPr>
            <m:ctrlPr>
              <w:rPr>
                <w:rStyle w:val="afff6"/>
                <w:rFonts w:ascii="Cambria Math" w:eastAsiaTheme="minorEastAsia" w:hAnsi="Cambria Math"/>
                <w:i/>
                <w:iCs w:val="0"/>
              </w:rPr>
            </m:ctrlPr>
          </m:sSubPr>
          <m:e>
            <m:r>
              <w:rPr>
                <w:rStyle w:val="afff6"/>
                <w:rFonts w:ascii="Cambria Math" w:eastAsiaTheme="minorEastAsia" w:hAnsi="Cambria Math"/>
              </w:rPr>
              <m:t>k</m:t>
            </m:r>
          </m:e>
          <m:sub>
            <m:r>
              <w:rPr>
                <w:rStyle w:val="afff6"/>
                <w:rFonts w:ascii="Cambria Math" w:eastAsiaTheme="minorEastAsia" w:hAnsi="Cambria Math"/>
              </w:rPr>
              <m:t>r</m:t>
            </m:r>
          </m:sub>
        </m:sSub>
        <m:r>
          <w:rPr>
            <w:rStyle w:val="afff6"/>
            <w:rFonts w:ascii="Cambria Math" w:eastAsiaTheme="minorEastAsia" w:hAnsi="Cambria Math"/>
          </w:rPr>
          <m:t>(S)</m:t>
        </m:r>
      </m:oMath>
      <w:r>
        <w:rPr>
          <w:rFonts w:eastAsiaTheme="minorEastAsia"/>
          <w:noProof/>
        </w:rPr>
        <w:t xml:space="preserve"> начинает быстро убывать</w:t>
      </w:r>
      <w:r w:rsidR="00231A87" w:rsidRPr="00231A87">
        <w:rPr>
          <w:rFonts w:eastAsiaTheme="minorEastAsia"/>
          <w:noProof/>
        </w:rPr>
        <w:t xml:space="preserve">. </w:t>
      </w:r>
      <w:r w:rsidR="00231A87">
        <w:rPr>
          <w:rFonts w:eastAsiaTheme="minorEastAsia"/>
          <w:noProof/>
        </w:rPr>
        <w:t xml:space="preserve">Об этом говорит и тот факт, что производная </w:t>
      </w:r>
      <m:oMath>
        <m:sSub>
          <m:sSubPr>
            <m:ctrlPr>
              <w:rPr>
                <w:rStyle w:val="afff6"/>
                <w:rFonts w:ascii="Cambria Math" w:eastAsiaTheme="minorEastAsia" w:hAnsi="Cambria Math"/>
                <w:i/>
                <w:iCs w:val="0"/>
              </w:rPr>
            </m:ctrlPr>
          </m:sSubPr>
          <m:e>
            <m:r>
              <w:rPr>
                <w:rStyle w:val="afff6"/>
                <w:rFonts w:ascii="Cambria Math" w:eastAsiaTheme="minorEastAsia" w:hAnsi="Cambria Math"/>
              </w:rPr>
              <m:t>k</m:t>
            </m:r>
          </m:e>
          <m:sub>
            <m:r>
              <w:rPr>
                <w:rStyle w:val="afff6"/>
                <w:rFonts w:ascii="Cambria Math" w:eastAsiaTheme="minorEastAsia" w:hAnsi="Cambria Math"/>
              </w:rPr>
              <m:t>r</m:t>
            </m:r>
          </m:sub>
        </m:sSub>
      </m:oMath>
      <w:r w:rsidR="00231A87">
        <w:rPr>
          <w:rStyle w:val="afff6"/>
          <w:rFonts w:eastAsiaTheme="minorEastAsia"/>
          <w:iCs w:val="0"/>
          <w:noProof/>
        </w:rPr>
        <w:t xml:space="preserve"> </w:t>
      </w:r>
      <w:r w:rsidR="00231A87" w:rsidRPr="00231A87">
        <w:rPr>
          <w:rFonts w:eastAsiaTheme="minorEastAsia"/>
        </w:rPr>
        <w:t>по</w:t>
      </w:r>
      <w:r w:rsidR="00231A87">
        <w:rPr>
          <w:rFonts w:eastAsiaTheme="minorEastAsia"/>
        </w:rPr>
        <w:t xml:space="preserve"> </w:t>
      </w:r>
      <m:oMath>
        <m:r>
          <w:rPr>
            <w:rStyle w:val="afff6"/>
            <w:rFonts w:ascii="Cambria Math" w:eastAsiaTheme="minorEastAsia" w:hAnsi="Cambria Math"/>
          </w:rPr>
          <m:t>S</m:t>
        </m:r>
      </m:oMath>
      <w:r>
        <w:rPr>
          <w:rFonts w:eastAsiaTheme="minorEastAsia"/>
          <w:noProof/>
        </w:rPr>
        <w:t xml:space="preserve"> </w:t>
      </w:r>
      <w:r w:rsidR="00231A87">
        <w:rPr>
          <w:rFonts w:eastAsiaTheme="minorEastAsia"/>
          <w:noProof/>
        </w:rPr>
        <w:t xml:space="preserve">в точке </w:t>
      </w:r>
      <m:oMath>
        <m:r>
          <w:rPr>
            <w:rStyle w:val="afff6"/>
            <w:rFonts w:ascii="Cambria Math" w:eastAsiaTheme="minorEastAsia" w:hAnsi="Cambria Math"/>
          </w:rPr>
          <m:t>S</m:t>
        </m:r>
        <m:r>
          <w:rPr>
            <w:rFonts w:ascii="Cambria Math" w:eastAsiaTheme="minorEastAsia" w:hAnsi="Cambria Math"/>
          </w:rPr>
          <m:t>=1</m:t>
        </m:r>
      </m:oMath>
      <w:r w:rsidR="00231A87">
        <w:rPr>
          <w:rFonts w:eastAsiaTheme="minorEastAsia"/>
          <w:noProof/>
        </w:rPr>
        <w:t xml:space="preserve"> равна бесконечности. Когда в породном массиве замерзает всего одна </w:t>
      </w:r>
      <w:r w:rsidR="00231A87">
        <w:rPr>
          <w:rFonts w:eastAsiaTheme="minorEastAsia"/>
          <w:noProof/>
        </w:rPr>
        <w:lastRenderedPageBreak/>
        <w:t>треть влаги (</w:t>
      </w:r>
      <m:oMath>
        <m:r>
          <w:rPr>
            <w:rStyle w:val="afff6"/>
            <w:rFonts w:ascii="Cambria Math" w:eastAsiaTheme="minorEastAsia" w:hAnsi="Cambria Math"/>
          </w:rPr>
          <m:t>S</m:t>
        </m:r>
        <m:r>
          <w:rPr>
            <w:rFonts w:ascii="Cambria Math" w:eastAsiaTheme="minorEastAsia" w:hAnsi="Cambria Math"/>
            <w:noProof/>
          </w:rPr>
          <m:t>=0,67</m:t>
        </m:r>
      </m:oMath>
      <w:r w:rsidR="00231A87">
        <w:rPr>
          <w:rFonts w:eastAsiaTheme="minorEastAsia"/>
          <w:noProof/>
        </w:rPr>
        <w:t xml:space="preserve">) величина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k</m:t>
            </m:r>
          </m:e>
          <m:sub>
            <m:r>
              <w:rPr>
                <w:rStyle w:val="afff6"/>
                <w:rFonts w:ascii="Cambria Math" w:eastAsiaTheme="minorEastAsia" w:hAnsi="Cambria Math"/>
              </w:rPr>
              <m:t>r</m:t>
            </m:r>
          </m:sub>
        </m:sSub>
      </m:oMath>
      <w:r w:rsidR="00231A87">
        <w:rPr>
          <w:rFonts w:eastAsiaTheme="minorEastAsia"/>
          <w:noProof/>
        </w:rPr>
        <w:t xml:space="preserve"> становится уже на 2-3 порядка ниже своего начального значения при температуре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liq</m:t>
            </m:r>
          </m:sub>
        </m:sSub>
      </m:oMath>
      <w:r w:rsidR="00231A87">
        <w:rPr>
          <w:rFonts w:eastAsiaTheme="minorEastAsia"/>
          <w:noProof/>
        </w:rPr>
        <w:t xml:space="preserve">. При этом </w:t>
      </w:r>
      <w:r>
        <w:rPr>
          <w:rFonts w:eastAsiaTheme="minorEastAsia"/>
          <w:noProof/>
        </w:rPr>
        <w:t>в нуль</w:t>
      </w:r>
      <w:r w:rsidR="00231A87" w:rsidRPr="00231A87">
        <w:rPr>
          <w:rFonts w:eastAsiaTheme="minorEastAsia"/>
          <w:noProof/>
        </w:rPr>
        <w:t xml:space="preserve"> </w:t>
      </w:r>
      <w:r w:rsidR="00231A87">
        <w:rPr>
          <w:rFonts w:eastAsiaTheme="minorEastAsia"/>
          <w:noProof/>
        </w:rPr>
        <w:t xml:space="preserve">функция </w:t>
      </w:r>
      <m:oMath>
        <m:sSub>
          <m:sSubPr>
            <m:ctrlPr>
              <w:rPr>
                <w:rStyle w:val="afff6"/>
                <w:rFonts w:ascii="Cambria Math" w:eastAsiaTheme="minorEastAsia" w:hAnsi="Cambria Math"/>
                <w:i/>
                <w:iCs w:val="0"/>
              </w:rPr>
            </m:ctrlPr>
          </m:sSubPr>
          <m:e>
            <m:r>
              <w:rPr>
                <w:rStyle w:val="afff6"/>
                <w:rFonts w:ascii="Cambria Math" w:eastAsiaTheme="minorEastAsia" w:hAnsi="Cambria Math"/>
              </w:rPr>
              <m:t>k</m:t>
            </m:r>
          </m:e>
          <m:sub>
            <m:r>
              <w:rPr>
                <w:rStyle w:val="afff6"/>
                <w:rFonts w:ascii="Cambria Math" w:eastAsiaTheme="minorEastAsia" w:hAnsi="Cambria Math"/>
              </w:rPr>
              <m:t>r</m:t>
            </m:r>
          </m:sub>
        </m:sSub>
        <m:r>
          <w:rPr>
            <w:rStyle w:val="afff6"/>
            <w:rFonts w:ascii="Cambria Math" w:eastAsiaTheme="minorEastAsia" w:hAnsi="Cambria Math"/>
          </w:rPr>
          <m:t>(S)</m:t>
        </m:r>
      </m:oMath>
      <w:r>
        <w:rPr>
          <w:rFonts w:eastAsiaTheme="minorEastAsia"/>
          <w:noProof/>
        </w:rPr>
        <w:t xml:space="preserve"> </w:t>
      </w:r>
      <w:r w:rsidR="00736D5F">
        <w:rPr>
          <w:rFonts w:eastAsiaTheme="minorEastAsia"/>
          <w:noProof/>
        </w:rPr>
        <w:t xml:space="preserve">в (3.95) </w:t>
      </w:r>
      <w:r>
        <w:rPr>
          <w:rFonts w:eastAsiaTheme="minorEastAsia"/>
          <w:noProof/>
        </w:rPr>
        <w:t xml:space="preserve">обращается только при </w:t>
      </w:r>
      <m:oMath>
        <m:r>
          <w:rPr>
            <w:rStyle w:val="afff6"/>
            <w:rFonts w:ascii="Cambria Math" w:eastAsiaTheme="minorEastAsia" w:hAnsi="Cambria Math"/>
          </w:rPr>
          <m:t>S</m:t>
        </m:r>
        <m:r>
          <w:rPr>
            <w:rFonts w:ascii="Cambria Math" w:eastAsiaTheme="minorEastAsia" w:hAnsi="Cambria Math"/>
            <w:noProof/>
          </w:rPr>
          <m:t>=0</m:t>
        </m:r>
      </m:oMath>
      <w:r w:rsidRPr="004F13BE">
        <w:rPr>
          <w:rFonts w:eastAsiaTheme="minorEastAsia"/>
          <w:noProof/>
        </w:rPr>
        <w:t>.</w:t>
      </w:r>
    </w:p>
    <w:p w14:paraId="24F9DCD2" w14:textId="04E294CD" w:rsidR="005052BC" w:rsidRPr="005349EB" w:rsidRDefault="005052BC" w:rsidP="009749B5">
      <w:pPr>
        <w:pStyle w:val="a4"/>
        <w:rPr>
          <w:noProof/>
        </w:rPr>
      </w:pPr>
      <w:r w:rsidRPr="005349EB">
        <w:rPr>
          <w:noProof/>
        </w:rPr>
        <w:t>Сопряженность термогидравлической части задачи (</w:t>
      </w:r>
      <w:r>
        <w:rPr>
          <w:noProof/>
        </w:rPr>
        <w:t>3.83</w:t>
      </w:r>
      <w:r w:rsidRPr="005349EB">
        <w:rPr>
          <w:noProof/>
        </w:rPr>
        <w:t>)</w:t>
      </w:r>
      <w:r w:rsidR="008011A5">
        <w:rPr>
          <w:noProof/>
        </w:rPr>
        <w:t xml:space="preserve"> </w:t>
      </w:r>
      <w:r>
        <w:rPr>
          <w:noProof/>
        </w:rPr>
        <w:t>–</w:t>
      </w:r>
      <w:r w:rsidR="008011A5">
        <w:rPr>
          <w:noProof/>
        </w:rPr>
        <w:t xml:space="preserve"> </w:t>
      </w:r>
      <w:r>
        <w:rPr>
          <w:noProof/>
        </w:rPr>
        <w:t>(3.84)</w:t>
      </w:r>
      <w:r w:rsidRPr="005349EB">
        <w:rPr>
          <w:noProof/>
        </w:rPr>
        <w:t>, (3.</w:t>
      </w:r>
      <w:r>
        <w:rPr>
          <w:noProof/>
        </w:rPr>
        <w:t>86</w:t>
      </w:r>
      <w:r w:rsidRPr="005349EB">
        <w:rPr>
          <w:noProof/>
        </w:rPr>
        <w:t>), (3.</w:t>
      </w:r>
      <w:r>
        <w:rPr>
          <w:noProof/>
        </w:rPr>
        <w:t>87</w:t>
      </w:r>
      <w:r w:rsidRPr="005349EB">
        <w:rPr>
          <w:noProof/>
        </w:rPr>
        <w:t>), (3.</w:t>
      </w:r>
      <w:r>
        <w:rPr>
          <w:noProof/>
        </w:rPr>
        <w:t>89</w:t>
      </w:r>
      <w:r w:rsidRPr="005349EB">
        <w:rPr>
          <w:noProof/>
        </w:rPr>
        <w:t>)</w:t>
      </w:r>
      <w:r>
        <w:rPr>
          <w:noProof/>
        </w:rPr>
        <w:t>, (3.91)</w:t>
      </w:r>
      <w:r w:rsidR="008011A5">
        <w:rPr>
          <w:noProof/>
        </w:rPr>
        <w:t xml:space="preserve"> </w:t>
      </w:r>
      <w:r>
        <w:rPr>
          <w:noProof/>
        </w:rPr>
        <w:t>–</w:t>
      </w:r>
      <w:r w:rsidR="008011A5">
        <w:rPr>
          <w:noProof/>
        </w:rPr>
        <w:t xml:space="preserve"> </w:t>
      </w:r>
      <w:r w:rsidRPr="005349EB">
        <w:rPr>
          <w:noProof/>
        </w:rPr>
        <w:t>(3.</w:t>
      </w:r>
      <w:r>
        <w:rPr>
          <w:noProof/>
        </w:rPr>
        <w:t>95</w:t>
      </w:r>
      <w:r w:rsidRPr="005349EB">
        <w:rPr>
          <w:noProof/>
        </w:rPr>
        <w:t xml:space="preserve">) с механической частью во многом определяется функцией пористости от прочих параметров задачи. Наиболее общий вид функции пористости в рамках линейной теории термопороупругости имеет вид </w:t>
      </w:r>
      <w:r w:rsidRPr="00903088">
        <w:rPr>
          <w:rStyle w:val="afff6"/>
        </w:rPr>
        <w:t>[</w:t>
      </w:r>
      <w:r w:rsidRPr="00903088">
        <w:rPr>
          <w:rStyle w:val="afff6"/>
        </w:rPr>
        <w:fldChar w:fldCharType="begin"/>
      </w:r>
      <w:r w:rsidRPr="00903088">
        <w:rPr>
          <w:rStyle w:val="afff6"/>
        </w:rPr>
        <w:instrText xml:space="preserve"> REF _Ref174700181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80</w:t>
      </w:r>
      <w:r w:rsidRPr="00903088">
        <w:rPr>
          <w:rStyle w:val="afff6"/>
        </w:rPr>
        <w:fldChar w:fldCharType="end"/>
      </w:r>
      <w:r w:rsidRPr="00903088">
        <w:rPr>
          <w:rStyle w:val="afff6"/>
        </w:rPr>
        <w:t xml:space="preserve">, </w:t>
      </w:r>
      <w:r w:rsidRPr="00903088">
        <w:rPr>
          <w:rStyle w:val="afff6"/>
        </w:rPr>
        <w:fldChar w:fldCharType="begin"/>
      </w:r>
      <w:r w:rsidRPr="00903088">
        <w:rPr>
          <w:rStyle w:val="afff6"/>
        </w:rPr>
        <w:instrText xml:space="preserve"> REF _Ref174356105 \r \h </w:instrText>
      </w:r>
      <w:r w:rsidR="009749B5" w:rsidRPr="00903088">
        <w:rPr>
          <w:rStyle w:val="afff6"/>
        </w:rPr>
        <w:instrText xml:space="preserve"> \* MERGEFORMAT </w:instrText>
      </w:r>
      <w:r w:rsidRPr="00903088">
        <w:rPr>
          <w:rStyle w:val="afff6"/>
        </w:rPr>
      </w:r>
      <w:r w:rsidRPr="00903088">
        <w:rPr>
          <w:rStyle w:val="afff6"/>
        </w:rPr>
        <w:fldChar w:fldCharType="separate"/>
      </w:r>
      <w:r w:rsidR="00C53F78">
        <w:rPr>
          <w:rStyle w:val="afff6"/>
        </w:rPr>
        <w:t>149</w:t>
      </w:r>
      <w:r w:rsidRPr="00903088">
        <w:rPr>
          <w:rStyle w:val="afff6"/>
        </w:rPr>
        <w:fldChar w:fldCharType="end"/>
      </w:r>
      <w:r w:rsidRPr="00903088">
        <w:rPr>
          <w:rStyle w:val="afff6"/>
        </w:rPr>
        <w:t>]</w:t>
      </w:r>
      <w:r w:rsidRPr="005349EB">
        <w:rPr>
          <w:noProof/>
        </w:rPr>
        <w:t>:</w:t>
      </w:r>
    </w:p>
    <w:bookmarkEnd w:id="125"/>
    <w:tbl>
      <w:tblPr>
        <w:tblStyle w:val="51"/>
        <w:tblW w:w="0" w:type="auto"/>
        <w:tblLook w:val="04A0" w:firstRow="1" w:lastRow="0" w:firstColumn="1" w:lastColumn="0" w:noHBand="0" w:noVBand="1"/>
      </w:tblPr>
      <w:tblGrid>
        <w:gridCol w:w="797"/>
        <w:gridCol w:w="4195"/>
        <w:gridCol w:w="960"/>
      </w:tblGrid>
      <w:tr w:rsidR="005052BC" w:rsidRPr="00C300ED" w14:paraId="1EBEF61E"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09924F4" w14:textId="77777777" w:rsidR="005052BC" w:rsidRPr="00C300ED" w:rsidRDefault="005052BC" w:rsidP="009749B5">
            <w:pPr>
              <w:pStyle w:val="a4"/>
              <w:rPr>
                <w:rFonts w:eastAsia="Courier New"/>
                <w:color w:val="000000"/>
                <w:lang w:eastAsia="ru-RU" w:bidi="ru-RU"/>
              </w:rPr>
            </w:pPr>
          </w:p>
        </w:tc>
        <w:tc>
          <w:tcPr>
            <w:tcW w:w="6804" w:type="dxa"/>
          </w:tcPr>
          <w:p w14:paraId="2E2B751D" w14:textId="77777777" w:rsidR="005052BC" w:rsidRPr="00C300ED" w:rsidRDefault="005052BC" w:rsidP="00903088">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r>
                  <w:rPr>
                    <w:noProof/>
                  </w:rPr>
                  <m:t>n(T,p)=</m:t>
                </m:r>
                <m:sSub>
                  <m:sSubPr>
                    <m:ctrlPr>
                      <w:rPr>
                        <w:noProof/>
                      </w:rPr>
                    </m:ctrlPr>
                  </m:sSubPr>
                  <m:e>
                    <m:r>
                      <w:rPr>
                        <w:noProof/>
                      </w:rPr>
                      <m:t>n</m:t>
                    </m:r>
                  </m:e>
                  <m:sub>
                    <m:r>
                      <w:rPr>
                        <w:noProof/>
                      </w:rPr>
                      <m:t>0</m:t>
                    </m:r>
                  </m:sub>
                </m:sSub>
                <m:r>
                  <w:rPr>
                    <w:noProof/>
                  </w:rPr>
                  <m:t>+</m:t>
                </m:r>
                <m:sSub>
                  <m:sSubPr>
                    <m:ctrlPr>
                      <w:rPr>
                        <w:noProof/>
                      </w:rPr>
                    </m:ctrlPr>
                  </m:sSubPr>
                  <m:e>
                    <m:r>
                      <w:rPr>
                        <w:noProof/>
                      </w:rPr>
                      <m:t>α</m:t>
                    </m:r>
                  </m:e>
                  <m:sub>
                    <m:r>
                      <w:rPr>
                        <w:noProof/>
                      </w:rPr>
                      <m:t>B</m:t>
                    </m:r>
                  </m:sub>
                </m:sSub>
                <m:sSub>
                  <m:sSubPr>
                    <m:ctrlPr>
                      <w:rPr>
                        <w:noProof/>
                      </w:rPr>
                    </m:ctrlPr>
                  </m:sSubPr>
                  <m:e>
                    <m:r>
                      <w:rPr>
                        <w:noProof/>
                      </w:rPr>
                      <m:t>ε</m:t>
                    </m:r>
                  </m:e>
                  <m:sub>
                    <m:r>
                      <w:rPr>
                        <w:noProof/>
                      </w:rPr>
                      <m:t>vol</m:t>
                    </m:r>
                  </m:sub>
                </m:sSub>
                <m:r>
                  <w:rPr>
                    <w:noProof/>
                  </w:rPr>
                  <m:t>(T)+</m:t>
                </m:r>
                <m:f>
                  <m:fPr>
                    <m:ctrlPr>
                      <w:rPr>
                        <w:noProof/>
                      </w:rPr>
                    </m:ctrlPr>
                  </m:fPr>
                  <m:num>
                    <m:r>
                      <w:rPr>
                        <w:noProof/>
                      </w:rPr>
                      <m:t>p</m:t>
                    </m:r>
                  </m:num>
                  <m:den>
                    <m:r>
                      <w:rPr>
                        <w:noProof/>
                      </w:rPr>
                      <m:t>N</m:t>
                    </m:r>
                  </m:den>
                </m:f>
                <m:r>
                  <w:rPr>
                    <w:noProof/>
                  </w:rPr>
                  <m:t>-3</m:t>
                </m:r>
                <m:sSub>
                  <m:sSubPr>
                    <m:ctrlPr>
                      <w:rPr>
                        <w:noProof/>
                      </w:rPr>
                    </m:ctrlPr>
                  </m:sSubPr>
                  <m:e>
                    <m:r>
                      <w:rPr>
                        <w:noProof/>
                      </w:rPr>
                      <m:t>α</m:t>
                    </m:r>
                  </m:e>
                  <m:sub>
                    <m:r>
                      <w:rPr>
                        <w:noProof/>
                      </w:rPr>
                      <m:t>S</m:t>
                    </m:r>
                  </m:sub>
                </m:sSub>
                <m:r>
                  <w:rPr>
                    <w:noProof/>
                  </w:rPr>
                  <m:t>(</m:t>
                </m:r>
                <m:sSub>
                  <m:sSubPr>
                    <m:ctrlPr>
                      <w:rPr>
                        <w:noProof/>
                      </w:rPr>
                    </m:ctrlPr>
                  </m:sSubPr>
                  <m:e>
                    <m:r>
                      <w:rPr>
                        <w:noProof/>
                      </w:rPr>
                      <m:t>α</m:t>
                    </m:r>
                  </m:e>
                  <m:sub>
                    <m:r>
                      <w:rPr>
                        <w:noProof/>
                      </w:rPr>
                      <m:t>B</m:t>
                    </m:r>
                  </m:sub>
                </m:sSub>
                <m:r>
                  <w:rPr>
                    <w:noProof/>
                  </w:rPr>
                  <m:t>-</m:t>
                </m:r>
                <m:sSub>
                  <m:sSubPr>
                    <m:ctrlPr>
                      <w:rPr>
                        <w:noProof/>
                      </w:rPr>
                    </m:ctrlPr>
                  </m:sSubPr>
                  <m:e>
                    <m:r>
                      <w:rPr>
                        <w:noProof/>
                      </w:rPr>
                      <m:t>n</m:t>
                    </m:r>
                  </m:e>
                  <m:sub>
                    <m:r>
                      <w:rPr>
                        <w:noProof/>
                      </w:rPr>
                      <m:t>0</m:t>
                    </m:r>
                  </m:sub>
                </m:sSub>
                <m:r>
                  <w:rPr>
                    <w:noProof/>
                  </w:rPr>
                  <m:t>)(T-</m:t>
                </m:r>
                <m:sSub>
                  <m:sSubPr>
                    <m:ctrlPr>
                      <w:rPr>
                        <w:noProof/>
                      </w:rPr>
                    </m:ctrlPr>
                  </m:sSubPr>
                  <m:e>
                    <m:r>
                      <w:rPr>
                        <w:noProof/>
                      </w:rPr>
                      <m:t>T</m:t>
                    </m:r>
                  </m:e>
                  <m:sub>
                    <m:r>
                      <w:rPr>
                        <w:noProof/>
                      </w:rPr>
                      <m:t>0</m:t>
                    </m:r>
                  </m:sub>
                </m:sSub>
                <m:r>
                  <w:rPr>
                    <w:noProof/>
                  </w:rPr>
                  <m:t>)</m:t>
                </m:r>
                <m:r>
                  <m:rPr>
                    <m:sty m:val="bi"/>
                  </m:rPr>
                  <w:rPr>
                    <w:noProof/>
                  </w:rPr>
                  <m:t>,</m:t>
                </m:r>
              </m:oMath>
            </m:oMathPara>
          </w:p>
        </w:tc>
        <w:tc>
          <w:tcPr>
            <w:tcW w:w="1270" w:type="dxa"/>
          </w:tcPr>
          <w:p w14:paraId="5438B685" w14:textId="77777777" w:rsidR="005052BC" w:rsidRPr="00C300ED"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(3.9</w:t>
            </w:r>
            <w:r>
              <w:rPr>
                <w:rFonts w:eastAsia="Courier New"/>
                <w:bCs/>
                <w:lang w:eastAsia="ru-RU" w:bidi="ru-RU"/>
              </w:rPr>
              <w:t>6</w:t>
            </w:r>
            <w:r w:rsidRPr="00C300ED">
              <w:rPr>
                <w:rFonts w:eastAsia="Courier New"/>
                <w:lang w:eastAsia="ru-RU" w:bidi="ru-RU"/>
              </w:rPr>
              <w:t>)</w:t>
            </w:r>
          </w:p>
        </w:tc>
      </w:tr>
    </w:tbl>
    <w:p w14:paraId="1EF4A2A9" w14:textId="75DB81DE" w:rsidR="005052BC" w:rsidRDefault="005052BC" w:rsidP="009749B5">
      <w:pPr>
        <w:pStyle w:val="a4"/>
        <w:rPr>
          <w:noProof/>
        </w:rPr>
      </w:pPr>
      <w:r w:rsidRPr="005349EB">
        <w:rPr>
          <w:noProof/>
        </w:rPr>
        <w:t xml:space="preserve">где </w:t>
      </w:r>
      <m:oMath>
        <m:sSub>
          <m:sSubPr>
            <m:ctrlPr>
              <w:rPr>
                <w:rStyle w:val="afff6"/>
                <w:rFonts w:ascii="Cambria Math" w:hAnsi="Cambria Math"/>
                <w:i/>
                <w:iCs w:val="0"/>
              </w:rPr>
            </m:ctrlPr>
          </m:sSubPr>
          <m:e>
            <m:r>
              <w:rPr>
                <w:rStyle w:val="afff6"/>
                <w:rFonts w:ascii="Cambria Math" w:hAnsi="Cambria Math"/>
              </w:rPr>
              <m:t>ε</m:t>
            </m:r>
          </m:e>
          <m:sub>
            <m:r>
              <w:rPr>
                <w:rStyle w:val="afff6"/>
                <w:rFonts w:ascii="Cambria Math" w:hAnsi="Cambria Math"/>
              </w:rPr>
              <m:t>vol</m:t>
            </m:r>
          </m:sub>
        </m:sSub>
      </m:oMath>
      <w:r w:rsidRPr="005349EB">
        <w:rPr>
          <w:noProof/>
        </w:rPr>
        <w:t xml:space="preserve"> </w:t>
      </w:r>
      <w:r>
        <w:rPr>
          <w:noProof/>
        </w:rPr>
        <w:t>–</w:t>
      </w:r>
      <w:r w:rsidRPr="005349EB">
        <w:rPr>
          <w:noProof/>
        </w:rPr>
        <w:t xml:space="preserve"> шаровая часть тензора полных деформаций породного массива;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B</m:t>
            </m:r>
          </m:sub>
        </m:sSub>
      </m:oMath>
      <w:r w:rsidRPr="005349EB">
        <w:rPr>
          <w:noProof/>
        </w:rPr>
        <w:t xml:space="preserve"> </w:t>
      </w:r>
      <w:r>
        <w:rPr>
          <w:noProof/>
        </w:rPr>
        <w:t>–</w:t>
      </w:r>
      <w:r w:rsidRPr="005349EB">
        <w:rPr>
          <w:noProof/>
        </w:rPr>
        <w:t xml:space="preserve"> коэффициент Био; </w:t>
      </w:r>
      <m:oMath>
        <m:r>
          <w:rPr>
            <w:rStyle w:val="afff6"/>
            <w:rFonts w:ascii="Cambria Math" w:hAnsi="Cambria Math"/>
          </w:rPr>
          <m:t>N</m:t>
        </m:r>
      </m:oMath>
      <w:r w:rsidRPr="005349EB">
        <w:rPr>
          <w:noProof/>
        </w:rPr>
        <w:t xml:space="preserve"> </w:t>
      </w:r>
      <w:r>
        <w:rPr>
          <w:noProof/>
        </w:rPr>
        <w:t>–</w:t>
      </w:r>
      <w:r w:rsidRPr="005349EB">
        <w:rPr>
          <w:noProof/>
        </w:rPr>
        <w:t xml:space="preserve"> тангенциальный модуль Био, Па;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S</m:t>
            </m:r>
          </m:sub>
        </m:sSub>
      </m:oMath>
      <w:r w:rsidRPr="005349EB">
        <w:rPr>
          <w:noProof/>
        </w:rPr>
        <w:t xml:space="preserve"> </w:t>
      </w:r>
      <w:r>
        <w:rPr>
          <w:noProof/>
        </w:rPr>
        <w:t>–</w:t>
      </w:r>
      <w:r w:rsidRPr="005349EB">
        <w:rPr>
          <w:noProof/>
        </w:rPr>
        <w:t xml:space="preserve"> коэффициент теплового расширения сухого </w:t>
      </w:r>
      <w:r w:rsidRPr="00461CC6">
        <w:rPr>
          <w:noProof/>
        </w:rPr>
        <w:t>скелета, 1/°С</w:t>
      </w:r>
      <w:r w:rsidR="00562182">
        <w:rPr>
          <w:noProof/>
        </w:rPr>
        <w:t xml:space="preserve">; </w:t>
      </w:r>
      <m:oMath>
        <m:r>
          <w:rPr>
            <w:rStyle w:val="afff6"/>
            <w:rFonts w:ascii="Cambria Math" w:hAnsi="Cambria Math"/>
          </w:rPr>
          <m:t>p</m:t>
        </m:r>
      </m:oMath>
      <w:r w:rsidR="00562182">
        <w:rPr>
          <w:noProof/>
        </w:rPr>
        <w:t xml:space="preserve"> – давление, оказываемое водой и льдом на частицы пород, Па.</w:t>
      </w:r>
    </w:p>
    <w:p w14:paraId="0112291F" w14:textId="7708B7AB" w:rsidR="00562182" w:rsidRDefault="00562182" w:rsidP="009749B5">
      <w:pPr>
        <w:pStyle w:val="a4"/>
        <w:rPr>
          <w:noProof/>
        </w:rPr>
      </w:pPr>
      <w:r>
        <w:rPr>
          <w:noProof/>
        </w:rPr>
        <w:t>П</w:t>
      </w:r>
      <w:r w:rsidRPr="00562182">
        <w:rPr>
          <w:noProof/>
        </w:rPr>
        <w:t xml:space="preserve">оровое давление </w:t>
      </w:r>
      <m:oMath>
        <m:r>
          <w:rPr>
            <w:rStyle w:val="afff6"/>
            <w:rFonts w:ascii="Cambria Math" w:hAnsi="Cambria Math"/>
          </w:rPr>
          <m:t>p</m:t>
        </m:r>
      </m:oMath>
      <w:r w:rsidRPr="00562182">
        <w:rPr>
          <w:noProof/>
        </w:rPr>
        <w:t xml:space="preserve"> </w:t>
      </w:r>
      <w:r>
        <w:rPr>
          <w:noProof/>
        </w:rPr>
        <w:t xml:space="preserve">обычно вычисляется через давления воды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l</m:t>
            </m:r>
          </m:sub>
        </m:sSub>
      </m:oMath>
      <w:r>
        <w:rPr>
          <w:noProof/>
        </w:rPr>
        <w:t xml:space="preserve"> и льда</w:t>
      </w:r>
      <w:r w:rsidRPr="00562182">
        <w:rPr>
          <w:noProof/>
        </w:rPr>
        <w:t xml:space="preserve">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i</m:t>
            </m:r>
          </m:sub>
        </m:sSub>
      </m:oMath>
      <w:r>
        <w:rPr>
          <w:noProof/>
        </w:rPr>
        <w:t xml:space="preserve"> по формуле</w:t>
      </w:r>
      <w:r w:rsidR="001C7473" w:rsidRPr="001C7473">
        <w:rPr>
          <w:noProof/>
        </w:rPr>
        <w:t xml:space="preserve"> </w:t>
      </w:r>
      <w:r w:rsidR="001C7473" w:rsidRPr="001C7473">
        <w:rPr>
          <w:rStyle w:val="afff6"/>
        </w:rPr>
        <w:t>[</w:t>
      </w:r>
      <w:r w:rsidR="001C7473" w:rsidRPr="001C7473">
        <w:rPr>
          <w:rStyle w:val="afff6"/>
        </w:rPr>
        <w:fldChar w:fldCharType="begin"/>
      </w:r>
      <w:r w:rsidR="001C7473" w:rsidRPr="001C7473">
        <w:rPr>
          <w:rStyle w:val="afff6"/>
        </w:rPr>
        <w:instrText xml:space="preserve"> REF _Ref191364570 \r \h  \* MERGEFORMAT </w:instrText>
      </w:r>
      <w:r w:rsidR="001C7473" w:rsidRPr="001C7473">
        <w:rPr>
          <w:rStyle w:val="afff6"/>
        </w:rPr>
      </w:r>
      <w:r w:rsidR="001C7473" w:rsidRPr="001C7473">
        <w:rPr>
          <w:rStyle w:val="afff6"/>
        </w:rPr>
        <w:fldChar w:fldCharType="separate"/>
      </w:r>
      <w:r w:rsidR="00C53F78">
        <w:rPr>
          <w:rStyle w:val="afff6"/>
        </w:rPr>
        <w:t>89</w:t>
      </w:r>
      <w:r w:rsidR="001C7473" w:rsidRPr="001C7473">
        <w:rPr>
          <w:rStyle w:val="afff6"/>
        </w:rPr>
        <w:fldChar w:fldCharType="end"/>
      </w:r>
      <w:r w:rsidR="001C7473" w:rsidRPr="001C7473">
        <w:rPr>
          <w:rStyle w:val="afff6"/>
        </w:rPr>
        <w:t>]</w:t>
      </w:r>
      <w:r>
        <w:rPr>
          <w:noProof/>
        </w:rPr>
        <w:t>:</w:t>
      </w:r>
    </w:p>
    <w:tbl>
      <w:tblPr>
        <w:tblStyle w:val="51"/>
        <w:tblW w:w="0" w:type="auto"/>
        <w:tblLook w:val="04A0" w:firstRow="1" w:lastRow="0" w:firstColumn="1" w:lastColumn="0" w:noHBand="0" w:noVBand="1"/>
      </w:tblPr>
      <w:tblGrid>
        <w:gridCol w:w="808"/>
        <w:gridCol w:w="4177"/>
        <w:gridCol w:w="967"/>
      </w:tblGrid>
      <w:tr w:rsidR="00562182" w:rsidRPr="00C300ED" w14:paraId="1006FEEF" w14:textId="77777777" w:rsidTr="001C74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8" w:type="dxa"/>
            <w:tcBorders>
              <w:right w:val="none" w:sz="0" w:space="0" w:color="auto"/>
            </w:tcBorders>
          </w:tcPr>
          <w:p w14:paraId="6008C71D" w14:textId="77777777" w:rsidR="00562182" w:rsidRPr="00C300ED" w:rsidRDefault="00562182" w:rsidP="00562182">
            <w:pPr>
              <w:pStyle w:val="a4"/>
              <w:rPr>
                <w:rFonts w:eastAsia="Courier New"/>
                <w:color w:val="000000"/>
                <w:lang w:eastAsia="ru-RU" w:bidi="ru-RU"/>
              </w:rPr>
            </w:pPr>
          </w:p>
        </w:tc>
        <w:tc>
          <w:tcPr>
            <w:tcW w:w="4177" w:type="dxa"/>
          </w:tcPr>
          <w:p w14:paraId="4BCB90C8" w14:textId="51922226" w:rsidR="00562182" w:rsidRPr="00C300ED" w:rsidRDefault="00562182" w:rsidP="00562182">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r>
                  <w:rPr>
                    <w:noProof/>
                  </w:rPr>
                  <m:t>p=</m:t>
                </m:r>
                <m:sSup>
                  <m:sSupPr>
                    <m:ctrlPr>
                      <w:rPr>
                        <w:iCs w:val="0"/>
                        <w:noProof/>
                      </w:rPr>
                    </m:ctrlPr>
                  </m:sSupPr>
                  <m:e>
                    <m:r>
                      <w:rPr>
                        <w:noProof/>
                      </w:rPr>
                      <m:t>S</m:t>
                    </m:r>
                    <m:ctrlPr>
                      <w:rPr>
                        <w:noProof/>
                      </w:rPr>
                    </m:ctrlPr>
                  </m:e>
                  <m:sup>
                    <m:r>
                      <w:rPr>
                        <w:noProof/>
                      </w:rPr>
                      <m:t>1,5</m:t>
                    </m:r>
                  </m:sup>
                </m:sSup>
                <m:sSub>
                  <m:sSubPr>
                    <m:ctrlPr>
                      <w:rPr>
                        <w:noProof/>
                      </w:rPr>
                    </m:ctrlPr>
                  </m:sSubPr>
                  <m:e>
                    <m:r>
                      <w:rPr>
                        <w:noProof/>
                      </w:rPr>
                      <m:t>ρ</m:t>
                    </m:r>
                  </m:e>
                  <m:sub>
                    <m:r>
                      <w:rPr>
                        <w:noProof/>
                      </w:rPr>
                      <m:t>l</m:t>
                    </m:r>
                  </m:sub>
                </m:sSub>
                <m:r>
                  <w:rPr>
                    <w:noProof/>
                  </w:rPr>
                  <m:t>+(1-</m:t>
                </m:r>
                <m:sSup>
                  <m:sSupPr>
                    <m:ctrlPr>
                      <w:rPr>
                        <w:iCs w:val="0"/>
                        <w:noProof/>
                      </w:rPr>
                    </m:ctrlPr>
                  </m:sSupPr>
                  <m:e>
                    <m:r>
                      <w:rPr>
                        <w:noProof/>
                      </w:rPr>
                      <m:t>S</m:t>
                    </m:r>
                  </m:e>
                  <m:sup>
                    <m:r>
                      <w:rPr>
                        <w:noProof/>
                      </w:rPr>
                      <m:t>1,5</m:t>
                    </m:r>
                  </m:sup>
                </m:sSup>
                <m:r>
                  <w:rPr>
                    <w:noProof/>
                  </w:rPr>
                  <m:t>)</m:t>
                </m:r>
                <m:sSub>
                  <m:sSubPr>
                    <m:ctrlPr>
                      <w:rPr>
                        <w:noProof/>
                      </w:rPr>
                    </m:ctrlPr>
                  </m:sSubPr>
                  <m:e>
                    <m:r>
                      <w:rPr>
                        <w:noProof/>
                      </w:rPr>
                      <m:t>ρ</m:t>
                    </m:r>
                  </m:e>
                  <m:sub>
                    <m:r>
                      <w:rPr>
                        <w:noProof/>
                      </w:rPr>
                      <m:t>i</m:t>
                    </m:r>
                  </m:sub>
                </m:sSub>
                <m:r>
                  <w:rPr>
                    <w:rFonts w:eastAsia="Courier New"/>
                    <w:noProof/>
                  </w:rPr>
                  <m:t>,</m:t>
                </m:r>
              </m:oMath>
            </m:oMathPara>
          </w:p>
        </w:tc>
        <w:tc>
          <w:tcPr>
            <w:tcW w:w="967" w:type="dxa"/>
          </w:tcPr>
          <w:p w14:paraId="5B7E1C0D" w14:textId="77777777" w:rsidR="00562182" w:rsidRPr="00C300ED" w:rsidRDefault="00562182" w:rsidP="00562182">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(3.9</w:t>
            </w:r>
            <w:r>
              <w:rPr>
                <w:rFonts w:eastAsia="Courier New"/>
                <w:bCs/>
                <w:lang w:eastAsia="ru-RU" w:bidi="ru-RU"/>
              </w:rPr>
              <w:t>7</w:t>
            </w:r>
            <w:r w:rsidRPr="00C300ED">
              <w:rPr>
                <w:rFonts w:eastAsia="Courier New"/>
                <w:lang w:eastAsia="ru-RU" w:bidi="ru-RU"/>
              </w:rPr>
              <w:t>)</w:t>
            </w:r>
          </w:p>
        </w:tc>
      </w:tr>
    </w:tbl>
    <w:p w14:paraId="1B5CAFF5" w14:textId="1FD467EC" w:rsidR="001C7473" w:rsidRDefault="001C7473" w:rsidP="009749B5">
      <w:pPr>
        <w:pStyle w:val="a4"/>
        <w:rPr>
          <w:noProof/>
        </w:rPr>
      </w:pPr>
      <w:r>
        <w:rPr>
          <w:noProof/>
        </w:rPr>
        <w:t xml:space="preserve">Давления </w:t>
      </w:r>
      <m:oMath>
        <m:r>
          <w:rPr>
            <w:rStyle w:val="afff6"/>
            <w:rFonts w:ascii="Cambria Math" w:hAnsi="Cambria Math"/>
          </w:rPr>
          <m:t>p</m:t>
        </m:r>
        <m:r>
          <w:rPr>
            <w:rFonts w:ascii="Cambria Math" w:hAnsi="Cambria Math"/>
            <w:noProof/>
          </w:rPr>
          <m:t xml:space="preserve">, </m:t>
        </m:r>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i</m:t>
            </m:r>
          </m:sub>
        </m:sSub>
      </m:oMath>
      <w:r w:rsidRPr="001C7473">
        <w:rPr>
          <w:noProof/>
        </w:rPr>
        <w:t xml:space="preserve"> </w:t>
      </w:r>
      <w:r>
        <w:rPr>
          <w:noProof/>
        </w:rPr>
        <w:t xml:space="preserve">и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l</m:t>
            </m:r>
          </m:sub>
        </m:sSub>
      </m:oMath>
      <w:r w:rsidRPr="001C7473">
        <w:rPr>
          <w:noProof/>
        </w:rPr>
        <w:t xml:space="preserve"> </w:t>
      </w:r>
      <w:r>
        <w:rPr>
          <w:noProof/>
        </w:rPr>
        <w:t>в общем случае не равны. В</w:t>
      </w:r>
      <w:r w:rsidRPr="005349EB">
        <w:rPr>
          <w:noProof/>
        </w:rPr>
        <w:t xml:space="preserve"> случае пучинистых пород в тонкой пл</w:t>
      </w:r>
      <w:r>
        <w:rPr>
          <w:noProof/>
        </w:rPr>
        <w:t>ё</w:t>
      </w:r>
      <w:r w:rsidRPr="005349EB">
        <w:rPr>
          <w:noProof/>
        </w:rPr>
        <w:t>нке связанной воды гидростатическое давление</w:t>
      </w:r>
      <w:r>
        <w:rPr>
          <w:noProof/>
        </w:rPr>
        <w:t xml:space="preserve"> будет существенно ниже давления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i</m:t>
            </m:r>
          </m:sub>
        </m:sSub>
      </m:oMath>
      <w:r w:rsidRPr="001C7473">
        <w:rPr>
          <w:rStyle w:val="afff6"/>
        </w:rPr>
        <w:t>.</w:t>
      </w:r>
      <w:r w:rsidRPr="001C7473">
        <w:rPr>
          <w:noProof/>
        </w:rPr>
        <w:t xml:space="preserve"> </w:t>
      </w:r>
      <w:r>
        <w:rPr>
          <w:noProof/>
        </w:rPr>
        <w:t>В данной ситуации для</w:t>
      </w:r>
      <w:r w:rsidRPr="005349EB">
        <w:rPr>
          <w:noProof/>
        </w:rPr>
        <w:t xml:space="preserve"> расч</w:t>
      </w:r>
      <w:r>
        <w:rPr>
          <w:noProof/>
        </w:rPr>
        <w:t>ё</w:t>
      </w:r>
      <w:r w:rsidRPr="005349EB">
        <w:rPr>
          <w:noProof/>
        </w:rPr>
        <w:t xml:space="preserve">та </w:t>
      </w:r>
      <w:r>
        <w:rPr>
          <w:noProof/>
        </w:rPr>
        <w:t xml:space="preserve">величины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l</m:t>
            </m:r>
          </m:sub>
        </m:sSub>
      </m:oMath>
      <w:r>
        <w:rPr>
          <w:rStyle w:val="afff6"/>
          <w:iCs w:val="0"/>
          <w:noProof/>
        </w:rPr>
        <w:t xml:space="preserve"> </w:t>
      </w:r>
      <w:r w:rsidRPr="005349EB">
        <w:rPr>
          <w:noProof/>
        </w:rPr>
        <w:t>необходимо воспользоваться обобщ</w:t>
      </w:r>
      <w:r>
        <w:rPr>
          <w:noProof/>
        </w:rPr>
        <w:t>ё</w:t>
      </w:r>
      <w:r w:rsidRPr="005349EB">
        <w:rPr>
          <w:noProof/>
        </w:rPr>
        <w:t xml:space="preserve">нным уравнением Клаузиуса-Клапейрона </w:t>
      </w:r>
      <w:r w:rsidRPr="002512D1">
        <w:rPr>
          <w:rStyle w:val="afff6"/>
        </w:rPr>
        <w:t>[</w:t>
      </w:r>
      <w:r w:rsidRPr="002512D1">
        <w:rPr>
          <w:rStyle w:val="afff6"/>
        </w:rPr>
        <w:fldChar w:fldCharType="begin"/>
      </w:r>
      <w:r w:rsidRPr="002512D1">
        <w:rPr>
          <w:rStyle w:val="afff6"/>
        </w:rPr>
        <w:instrText xml:space="preserve"> REF _Ref174389220 \r \h  \* MERGEFORMAT </w:instrText>
      </w:r>
      <w:r w:rsidRPr="002512D1">
        <w:rPr>
          <w:rStyle w:val="afff6"/>
        </w:rPr>
      </w:r>
      <w:r w:rsidRPr="002512D1">
        <w:rPr>
          <w:rStyle w:val="afff6"/>
        </w:rPr>
        <w:fldChar w:fldCharType="separate"/>
      </w:r>
      <w:r w:rsidR="00C53F78">
        <w:rPr>
          <w:rStyle w:val="afff6"/>
        </w:rPr>
        <w:t>100</w:t>
      </w:r>
      <w:r w:rsidRPr="002512D1">
        <w:rPr>
          <w:rStyle w:val="afff6"/>
        </w:rPr>
        <w:fldChar w:fldCharType="end"/>
      </w:r>
      <w:r w:rsidRPr="002512D1">
        <w:rPr>
          <w:rStyle w:val="afff6"/>
        </w:rPr>
        <w:t>]</w:t>
      </w:r>
      <w:r w:rsidRPr="005349EB">
        <w:rPr>
          <w:noProof/>
        </w:rPr>
        <w:t>:</w:t>
      </w:r>
    </w:p>
    <w:tbl>
      <w:tblPr>
        <w:tblStyle w:val="51"/>
        <w:tblW w:w="0" w:type="auto"/>
        <w:tblLook w:val="04A0" w:firstRow="1" w:lastRow="0" w:firstColumn="1" w:lastColumn="0" w:noHBand="0" w:noVBand="1"/>
      </w:tblPr>
      <w:tblGrid>
        <w:gridCol w:w="704"/>
        <w:gridCol w:w="4477"/>
        <w:gridCol w:w="761"/>
      </w:tblGrid>
      <w:tr w:rsidR="001C7473" w:rsidRPr="00C300ED" w14:paraId="7B97A225" w14:textId="77777777" w:rsidTr="00082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right w:val="none" w:sz="0" w:space="0" w:color="auto"/>
            </w:tcBorders>
          </w:tcPr>
          <w:p w14:paraId="55687A41" w14:textId="77777777" w:rsidR="001C7473" w:rsidRPr="00C300ED" w:rsidRDefault="001C7473" w:rsidP="00082FA9">
            <w:pPr>
              <w:pStyle w:val="a4"/>
              <w:rPr>
                <w:rFonts w:eastAsia="Courier New"/>
                <w:color w:val="000000"/>
                <w:lang w:eastAsia="ru-RU" w:bidi="ru-RU"/>
              </w:rPr>
            </w:pPr>
          </w:p>
        </w:tc>
        <w:tc>
          <w:tcPr>
            <w:tcW w:w="4477" w:type="dxa"/>
          </w:tcPr>
          <w:p w14:paraId="2426F658" w14:textId="3AFFEB54" w:rsidR="001C7473" w:rsidRPr="00C300ED" w:rsidRDefault="00C174A2" w:rsidP="00082FA9">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f>
                  <m:fPr>
                    <m:ctrlPr>
                      <w:rPr>
                        <w:iCs w:val="0"/>
                        <w:noProof/>
                      </w:rPr>
                    </m:ctrlPr>
                  </m:fPr>
                  <m:num>
                    <m:sSub>
                      <m:sSubPr>
                        <m:ctrlPr>
                          <w:rPr>
                            <w:noProof/>
                          </w:rPr>
                        </m:ctrlPr>
                      </m:sSubPr>
                      <m:e>
                        <m:r>
                          <w:rPr>
                            <w:noProof/>
                          </w:rPr>
                          <m:t>p</m:t>
                        </m:r>
                      </m:e>
                      <m:sub>
                        <m:r>
                          <w:rPr>
                            <w:noProof/>
                            <w:lang w:val="en-US"/>
                          </w:rPr>
                          <m:t>i</m:t>
                        </m:r>
                      </m:sub>
                    </m:sSub>
                  </m:num>
                  <m:den>
                    <m:sSub>
                      <m:sSubPr>
                        <m:ctrlPr>
                          <w:rPr>
                            <w:noProof/>
                          </w:rPr>
                        </m:ctrlPr>
                      </m:sSubPr>
                      <m:e>
                        <m:r>
                          <w:rPr>
                            <w:noProof/>
                          </w:rPr>
                          <m:t>ρ</m:t>
                        </m:r>
                        <m:ctrlPr>
                          <w:rPr>
                            <w:iCs w:val="0"/>
                            <w:noProof/>
                          </w:rPr>
                        </m:ctrlPr>
                      </m:e>
                      <m:sub>
                        <m:r>
                          <w:rPr>
                            <w:noProof/>
                          </w:rPr>
                          <m:t>i</m:t>
                        </m:r>
                      </m:sub>
                    </m:sSub>
                  </m:den>
                </m:f>
                <m:r>
                  <w:rPr>
                    <w:noProof/>
                  </w:rPr>
                  <m:t>-</m:t>
                </m:r>
                <m:f>
                  <m:fPr>
                    <m:ctrlPr>
                      <w:rPr>
                        <w:iCs w:val="0"/>
                        <w:noProof/>
                      </w:rPr>
                    </m:ctrlPr>
                  </m:fPr>
                  <m:num>
                    <m:sSub>
                      <m:sSubPr>
                        <m:ctrlPr>
                          <w:rPr>
                            <w:noProof/>
                          </w:rPr>
                        </m:ctrlPr>
                      </m:sSubPr>
                      <m:e>
                        <m:r>
                          <w:rPr>
                            <w:noProof/>
                          </w:rPr>
                          <m:t>p</m:t>
                        </m:r>
                      </m:e>
                      <m:sub>
                        <m:r>
                          <w:rPr>
                            <w:noProof/>
                          </w:rPr>
                          <m:t>l</m:t>
                        </m:r>
                      </m:sub>
                    </m:sSub>
                  </m:num>
                  <m:den>
                    <m:sSub>
                      <m:sSubPr>
                        <m:ctrlPr>
                          <w:rPr>
                            <w:noProof/>
                          </w:rPr>
                        </m:ctrlPr>
                      </m:sSubPr>
                      <m:e>
                        <m:r>
                          <w:rPr>
                            <w:noProof/>
                          </w:rPr>
                          <m:t>ρ</m:t>
                        </m:r>
                        <m:ctrlPr>
                          <w:rPr>
                            <w:iCs w:val="0"/>
                            <w:noProof/>
                          </w:rPr>
                        </m:ctrlPr>
                      </m:e>
                      <m:sub>
                        <m:r>
                          <w:rPr>
                            <w:noProof/>
                          </w:rPr>
                          <m:t>l</m:t>
                        </m:r>
                      </m:sub>
                    </m:sSub>
                  </m:den>
                </m:f>
                <m:r>
                  <w:rPr>
                    <w:noProof/>
                  </w:rPr>
                  <m:t>=-L</m:t>
                </m:r>
                <m:func>
                  <m:funcPr>
                    <m:ctrlPr>
                      <w:rPr>
                        <w:noProof/>
                      </w:rPr>
                    </m:ctrlPr>
                  </m:funcPr>
                  <m:fName>
                    <m:r>
                      <w:rPr>
                        <w:noProof/>
                      </w:rPr>
                      <m:t>l</m:t>
                    </m:r>
                    <m:r>
                      <w:rPr>
                        <w:noProof/>
                        <w:lang w:val="en-US"/>
                      </w:rPr>
                      <m:t>n</m:t>
                    </m:r>
                  </m:fName>
                  <m:e>
                    <m:d>
                      <m:dPr>
                        <m:ctrlPr>
                          <w:rPr>
                            <w:iCs w:val="0"/>
                            <w:noProof/>
                          </w:rPr>
                        </m:ctrlPr>
                      </m:dPr>
                      <m:e>
                        <m:f>
                          <m:fPr>
                            <m:ctrlPr>
                              <w:rPr>
                                <w:iCs w:val="0"/>
                                <w:noProof/>
                              </w:rPr>
                            </m:ctrlPr>
                          </m:fPr>
                          <m:num>
                            <m:r>
                              <w:rPr>
                                <w:noProof/>
                              </w:rPr>
                              <m:t>T</m:t>
                            </m:r>
                          </m:num>
                          <m:den>
                            <m:sSub>
                              <m:sSubPr>
                                <m:ctrlPr>
                                  <w:rPr>
                                    <w:noProof/>
                                  </w:rPr>
                                </m:ctrlPr>
                              </m:sSubPr>
                              <m:e>
                                <m:r>
                                  <w:rPr>
                                    <w:noProof/>
                                  </w:rPr>
                                  <m:t>T</m:t>
                                </m:r>
                              </m:e>
                              <m:sub>
                                <m:r>
                                  <w:rPr>
                                    <w:noProof/>
                                  </w:rPr>
                                  <m:t>liq</m:t>
                                </m:r>
                              </m:sub>
                            </m:sSub>
                          </m:den>
                        </m:f>
                      </m:e>
                    </m:d>
                  </m:e>
                </m:func>
                <m:r>
                  <w:rPr>
                    <w:noProof/>
                  </w:rPr>
                  <m:t>≈L</m:t>
                </m:r>
                <m:d>
                  <m:dPr>
                    <m:ctrlPr>
                      <w:rPr>
                        <w:iCs w:val="0"/>
                        <w:noProof/>
                      </w:rPr>
                    </m:ctrlPr>
                  </m:dPr>
                  <m:e>
                    <m:r>
                      <w:rPr>
                        <w:noProof/>
                      </w:rPr>
                      <m:t>1-</m:t>
                    </m:r>
                    <m:f>
                      <m:fPr>
                        <m:ctrlPr>
                          <w:rPr>
                            <w:noProof/>
                          </w:rPr>
                        </m:ctrlPr>
                      </m:fPr>
                      <m:num>
                        <m:r>
                          <w:rPr>
                            <w:noProof/>
                          </w:rPr>
                          <m:t>T</m:t>
                        </m:r>
                      </m:num>
                      <m:den>
                        <m:sSub>
                          <m:sSubPr>
                            <m:ctrlPr>
                              <w:rPr>
                                <w:noProof/>
                              </w:rPr>
                            </m:ctrlPr>
                          </m:sSubPr>
                          <m:e>
                            <m:r>
                              <w:rPr>
                                <w:noProof/>
                              </w:rPr>
                              <m:t>T</m:t>
                            </m:r>
                          </m:e>
                          <m:sub>
                            <m:r>
                              <w:rPr>
                                <w:noProof/>
                              </w:rPr>
                              <m:t>liq</m:t>
                            </m:r>
                          </m:sub>
                        </m:sSub>
                      </m:den>
                    </m:f>
                  </m:e>
                </m:d>
                <m:r>
                  <w:rPr>
                    <w:noProof/>
                  </w:rPr>
                  <m:t>.</m:t>
                </m:r>
              </m:oMath>
            </m:oMathPara>
          </w:p>
        </w:tc>
        <w:tc>
          <w:tcPr>
            <w:tcW w:w="761" w:type="dxa"/>
          </w:tcPr>
          <w:p w14:paraId="05C54293" w14:textId="77777777" w:rsidR="001C7473" w:rsidRPr="00C300ED" w:rsidRDefault="001C7473" w:rsidP="00082FA9">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98</w:t>
            </w:r>
            <w:r w:rsidRPr="00C300ED">
              <w:rPr>
                <w:rFonts w:eastAsia="Courier New"/>
                <w:lang w:eastAsia="ru-RU" w:bidi="ru-RU"/>
              </w:rPr>
              <w:t>)</w:t>
            </w:r>
          </w:p>
        </w:tc>
      </w:tr>
    </w:tbl>
    <w:p w14:paraId="2A10E4FE" w14:textId="468D4205" w:rsidR="005052BC" w:rsidRPr="005349EB" w:rsidRDefault="005052BC" w:rsidP="009749B5">
      <w:pPr>
        <w:pStyle w:val="a4"/>
        <w:rPr>
          <w:noProof/>
        </w:rPr>
      </w:pPr>
      <w:r w:rsidRPr="00461CC6">
        <w:rPr>
          <w:noProof/>
        </w:rPr>
        <w:t xml:space="preserve">Согласно концепции эффективного напряжения </w:t>
      </w:r>
      <w:r w:rsidRPr="00903088">
        <w:rPr>
          <w:rStyle w:val="afff6"/>
        </w:rPr>
        <w:t>[</w:t>
      </w:r>
      <w:r w:rsidRPr="00903088">
        <w:rPr>
          <w:rStyle w:val="afff6"/>
        </w:rPr>
        <w:fldChar w:fldCharType="begin"/>
      </w:r>
      <w:r w:rsidRPr="00903088">
        <w:rPr>
          <w:rStyle w:val="afff6"/>
        </w:rPr>
        <w:instrText xml:space="preserve"> REF _Ref174700181 \r \h  \* MERGEFORMAT </w:instrText>
      </w:r>
      <w:r w:rsidRPr="00903088">
        <w:rPr>
          <w:rStyle w:val="afff6"/>
        </w:rPr>
      </w:r>
      <w:r w:rsidRPr="00903088">
        <w:rPr>
          <w:rStyle w:val="afff6"/>
        </w:rPr>
        <w:fldChar w:fldCharType="separate"/>
      </w:r>
      <w:r w:rsidR="00C53F78">
        <w:rPr>
          <w:rStyle w:val="afff6"/>
        </w:rPr>
        <w:t>80</w:t>
      </w:r>
      <w:r w:rsidRPr="00903088">
        <w:rPr>
          <w:rStyle w:val="afff6"/>
        </w:rPr>
        <w:fldChar w:fldCharType="end"/>
      </w:r>
      <w:r w:rsidRPr="00903088">
        <w:rPr>
          <w:rStyle w:val="afff6"/>
        </w:rPr>
        <w:t>]</w:t>
      </w:r>
      <w:r w:rsidRPr="00461CC6">
        <w:rPr>
          <w:noProof/>
        </w:rPr>
        <w:t>, тензор полных</w:t>
      </w:r>
      <w:r w:rsidRPr="005349EB">
        <w:rPr>
          <w:noProof/>
        </w:rPr>
        <w:t xml:space="preserve"> напряжени</w:t>
      </w:r>
      <w:r>
        <w:rPr>
          <w:noProof/>
        </w:rPr>
        <w:t>й</w:t>
      </w:r>
      <w:r w:rsidRPr="005349EB">
        <w:rPr>
          <w:noProof/>
        </w:rPr>
        <w:t xml:space="preserve"> </w:t>
      </w:r>
      <m:oMath>
        <m:acc>
          <m:accPr>
            <m:chr m:val="̄"/>
            <m:ctrlPr>
              <w:rPr>
                <w:rStyle w:val="afff6"/>
                <w:rFonts w:ascii="Cambria Math" w:hAnsi="Cambria Math"/>
                <w:iCs w:val="0"/>
              </w:rPr>
            </m:ctrlPr>
          </m:accPr>
          <m:e>
            <m:acc>
              <m:accPr>
                <m:chr m:val="̄"/>
                <m:ctrlPr>
                  <w:rPr>
                    <w:rStyle w:val="afff6"/>
                    <w:rFonts w:ascii="Cambria Math" w:hAnsi="Cambria Math"/>
                    <w:iCs w:val="0"/>
                  </w:rPr>
                </m:ctrlPr>
              </m:accPr>
              <m:e>
                <m:r>
                  <w:rPr>
                    <w:rStyle w:val="afff6"/>
                    <w:rFonts w:ascii="Cambria Math" w:hAnsi="Cambria Math"/>
                  </w:rPr>
                  <m:t>σ</m:t>
                </m:r>
              </m:e>
            </m:acc>
          </m:e>
        </m:acc>
      </m:oMath>
      <w:r w:rsidRPr="005349EB">
        <w:rPr>
          <w:noProof/>
        </w:rPr>
        <w:t xml:space="preserve"> можно записать в следующем виде:</w:t>
      </w:r>
    </w:p>
    <w:tbl>
      <w:tblPr>
        <w:tblStyle w:val="51"/>
        <w:tblW w:w="0" w:type="auto"/>
        <w:tblLook w:val="04A0" w:firstRow="1" w:lastRow="0" w:firstColumn="1" w:lastColumn="0" w:noHBand="0" w:noVBand="1"/>
      </w:tblPr>
      <w:tblGrid>
        <w:gridCol w:w="820"/>
        <w:gridCol w:w="4157"/>
        <w:gridCol w:w="975"/>
      </w:tblGrid>
      <w:tr w:rsidR="005052BC" w:rsidRPr="00C300ED" w14:paraId="2283E30E"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52DB592" w14:textId="77777777" w:rsidR="005052BC" w:rsidRPr="00C300ED" w:rsidRDefault="005052BC" w:rsidP="009749B5">
            <w:pPr>
              <w:pStyle w:val="a4"/>
              <w:rPr>
                <w:rFonts w:eastAsia="Courier New"/>
                <w:color w:val="000000"/>
                <w:lang w:eastAsia="ru-RU" w:bidi="ru-RU"/>
              </w:rPr>
            </w:pPr>
          </w:p>
        </w:tc>
        <w:tc>
          <w:tcPr>
            <w:tcW w:w="6804" w:type="dxa"/>
          </w:tcPr>
          <w:p w14:paraId="259B7EF4" w14:textId="77777777" w:rsidR="005052BC" w:rsidRPr="00C300ED" w:rsidRDefault="00C174A2" w:rsidP="002512D1">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σ</m:t>
                        </m:r>
                      </m:e>
                    </m:acc>
                  </m:e>
                </m:acc>
                <m:r>
                  <w:rPr>
                    <w:noProof/>
                  </w:rPr>
                  <m:t>=</m:t>
                </m:r>
                <m:sSup>
                  <m:sSupPr>
                    <m:ctrlPr>
                      <w:rPr>
                        <w:noProof/>
                      </w:rPr>
                    </m:ctrlPr>
                  </m:sSupPr>
                  <m:e>
                    <m:acc>
                      <m:accPr>
                        <m:chr m:val="̄"/>
                        <m:ctrlPr>
                          <w:rPr>
                            <w:noProof/>
                          </w:rPr>
                        </m:ctrlPr>
                      </m:accPr>
                      <m:e>
                        <m:acc>
                          <m:accPr>
                            <m:chr m:val="̄"/>
                            <m:ctrlPr>
                              <w:rPr>
                                <w:noProof/>
                              </w:rPr>
                            </m:ctrlPr>
                          </m:accPr>
                          <m:e>
                            <m:r>
                              <w:rPr>
                                <w:noProof/>
                              </w:rPr>
                              <m:t>σ</m:t>
                            </m:r>
                          </m:e>
                        </m:acc>
                      </m:e>
                    </m:acc>
                  </m:e>
                  <m:sup>
                    <m:r>
                      <w:rPr>
                        <w:noProof/>
                      </w:rPr>
                      <m:t>'</m:t>
                    </m:r>
                  </m:sup>
                </m:sSup>
                <m:r>
                  <w:rPr>
                    <w:noProof/>
                  </w:rPr>
                  <m:t>-bp</m:t>
                </m:r>
                <m:acc>
                  <m:accPr>
                    <m:chr m:val="̄"/>
                    <m:ctrlPr>
                      <w:rPr>
                        <w:noProof/>
                      </w:rPr>
                    </m:ctrlPr>
                  </m:accPr>
                  <m:e>
                    <m:acc>
                      <m:accPr>
                        <m:chr m:val="̄"/>
                        <m:ctrlPr>
                          <w:rPr>
                            <w:noProof/>
                          </w:rPr>
                        </m:ctrlPr>
                      </m:accPr>
                      <m:e>
                        <m:r>
                          <w:rPr>
                            <w:noProof/>
                          </w:rPr>
                          <m:t>I</m:t>
                        </m:r>
                      </m:e>
                    </m:acc>
                  </m:e>
                </m:acc>
                <m:r>
                  <w:rPr>
                    <w:rFonts w:eastAsia="Courier New"/>
                    <w:noProof/>
                  </w:rPr>
                  <m:t>,</m:t>
                </m:r>
              </m:oMath>
            </m:oMathPara>
          </w:p>
        </w:tc>
        <w:tc>
          <w:tcPr>
            <w:tcW w:w="1270" w:type="dxa"/>
          </w:tcPr>
          <w:p w14:paraId="5962131B" w14:textId="100AC6D4" w:rsidR="005052BC" w:rsidRPr="00C300ED" w:rsidRDefault="005052BC" w:rsidP="00127CE6">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(3.9</w:t>
            </w:r>
            <w:r w:rsidR="00114931">
              <w:rPr>
                <w:rFonts w:eastAsia="Courier New"/>
                <w:bCs/>
                <w:lang w:val="en-US" w:eastAsia="ru-RU" w:bidi="ru-RU"/>
              </w:rPr>
              <w:t>9</w:t>
            </w:r>
            <w:r w:rsidRPr="00C300ED">
              <w:rPr>
                <w:rFonts w:eastAsia="Courier New"/>
                <w:lang w:eastAsia="ru-RU" w:bidi="ru-RU"/>
              </w:rPr>
              <w:t>)</w:t>
            </w:r>
          </w:p>
        </w:tc>
      </w:tr>
    </w:tbl>
    <w:p w14:paraId="38AA474F" w14:textId="5AC920CC" w:rsidR="005052BC" w:rsidRDefault="005052BC" w:rsidP="009749B5">
      <w:pPr>
        <w:pStyle w:val="a4"/>
        <w:rPr>
          <w:noProof/>
        </w:rPr>
      </w:pPr>
      <w:r w:rsidRPr="005349EB">
        <w:rPr>
          <w:noProof/>
        </w:rPr>
        <w:t xml:space="preserve">где </w:t>
      </w:r>
      <m:oMath>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σ</m:t>
                </m:r>
              </m:e>
            </m:acc>
          </m:e>
        </m:acc>
        <m:r>
          <w:rPr>
            <w:rStyle w:val="afff6"/>
            <w:rFonts w:ascii="Cambria Math" w:hAnsi="Cambria Math"/>
          </w:rPr>
          <m:t>'</m:t>
        </m:r>
      </m:oMath>
      <w:r w:rsidRPr="005349EB">
        <w:rPr>
          <w:noProof/>
        </w:rPr>
        <w:t xml:space="preserve"> </w:t>
      </w:r>
      <w:r>
        <w:rPr>
          <w:noProof/>
        </w:rPr>
        <w:t>–</w:t>
      </w:r>
      <w:r w:rsidRPr="005349EB">
        <w:rPr>
          <w:noProof/>
        </w:rPr>
        <w:t xml:space="preserve"> </w:t>
      </w:r>
      <w:r w:rsidRPr="00461CC6">
        <w:rPr>
          <w:noProof/>
        </w:rPr>
        <w:t>тензор эффективных</w:t>
      </w:r>
      <w:r w:rsidRPr="005349EB">
        <w:rPr>
          <w:noProof/>
        </w:rPr>
        <w:t xml:space="preserve"> напряжени</w:t>
      </w:r>
      <w:r>
        <w:rPr>
          <w:noProof/>
        </w:rPr>
        <w:t>й</w:t>
      </w:r>
      <w:r w:rsidR="004F13BE" w:rsidRPr="004F13BE">
        <w:rPr>
          <w:noProof/>
        </w:rPr>
        <w:t xml:space="preserve">, </w:t>
      </w:r>
      <w:r w:rsidR="004F13BE">
        <w:rPr>
          <w:noProof/>
        </w:rPr>
        <w:t>Па</w:t>
      </w:r>
      <w:r w:rsidRPr="005349EB">
        <w:rPr>
          <w:noProof/>
        </w:rPr>
        <w:t xml:space="preserve">; </w:t>
      </w:r>
      <m:oMath>
        <m:r>
          <w:rPr>
            <w:rStyle w:val="afff6"/>
            <w:rFonts w:ascii="Cambria Math" w:hAnsi="Cambria Math"/>
          </w:rPr>
          <m:t>p</m:t>
        </m:r>
      </m:oMath>
      <w:r w:rsidRPr="005349EB">
        <w:rPr>
          <w:noProof/>
        </w:rPr>
        <w:t xml:space="preserve"> </w:t>
      </w:r>
      <w:r>
        <w:rPr>
          <w:noProof/>
        </w:rPr>
        <w:t>–</w:t>
      </w:r>
      <w:r w:rsidRPr="005349EB">
        <w:rPr>
          <w:noProof/>
        </w:rPr>
        <w:t xml:space="preserve"> эквивалентное поровое давление</w:t>
      </w:r>
      <w:r w:rsidR="004F13BE">
        <w:rPr>
          <w:noProof/>
        </w:rPr>
        <w:t>, Па</w:t>
      </w:r>
      <w:r w:rsidRPr="005349EB">
        <w:rPr>
          <w:noProof/>
        </w:rPr>
        <w:t xml:space="preserve">; </w:t>
      </w:r>
      <m:oMath>
        <m:r>
          <w:rPr>
            <w:rStyle w:val="afff6"/>
            <w:rFonts w:ascii="Cambria Math" w:hAnsi="Cambria Math"/>
          </w:rPr>
          <m:t>b</m:t>
        </m:r>
      </m:oMath>
      <w:r w:rsidRPr="005349EB">
        <w:rPr>
          <w:noProof/>
        </w:rPr>
        <w:t xml:space="preserve"> </w:t>
      </w:r>
      <w:r>
        <w:rPr>
          <w:noProof/>
        </w:rPr>
        <w:t>–</w:t>
      </w:r>
      <w:r w:rsidRPr="005349EB">
        <w:rPr>
          <w:noProof/>
        </w:rPr>
        <w:t xml:space="preserve"> эффективный коэффициент Био, </w:t>
      </w:r>
      <m:oMath>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I</m:t>
                </m:r>
              </m:e>
            </m:acc>
          </m:e>
        </m:acc>
      </m:oMath>
      <w:r w:rsidRPr="005349EB">
        <w:rPr>
          <w:noProof/>
        </w:rPr>
        <w:t xml:space="preserve"> </w:t>
      </w:r>
      <w:r>
        <w:rPr>
          <w:noProof/>
        </w:rPr>
        <w:t>–</w:t>
      </w:r>
      <w:r w:rsidRPr="005349EB">
        <w:rPr>
          <w:noProof/>
        </w:rPr>
        <w:t xml:space="preserve"> единичный тензор. </w:t>
      </w:r>
    </w:p>
    <w:p w14:paraId="70FC1D41" w14:textId="1A642D5A" w:rsidR="00114931" w:rsidRPr="00114931" w:rsidRDefault="00E253C7" w:rsidP="00E253C7">
      <w:pPr>
        <w:pStyle w:val="a4"/>
        <w:rPr>
          <w:noProof/>
        </w:rPr>
      </w:pPr>
      <w:r>
        <w:rPr>
          <w:noProof/>
        </w:rPr>
        <w:t xml:space="preserve">Если тензор полных напряжений </w:t>
      </w:r>
      <m:oMath>
        <m:acc>
          <m:accPr>
            <m:chr m:val="̄"/>
            <m:ctrlPr>
              <w:rPr>
                <w:rStyle w:val="afff6"/>
                <w:rFonts w:ascii="Cambria Math" w:hAnsi="Cambria Math"/>
                <w:iCs w:val="0"/>
              </w:rPr>
            </m:ctrlPr>
          </m:accPr>
          <m:e>
            <m:acc>
              <m:accPr>
                <m:chr m:val="̄"/>
                <m:ctrlPr>
                  <w:rPr>
                    <w:rStyle w:val="afff6"/>
                    <w:rFonts w:ascii="Cambria Math" w:hAnsi="Cambria Math"/>
                    <w:iCs w:val="0"/>
                  </w:rPr>
                </m:ctrlPr>
              </m:accPr>
              <m:e>
                <m:r>
                  <w:rPr>
                    <w:rStyle w:val="afff6"/>
                    <w:rFonts w:ascii="Cambria Math" w:hAnsi="Cambria Math"/>
                  </w:rPr>
                  <m:t>σ</m:t>
                </m:r>
              </m:e>
            </m:acc>
          </m:e>
        </m:acc>
      </m:oMath>
      <w:r>
        <w:rPr>
          <w:noProof/>
        </w:rPr>
        <w:t xml:space="preserve"> характеризует общее механическое воздействие, которому подвергается пористый материал в результате внешних нагрузок и порового давления</w:t>
      </w:r>
      <w:r w:rsidRPr="00E253C7">
        <w:rPr>
          <w:noProof/>
        </w:rPr>
        <w:t xml:space="preserve">, </w:t>
      </w:r>
      <w:r>
        <w:rPr>
          <w:noProof/>
        </w:rPr>
        <w:t>то т</w:t>
      </w:r>
      <w:r w:rsidR="00114931">
        <w:rPr>
          <w:noProof/>
        </w:rPr>
        <w:t xml:space="preserve">ензор эффективных напряжений </w:t>
      </w:r>
      <m:oMath>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σ</m:t>
                </m:r>
              </m:e>
            </m:acc>
          </m:e>
        </m:acc>
        <m:r>
          <w:rPr>
            <w:rStyle w:val="afff6"/>
            <w:rFonts w:ascii="Cambria Math" w:hAnsi="Cambria Math"/>
          </w:rPr>
          <m:t>'</m:t>
        </m:r>
      </m:oMath>
      <w:r w:rsidR="00114931" w:rsidRPr="00114931">
        <w:rPr>
          <w:noProof/>
        </w:rPr>
        <w:t xml:space="preserve"> </w:t>
      </w:r>
      <w:r w:rsidR="00114931">
        <w:rPr>
          <w:noProof/>
        </w:rPr>
        <w:t xml:space="preserve">описывает </w:t>
      </w:r>
      <w:r w:rsidR="00114931">
        <w:rPr>
          <w:noProof/>
        </w:rPr>
        <w:lastRenderedPageBreak/>
        <w:t>ту часть механического нагружения, которая переда</w:t>
      </w:r>
      <w:r>
        <w:rPr>
          <w:noProof/>
        </w:rPr>
        <w:t>ё</w:t>
      </w:r>
      <w:r w:rsidR="00114931">
        <w:rPr>
          <w:noProof/>
        </w:rPr>
        <w:t>тся непосредственно через скелет пористого материала.</w:t>
      </w:r>
      <w:r w:rsidR="00114931" w:rsidRPr="00114931">
        <w:rPr>
          <w:noProof/>
        </w:rPr>
        <w:t xml:space="preserve"> </w:t>
      </w:r>
      <w:r w:rsidR="00114931">
        <w:rPr>
          <w:noProof/>
        </w:rPr>
        <w:t xml:space="preserve">Он характеризует деформации скелета, а также предельное равновесное состояние </w:t>
      </w:r>
      <w:r>
        <w:rPr>
          <w:noProof/>
        </w:rPr>
        <w:t>скелета</w:t>
      </w:r>
      <w:r w:rsidR="00114931">
        <w:rPr>
          <w:noProof/>
        </w:rPr>
        <w:t>.</w:t>
      </w:r>
    </w:p>
    <w:p w14:paraId="1271C5BF" w14:textId="77777777" w:rsidR="005052BC" w:rsidRPr="005349EB" w:rsidRDefault="005052BC" w:rsidP="009749B5">
      <w:pPr>
        <w:pStyle w:val="a4"/>
        <w:rPr>
          <w:noProof/>
        </w:rPr>
      </w:pPr>
      <w:r w:rsidRPr="005349EB">
        <w:rPr>
          <w:noProof/>
        </w:rPr>
        <w:t>Порода является изотропным материалом, а тогда связь между эффективным напряжением и тензором упругих деформаций может быть выражена в следующей форме:</w:t>
      </w:r>
    </w:p>
    <w:tbl>
      <w:tblPr>
        <w:tblStyle w:val="51"/>
        <w:tblW w:w="0" w:type="auto"/>
        <w:tblLook w:val="04A0" w:firstRow="1" w:lastRow="0" w:firstColumn="1" w:lastColumn="0" w:noHBand="0" w:noVBand="1"/>
      </w:tblPr>
      <w:tblGrid>
        <w:gridCol w:w="704"/>
        <w:gridCol w:w="4259"/>
        <w:gridCol w:w="979"/>
      </w:tblGrid>
      <w:tr w:rsidR="005052BC" w:rsidRPr="00C300ED" w14:paraId="47F0DF07"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right w:val="none" w:sz="0" w:space="0" w:color="auto"/>
            </w:tcBorders>
          </w:tcPr>
          <w:p w14:paraId="31BBE6DC" w14:textId="77777777" w:rsidR="005052BC" w:rsidRPr="00C300ED" w:rsidRDefault="005052BC" w:rsidP="009749B5">
            <w:pPr>
              <w:pStyle w:val="a4"/>
              <w:rPr>
                <w:rFonts w:eastAsia="Courier New"/>
                <w:color w:val="000000"/>
                <w:lang w:eastAsia="ru-RU" w:bidi="ru-RU"/>
              </w:rPr>
            </w:pPr>
          </w:p>
        </w:tc>
        <w:tc>
          <w:tcPr>
            <w:tcW w:w="4259" w:type="dxa"/>
          </w:tcPr>
          <w:p w14:paraId="109461CA" w14:textId="77777777" w:rsidR="005052BC" w:rsidRPr="00C300ED" w:rsidRDefault="00C174A2" w:rsidP="002512D1">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σ</m:t>
                        </m:r>
                      </m:e>
                    </m:acc>
                  </m:e>
                </m:acc>
                <m:r>
                  <w:rPr>
                    <w:noProof/>
                  </w:rPr>
                  <m:t>'=</m:t>
                </m:r>
                <m:d>
                  <m:dPr>
                    <m:ctrlPr>
                      <w:rPr>
                        <w:noProof/>
                      </w:rPr>
                    </m:ctrlPr>
                  </m:dPr>
                  <m:e>
                    <m:r>
                      <w:rPr>
                        <w:noProof/>
                      </w:rPr>
                      <m:t>K-</m:t>
                    </m:r>
                    <m:f>
                      <m:fPr>
                        <m:ctrlPr>
                          <w:rPr>
                            <w:noProof/>
                          </w:rPr>
                        </m:ctrlPr>
                      </m:fPr>
                      <m:num>
                        <m:r>
                          <w:rPr>
                            <w:noProof/>
                          </w:rPr>
                          <m:t>2</m:t>
                        </m:r>
                      </m:num>
                      <m:den>
                        <m:r>
                          <w:rPr>
                            <w:noProof/>
                          </w:rPr>
                          <m:t>3</m:t>
                        </m:r>
                      </m:den>
                    </m:f>
                    <m:r>
                      <w:rPr>
                        <w:noProof/>
                      </w:rPr>
                      <m:t>G</m:t>
                    </m:r>
                  </m:e>
                </m:d>
                <m:sSubSup>
                  <m:sSubSupPr>
                    <m:ctrlPr>
                      <w:rPr>
                        <w:noProof/>
                      </w:rPr>
                    </m:ctrlPr>
                  </m:sSubSupPr>
                  <m:e>
                    <m:r>
                      <w:rPr>
                        <w:noProof/>
                      </w:rPr>
                      <m:t>ε</m:t>
                    </m:r>
                  </m:e>
                  <m:sub>
                    <m:r>
                      <w:rPr>
                        <w:noProof/>
                      </w:rPr>
                      <m:t>vol</m:t>
                    </m:r>
                  </m:sub>
                  <m:sup>
                    <m:r>
                      <w:rPr>
                        <w:noProof/>
                      </w:rPr>
                      <m:t>e</m:t>
                    </m:r>
                  </m:sup>
                </m:sSubSup>
                <m:acc>
                  <m:accPr>
                    <m:chr m:val="̄"/>
                    <m:ctrlPr>
                      <w:rPr>
                        <w:noProof/>
                      </w:rPr>
                    </m:ctrlPr>
                  </m:accPr>
                  <m:e>
                    <m:acc>
                      <m:accPr>
                        <m:chr m:val="̄"/>
                        <m:ctrlPr>
                          <w:rPr>
                            <w:noProof/>
                          </w:rPr>
                        </m:ctrlPr>
                      </m:accPr>
                      <m:e>
                        <m:r>
                          <w:rPr>
                            <w:noProof/>
                          </w:rPr>
                          <m:t>I</m:t>
                        </m:r>
                      </m:e>
                    </m:acc>
                  </m:e>
                </m:acc>
                <m:r>
                  <w:rPr>
                    <w:noProof/>
                  </w:rPr>
                  <m:t>+2G</m:t>
                </m:r>
                <m:sSup>
                  <m:sSupPr>
                    <m:ctrlPr>
                      <w:rPr>
                        <w:noProof/>
                      </w:rPr>
                    </m:ctrlPr>
                  </m:sSupPr>
                  <m:e>
                    <m:acc>
                      <m:accPr>
                        <m:chr m:val="̄"/>
                        <m:ctrlPr>
                          <w:rPr>
                            <w:noProof/>
                          </w:rPr>
                        </m:ctrlPr>
                      </m:accPr>
                      <m:e>
                        <m:acc>
                          <m:accPr>
                            <m:chr m:val="̄"/>
                            <m:ctrlPr>
                              <w:rPr>
                                <w:noProof/>
                              </w:rPr>
                            </m:ctrlPr>
                          </m:accPr>
                          <m:e>
                            <m:r>
                              <w:rPr>
                                <w:noProof/>
                              </w:rPr>
                              <m:t>ε</m:t>
                            </m:r>
                          </m:e>
                        </m:acc>
                      </m:e>
                    </m:acc>
                  </m:e>
                  <m:sup>
                    <m:r>
                      <w:rPr>
                        <w:noProof/>
                      </w:rPr>
                      <m:t>e</m:t>
                    </m:r>
                  </m:sup>
                </m:sSup>
                <m:r>
                  <w:rPr>
                    <w:noProof/>
                  </w:rPr>
                  <m:t>,</m:t>
                </m:r>
              </m:oMath>
            </m:oMathPara>
          </w:p>
        </w:tc>
        <w:tc>
          <w:tcPr>
            <w:tcW w:w="979" w:type="dxa"/>
          </w:tcPr>
          <w:p w14:paraId="27782A06" w14:textId="19E5BC0E" w:rsidR="005052BC" w:rsidRPr="00C300ED"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sidR="00E253C7">
              <w:rPr>
                <w:rFonts w:eastAsia="Courier New"/>
                <w:lang w:eastAsia="ru-RU" w:bidi="ru-RU"/>
              </w:rPr>
              <w:t>100</w:t>
            </w:r>
            <w:r w:rsidRPr="00C300ED">
              <w:rPr>
                <w:rFonts w:eastAsia="Courier New"/>
                <w:lang w:eastAsia="ru-RU" w:bidi="ru-RU"/>
              </w:rPr>
              <w:t>)</w:t>
            </w:r>
          </w:p>
        </w:tc>
      </w:tr>
    </w:tbl>
    <w:p w14:paraId="7EA8E7E1" w14:textId="3E92A9A8" w:rsidR="005052BC" w:rsidRPr="005349EB" w:rsidRDefault="005052BC" w:rsidP="009749B5">
      <w:pPr>
        <w:pStyle w:val="a4"/>
        <w:rPr>
          <w:noProof/>
        </w:rPr>
      </w:pPr>
      <w:r w:rsidRPr="005349EB">
        <w:rPr>
          <w:noProof/>
        </w:rPr>
        <w:t xml:space="preserve">где </w:t>
      </w:r>
      <m:oMath>
        <m:r>
          <w:rPr>
            <w:rStyle w:val="afff6"/>
            <w:rFonts w:ascii="Cambria Math" w:hAnsi="Cambria Math"/>
          </w:rPr>
          <m:t>K</m:t>
        </m:r>
      </m:oMath>
      <w:r w:rsidRPr="005349EB">
        <w:rPr>
          <w:noProof/>
        </w:rPr>
        <w:t xml:space="preserve"> </w:t>
      </w:r>
      <w:r>
        <w:rPr>
          <w:noProof/>
        </w:rPr>
        <w:t>–</w:t>
      </w:r>
      <w:r w:rsidRPr="005349EB">
        <w:rPr>
          <w:noProof/>
        </w:rPr>
        <w:t xml:space="preserve"> эффективный модуль объ</w:t>
      </w:r>
      <w:r>
        <w:rPr>
          <w:noProof/>
        </w:rPr>
        <w:t>ё</w:t>
      </w:r>
      <w:r w:rsidRPr="005349EB">
        <w:rPr>
          <w:noProof/>
        </w:rPr>
        <w:t xml:space="preserve">мной упругости, Па; </w:t>
      </w:r>
      <m:oMath>
        <m:r>
          <w:rPr>
            <w:rStyle w:val="afff6"/>
            <w:rFonts w:ascii="Cambria Math" w:hAnsi="Cambria Math"/>
          </w:rPr>
          <m:t>G</m:t>
        </m:r>
      </m:oMath>
      <w:r w:rsidRPr="005349EB">
        <w:rPr>
          <w:noProof/>
        </w:rPr>
        <w:t xml:space="preserve"> </w:t>
      </w:r>
      <w:r>
        <w:rPr>
          <w:noProof/>
        </w:rPr>
        <w:t>–</w:t>
      </w:r>
      <w:r w:rsidRPr="005349EB">
        <w:rPr>
          <w:noProof/>
        </w:rPr>
        <w:t xml:space="preserve"> эффективный модуль сдвига, Па;</w:t>
      </w:r>
      <w:r w:rsidR="00C33ABA">
        <w:rPr>
          <w:noProof/>
        </w:rPr>
        <w:t xml:space="preserve"> </w:t>
      </w:r>
      <m:oMath>
        <m:sSup>
          <m:sSupPr>
            <m:ctrlPr>
              <w:rPr>
                <w:rStyle w:val="afff6"/>
                <w:rFonts w:ascii="Cambria Math" w:hAnsi="Cambria Math"/>
                <w:i/>
                <w:iCs w:val="0"/>
              </w:rPr>
            </m:ctrlPr>
          </m:sSupPr>
          <m:e>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ε</m:t>
                    </m:r>
                  </m:e>
                </m:acc>
              </m:e>
            </m:acc>
          </m:e>
          <m:sup>
            <m:r>
              <w:rPr>
                <w:rStyle w:val="afff6"/>
                <w:rFonts w:ascii="Cambria Math" w:hAnsi="Cambria Math"/>
              </w:rPr>
              <m:t>e</m:t>
            </m:r>
          </m:sup>
        </m:sSup>
      </m:oMath>
      <w:r w:rsidRPr="005349EB">
        <w:rPr>
          <w:noProof/>
        </w:rPr>
        <w:t xml:space="preserve"> </w:t>
      </w:r>
      <w:r>
        <w:rPr>
          <w:noProof/>
        </w:rPr>
        <w:t>–</w:t>
      </w:r>
      <w:r w:rsidRPr="005349EB">
        <w:rPr>
          <w:noProof/>
        </w:rPr>
        <w:t xml:space="preserve"> тензор упругих деформаций;</w:t>
      </w:r>
      <w:r w:rsidR="00C33ABA">
        <w:rPr>
          <w:noProof/>
        </w:rPr>
        <w:t xml:space="preserve"> </w:t>
      </w:r>
      <m:oMath>
        <m:sSubSup>
          <m:sSubSupPr>
            <m:ctrlPr>
              <w:rPr>
                <w:rStyle w:val="afff6"/>
                <w:rFonts w:ascii="Cambria Math" w:hAnsi="Cambria Math"/>
                <w:i/>
                <w:iCs w:val="0"/>
              </w:rPr>
            </m:ctrlPr>
          </m:sSubSupPr>
          <m:e>
            <m:r>
              <w:rPr>
                <w:rStyle w:val="afff6"/>
                <w:rFonts w:ascii="Cambria Math" w:hAnsi="Cambria Math"/>
              </w:rPr>
              <m:t>ε</m:t>
            </m:r>
          </m:e>
          <m:sub>
            <m:r>
              <w:rPr>
                <w:rStyle w:val="afff6"/>
                <w:rFonts w:ascii="Cambria Math" w:hAnsi="Cambria Math"/>
              </w:rPr>
              <m:t>vol</m:t>
            </m:r>
          </m:sub>
          <m:sup>
            <m:r>
              <w:rPr>
                <w:rStyle w:val="afff6"/>
                <w:rFonts w:ascii="Cambria Math" w:hAnsi="Cambria Math"/>
              </w:rPr>
              <m:t>e</m:t>
            </m:r>
          </m:sup>
        </m:sSubSup>
      </m:oMath>
      <w:r w:rsidR="00C33ABA">
        <w:rPr>
          <w:noProof/>
        </w:rPr>
        <w:t xml:space="preserve"> </w:t>
      </w:r>
      <w:r>
        <w:rPr>
          <w:noProof/>
        </w:rPr>
        <w:t>–</w:t>
      </w:r>
      <w:r w:rsidRPr="005349EB">
        <w:rPr>
          <w:noProof/>
        </w:rPr>
        <w:t xml:space="preserve"> объ</w:t>
      </w:r>
      <w:r>
        <w:rPr>
          <w:noProof/>
        </w:rPr>
        <w:t>ё</w:t>
      </w:r>
      <w:r w:rsidRPr="005349EB">
        <w:rPr>
          <w:noProof/>
        </w:rPr>
        <w:t>мная деформаци</w:t>
      </w:r>
      <w:r>
        <w:rPr>
          <w:noProof/>
        </w:rPr>
        <w:t>я</w:t>
      </w:r>
      <w:r w:rsidRPr="005349EB">
        <w:rPr>
          <w:noProof/>
        </w:rPr>
        <w:t>.</w:t>
      </w:r>
    </w:p>
    <w:p w14:paraId="30D4A8DC" w14:textId="77777777" w:rsidR="005052BC" w:rsidRPr="005349EB" w:rsidRDefault="005052BC" w:rsidP="009749B5">
      <w:pPr>
        <w:pStyle w:val="a4"/>
        <w:rPr>
          <w:noProof/>
        </w:rPr>
      </w:pPr>
      <w:r w:rsidRPr="005349EB">
        <w:rPr>
          <w:noProof/>
        </w:rPr>
        <w:t xml:space="preserve">Тензор упругих деформаций определяется исходя из тензора общих деформаций </w:t>
      </w:r>
      <m:oMath>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ε</m:t>
                </m:r>
              </m:e>
            </m:acc>
          </m:e>
        </m:acc>
      </m:oMath>
      <w:r w:rsidRPr="005349EB">
        <w:rPr>
          <w:noProof/>
        </w:rPr>
        <w:t xml:space="preserve"> за вычетом температурных деформаций </w:t>
      </w:r>
      <m:oMath>
        <m:sSup>
          <m:sSupPr>
            <m:ctrlPr>
              <w:rPr>
                <w:rStyle w:val="afff6"/>
                <w:rFonts w:ascii="Cambria Math" w:hAnsi="Cambria Math"/>
                <w:i/>
                <w:iCs w:val="0"/>
              </w:rPr>
            </m:ctrlPr>
          </m:sSupPr>
          <m:e>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ε</m:t>
                    </m:r>
                  </m:e>
                </m:acc>
              </m:e>
            </m:acc>
          </m:e>
          <m:sup>
            <m:r>
              <w:rPr>
                <w:rStyle w:val="afff6"/>
                <w:rFonts w:ascii="Cambria Math" w:hAnsi="Cambria Math"/>
              </w:rPr>
              <m:t>th</m:t>
            </m:r>
          </m:sup>
        </m:sSup>
      </m:oMath>
      <w:r w:rsidRPr="005349EB">
        <w:rPr>
          <w:noProof/>
        </w:rPr>
        <w:t xml:space="preserve"> и нелинейных деформаций </w:t>
      </w:r>
      <m:oMath>
        <m:sSup>
          <m:sSupPr>
            <m:ctrlPr>
              <w:rPr>
                <w:rStyle w:val="afff6"/>
                <w:rFonts w:ascii="Cambria Math" w:hAnsi="Cambria Math"/>
                <w:i/>
                <w:iCs w:val="0"/>
              </w:rPr>
            </m:ctrlPr>
          </m:sSupPr>
          <m:e>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ε</m:t>
                    </m:r>
                  </m:e>
                </m:acc>
              </m:e>
            </m:acc>
          </m:e>
          <m:sup>
            <m:r>
              <w:rPr>
                <w:rStyle w:val="afff6"/>
                <w:rFonts w:ascii="Cambria Math" w:hAnsi="Cambria Math"/>
              </w:rPr>
              <m:t>in</m:t>
            </m:r>
          </m:sup>
        </m:sSup>
      </m:oMath>
      <w:r w:rsidRPr="005349EB">
        <w:rPr>
          <w:noProof/>
        </w:rPr>
        <w:t>:</w:t>
      </w:r>
    </w:p>
    <w:tbl>
      <w:tblPr>
        <w:tblStyle w:val="51"/>
        <w:tblW w:w="0" w:type="auto"/>
        <w:tblLook w:val="04A0" w:firstRow="1" w:lastRow="0" w:firstColumn="1" w:lastColumn="0" w:noHBand="0" w:noVBand="1"/>
      </w:tblPr>
      <w:tblGrid>
        <w:gridCol w:w="818"/>
        <w:gridCol w:w="4127"/>
        <w:gridCol w:w="1007"/>
      </w:tblGrid>
      <w:tr w:rsidR="005052BC" w:rsidRPr="00C300ED" w14:paraId="0C576316"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95EDF27" w14:textId="77777777" w:rsidR="005052BC" w:rsidRPr="00C300ED" w:rsidRDefault="005052BC" w:rsidP="009749B5">
            <w:pPr>
              <w:pStyle w:val="a4"/>
              <w:rPr>
                <w:rFonts w:eastAsia="Courier New"/>
                <w:color w:val="000000"/>
                <w:lang w:eastAsia="ru-RU" w:bidi="ru-RU"/>
              </w:rPr>
            </w:pPr>
          </w:p>
        </w:tc>
        <w:tc>
          <w:tcPr>
            <w:tcW w:w="6804" w:type="dxa"/>
          </w:tcPr>
          <w:p w14:paraId="77A3D632" w14:textId="2DA9C9A1" w:rsidR="005052BC" w:rsidRPr="00445F6D"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p>
                  <m:sSupPr>
                    <m:ctrlPr>
                      <w:rPr>
                        <w:noProof/>
                      </w:rPr>
                    </m:ctrlPr>
                  </m:sSupPr>
                  <m:e>
                    <m:acc>
                      <m:accPr>
                        <m:chr m:val="̄"/>
                        <m:ctrlPr>
                          <w:rPr>
                            <w:noProof/>
                          </w:rPr>
                        </m:ctrlPr>
                      </m:accPr>
                      <m:e>
                        <m:acc>
                          <m:accPr>
                            <m:chr m:val="̄"/>
                            <m:ctrlPr>
                              <w:rPr>
                                <w:noProof/>
                              </w:rPr>
                            </m:ctrlPr>
                          </m:accPr>
                          <m:e>
                            <m:r>
                              <w:rPr>
                                <w:noProof/>
                              </w:rPr>
                              <m:t>ε</m:t>
                            </m:r>
                          </m:e>
                        </m:acc>
                      </m:e>
                    </m:acc>
                  </m:e>
                  <m:sup>
                    <m:r>
                      <w:rPr>
                        <w:noProof/>
                      </w:rPr>
                      <m:t>e</m:t>
                    </m:r>
                  </m:sup>
                </m:sSup>
                <m:r>
                  <w:rPr>
                    <w:noProof/>
                  </w:rPr>
                  <m:t>=</m:t>
                </m:r>
                <m:acc>
                  <m:accPr>
                    <m:chr m:val="̄"/>
                    <m:ctrlPr>
                      <w:rPr>
                        <w:noProof/>
                      </w:rPr>
                    </m:ctrlPr>
                  </m:accPr>
                  <m:e>
                    <m:acc>
                      <m:accPr>
                        <m:chr m:val="̄"/>
                        <m:ctrlPr>
                          <w:rPr>
                            <w:noProof/>
                          </w:rPr>
                        </m:ctrlPr>
                      </m:accPr>
                      <m:e>
                        <m:r>
                          <w:rPr>
                            <w:noProof/>
                          </w:rPr>
                          <m:t>ε</m:t>
                        </m:r>
                      </m:e>
                    </m:acc>
                  </m:e>
                </m:acc>
                <m:r>
                  <w:rPr>
                    <w:noProof/>
                  </w:rPr>
                  <m:t>-</m:t>
                </m:r>
                <m:sSup>
                  <m:sSupPr>
                    <m:ctrlPr>
                      <w:rPr>
                        <w:noProof/>
                      </w:rPr>
                    </m:ctrlPr>
                  </m:sSupPr>
                  <m:e>
                    <m:acc>
                      <m:accPr>
                        <m:chr m:val="̄"/>
                        <m:ctrlPr>
                          <w:rPr>
                            <w:noProof/>
                          </w:rPr>
                        </m:ctrlPr>
                      </m:accPr>
                      <m:e>
                        <m:acc>
                          <m:accPr>
                            <m:chr m:val="̄"/>
                            <m:ctrlPr>
                              <w:rPr>
                                <w:noProof/>
                              </w:rPr>
                            </m:ctrlPr>
                          </m:accPr>
                          <m:e>
                            <m:r>
                              <w:rPr>
                                <w:noProof/>
                              </w:rPr>
                              <m:t>ε</m:t>
                            </m:r>
                          </m:e>
                        </m:acc>
                      </m:e>
                    </m:acc>
                  </m:e>
                  <m:sup>
                    <m:r>
                      <w:rPr>
                        <w:noProof/>
                      </w:rPr>
                      <m:t>th</m:t>
                    </m:r>
                  </m:sup>
                </m:sSup>
                <m:r>
                  <w:rPr>
                    <w:noProof/>
                  </w:rPr>
                  <m:t>-</m:t>
                </m:r>
                <m:sSup>
                  <m:sSupPr>
                    <m:ctrlPr>
                      <w:rPr>
                        <w:noProof/>
                      </w:rPr>
                    </m:ctrlPr>
                  </m:sSupPr>
                  <m:e>
                    <m:acc>
                      <m:accPr>
                        <m:chr m:val="̄"/>
                        <m:ctrlPr>
                          <w:rPr>
                            <w:noProof/>
                          </w:rPr>
                        </m:ctrlPr>
                      </m:accPr>
                      <m:e>
                        <m:acc>
                          <m:accPr>
                            <m:chr m:val="̄"/>
                            <m:ctrlPr>
                              <w:rPr>
                                <w:noProof/>
                              </w:rPr>
                            </m:ctrlPr>
                          </m:accPr>
                          <m:e>
                            <m:r>
                              <w:rPr>
                                <w:noProof/>
                              </w:rPr>
                              <m:t>ε</m:t>
                            </m:r>
                          </m:e>
                        </m:acc>
                      </m:e>
                    </m:acc>
                  </m:e>
                  <m:sup>
                    <m:r>
                      <w:rPr>
                        <w:noProof/>
                      </w:rPr>
                      <m:t>in</m:t>
                    </m:r>
                  </m:sup>
                </m:sSup>
                <m:r>
                  <w:rPr>
                    <w:noProof/>
                  </w:rPr>
                  <m:t>.</m:t>
                </m:r>
              </m:oMath>
            </m:oMathPara>
          </w:p>
        </w:tc>
        <w:tc>
          <w:tcPr>
            <w:tcW w:w="1270" w:type="dxa"/>
          </w:tcPr>
          <w:p w14:paraId="635D461B" w14:textId="58C5E929" w:rsidR="005052BC" w:rsidRPr="00C300ED"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10</w:t>
            </w:r>
            <w:r w:rsidR="00E253C7">
              <w:rPr>
                <w:rFonts w:eastAsia="Courier New"/>
                <w:lang w:eastAsia="ru-RU" w:bidi="ru-RU"/>
              </w:rPr>
              <w:t>1</w:t>
            </w:r>
            <w:r w:rsidRPr="00C300ED">
              <w:rPr>
                <w:rFonts w:eastAsia="Courier New"/>
                <w:lang w:eastAsia="ru-RU" w:bidi="ru-RU"/>
              </w:rPr>
              <w:t>)</w:t>
            </w:r>
          </w:p>
        </w:tc>
      </w:tr>
    </w:tbl>
    <w:p w14:paraId="0F80FE57" w14:textId="77777777" w:rsidR="005052BC" w:rsidRPr="005349EB" w:rsidRDefault="005052BC" w:rsidP="009749B5">
      <w:pPr>
        <w:pStyle w:val="a4"/>
        <w:rPr>
          <w:noProof/>
        </w:rPr>
      </w:pPr>
      <w:r w:rsidRPr="005349EB">
        <w:rPr>
          <w:noProof/>
        </w:rPr>
        <w:t xml:space="preserve">Тензор общих деформаций рассчитывается с помощью геометрических соотношений Коши исходя из вектора перемещений </w:t>
      </w:r>
      <m:oMath>
        <m:acc>
          <m:accPr>
            <m:chr m:val="⃗"/>
            <m:ctrlPr>
              <w:rPr>
                <w:rStyle w:val="afff6"/>
                <w:rFonts w:ascii="Cambria Math" w:hAnsi="Cambria Math"/>
                <w:i/>
                <w:iCs w:val="0"/>
              </w:rPr>
            </m:ctrlPr>
          </m:accPr>
          <m:e>
            <m:r>
              <w:rPr>
                <w:rStyle w:val="afff6"/>
                <w:rFonts w:ascii="Cambria Math" w:hAnsi="Cambria Math"/>
              </w:rPr>
              <m:t>u</m:t>
            </m:r>
          </m:e>
        </m:acc>
      </m:oMath>
      <w:r w:rsidRPr="005349EB">
        <w:rPr>
          <w:noProof/>
        </w:rPr>
        <w:t xml:space="preserve"> (м):</w:t>
      </w:r>
    </w:p>
    <w:tbl>
      <w:tblPr>
        <w:tblStyle w:val="51"/>
        <w:tblW w:w="0" w:type="auto"/>
        <w:tblLook w:val="04A0" w:firstRow="1" w:lastRow="0" w:firstColumn="1" w:lastColumn="0" w:noHBand="0" w:noVBand="1"/>
      </w:tblPr>
      <w:tblGrid>
        <w:gridCol w:w="802"/>
        <w:gridCol w:w="4152"/>
        <w:gridCol w:w="998"/>
      </w:tblGrid>
      <w:tr w:rsidR="005052BC" w:rsidRPr="00C300ED" w14:paraId="2EC0246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62A9FDAF" w14:textId="77777777" w:rsidR="005052BC" w:rsidRPr="00C300ED" w:rsidRDefault="005052BC" w:rsidP="00C33AE0">
            <w:pPr>
              <w:rPr>
                <w:rFonts w:eastAsia="Courier New"/>
                <w:lang w:eastAsia="ru-RU" w:bidi="ru-RU"/>
              </w:rPr>
            </w:pPr>
          </w:p>
        </w:tc>
        <w:tc>
          <w:tcPr>
            <w:tcW w:w="6804" w:type="dxa"/>
          </w:tcPr>
          <w:p w14:paraId="2E76179D" w14:textId="77777777" w:rsidR="005052BC" w:rsidRPr="00C300ED" w:rsidRDefault="00C174A2" w:rsidP="00C33AE0">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ε</m:t>
                        </m:r>
                      </m:e>
                    </m:acc>
                  </m:e>
                </m:acc>
                <m:r>
                  <w:rPr>
                    <w:noProof/>
                  </w:rPr>
                  <m:t>=</m:t>
                </m:r>
                <m:f>
                  <m:fPr>
                    <m:ctrlPr>
                      <w:rPr>
                        <w:noProof/>
                      </w:rPr>
                    </m:ctrlPr>
                  </m:fPr>
                  <m:num>
                    <m:r>
                      <w:rPr>
                        <w:noProof/>
                      </w:rPr>
                      <m:t>1</m:t>
                    </m:r>
                  </m:num>
                  <m:den>
                    <m:r>
                      <w:rPr>
                        <w:noProof/>
                      </w:rPr>
                      <m:t>2</m:t>
                    </m:r>
                  </m:den>
                </m:f>
                <m:d>
                  <m:dPr>
                    <m:begChr m:val="["/>
                    <m:endChr m:val="]"/>
                    <m:ctrlPr>
                      <w:rPr>
                        <w:noProof/>
                      </w:rPr>
                    </m:ctrlPr>
                  </m:dPr>
                  <m:e>
                    <m:r>
                      <w:rPr>
                        <w:rFonts w:cs="Cambria Math"/>
                        <w:noProof/>
                      </w:rPr>
                      <m:t>∇</m:t>
                    </m:r>
                    <m:acc>
                      <m:accPr>
                        <m:chr m:val="⃗"/>
                        <m:ctrlPr>
                          <w:rPr>
                            <w:noProof/>
                          </w:rPr>
                        </m:ctrlPr>
                      </m:accPr>
                      <m:e>
                        <m:r>
                          <w:rPr>
                            <w:noProof/>
                          </w:rPr>
                          <m:t>u</m:t>
                        </m:r>
                      </m:e>
                    </m:acc>
                    <m:r>
                      <w:rPr>
                        <w:noProof/>
                      </w:rPr>
                      <m:t>+(</m:t>
                    </m:r>
                    <m:r>
                      <w:rPr>
                        <w:rFonts w:cs="Cambria Math"/>
                        <w:noProof/>
                      </w:rPr>
                      <m:t>∇</m:t>
                    </m:r>
                    <m:acc>
                      <m:accPr>
                        <m:chr m:val="⃗"/>
                        <m:ctrlPr>
                          <w:rPr>
                            <w:noProof/>
                          </w:rPr>
                        </m:ctrlPr>
                      </m:accPr>
                      <m:e>
                        <m:r>
                          <w:rPr>
                            <w:noProof/>
                          </w:rPr>
                          <m:t>u</m:t>
                        </m:r>
                      </m:e>
                    </m:acc>
                    <m:sSup>
                      <m:sSupPr>
                        <m:ctrlPr>
                          <w:rPr>
                            <w:noProof/>
                          </w:rPr>
                        </m:ctrlPr>
                      </m:sSupPr>
                      <m:e>
                        <m:r>
                          <w:rPr>
                            <w:noProof/>
                          </w:rPr>
                          <m:t>)</m:t>
                        </m:r>
                      </m:e>
                      <m:sup>
                        <m:r>
                          <w:rPr>
                            <w:noProof/>
                          </w:rPr>
                          <m:t>T</m:t>
                        </m:r>
                      </m:sup>
                    </m:sSup>
                  </m:e>
                </m:d>
                <m:r>
                  <w:rPr>
                    <w:noProof/>
                  </w:rPr>
                  <m:t>.</m:t>
                </m:r>
              </m:oMath>
            </m:oMathPara>
          </w:p>
        </w:tc>
        <w:tc>
          <w:tcPr>
            <w:tcW w:w="1270" w:type="dxa"/>
          </w:tcPr>
          <w:p w14:paraId="0374B13D" w14:textId="6E28A70E" w:rsidR="005052BC" w:rsidRPr="00C300ED" w:rsidRDefault="005052BC" w:rsidP="00C33AE0">
            <w:pPr>
              <w:spacing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10</w:t>
            </w:r>
            <w:r w:rsidR="00E253C7">
              <w:rPr>
                <w:rFonts w:eastAsia="Courier New"/>
                <w:lang w:eastAsia="ru-RU" w:bidi="ru-RU"/>
              </w:rPr>
              <w:t>2</w:t>
            </w:r>
            <w:r w:rsidRPr="00C300ED">
              <w:rPr>
                <w:rFonts w:eastAsia="Courier New"/>
                <w:lang w:eastAsia="ru-RU" w:bidi="ru-RU"/>
              </w:rPr>
              <w:t>)</w:t>
            </w:r>
          </w:p>
        </w:tc>
      </w:tr>
    </w:tbl>
    <w:p w14:paraId="1C41B347" w14:textId="77777777" w:rsidR="005052BC" w:rsidRPr="005349EB" w:rsidRDefault="005052BC" w:rsidP="009749B5">
      <w:pPr>
        <w:pStyle w:val="a4"/>
        <w:rPr>
          <w:noProof/>
        </w:rPr>
      </w:pPr>
      <w:r w:rsidRPr="005349EB">
        <w:rPr>
          <w:noProof/>
        </w:rPr>
        <w:t>Тензор температурных деформаций рассчитывается по формуле:</w:t>
      </w:r>
    </w:p>
    <w:tbl>
      <w:tblPr>
        <w:tblStyle w:val="51"/>
        <w:tblW w:w="0" w:type="auto"/>
        <w:tblLook w:val="04A0" w:firstRow="1" w:lastRow="0" w:firstColumn="1" w:lastColumn="0" w:noHBand="0" w:noVBand="1"/>
      </w:tblPr>
      <w:tblGrid>
        <w:gridCol w:w="812"/>
        <w:gridCol w:w="4136"/>
        <w:gridCol w:w="1004"/>
      </w:tblGrid>
      <w:tr w:rsidR="005052BC" w:rsidRPr="00C300ED" w14:paraId="30BCCB30"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F876A2F" w14:textId="77777777" w:rsidR="005052BC" w:rsidRPr="00C300ED" w:rsidRDefault="005052BC" w:rsidP="009749B5">
            <w:pPr>
              <w:pStyle w:val="a4"/>
              <w:rPr>
                <w:rFonts w:eastAsia="Courier New"/>
                <w:color w:val="000000"/>
                <w:lang w:eastAsia="ru-RU" w:bidi="ru-RU"/>
              </w:rPr>
            </w:pPr>
          </w:p>
        </w:tc>
        <w:tc>
          <w:tcPr>
            <w:tcW w:w="6804" w:type="dxa"/>
          </w:tcPr>
          <w:p w14:paraId="29015A2D" w14:textId="77777777" w:rsidR="005052BC" w:rsidRPr="00C300ED"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p>
                  <m:sSupPr>
                    <m:ctrlPr>
                      <w:rPr>
                        <w:noProof/>
                      </w:rPr>
                    </m:ctrlPr>
                  </m:sSupPr>
                  <m:e>
                    <m:acc>
                      <m:accPr>
                        <m:chr m:val="̄"/>
                        <m:ctrlPr>
                          <w:rPr>
                            <w:noProof/>
                          </w:rPr>
                        </m:ctrlPr>
                      </m:accPr>
                      <m:e>
                        <m:acc>
                          <m:accPr>
                            <m:chr m:val="̄"/>
                            <m:ctrlPr>
                              <w:rPr>
                                <w:noProof/>
                              </w:rPr>
                            </m:ctrlPr>
                          </m:accPr>
                          <m:e>
                            <m:r>
                              <w:rPr>
                                <w:noProof/>
                              </w:rPr>
                              <m:t>ε</m:t>
                            </m:r>
                          </m:e>
                        </m:acc>
                      </m:e>
                    </m:acc>
                  </m:e>
                  <m:sup>
                    <m:r>
                      <w:rPr>
                        <w:noProof/>
                      </w:rPr>
                      <m:t>th</m:t>
                    </m:r>
                  </m:sup>
                </m:sSup>
                <m:r>
                  <w:rPr>
                    <w:noProof/>
                  </w:rPr>
                  <m:t>=</m:t>
                </m:r>
                <m:sSub>
                  <m:sSubPr>
                    <m:ctrlPr>
                      <w:rPr>
                        <w:noProof/>
                      </w:rPr>
                    </m:ctrlPr>
                  </m:sSubPr>
                  <m:e>
                    <m:r>
                      <w:rPr>
                        <w:noProof/>
                      </w:rPr>
                      <m:t>a</m:t>
                    </m:r>
                  </m:e>
                  <m:sub>
                    <m:r>
                      <w:rPr>
                        <w:noProof/>
                        <w:lang w:val="en-US"/>
                      </w:rPr>
                      <m:t>S</m:t>
                    </m:r>
                  </m:sub>
                </m:sSub>
                <m:r>
                  <w:rPr>
                    <w:noProof/>
                  </w:rPr>
                  <m:t>(T-</m:t>
                </m:r>
                <m:sSub>
                  <m:sSubPr>
                    <m:ctrlPr>
                      <w:rPr>
                        <w:noProof/>
                      </w:rPr>
                    </m:ctrlPr>
                  </m:sSubPr>
                  <m:e>
                    <m:r>
                      <w:rPr>
                        <w:noProof/>
                      </w:rPr>
                      <m:t>T</m:t>
                    </m:r>
                  </m:e>
                  <m:sub>
                    <m:r>
                      <w:rPr>
                        <w:noProof/>
                      </w:rPr>
                      <m:t>0</m:t>
                    </m:r>
                  </m:sub>
                </m:sSub>
                <m:r>
                  <w:rPr>
                    <w:noProof/>
                  </w:rPr>
                  <m:t>)</m:t>
                </m:r>
                <m:acc>
                  <m:accPr>
                    <m:chr m:val="̄"/>
                    <m:ctrlPr>
                      <w:rPr>
                        <w:noProof/>
                      </w:rPr>
                    </m:ctrlPr>
                  </m:accPr>
                  <m:e>
                    <m:acc>
                      <m:accPr>
                        <m:chr m:val="̄"/>
                        <m:ctrlPr>
                          <w:rPr>
                            <w:noProof/>
                          </w:rPr>
                        </m:ctrlPr>
                      </m:accPr>
                      <m:e>
                        <m:r>
                          <w:rPr>
                            <w:noProof/>
                          </w:rPr>
                          <m:t>I</m:t>
                        </m:r>
                      </m:e>
                    </m:acc>
                  </m:e>
                </m:acc>
                <m:r>
                  <w:rPr>
                    <w:noProof/>
                  </w:rPr>
                  <m:t>,</m:t>
                </m:r>
              </m:oMath>
            </m:oMathPara>
          </w:p>
        </w:tc>
        <w:tc>
          <w:tcPr>
            <w:tcW w:w="1270" w:type="dxa"/>
          </w:tcPr>
          <w:p w14:paraId="33ED46AB" w14:textId="46A88641" w:rsidR="005052BC" w:rsidRPr="00C300ED"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10</w:t>
            </w:r>
            <w:r w:rsidR="00E253C7">
              <w:rPr>
                <w:rFonts w:eastAsia="Courier New"/>
                <w:lang w:eastAsia="ru-RU" w:bidi="ru-RU"/>
              </w:rPr>
              <w:t>3</w:t>
            </w:r>
            <w:r w:rsidRPr="00C300ED">
              <w:rPr>
                <w:rFonts w:eastAsia="Courier New"/>
                <w:lang w:eastAsia="ru-RU" w:bidi="ru-RU"/>
              </w:rPr>
              <w:t>)</w:t>
            </w:r>
          </w:p>
        </w:tc>
      </w:tr>
    </w:tbl>
    <w:p w14:paraId="55CBCBB3" w14:textId="09DD12BC" w:rsidR="005052BC" w:rsidRPr="005349EB" w:rsidRDefault="005052BC" w:rsidP="009749B5">
      <w:pPr>
        <w:pStyle w:val="a4"/>
        <w:rPr>
          <w:noProof/>
        </w:rPr>
      </w:pPr>
      <w:r w:rsidRPr="005349EB">
        <w:rPr>
          <w:noProof/>
        </w:rPr>
        <w:t xml:space="preserve">где </w:t>
      </w:r>
      <m:oMath>
        <m:sSub>
          <m:sSubPr>
            <m:ctrlPr>
              <w:rPr>
                <w:rStyle w:val="afff6"/>
                <w:rFonts w:ascii="Cambria Math" w:hAnsi="Cambria Math"/>
                <w:iCs w:val="0"/>
              </w:rPr>
            </m:ctrlPr>
          </m:sSubPr>
          <m:e>
            <m:r>
              <w:rPr>
                <w:rStyle w:val="afff6"/>
                <w:rFonts w:ascii="Cambria Math" w:hAnsi="Cambria Math"/>
              </w:rPr>
              <m:t>T</m:t>
            </m:r>
          </m:e>
          <m:sub>
            <m:r>
              <w:rPr>
                <w:rStyle w:val="afff6"/>
                <w:rFonts w:ascii="Cambria Math" w:hAnsi="Cambria Math"/>
              </w:rPr>
              <m:t>0</m:t>
            </m:r>
          </m:sub>
        </m:sSub>
      </m:oMath>
      <w:r w:rsidRPr="005349EB">
        <w:rPr>
          <w:noProof/>
        </w:rPr>
        <w:t xml:space="preserve"> </w:t>
      </w:r>
      <w:r>
        <w:rPr>
          <w:noProof/>
        </w:rPr>
        <w:t>–</w:t>
      </w:r>
      <w:r w:rsidRPr="005349EB">
        <w:rPr>
          <w:noProof/>
        </w:rPr>
        <w:t xml:space="preserve"> начальная температура, </w:t>
      </w:r>
      <w:r>
        <w:rPr>
          <w:noProof/>
        </w:rPr>
        <w:t>°</w:t>
      </w:r>
      <w:r w:rsidRPr="005349EB">
        <w:rPr>
          <w:noProof/>
        </w:rPr>
        <w:t>C.</w:t>
      </w:r>
    </w:p>
    <w:p w14:paraId="06527503" w14:textId="77777777" w:rsidR="005052BC" w:rsidRPr="005349EB" w:rsidRDefault="005052BC" w:rsidP="009749B5">
      <w:pPr>
        <w:pStyle w:val="a4"/>
        <w:rPr>
          <w:noProof/>
        </w:rPr>
      </w:pPr>
      <w:r w:rsidRPr="005349EB">
        <w:rPr>
          <w:noProof/>
        </w:rPr>
        <w:t>Тензор неупругих деформаций определяется</w:t>
      </w:r>
      <w:r>
        <w:rPr>
          <w:noProof/>
        </w:rPr>
        <w:t>, к примеру,</w:t>
      </w:r>
      <w:r w:rsidRPr="005349EB">
        <w:rPr>
          <w:noProof/>
        </w:rPr>
        <w:t xml:space="preserve"> исходя из закона ассоциированного течения:</w:t>
      </w:r>
    </w:p>
    <w:tbl>
      <w:tblPr>
        <w:tblStyle w:val="51"/>
        <w:tblW w:w="0" w:type="auto"/>
        <w:tblLook w:val="04A0" w:firstRow="1" w:lastRow="0" w:firstColumn="1" w:lastColumn="0" w:noHBand="0" w:noVBand="1"/>
      </w:tblPr>
      <w:tblGrid>
        <w:gridCol w:w="800"/>
        <w:gridCol w:w="4156"/>
        <w:gridCol w:w="996"/>
      </w:tblGrid>
      <w:tr w:rsidR="005052BC" w:rsidRPr="00C300ED" w14:paraId="566B53F5"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45FA58B" w14:textId="77777777" w:rsidR="005052BC" w:rsidRPr="00C300ED" w:rsidRDefault="005052BC" w:rsidP="009749B5">
            <w:pPr>
              <w:pStyle w:val="a4"/>
              <w:rPr>
                <w:rFonts w:eastAsia="Courier New"/>
                <w:color w:val="000000"/>
                <w:lang w:eastAsia="ru-RU" w:bidi="ru-RU"/>
              </w:rPr>
            </w:pPr>
          </w:p>
        </w:tc>
        <w:tc>
          <w:tcPr>
            <w:tcW w:w="6804" w:type="dxa"/>
          </w:tcPr>
          <w:p w14:paraId="045E9AD8" w14:textId="764727EF" w:rsidR="005052BC" w:rsidRPr="00C300ED"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Sup>
                  <m:sSubSupPr>
                    <m:ctrlPr>
                      <w:rPr>
                        <w:noProof/>
                      </w:rPr>
                    </m:ctrlPr>
                  </m:sSubSupPr>
                  <m:e>
                    <m:r>
                      <w:rPr>
                        <w:noProof/>
                      </w:rPr>
                      <m:t>ε</m:t>
                    </m:r>
                  </m:e>
                  <m:sub>
                    <m:r>
                      <w:rPr>
                        <w:noProof/>
                      </w:rPr>
                      <m:t>vol</m:t>
                    </m:r>
                  </m:sub>
                  <m:sup>
                    <m:r>
                      <w:rPr>
                        <w:noProof/>
                      </w:rPr>
                      <m:t>in</m:t>
                    </m:r>
                  </m:sup>
                </m:sSubSup>
                <m:acc>
                  <m:accPr>
                    <m:chr m:val="̄"/>
                    <m:ctrlPr>
                      <w:rPr>
                        <w:noProof/>
                      </w:rPr>
                    </m:ctrlPr>
                  </m:accPr>
                  <m:e>
                    <m:acc>
                      <m:accPr>
                        <m:chr m:val="̄"/>
                        <m:ctrlPr>
                          <w:rPr>
                            <w:noProof/>
                          </w:rPr>
                        </m:ctrlPr>
                      </m:accPr>
                      <m:e>
                        <m:r>
                          <w:rPr>
                            <w:noProof/>
                          </w:rPr>
                          <m:t>I</m:t>
                        </m:r>
                      </m:e>
                    </m:acc>
                  </m:e>
                </m:acc>
                <m:r>
                  <w:rPr>
                    <w:noProof/>
                  </w:rPr>
                  <m:t>=d</m:t>
                </m:r>
                <m:acc>
                  <m:accPr>
                    <m:chr m:val="̃"/>
                    <m:ctrlPr>
                      <w:rPr>
                        <w:noProof/>
                      </w:rPr>
                    </m:ctrlPr>
                  </m:accPr>
                  <m:e>
                    <m:r>
                      <w:rPr>
                        <w:noProof/>
                      </w:rPr>
                      <m:t>λ</m:t>
                    </m:r>
                  </m:e>
                </m:acc>
                <m:f>
                  <m:fPr>
                    <m:ctrlPr>
                      <w:rPr>
                        <w:noProof/>
                      </w:rPr>
                    </m:ctrlPr>
                  </m:fPr>
                  <m:num>
                    <m:r>
                      <w:rPr>
                        <w:noProof/>
                      </w:rPr>
                      <m:t>∂F</m:t>
                    </m:r>
                  </m:num>
                  <m:den>
                    <m:r>
                      <w:rPr>
                        <w:noProof/>
                      </w:rPr>
                      <m:t>∂σ</m:t>
                    </m:r>
                  </m:den>
                </m:f>
                <m:acc>
                  <m:accPr>
                    <m:chr m:val="̄"/>
                    <m:ctrlPr>
                      <w:rPr>
                        <w:noProof/>
                      </w:rPr>
                    </m:ctrlPr>
                  </m:accPr>
                  <m:e>
                    <m:acc>
                      <m:accPr>
                        <m:chr m:val="̄"/>
                        <m:ctrlPr>
                          <w:rPr>
                            <w:noProof/>
                          </w:rPr>
                        </m:ctrlPr>
                      </m:accPr>
                      <m:e>
                        <m:r>
                          <w:rPr>
                            <w:noProof/>
                          </w:rPr>
                          <m:t>I</m:t>
                        </m:r>
                      </m:e>
                    </m:acc>
                  </m:e>
                </m:acc>
                <m:r>
                  <w:rPr>
                    <w:noProof/>
                  </w:rPr>
                  <m:t>,</m:t>
                </m:r>
              </m:oMath>
            </m:oMathPara>
          </w:p>
        </w:tc>
        <w:tc>
          <w:tcPr>
            <w:tcW w:w="1270" w:type="dxa"/>
          </w:tcPr>
          <w:p w14:paraId="3C66FFAD" w14:textId="2C3E61D7" w:rsidR="005052BC" w:rsidRPr="00C300ED"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10</w:t>
            </w:r>
            <w:r w:rsidR="00E253C7">
              <w:rPr>
                <w:rFonts w:eastAsia="Courier New"/>
                <w:lang w:eastAsia="ru-RU" w:bidi="ru-RU"/>
              </w:rPr>
              <w:t>4</w:t>
            </w:r>
            <w:r w:rsidRPr="00C300ED">
              <w:rPr>
                <w:rFonts w:eastAsia="Courier New"/>
                <w:lang w:eastAsia="ru-RU" w:bidi="ru-RU"/>
              </w:rPr>
              <w:t>)</w:t>
            </w:r>
          </w:p>
        </w:tc>
      </w:tr>
    </w:tbl>
    <w:p w14:paraId="6E80BC1C" w14:textId="58DE3D20" w:rsidR="005052BC" w:rsidRPr="005349EB" w:rsidRDefault="005052BC" w:rsidP="009749B5">
      <w:pPr>
        <w:pStyle w:val="a4"/>
        <w:rPr>
          <w:noProof/>
        </w:rPr>
      </w:pPr>
      <w:r w:rsidRPr="005349EB">
        <w:rPr>
          <w:noProof/>
        </w:rPr>
        <w:t xml:space="preserve">где </w:t>
      </w:r>
      <m:oMath>
        <m:sSubSup>
          <m:sSubSupPr>
            <m:ctrlPr>
              <w:rPr>
                <w:rStyle w:val="afff6"/>
                <w:rFonts w:ascii="Cambria Math" w:hAnsi="Cambria Math"/>
                <w:i/>
                <w:iCs w:val="0"/>
              </w:rPr>
            </m:ctrlPr>
          </m:sSubSupPr>
          <m:e>
            <m:r>
              <w:rPr>
                <w:rStyle w:val="afff6"/>
                <w:rFonts w:ascii="Cambria Math" w:hAnsi="Cambria Math"/>
              </w:rPr>
              <m:t>ε</m:t>
            </m:r>
          </m:e>
          <m:sub>
            <m:r>
              <w:rPr>
                <w:rStyle w:val="afff6"/>
                <w:rFonts w:ascii="Cambria Math" w:hAnsi="Cambria Math"/>
              </w:rPr>
              <m:t>vol</m:t>
            </m:r>
          </m:sub>
          <m:sup>
            <m:r>
              <w:rPr>
                <w:rStyle w:val="afff6"/>
                <w:rFonts w:ascii="Cambria Math" w:hAnsi="Cambria Math"/>
              </w:rPr>
              <m:t>in</m:t>
            </m:r>
          </m:sup>
        </m:sSubSup>
      </m:oMath>
      <w:r w:rsidRPr="005349EB">
        <w:rPr>
          <w:noProof/>
        </w:rPr>
        <w:t xml:space="preserve"> </w:t>
      </w:r>
      <w:r>
        <w:rPr>
          <w:noProof/>
        </w:rPr>
        <w:t>–</w:t>
      </w:r>
      <w:r w:rsidRPr="005349EB">
        <w:rPr>
          <w:noProof/>
        </w:rPr>
        <w:t xml:space="preserve"> шаровая часть тензора неупругих деформаций; </w:t>
      </w:r>
      <m:oMath>
        <m:r>
          <w:rPr>
            <w:rStyle w:val="afff6"/>
            <w:rFonts w:ascii="Cambria Math" w:hAnsi="Cambria Math"/>
          </w:rPr>
          <m:t>d</m:t>
        </m:r>
        <m:acc>
          <m:accPr>
            <m:chr m:val="̃"/>
            <m:ctrlPr>
              <w:rPr>
                <w:rFonts w:ascii="Cambria Math" w:hAnsi="Cambria Math"/>
                <w:i/>
                <w:iCs/>
                <w:noProof/>
                <w:color w:val="00576A" w:themeColor="accent1" w:themeShade="80"/>
                <w:sz w:val="16"/>
                <w:szCs w:val="24"/>
              </w:rPr>
            </m:ctrlPr>
          </m:accPr>
          <m:e>
            <m:r>
              <w:rPr>
                <w:rFonts w:ascii="Cambria Math" w:hAnsi="Cambria Math"/>
                <w:noProof/>
                <w:color w:val="00576A" w:themeColor="accent1" w:themeShade="80"/>
                <w:sz w:val="16"/>
                <w:szCs w:val="24"/>
                <w:lang w:val="en-US"/>
              </w:rPr>
              <m:t>λ</m:t>
            </m:r>
          </m:e>
        </m:acc>
      </m:oMath>
      <w:r w:rsidRPr="005349EB">
        <w:rPr>
          <w:noProof/>
        </w:rPr>
        <w:t xml:space="preserve"> — пластический множитель; </w:t>
      </w:r>
      <m:oMath>
        <m:r>
          <w:rPr>
            <w:rStyle w:val="afff6"/>
            <w:rFonts w:ascii="Cambria Math" w:hAnsi="Cambria Math"/>
          </w:rPr>
          <m:t>F</m:t>
        </m:r>
      </m:oMath>
      <w:r w:rsidRPr="005349EB">
        <w:rPr>
          <w:noProof/>
        </w:rPr>
        <w:t xml:space="preserve"> </w:t>
      </w:r>
      <w:r>
        <w:rPr>
          <w:noProof/>
        </w:rPr>
        <w:t>–</w:t>
      </w:r>
      <w:r w:rsidRPr="005349EB">
        <w:rPr>
          <w:noProof/>
        </w:rPr>
        <w:t xml:space="preserve"> поверхность текучести;</w:t>
      </w:r>
      <w:r w:rsidRPr="00C33ABA">
        <w:rPr>
          <w:rStyle w:val="afff6"/>
        </w:rPr>
        <w:t xml:space="preserve"> </w:t>
      </w:r>
      <m:oMath>
        <m:r>
          <w:rPr>
            <w:rStyle w:val="afff6"/>
            <w:rFonts w:ascii="Cambria Math" w:hAnsi="Cambria Math"/>
          </w:rPr>
          <m:t>σ</m:t>
        </m:r>
      </m:oMath>
      <w:r w:rsidRPr="005349EB">
        <w:rPr>
          <w:noProof/>
        </w:rPr>
        <w:t xml:space="preserve"> </w:t>
      </w:r>
      <w:r>
        <w:rPr>
          <w:noProof/>
        </w:rPr>
        <w:t>–</w:t>
      </w:r>
      <w:r w:rsidRPr="005349EB">
        <w:rPr>
          <w:noProof/>
        </w:rPr>
        <w:t xml:space="preserve"> нормальное напряжение, Па.</w:t>
      </w:r>
    </w:p>
    <w:p w14:paraId="5BBD83C5" w14:textId="77777777" w:rsidR="005052BC" w:rsidRPr="005349EB" w:rsidRDefault="005052BC" w:rsidP="009749B5">
      <w:pPr>
        <w:pStyle w:val="a4"/>
        <w:rPr>
          <w:noProof/>
        </w:rPr>
      </w:pPr>
      <w:r w:rsidRPr="005349EB">
        <w:rPr>
          <w:noProof/>
        </w:rPr>
        <w:t xml:space="preserve">Поверхность текучести </w:t>
      </w:r>
      <m:oMath>
        <m:r>
          <w:rPr>
            <w:rStyle w:val="afff6"/>
            <w:rFonts w:ascii="Cambria Math" w:hAnsi="Cambria Math"/>
          </w:rPr>
          <m:t>F</m:t>
        </m:r>
      </m:oMath>
      <w:r w:rsidRPr="005349EB">
        <w:rPr>
          <w:noProof/>
        </w:rPr>
        <w:t>, начиная с которой в объ</w:t>
      </w:r>
      <w:r>
        <w:rPr>
          <w:noProof/>
        </w:rPr>
        <w:t>ё</w:t>
      </w:r>
      <w:r w:rsidRPr="005349EB">
        <w:rPr>
          <w:noProof/>
        </w:rPr>
        <w:t>ме замораживаемых пород появляются неупругие деформации, определяется в пространстве главных напряжений из закона Мора-Кулона (</w:t>
      </w:r>
      <w:r>
        <w:rPr>
          <w:noProof/>
        </w:rPr>
        <w:t>2.33</w:t>
      </w:r>
      <w:r w:rsidRPr="005349EB">
        <w:rPr>
          <w:noProof/>
        </w:rPr>
        <w:t>).</w:t>
      </w:r>
    </w:p>
    <w:p w14:paraId="1074F150" w14:textId="51E76B87" w:rsidR="005052BC" w:rsidRPr="005349EB" w:rsidRDefault="005052BC" w:rsidP="009749B5">
      <w:pPr>
        <w:pStyle w:val="a4"/>
        <w:rPr>
          <w:noProof/>
        </w:rPr>
      </w:pPr>
      <w:r w:rsidRPr="005349EB">
        <w:rPr>
          <w:noProof/>
        </w:rPr>
        <w:lastRenderedPageBreak/>
        <w:t>Задача (</w:t>
      </w:r>
      <w:r>
        <w:rPr>
          <w:noProof/>
        </w:rPr>
        <w:t>3.83</w:t>
      </w:r>
      <w:r w:rsidRPr="005349EB">
        <w:rPr>
          <w:noProof/>
        </w:rPr>
        <w:t>)</w:t>
      </w:r>
      <w:r w:rsidR="00C33ABA" w:rsidRPr="00C33ABA">
        <w:rPr>
          <w:noProof/>
        </w:rPr>
        <w:t xml:space="preserve"> </w:t>
      </w:r>
      <w:r>
        <w:rPr>
          <w:noProof/>
        </w:rPr>
        <w:t>–</w:t>
      </w:r>
      <w:r w:rsidR="00C33ABA" w:rsidRPr="00C33ABA">
        <w:rPr>
          <w:noProof/>
        </w:rPr>
        <w:t xml:space="preserve"> </w:t>
      </w:r>
      <w:r w:rsidRPr="005349EB">
        <w:rPr>
          <w:noProof/>
        </w:rPr>
        <w:t>(3.</w:t>
      </w:r>
      <w:r>
        <w:rPr>
          <w:noProof/>
        </w:rPr>
        <w:t>10</w:t>
      </w:r>
      <w:r w:rsidR="00E253C7">
        <w:rPr>
          <w:noProof/>
        </w:rPr>
        <w:t>4</w:t>
      </w:r>
      <w:r w:rsidRPr="005349EB">
        <w:rPr>
          <w:noProof/>
        </w:rPr>
        <w:t>) дополняется граничными и начальными условиями. Граничные и начальные условия для термодинамической части задачи формулируются в таком же виде, как и ранее (</w:t>
      </w:r>
      <w:r>
        <w:rPr>
          <w:noProof/>
        </w:rPr>
        <w:t>3.61</w:t>
      </w:r>
      <w:r w:rsidRPr="005349EB">
        <w:rPr>
          <w:noProof/>
        </w:rPr>
        <w:t>)</w:t>
      </w:r>
      <w:r w:rsidR="00C33ABA" w:rsidRPr="00C33ABA">
        <w:rPr>
          <w:noProof/>
        </w:rPr>
        <w:t xml:space="preserve"> </w:t>
      </w:r>
      <w:r>
        <w:rPr>
          <w:noProof/>
        </w:rPr>
        <w:t>–</w:t>
      </w:r>
      <w:r w:rsidR="00C33ABA" w:rsidRPr="00C33ABA">
        <w:rPr>
          <w:noProof/>
        </w:rPr>
        <w:t xml:space="preserve"> </w:t>
      </w:r>
      <w:r w:rsidRPr="005349EB">
        <w:rPr>
          <w:noProof/>
        </w:rPr>
        <w:t>(</w:t>
      </w:r>
      <w:r>
        <w:rPr>
          <w:noProof/>
        </w:rPr>
        <w:t>3.63</w:t>
      </w:r>
      <w:r w:rsidRPr="005349EB">
        <w:rPr>
          <w:noProof/>
        </w:rPr>
        <w:t xml:space="preserve">), за тем исключением, что к ним добавляется граничное условие на стенке ствола и граничные условия на верхней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u</m:t>
            </m:r>
          </m:sub>
        </m:sSub>
      </m:oMath>
      <w:r w:rsidRPr="005349EB">
        <w:rPr>
          <w:noProof/>
        </w:rPr>
        <w:t xml:space="preserve"> и нижней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d</m:t>
            </m:r>
          </m:sub>
        </m:sSub>
      </m:oMath>
      <w:r w:rsidRPr="005349EB">
        <w:rPr>
          <w:noProof/>
        </w:rPr>
        <w:t xml:space="preserve"> границах расч</w:t>
      </w:r>
      <w:r>
        <w:rPr>
          <w:noProof/>
        </w:rPr>
        <w:t>ё</w:t>
      </w:r>
      <w:r w:rsidRPr="005349EB">
        <w:rPr>
          <w:noProof/>
        </w:rPr>
        <w:t>тной области (ввиду тр</w:t>
      </w:r>
      <w:r>
        <w:rPr>
          <w:noProof/>
        </w:rPr>
        <w:t>ё</w:t>
      </w:r>
      <w:r w:rsidRPr="005349EB">
        <w:rPr>
          <w:noProof/>
        </w:rPr>
        <w:t>хмерности задачи):</w:t>
      </w:r>
    </w:p>
    <w:tbl>
      <w:tblPr>
        <w:tblStyle w:val="51"/>
        <w:tblW w:w="0" w:type="auto"/>
        <w:tblLook w:val="04A0" w:firstRow="1" w:lastRow="0" w:firstColumn="1" w:lastColumn="0" w:noHBand="0" w:noVBand="1"/>
      </w:tblPr>
      <w:tblGrid>
        <w:gridCol w:w="796"/>
        <w:gridCol w:w="4162"/>
        <w:gridCol w:w="994"/>
      </w:tblGrid>
      <w:tr w:rsidR="005052BC" w:rsidRPr="00C300ED" w14:paraId="1D3EFC63"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15A4E3F" w14:textId="77777777" w:rsidR="005052BC" w:rsidRPr="00C300ED" w:rsidRDefault="005052BC" w:rsidP="009749B5">
            <w:pPr>
              <w:pStyle w:val="a4"/>
              <w:rPr>
                <w:rFonts w:eastAsia="Courier New"/>
                <w:color w:val="000000"/>
                <w:lang w:eastAsia="ru-RU" w:bidi="ru-RU"/>
              </w:rPr>
            </w:pPr>
          </w:p>
        </w:tc>
        <w:tc>
          <w:tcPr>
            <w:tcW w:w="6804" w:type="dxa"/>
          </w:tcPr>
          <w:p w14:paraId="3078ABF7" w14:textId="77777777" w:rsidR="005052BC" w:rsidRPr="00C300ED" w:rsidRDefault="005052BC"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r>
                  <w:rPr>
                    <w:noProof/>
                  </w:rPr>
                  <m:t>T</m:t>
                </m:r>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m:t>
                </m:r>
                <m:sSub>
                  <m:sSubPr>
                    <m:ctrlPr>
                      <w:rPr>
                        <w:noProof/>
                      </w:rPr>
                    </m:ctrlPr>
                  </m:sSubPr>
                  <m:e>
                    <m:r>
                      <w:rPr>
                        <w:noProof/>
                      </w:rPr>
                      <m:t>T</m:t>
                    </m:r>
                  </m:e>
                  <m:sub>
                    <m:r>
                      <w:rPr>
                        <w:noProof/>
                      </w:rPr>
                      <m:t>0</m:t>
                    </m:r>
                  </m:sub>
                </m:sSub>
                <m:r>
                  <w:rPr>
                    <w:noProof/>
                  </w:rPr>
                  <m:t>,</m:t>
                </m:r>
              </m:oMath>
            </m:oMathPara>
          </w:p>
        </w:tc>
        <w:tc>
          <w:tcPr>
            <w:tcW w:w="1270" w:type="dxa"/>
          </w:tcPr>
          <w:p w14:paraId="2069FDEC" w14:textId="5FDF541D" w:rsidR="005052BC" w:rsidRPr="00C300ED"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sidRPr="00C300ED">
              <w:rPr>
                <w:rFonts w:eastAsia="Courier New"/>
                <w:lang w:eastAsia="ru-RU" w:bidi="ru-RU"/>
              </w:rPr>
              <w:t>(3.</w:t>
            </w:r>
            <w:r>
              <w:rPr>
                <w:rFonts w:eastAsia="Courier New"/>
                <w:lang w:eastAsia="ru-RU" w:bidi="ru-RU"/>
              </w:rPr>
              <w:t>10</w:t>
            </w:r>
            <w:r w:rsidR="00E253C7">
              <w:rPr>
                <w:rFonts w:eastAsia="Courier New"/>
                <w:lang w:eastAsia="ru-RU" w:bidi="ru-RU"/>
              </w:rPr>
              <w:t>5</w:t>
            </w:r>
            <w:r w:rsidRPr="00C300ED">
              <w:rPr>
                <w:rFonts w:eastAsia="Courier New"/>
                <w:lang w:eastAsia="ru-RU" w:bidi="ru-RU"/>
              </w:rPr>
              <w:t>)</w:t>
            </w:r>
          </w:p>
        </w:tc>
      </w:tr>
      <w:tr w:rsidR="005052BC" w:rsidRPr="00C300ED" w14:paraId="0962B47D"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65178B" w14:textId="77777777" w:rsidR="005052BC" w:rsidRPr="00C300ED" w:rsidRDefault="005052BC" w:rsidP="009749B5">
            <w:pPr>
              <w:pStyle w:val="a4"/>
              <w:rPr>
                <w:rFonts w:eastAsia="Courier New"/>
                <w:color w:val="000000"/>
                <w:lang w:eastAsia="ru-RU" w:bidi="ru-RU"/>
              </w:rPr>
            </w:pPr>
          </w:p>
        </w:tc>
        <w:tc>
          <w:tcPr>
            <w:tcW w:w="6804" w:type="dxa"/>
          </w:tcPr>
          <w:p w14:paraId="0544DE1B"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acc>
                  <m:accPr>
                    <m:chr m:val="⃗"/>
                    <m:ctrlPr>
                      <w:rPr>
                        <w:noProof/>
                      </w:rPr>
                    </m:ctrlPr>
                  </m:accPr>
                  <m:e>
                    <m:r>
                      <w:rPr>
                        <w:noProof/>
                      </w:rPr>
                      <m:t>n</m:t>
                    </m:r>
                  </m:e>
                </m:acc>
                <m:r>
                  <w:rPr>
                    <w:rFonts w:cs="Cambria Math"/>
                    <w:noProof/>
                  </w:rPr>
                  <m:t>⋅∇</m:t>
                </m:r>
                <m:r>
                  <w:rPr>
                    <w:noProof/>
                  </w:rPr>
                  <m:t>T</m:t>
                </m:r>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u</m:t>
                        </m:r>
                      </m:sub>
                    </m:sSub>
                  </m:sub>
                </m:sSub>
                <m:r>
                  <w:rPr>
                    <w:noProof/>
                  </w:rPr>
                  <m:t>=.</m:t>
                </m:r>
                <m:acc>
                  <m:accPr>
                    <m:chr m:val="⃗"/>
                    <m:ctrlPr>
                      <w:rPr>
                        <w:noProof/>
                      </w:rPr>
                    </m:ctrlPr>
                  </m:accPr>
                  <m:e>
                    <m:r>
                      <w:rPr>
                        <w:noProof/>
                      </w:rPr>
                      <m:t>n</m:t>
                    </m:r>
                  </m:e>
                </m:acc>
                <m:r>
                  <w:rPr>
                    <w:rFonts w:cs="Cambria Math"/>
                    <w:noProof/>
                  </w:rPr>
                  <m:t>⋅∇</m:t>
                </m:r>
                <m:r>
                  <w:rPr>
                    <w:noProof/>
                  </w:rPr>
                  <m:t>T</m:t>
                </m:r>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d</m:t>
                        </m:r>
                      </m:sub>
                    </m:sSub>
                  </m:sub>
                </m:sSub>
                <m:r>
                  <w:rPr>
                    <w:noProof/>
                  </w:rPr>
                  <m:t>=0,</m:t>
                </m:r>
              </m:oMath>
            </m:oMathPara>
          </w:p>
        </w:tc>
        <w:tc>
          <w:tcPr>
            <w:tcW w:w="1270" w:type="dxa"/>
          </w:tcPr>
          <w:p w14:paraId="3E096489" w14:textId="5248855B" w:rsidR="005052BC" w:rsidRPr="00C300ED"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(3.10</w:t>
            </w:r>
            <w:r w:rsidR="00E253C7">
              <w:rPr>
                <w:lang w:eastAsia="ru-RU" w:bidi="ru-RU"/>
              </w:rPr>
              <w:t>6</w:t>
            </w:r>
            <w:r>
              <w:rPr>
                <w:lang w:eastAsia="ru-RU" w:bidi="ru-RU"/>
              </w:rPr>
              <w:t>)</w:t>
            </w:r>
          </w:p>
        </w:tc>
      </w:tr>
      <w:tr w:rsidR="005052BC" w:rsidRPr="00C300ED" w14:paraId="3F0FB886"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AB2D549" w14:textId="77777777" w:rsidR="005052BC" w:rsidRPr="00C300ED" w:rsidRDefault="005052BC" w:rsidP="009749B5">
            <w:pPr>
              <w:pStyle w:val="a4"/>
              <w:rPr>
                <w:rFonts w:eastAsia="Courier New"/>
                <w:color w:val="000000"/>
                <w:lang w:eastAsia="ru-RU" w:bidi="ru-RU"/>
              </w:rPr>
            </w:pPr>
          </w:p>
        </w:tc>
        <w:tc>
          <w:tcPr>
            <w:tcW w:w="6804" w:type="dxa"/>
          </w:tcPr>
          <w:p w14:paraId="29AD1C00" w14:textId="77777777" w:rsidR="005052BC" w:rsidRDefault="00C174A2" w:rsidP="00AB6ED4">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d>
                  <m:dPr>
                    <m:begChr m:val="["/>
                    <m:endChr m:val="]"/>
                    <m:ctrlPr>
                      <w:rPr>
                        <w:noProof/>
                      </w:rPr>
                    </m:ctrlPr>
                  </m:dPr>
                  <m:e>
                    <m:r>
                      <w:rPr>
                        <w:noProof/>
                      </w:rPr>
                      <m:t>λ</m:t>
                    </m:r>
                    <m:r>
                      <w:rPr>
                        <w:rFonts w:cs="Cambria Math"/>
                        <w:noProof/>
                      </w:rPr>
                      <m:t>∇</m:t>
                    </m:r>
                    <m:r>
                      <w:rPr>
                        <w:noProof/>
                      </w:rPr>
                      <m:t>T-α(</m:t>
                    </m:r>
                    <m:sSub>
                      <m:sSubPr>
                        <m:ctrlPr>
                          <w:rPr>
                            <w:noProof/>
                          </w:rPr>
                        </m:ctrlPr>
                      </m:sSubPr>
                      <m:e>
                        <m:r>
                          <w:rPr>
                            <w:noProof/>
                          </w:rPr>
                          <m:t>T</m:t>
                        </m:r>
                      </m:e>
                      <m:sub>
                        <m:r>
                          <w:rPr>
                            <w:noProof/>
                          </w:rPr>
                          <m:t>fr</m:t>
                        </m:r>
                      </m:sub>
                    </m:sSub>
                    <m:r>
                      <w:rPr>
                        <w:noProof/>
                      </w:rPr>
                      <m:t>-T)</m:t>
                    </m:r>
                  </m:e>
                </m:d>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fr</m:t>
                        </m:r>
                      </m:sub>
                    </m:sSub>
                  </m:sub>
                </m:sSub>
                <m:r>
                  <w:rPr>
                    <w:noProof/>
                  </w:rPr>
                  <m:t>=0,</m:t>
                </m:r>
              </m:oMath>
            </m:oMathPara>
          </w:p>
        </w:tc>
        <w:tc>
          <w:tcPr>
            <w:tcW w:w="1270" w:type="dxa"/>
          </w:tcPr>
          <w:p w14:paraId="7117F49A" w14:textId="4285C028" w:rsidR="005052BC" w:rsidRDefault="005052BC"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(3.10</w:t>
            </w:r>
            <w:r w:rsidR="00E253C7">
              <w:rPr>
                <w:lang w:eastAsia="ru-RU" w:bidi="ru-RU"/>
              </w:rPr>
              <w:t>7</w:t>
            </w:r>
            <w:r>
              <w:rPr>
                <w:lang w:eastAsia="ru-RU" w:bidi="ru-RU"/>
              </w:rPr>
              <w:t>)</w:t>
            </w:r>
          </w:p>
        </w:tc>
      </w:tr>
      <w:tr w:rsidR="005052BC" w:rsidRPr="00C300ED" w14:paraId="38252491"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926BAD4" w14:textId="77777777" w:rsidR="005052BC" w:rsidRPr="00C300ED" w:rsidRDefault="005052BC" w:rsidP="009749B5">
            <w:pPr>
              <w:pStyle w:val="a4"/>
              <w:rPr>
                <w:rFonts w:eastAsia="Courier New"/>
                <w:color w:val="000000"/>
                <w:lang w:eastAsia="ru-RU" w:bidi="ru-RU"/>
              </w:rPr>
            </w:pPr>
          </w:p>
        </w:tc>
        <w:tc>
          <w:tcPr>
            <w:tcW w:w="6804" w:type="dxa"/>
          </w:tcPr>
          <w:p w14:paraId="3DDA422A"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d>
                  <m:dPr>
                    <m:begChr m:val="["/>
                    <m:endChr m:val="]"/>
                    <m:ctrlPr>
                      <w:rPr>
                        <w:noProof/>
                      </w:rPr>
                    </m:ctrlPr>
                  </m:dPr>
                  <m:e>
                    <m:r>
                      <w:rPr>
                        <w:noProof/>
                      </w:rPr>
                      <m:t>λ</m:t>
                    </m:r>
                    <m:r>
                      <w:rPr>
                        <w:rFonts w:cs="Cambria Math"/>
                        <w:noProof/>
                      </w:rPr>
                      <m:t>∇</m:t>
                    </m:r>
                    <m:r>
                      <w:rPr>
                        <w:noProof/>
                      </w:rPr>
                      <m:t>T-</m:t>
                    </m:r>
                    <m:sSub>
                      <m:sSubPr>
                        <m:ctrlPr>
                          <w:rPr>
                            <w:noProof/>
                          </w:rPr>
                        </m:ctrlPr>
                      </m:sSubPr>
                      <m:e>
                        <m:r>
                          <w:rPr>
                            <w:noProof/>
                          </w:rPr>
                          <m:t>α</m:t>
                        </m:r>
                      </m:e>
                      <m:sub>
                        <m:r>
                          <w:rPr>
                            <w:noProof/>
                          </w:rPr>
                          <m:t>sh</m:t>
                        </m:r>
                      </m:sub>
                    </m:sSub>
                    <m:r>
                      <w:rPr>
                        <w:noProof/>
                      </w:rPr>
                      <m:t>(</m:t>
                    </m:r>
                    <m:sSub>
                      <m:sSubPr>
                        <m:ctrlPr>
                          <w:rPr>
                            <w:noProof/>
                          </w:rPr>
                        </m:ctrlPr>
                      </m:sSubPr>
                      <m:e>
                        <m:r>
                          <w:rPr>
                            <w:noProof/>
                          </w:rPr>
                          <m:t>T</m:t>
                        </m:r>
                      </m:e>
                      <m:sub>
                        <m:r>
                          <w:rPr>
                            <w:noProof/>
                          </w:rPr>
                          <m:t>sh</m:t>
                        </m:r>
                      </m:sub>
                    </m:sSub>
                    <m:r>
                      <w:rPr>
                        <w:noProof/>
                      </w:rPr>
                      <m:t>-T)</m:t>
                    </m:r>
                  </m:e>
                </m:d>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sh</m:t>
                        </m:r>
                      </m:sub>
                    </m:sSub>
                  </m:sub>
                </m:sSub>
                <m:r>
                  <w:rPr>
                    <w:noProof/>
                  </w:rPr>
                  <m:t>=0,</m:t>
                </m:r>
              </m:oMath>
            </m:oMathPara>
          </w:p>
        </w:tc>
        <w:tc>
          <w:tcPr>
            <w:tcW w:w="1270" w:type="dxa"/>
          </w:tcPr>
          <w:p w14:paraId="7929155A" w14:textId="7853F455"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(3.10</w:t>
            </w:r>
            <w:r w:rsidR="00E253C7">
              <w:rPr>
                <w:lang w:eastAsia="ru-RU" w:bidi="ru-RU"/>
              </w:rPr>
              <w:t>8</w:t>
            </w:r>
            <w:r>
              <w:rPr>
                <w:lang w:eastAsia="ru-RU" w:bidi="ru-RU"/>
              </w:rPr>
              <w:t>)</w:t>
            </w:r>
          </w:p>
        </w:tc>
      </w:tr>
      <w:tr w:rsidR="005052BC" w:rsidRPr="00C300ED" w14:paraId="73542162"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3F8A6B8" w14:textId="77777777" w:rsidR="005052BC" w:rsidRPr="00C300ED" w:rsidRDefault="005052BC" w:rsidP="009749B5">
            <w:pPr>
              <w:pStyle w:val="a4"/>
              <w:rPr>
                <w:rFonts w:eastAsia="Courier New"/>
                <w:color w:val="000000"/>
                <w:lang w:eastAsia="ru-RU" w:bidi="ru-RU"/>
              </w:rPr>
            </w:pPr>
          </w:p>
        </w:tc>
        <w:tc>
          <w:tcPr>
            <w:tcW w:w="6804" w:type="dxa"/>
          </w:tcPr>
          <w:p w14:paraId="7520A4BA" w14:textId="77777777" w:rsidR="005052BC" w:rsidRDefault="005052BC" w:rsidP="00AB6ED4">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r>
                  <w:rPr>
                    <w:noProof/>
                  </w:rPr>
                  <m:t>T</m:t>
                </m:r>
                <m:sSub>
                  <m:sSubPr>
                    <m:ctrlPr>
                      <w:rPr>
                        <w:noProof/>
                      </w:rPr>
                    </m:ctrlPr>
                  </m:sSubPr>
                  <m:e>
                    <m:r>
                      <w:rPr>
                        <w:noProof/>
                      </w:rPr>
                      <m:t>|</m:t>
                    </m:r>
                  </m:e>
                  <m:sub>
                    <m:r>
                      <w:rPr>
                        <w:noProof/>
                      </w:rPr>
                      <m:t>t=0</m:t>
                    </m:r>
                  </m:sub>
                </m:sSub>
                <m:r>
                  <w:rPr>
                    <w:noProof/>
                  </w:rPr>
                  <m:t>=</m:t>
                </m:r>
                <m:sSub>
                  <m:sSubPr>
                    <m:ctrlPr>
                      <w:rPr>
                        <w:noProof/>
                      </w:rPr>
                    </m:ctrlPr>
                  </m:sSubPr>
                  <m:e>
                    <m:r>
                      <w:rPr>
                        <w:noProof/>
                      </w:rPr>
                      <m:t>T</m:t>
                    </m:r>
                  </m:e>
                  <m:sub>
                    <m:r>
                      <w:rPr>
                        <w:noProof/>
                      </w:rPr>
                      <m:t>0</m:t>
                    </m:r>
                  </m:sub>
                </m:sSub>
                <m:r>
                  <w:rPr>
                    <w:noProof/>
                  </w:rPr>
                  <m:t>,</m:t>
                </m:r>
              </m:oMath>
            </m:oMathPara>
          </w:p>
        </w:tc>
        <w:tc>
          <w:tcPr>
            <w:tcW w:w="1270" w:type="dxa"/>
          </w:tcPr>
          <w:p w14:paraId="005C6325" w14:textId="4777A983" w:rsidR="005052BC" w:rsidRDefault="005052BC"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(3.10</w:t>
            </w:r>
            <w:r w:rsidR="00E253C7">
              <w:rPr>
                <w:lang w:eastAsia="ru-RU" w:bidi="ru-RU"/>
              </w:rPr>
              <w:t>9</w:t>
            </w:r>
            <w:r>
              <w:rPr>
                <w:lang w:eastAsia="ru-RU" w:bidi="ru-RU"/>
              </w:rPr>
              <w:t>)</w:t>
            </w:r>
          </w:p>
        </w:tc>
      </w:tr>
    </w:tbl>
    <w:p w14:paraId="7D91AD7A" w14:textId="77777777" w:rsidR="005052BC" w:rsidRPr="005349EB" w:rsidRDefault="005052BC" w:rsidP="009749B5">
      <w:pPr>
        <w:pStyle w:val="a4"/>
        <w:rPr>
          <w:noProof/>
        </w:rPr>
      </w:pPr>
      <w:r w:rsidRPr="005349EB">
        <w:rPr>
          <w:noProof/>
        </w:rPr>
        <w:t xml:space="preserve">где </w:t>
      </w:r>
      <m:oMath>
        <m:acc>
          <m:accPr>
            <m:chr m:val="⃗"/>
            <m:ctrlPr>
              <w:rPr>
                <w:rStyle w:val="afff6"/>
                <w:rFonts w:ascii="Cambria Math" w:hAnsi="Cambria Math"/>
                <w:i/>
                <w:iCs w:val="0"/>
              </w:rPr>
            </m:ctrlPr>
          </m:accPr>
          <m:e>
            <m:r>
              <w:rPr>
                <w:rStyle w:val="afff6"/>
                <w:rFonts w:ascii="Cambria Math" w:hAnsi="Cambria Math"/>
              </w:rPr>
              <m:t>n</m:t>
            </m:r>
          </m:e>
        </m:acc>
      </m:oMath>
      <w:r w:rsidRPr="005349EB">
        <w:rPr>
          <w:noProof/>
        </w:rPr>
        <w:t xml:space="preserve"> </w:t>
      </w:r>
      <w:r>
        <w:rPr>
          <w:noProof/>
        </w:rPr>
        <w:t>–</w:t>
      </w:r>
      <w:r w:rsidRPr="005349EB">
        <w:rPr>
          <w:noProof/>
        </w:rPr>
        <w:t xml:space="preserve"> вектор нормали к поверхности;</w:t>
      </w:r>
      <w:r w:rsidRPr="00C33ABA">
        <w:rPr>
          <w:rStyle w:val="afff6"/>
        </w:rPr>
        <w:t xml:space="preserve">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sh</m:t>
            </m:r>
          </m:sub>
        </m:sSub>
      </m:oMath>
      <w:r w:rsidRPr="005349EB">
        <w:rPr>
          <w:noProof/>
        </w:rPr>
        <w:t xml:space="preserve"> </w:t>
      </w:r>
      <w:r>
        <w:rPr>
          <w:noProof/>
        </w:rPr>
        <w:t>–</w:t>
      </w:r>
      <w:r w:rsidRPr="005349EB">
        <w:rPr>
          <w:noProof/>
        </w:rPr>
        <w:t xml:space="preserve"> коэффициент теплоотдачи на границе породного массива (или крепи) со стволом, </w:t>
      </w:r>
      <w:r>
        <w:rPr>
          <w:noProof/>
        </w:rPr>
        <w:t>Вт/(м</w:t>
      </w:r>
      <w:r w:rsidRPr="00E75849">
        <w:rPr>
          <w:noProof/>
          <w:vertAlign w:val="superscript"/>
        </w:rPr>
        <w:t>2</w:t>
      </w:r>
      <w:r>
        <w:rPr>
          <w:noProof/>
        </w:rPr>
        <w:t>·°</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sh</m:t>
            </m:r>
          </m:sub>
        </m:sSub>
      </m:oMath>
      <w:r w:rsidRPr="005349EB">
        <w:rPr>
          <w:noProof/>
        </w:rPr>
        <w:t xml:space="preserve"> </w:t>
      </w:r>
      <w:r>
        <w:rPr>
          <w:noProof/>
        </w:rPr>
        <w:t>–</w:t>
      </w:r>
      <w:r w:rsidRPr="005349EB">
        <w:rPr>
          <w:noProof/>
        </w:rPr>
        <w:t xml:space="preserve"> температура воздуха в стволе, </w:t>
      </w:r>
      <w:r>
        <w:rPr>
          <w:noProof/>
        </w:rPr>
        <w:t>°</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sh</m:t>
            </m:r>
          </m:sub>
        </m:sSub>
      </m:oMath>
      <w:r w:rsidRPr="005349EB">
        <w:rPr>
          <w:noProof/>
        </w:rPr>
        <w:t xml:space="preserve"> </w:t>
      </w:r>
      <w:r>
        <w:rPr>
          <w:noProof/>
        </w:rPr>
        <w:t>–</w:t>
      </w:r>
      <w:r w:rsidRPr="005349EB">
        <w:rPr>
          <w:noProof/>
        </w:rPr>
        <w:t xml:space="preserve"> граница с шахтным стволом;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out</m:t>
            </m:r>
          </m:sub>
        </m:sSub>
      </m:oMath>
      <w:r w:rsidRPr="005349EB">
        <w:rPr>
          <w:noProof/>
        </w:rPr>
        <w:t xml:space="preserve"> </w:t>
      </w:r>
      <w:r>
        <w:rPr>
          <w:noProof/>
        </w:rPr>
        <w:t>–</w:t>
      </w:r>
      <w:r w:rsidRPr="005349EB">
        <w:rPr>
          <w:noProof/>
        </w:rPr>
        <w:t xml:space="preserve"> внешняя (боковая) поверхность расч</w:t>
      </w:r>
      <w:r>
        <w:rPr>
          <w:noProof/>
        </w:rPr>
        <w:t>ё</w:t>
      </w:r>
      <w:r w:rsidRPr="005349EB">
        <w:rPr>
          <w:noProof/>
        </w:rPr>
        <w:t>тной области.</w:t>
      </w:r>
    </w:p>
    <w:p w14:paraId="58B919BB" w14:textId="77777777" w:rsidR="005052BC" w:rsidRPr="005349EB" w:rsidRDefault="005052BC" w:rsidP="009749B5">
      <w:pPr>
        <w:pStyle w:val="a4"/>
        <w:rPr>
          <w:noProof/>
        </w:rPr>
      </w:pPr>
      <w:r w:rsidRPr="005349EB">
        <w:rPr>
          <w:noProof/>
        </w:rPr>
        <w:t xml:space="preserve">Температура рассола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fr</m:t>
            </m:r>
          </m:sub>
        </m:sSub>
      </m:oMath>
      <w:r w:rsidRPr="005349EB">
        <w:rPr>
          <w:noProof/>
        </w:rPr>
        <w:t xml:space="preserve"> в замораживающей колонке в общем случае является функцией как времени </w:t>
      </w:r>
      <m:oMath>
        <m:r>
          <w:rPr>
            <w:rStyle w:val="afff6"/>
            <w:rFonts w:ascii="Cambria Math" w:hAnsi="Cambria Math"/>
          </w:rPr>
          <m:t>t</m:t>
        </m:r>
      </m:oMath>
      <w:r w:rsidRPr="005349EB">
        <w:rPr>
          <w:noProof/>
        </w:rPr>
        <w:t xml:space="preserve">, так и вертикальной координаты </w:t>
      </w:r>
      <m:oMath>
        <m:r>
          <w:rPr>
            <w:rStyle w:val="afff6"/>
            <w:rFonts w:ascii="Cambria Math" w:hAnsi="Cambria Math"/>
          </w:rPr>
          <m:t>z</m:t>
        </m:r>
      </m:oMath>
      <w:r w:rsidRPr="005349EB">
        <w:rPr>
          <w:noProof/>
        </w:rPr>
        <w:t>. В случае, когда глубина замораживания пород достаточно большая (более 250 м), температура рассола может сильно меняться по глубине замораживающей колонки. Поэтому необходимо явно рассчитывать распределение температуры прямого и обратного потоков рассола в замораживающей колонке:</w:t>
      </w:r>
    </w:p>
    <w:tbl>
      <w:tblPr>
        <w:tblStyle w:val="51"/>
        <w:tblW w:w="0" w:type="auto"/>
        <w:tblLook w:val="04A0" w:firstRow="1" w:lastRow="0" w:firstColumn="1" w:lastColumn="0" w:noHBand="0" w:noVBand="1"/>
      </w:tblPr>
      <w:tblGrid>
        <w:gridCol w:w="704"/>
        <w:gridCol w:w="4577"/>
        <w:gridCol w:w="661"/>
      </w:tblGrid>
      <w:tr w:rsidR="005052BC" w14:paraId="61AA68EC"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right w:val="none" w:sz="0" w:space="0" w:color="auto"/>
            </w:tcBorders>
          </w:tcPr>
          <w:p w14:paraId="501CF0E0" w14:textId="77777777" w:rsidR="005052BC" w:rsidRPr="00C300ED" w:rsidRDefault="005052BC" w:rsidP="009749B5">
            <w:pPr>
              <w:pStyle w:val="a4"/>
              <w:rPr>
                <w:rFonts w:eastAsia="Courier New"/>
                <w:color w:val="000000"/>
                <w:lang w:eastAsia="ru-RU" w:bidi="ru-RU"/>
              </w:rPr>
            </w:pPr>
          </w:p>
        </w:tc>
        <w:tc>
          <w:tcPr>
            <w:tcW w:w="4577" w:type="dxa"/>
          </w:tcPr>
          <w:p w14:paraId="0151A855" w14:textId="77777777" w:rsidR="005052BC" w:rsidRDefault="00C174A2" w:rsidP="00C33AE0">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ρ</m:t>
                    </m:r>
                  </m:e>
                  <m:sub>
                    <m:r>
                      <w:rPr>
                        <w:noProof/>
                      </w:rPr>
                      <m:t>b</m:t>
                    </m:r>
                  </m:sub>
                </m:sSub>
                <m:sSub>
                  <m:sSubPr>
                    <m:ctrlPr>
                      <w:rPr>
                        <w:noProof/>
                      </w:rPr>
                    </m:ctrlPr>
                  </m:sSubPr>
                  <m:e>
                    <m:r>
                      <w:rPr>
                        <w:noProof/>
                      </w:rPr>
                      <m:t>c</m:t>
                    </m:r>
                  </m:e>
                  <m:sub>
                    <m:r>
                      <w:rPr>
                        <w:noProof/>
                      </w:rPr>
                      <m:t>b</m:t>
                    </m:r>
                  </m:sub>
                </m:sSub>
                <m:sSub>
                  <m:sSubPr>
                    <m:ctrlPr>
                      <w:rPr>
                        <w:noProof/>
                      </w:rPr>
                    </m:ctrlPr>
                  </m:sSubPr>
                  <m:e>
                    <m:r>
                      <w:rPr>
                        <w:noProof/>
                      </w:rPr>
                      <m:t>Q</m:t>
                    </m:r>
                  </m:e>
                  <m:sub>
                    <m:r>
                      <w:rPr>
                        <w:noProof/>
                      </w:rPr>
                      <m:t>b</m:t>
                    </m:r>
                  </m:sub>
                </m:sSub>
                <m:f>
                  <m:fPr>
                    <m:ctrlPr>
                      <w:rPr>
                        <w:noProof/>
                      </w:rPr>
                    </m:ctrlPr>
                  </m:fPr>
                  <m:num>
                    <m:r>
                      <w:rPr>
                        <w:noProof/>
                      </w:rPr>
                      <m:t>d</m:t>
                    </m:r>
                    <m:sSubSup>
                      <m:sSubSupPr>
                        <m:ctrlPr>
                          <w:rPr>
                            <w:noProof/>
                          </w:rPr>
                        </m:ctrlPr>
                      </m:sSubSupPr>
                      <m:e>
                        <m:r>
                          <w:rPr>
                            <w:noProof/>
                          </w:rPr>
                          <m:t>T</m:t>
                        </m:r>
                      </m:e>
                      <m:sub>
                        <m:r>
                          <w:rPr>
                            <w:noProof/>
                          </w:rPr>
                          <m:t>b</m:t>
                        </m:r>
                      </m:sub>
                      <m:sup>
                        <m:r>
                          <w:rPr>
                            <w:noProof/>
                          </w:rPr>
                          <m:t>(out)</m:t>
                        </m:r>
                      </m:sup>
                    </m:sSubSup>
                  </m:num>
                  <m:den>
                    <m:r>
                      <w:rPr>
                        <w:noProof/>
                      </w:rPr>
                      <m:t>dz</m:t>
                    </m:r>
                  </m:den>
                </m:f>
                <m:r>
                  <w:rPr>
                    <w:noProof/>
                  </w:rPr>
                  <m:t>=απ</m:t>
                </m:r>
                <m:sSub>
                  <m:sSubPr>
                    <m:ctrlPr>
                      <w:rPr>
                        <w:noProof/>
                      </w:rPr>
                    </m:ctrlPr>
                  </m:sSubPr>
                  <m:e>
                    <m:r>
                      <w:rPr>
                        <w:noProof/>
                      </w:rPr>
                      <m:t>d</m:t>
                    </m:r>
                  </m:e>
                  <m:sub>
                    <m:r>
                      <w:rPr>
                        <w:noProof/>
                      </w:rPr>
                      <m:t>out</m:t>
                    </m:r>
                  </m:sub>
                </m:sSub>
                <m:r>
                  <w:rPr>
                    <w:noProof/>
                  </w:rPr>
                  <m:t>(T-</m:t>
                </m:r>
                <m:sSubSup>
                  <m:sSubSupPr>
                    <m:ctrlPr>
                      <w:rPr>
                        <w:noProof/>
                      </w:rPr>
                    </m:ctrlPr>
                  </m:sSubSupPr>
                  <m:e>
                    <m:r>
                      <w:rPr>
                        <w:noProof/>
                      </w:rPr>
                      <m:t>T</m:t>
                    </m:r>
                  </m:e>
                  <m:sub>
                    <m:r>
                      <w:rPr>
                        <w:noProof/>
                      </w:rPr>
                      <m:t>b</m:t>
                    </m:r>
                  </m:sub>
                  <m:sup>
                    <m:r>
                      <w:rPr>
                        <w:noProof/>
                      </w:rPr>
                      <m:t>(out)</m:t>
                    </m:r>
                  </m:sup>
                </m:sSubSup>
                <m:r>
                  <w:rPr>
                    <w:noProof/>
                  </w:rPr>
                  <m:t>)+</m:t>
                </m:r>
                <m:sSub>
                  <m:sSubPr>
                    <m:ctrlPr>
                      <w:rPr>
                        <w:noProof/>
                      </w:rPr>
                    </m:ctrlPr>
                  </m:sSubPr>
                  <m:e>
                    <m:r>
                      <w:rPr>
                        <w:noProof/>
                      </w:rPr>
                      <m:t>α</m:t>
                    </m:r>
                  </m:e>
                  <m:sub>
                    <m:r>
                      <w:rPr>
                        <w:noProof/>
                      </w:rPr>
                      <m:t>in</m:t>
                    </m:r>
                  </m:sub>
                </m:sSub>
                <m:r>
                  <w:rPr>
                    <w:noProof/>
                  </w:rPr>
                  <m:t>π</m:t>
                </m:r>
                <m:sSub>
                  <m:sSubPr>
                    <m:ctrlPr>
                      <w:rPr>
                        <w:noProof/>
                      </w:rPr>
                    </m:ctrlPr>
                  </m:sSubPr>
                  <m:e>
                    <m:r>
                      <w:rPr>
                        <w:noProof/>
                      </w:rPr>
                      <m:t>d</m:t>
                    </m:r>
                  </m:e>
                  <m:sub>
                    <m:r>
                      <w:rPr>
                        <w:noProof/>
                      </w:rPr>
                      <m:t>in1</m:t>
                    </m:r>
                  </m:sub>
                </m:sSub>
                <m:r>
                  <w:rPr>
                    <w:noProof/>
                  </w:rPr>
                  <m:t>(</m:t>
                </m:r>
                <m:sSubSup>
                  <m:sSubSupPr>
                    <m:ctrlPr>
                      <w:rPr>
                        <w:noProof/>
                      </w:rPr>
                    </m:ctrlPr>
                  </m:sSubSupPr>
                  <m:e>
                    <m:r>
                      <w:rPr>
                        <w:noProof/>
                      </w:rPr>
                      <m:t>T</m:t>
                    </m:r>
                  </m:e>
                  <m:sub>
                    <m:r>
                      <w:rPr>
                        <w:noProof/>
                      </w:rPr>
                      <m:t>b</m:t>
                    </m:r>
                  </m:sub>
                  <m:sup>
                    <m:r>
                      <w:rPr>
                        <w:noProof/>
                      </w:rPr>
                      <m:t>(in)</m:t>
                    </m:r>
                  </m:sup>
                </m:sSubSup>
                <m:r>
                  <w:rPr>
                    <w:noProof/>
                  </w:rPr>
                  <m:t>-</m:t>
                </m:r>
                <m:sSubSup>
                  <m:sSubSupPr>
                    <m:ctrlPr>
                      <w:rPr>
                        <w:noProof/>
                      </w:rPr>
                    </m:ctrlPr>
                  </m:sSubSupPr>
                  <m:e>
                    <m:r>
                      <w:rPr>
                        <w:noProof/>
                      </w:rPr>
                      <m:t>T</m:t>
                    </m:r>
                  </m:e>
                  <m:sub>
                    <m:r>
                      <w:rPr>
                        <w:noProof/>
                      </w:rPr>
                      <m:t>b</m:t>
                    </m:r>
                  </m:sub>
                  <m:sup>
                    <m:r>
                      <w:rPr>
                        <w:noProof/>
                      </w:rPr>
                      <m:t>(out)</m:t>
                    </m:r>
                  </m:sup>
                </m:sSubSup>
                <m:r>
                  <w:rPr>
                    <w:noProof/>
                  </w:rPr>
                  <m:t>),</m:t>
                </m:r>
              </m:oMath>
            </m:oMathPara>
          </w:p>
        </w:tc>
        <w:tc>
          <w:tcPr>
            <w:tcW w:w="661" w:type="dxa"/>
          </w:tcPr>
          <w:p w14:paraId="34B36805" w14:textId="36F30CF5" w:rsidR="005052BC"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w:t>
            </w:r>
            <w:r w:rsidR="00E253C7">
              <w:rPr>
                <w:rFonts w:eastAsia="Courier New"/>
                <w:lang w:eastAsia="ru-RU" w:bidi="ru-RU"/>
              </w:rPr>
              <w:t>10</w:t>
            </w:r>
            <w:r>
              <w:rPr>
                <w:rFonts w:eastAsia="Courier New"/>
                <w:lang w:eastAsia="ru-RU" w:bidi="ru-RU"/>
              </w:rPr>
              <w:t>)</w:t>
            </w:r>
          </w:p>
        </w:tc>
      </w:tr>
      <w:tr w:rsidR="005052BC" w14:paraId="270F87B8"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1881AA9" w14:textId="77777777" w:rsidR="005052BC" w:rsidRPr="00C300ED" w:rsidRDefault="005052BC" w:rsidP="009749B5">
            <w:pPr>
              <w:pStyle w:val="a4"/>
              <w:rPr>
                <w:rFonts w:eastAsia="Courier New"/>
                <w:color w:val="000000"/>
                <w:lang w:eastAsia="ru-RU" w:bidi="ru-RU"/>
              </w:rPr>
            </w:pPr>
          </w:p>
        </w:tc>
        <w:tc>
          <w:tcPr>
            <w:tcW w:w="4577" w:type="dxa"/>
          </w:tcPr>
          <w:p w14:paraId="3D739D5C" w14:textId="77777777" w:rsidR="005052BC" w:rsidRDefault="005052BC" w:rsidP="00C33AE0">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r>
                  <w:rPr>
                    <w:noProof/>
                  </w:rPr>
                  <m:t>-</m:t>
                </m:r>
                <m:sSub>
                  <m:sSubPr>
                    <m:ctrlPr>
                      <w:rPr>
                        <w:noProof/>
                      </w:rPr>
                    </m:ctrlPr>
                  </m:sSubPr>
                  <m:e>
                    <m:r>
                      <w:rPr>
                        <w:noProof/>
                      </w:rPr>
                      <m:t>ρ</m:t>
                    </m:r>
                  </m:e>
                  <m:sub>
                    <m:r>
                      <w:rPr>
                        <w:noProof/>
                      </w:rPr>
                      <m:t>b</m:t>
                    </m:r>
                  </m:sub>
                </m:sSub>
                <m:sSub>
                  <m:sSubPr>
                    <m:ctrlPr>
                      <w:rPr>
                        <w:noProof/>
                      </w:rPr>
                    </m:ctrlPr>
                  </m:sSubPr>
                  <m:e>
                    <m:r>
                      <w:rPr>
                        <w:noProof/>
                      </w:rPr>
                      <m:t>c</m:t>
                    </m:r>
                  </m:e>
                  <m:sub>
                    <m:r>
                      <w:rPr>
                        <w:noProof/>
                      </w:rPr>
                      <m:t>b</m:t>
                    </m:r>
                  </m:sub>
                </m:sSub>
                <m:sSub>
                  <m:sSubPr>
                    <m:ctrlPr>
                      <w:rPr>
                        <w:noProof/>
                      </w:rPr>
                    </m:ctrlPr>
                  </m:sSubPr>
                  <m:e>
                    <m:r>
                      <w:rPr>
                        <w:noProof/>
                      </w:rPr>
                      <m:t>Q</m:t>
                    </m:r>
                  </m:e>
                  <m:sub>
                    <m:r>
                      <w:rPr>
                        <w:noProof/>
                      </w:rPr>
                      <m:t>b</m:t>
                    </m:r>
                  </m:sub>
                </m:sSub>
                <m:f>
                  <m:fPr>
                    <m:ctrlPr>
                      <w:rPr>
                        <w:noProof/>
                      </w:rPr>
                    </m:ctrlPr>
                  </m:fPr>
                  <m:num>
                    <m:r>
                      <w:rPr>
                        <w:noProof/>
                      </w:rPr>
                      <m:t>d</m:t>
                    </m:r>
                    <m:sSubSup>
                      <m:sSubSupPr>
                        <m:ctrlPr>
                          <w:rPr>
                            <w:noProof/>
                          </w:rPr>
                        </m:ctrlPr>
                      </m:sSubSupPr>
                      <m:e>
                        <m:r>
                          <w:rPr>
                            <w:noProof/>
                          </w:rPr>
                          <m:t>T</m:t>
                        </m:r>
                      </m:e>
                      <m:sub>
                        <m:r>
                          <w:rPr>
                            <w:noProof/>
                          </w:rPr>
                          <m:t>b</m:t>
                        </m:r>
                      </m:sub>
                      <m:sup>
                        <m:r>
                          <w:rPr>
                            <w:noProof/>
                          </w:rPr>
                          <m:t>(in)</m:t>
                        </m:r>
                      </m:sup>
                    </m:sSubSup>
                  </m:num>
                  <m:den>
                    <m:r>
                      <w:rPr>
                        <w:noProof/>
                      </w:rPr>
                      <m:t>dz</m:t>
                    </m:r>
                  </m:den>
                </m:f>
                <m:r>
                  <w:rPr>
                    <w:noProof/>
                  </w:rPr>
                  <m:t>=</m:t>
                </m:r>
                <m:sSub>
                  <m:sSubPr>
                    <m:ctrlPr>
                      <w:rPr>
                        <w:noProof/>
                      </w:rPr>
                    </m:ctrlPr>
                  </m:sSubPr>
                  <m:e>
                    <m:r>
                      <w:rPr>
                        <w:noProof/>
                      </w:rPr>
                      <m:t>α</m:t>
                    </m:r>
                  </m:e>
                  <m:sub>
                    <m:r>
                      <w:rPr>
                        <w:noProof/>
                      </w:rPr>
                      <m:t>in</m:t>
                    </m:r>
                  </m:sub>
                </m:sSub>
                <m:r>
                  <w:rPr>
                    <w:noProof/>
                  </w:rPr>
                  <m:t>π</m:t>
                </m:r>
                <m:sSub>
                  <m:sSubPr>
                    <m:ctrlPr>
                      <w:rPr>
                        <w:noProof/>
                      </w:rPr>
                    </m:ctrlPr>
                  </m:sSubPr>
                  <m:e>
                    <m:r>
                      <w:rPr>
                        <w:noProof/>
                      </w:rPr>
                      <m:t>d</m:t>
                    </m:r>
                  </m:e>
                  <m:sub>
                    <m:r>
                      <w:rPr>
                        <w:noProof/>
                      </w:rPr>
                      <m:t>in2</m:t>
                    </m:r>
                  </m:sub>
                </m:sSub>
                <m:r>
                  <w:rPr>
                    <w:noProof/>
                  </w:rPr>
                  <m:t>(</m:t>
                </m:r>
                <m:sSubSup>
                  <m:sSubSupPr>
                    <m:ctrlPr>
                      <w:rPr>
                        <w:noProof/>
                      </w:rPr>
                    </m:ctrlPr>
                  </m:sSubSupPr>
                  <m:e>
                    <m:r>
                      <w:rPr>
                        <w:noProof/>
                      </w:rPr>
                      <m:t>T</m:t>
                    </m:r>
                  </m:e>
                  <m:sub>
                    <m:r>
                      <w:rPr>
                        <w:noProof/>
                      </w:rPr>
                      <m:t>b</m:t>
                    </m:r>
                  </m:sub>
                  <m:sup>
                    <m:r>
                      <w:rPr>
                        <w:noProof/>
                      </w:rPr>
                      <m:t>(out)</m:t>
                    </m:r>
                  </m:sup>
                </m:sSubSup>
                <m:r>
                  <w:rPr>
                    <w:noProof/>
                  </w:rPr>
                  <m:t>-</m:t>
                </m:r>
                <m:sSubSup>
                  <m:sSubSupPr>
                    <m:ctrlPr>
                      <w:rPr>
                        <w:noProof/>
                      </w:rPr>
                    </m:ctrlPr>
                  </m:sSubSupPr>
                  <m:e>
                    <m:r>
                      <w:rPr>
                        <w:noProof/>
                      </w:rPr>
                      <m:t>T</m:t>
                    </m:r>
                  </m:e>
                  <m:sub>
                    <m:r>
                      <w:rPr>
                        <w:noProof/>
                      </w:rPr>
                      <m:t>b</m:t>
                    </m:r>
                  </m:sub>
                  <m:sup>
                    <m:r>
                      <w:rPr>
                        <w:noProof/>
                      </w:rPr>
                      <m:t>(in)</m:t>
                    </m:r>
                  </m:sup>
                </m:sSubSup>
                <m:r>
                  <w:rPr>
                    <w:noProof/>
                  </w:rPr>
                  <m:t>),</m:t>
                </m:r>
              </m:oMath>
            </m:oMathPara>
          </w:p>
        </w:tc>
        <w:tc>
          <w:tcPr>
            <w:tcW w:w="661" w:type="dxa"/>
          </w:tcPr>
          <w:p w14:paraId="1768B5B4" w14:textId="5ECC1CD2"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(3.11</w:t>
            </w:r>
            <w:r w:rsidR="00E253C7">
              <w:rPr>
                <w:lang w:eastAsia="ru-RU" w:bidi="ru-RU"/>
              </w:rPr>
              <w:t>1</w:t>
            </w:r>
            <w:r>
              <w:rPr>
                <w:lang w:eastAsia="ru-RU" w:bidi="ru-RU"/>
              </w:rPr>
              <w:t>)</w:t>
            </w:r>
          </w:p>
        </w:tc>
      </w:tr>
      <w:tr w:rsidR="005052BC" w14:paraId="22A3913F"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9D662B5" w14:textId="77777777" w:rsidR="005052BC" w:rsidRPr="00C300ED" w:rsidRDefault="005052BC" w:rsidP="009749B5">
            <w:pPr>
              <w:pStyle w:val="a4"/>
              <w:rPr>
                <w:rFonts w:eastAsia="Courier New"/>
                <w:color w:val="000000"/>
                <w:lang w:eastAsia="ru-RU" w:bidi="ru-RU"/>
              </w:rPr>
            </w:pPr>
          </w:p>
        </w:tc>
        <w:tc>
          <w:tcPr>
            <w:tcW w:w="4577" w:type="dxa"/>
          </w:tcPr>
          <w:p w14:paraId="50956A75" w14:textId="77777777" w:rsidR="005052BC" w:rsidRDefault="00C174A2" w:rsidP="00C33AE0">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sSubSup>
                  <m:sSubSupPr>
                    <m:ctrlPr>
                      <w:rPr>
                        <w:noProof/>
                      </w:rPr>
                    </m:ctrlPr>
                  </m:sSubSupPr>
                  <m:e>
                    <m:r>
                      <w:rPr>
                        <w:noProof/>
                      </w:rPr>
                      <m:t>T</m:t>
                    </m:r>
                  </m:e>
                  <m:sub>
                    <m:r>
                      <w:rPr>
                        <w:noProof/>
                      </w:rPr>
                      <m:t>b</m:t>
                    </m:r>
                  </m:sub>
                  <m:sup>
                    <m:r>
                      <w:rPr>
                        <w:noProof/>
                      </w:rPr>
                      <m:t>(in)</m:t>
                    </m:r>
                  </m:sup>
                </m:sSubSup>
                <m:r>
                  <w:rPr>
                    <w:noProof/>
                  </w:rPr>
                  <m:t>(0)=0, </m:t>
                </m:r>
                <m:sSubSup>
                  <m:sSubSupPr>
                    <m:ctrlPr>
                      <w:rPr>
                        <w:noProof/>
                      </w:rPr>
                    </m:ctrlPr>
                  </m:sSubSupPr>
                  <m:e>
                    <m:r>
                      <w:rPr>
                        <w:noProof/>
                      </w:rPr>
                      <m:t>T</m:t>
                    </m:r>
                  </m:e>
                  <m:sub>
                    <m:r>
                      <w:rPr>
                        <w:noProof/>
                      </w:rPr>
                      <m:t>b</m:t>
                    </m:r>
                  </m:sub>
                  <m:sup>
                    <m:r>
                      <w:rPr>
                        <w:noProof/>
                      </w:rPr>
                      <m:t>(out)</m:t>
                    </m:r>
                  </m:sup>
                </m:sSubSup>
                <m:r>
                  <w:rPr>
                    <w:noProof/>
                  </w:rPr>
                  <m:t>(h)=</m:t>
                </m:r>
                <m:sSubSup>
                  <m:sSubSupPr>
                    <m:ctrlPr>
                      <w:rPr>
                        <w:noProof/>
                      </w:rPr>
                    </m:ctrlPr>
                  </m:sSubSupPr>
                  <m:e>
                    <m:r>
                      <w:rPr>
                        <w:noProof/>
                      </w:rPr>
                      <m:t>T</m:t>
                    </m:r>
                  </m:e>
                  <m:sub>
                    <m:r>
                      <w:rPr>
                        <w:noProof/>
                      </w:rPr>
                      <m:t>b</m:t>
                    </m:r>
                  </m:sub>
                  <m:sup>
                    <m:r>
                      <w:rPr>
                        <w:noProof/>
                      </w:rPr>
                      <m:t>(in)</m:t>
                    </m:r>
                  </m:sup>
                </m:sSubSup>
                <m:r>
                  <w:rPr>
                    <w:noProof/>
                  </w:rPr>
                  <m:t>(h),</m:t>
                </m:r>
              </m:oMath>
            </m:oMathPara>
          </w:p>
        </w:tc>
        <w:tc>
          <w:tcPr>
            <w:tcW w:w="661" w:type="dxa"/>
          </w:tcPr>
          <w:p w14:paraId="0F21E6E5" w14:textId="162231AA" w:rsidR="005052BC" w:rsidRDefault="005052BC"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(3.11</w:t>
            </w:r>
            <w:r w:rsidR="00E253C7">
              <w:rPr>
                <w:lang w:eastAsia="ru-RU" w:bidi="ru-RU"/>
              </w:rPr>
              <w:t>2</w:t>
            </w:r>
            <w:r>
              <w:rPr>
                <w:lang w:eastAsia="ru-RU" w:bidi="ru-RU"/>
              </w:rPr>
              <w:t>)</w:t>
            </w:r>
          </w:p>
        </w:tc>
      </w:tr>
      <w:tr w:rsidR="005052BC" w14:paraId="6CD79D08"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807DE3F" w14:textId="77777777" w:rsidR="005052BC" w:rsidRPr="00C300ED" w:rsidRDefault="005052BC" w:rsidP="009749B5">
            <w:pPr>
              <w:pStyle w:val="a4"/>
              <w:rPr>
                <w:rFonts w:eastAsia="Courier New"/>
                <w:color w:val="000000"/>
                <w:lang w:eastAsia="ru-RU" w:bidi="ru-RU"/>
              </w:rPr>
            </w:pPr>
          </w:p>
        </w:tc>
        <w:tc>
          <w:tcPr>
            <w:tcW w:w="4577" w:type="dxa"/>
          </w:tcPr>
          <w:p w14:paraId="60E61836" w14:textId="77777777" w:rsidR="005052BC" w:rsidRDefault="00C174A2" w:rsidP="00C33AE0">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T</m:t>
                    </m:r>
                  </m:e>
                  <m:sub>
                    <m:r>
                      <w:rPr>
                        <w:noProof/>
                      </w:rPr>
                      <m:t>fr</m:t>
                    </m:r>
                  </m:sub>
                </m:sSub>
                <m:r>
                  <w:rPr>
                    <w:noProof/>
                  </w:rPr>
                  <m:t>(z)=</m:t>
                </m:r>
                <m:sSubSup>
                  <m:sSubSupPr>
                    <m:ctrlPr>
                      <w:rPr>
                        <w:noProof/>
                      </w:rPr>
                    </m:ctrlPr>
                  </m:sSubSupPr>
                  <m:e>
                    <m:r>
                      <w:rPr>
                        <w:noProof/>
                      </w:rPr>
                      <m:t>T</m:t>
                    </m:r>
                  </m:e>
                  <m:sub>
                    <m:r>
                      <w:rPr>
                        <w:noProof/>
                      </w:rPr>
                      <m:t>b</m:t>
                    </m:r>
                  </m:sub>
                  <m:sup>
                    <m:r>
                      <w:rPr>
                        <w:noProof/>
                      </w:rPr>
                      <m:t>(out)</m:t>
                    </m:r>
                  </m:sup>
                </m:sSubSup>
                <m:r>
                  <w:rPr>
                    <w:noProof/>
                  </w:rPr>
                  <m:t>(z),</m:t>
                </m:r>
              </m:oMath>
            </m:oMathPara>
          </w:p>
        </w:tc>
        <w:tc>
          <w:tcPr>
            <w:tcW w:w="661" w:type="dxa"/>
          </w:tcPr>
          <w:p w14:paraId="763BBD3C" w14:textId="5362220B"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(3.11</w:t>
            </w:r>
            <w:r w:rsidR="00E253C7">
              <w:rPr>
                <w:lang w:eastAsia="ru-RU" w:bidi="ru-RU"/>
              </w:rPr>
              <w:t>3</w:t>
            </w:r>
            <w:r>
              <w:rPr>
                <w:lang w:eastAsia="ru-RU" w:bidi="ru-RU"/>
              </w:rPr>
              <w:t>)</w:t>
            </w:r>
          </w:p>
        </w:tc>
      </w:tr>
    </w:tbl>
    <w:p w14:paraId="26B02E06" w14:textId="44DC3EA5" w:rsidR="005052BC" w:rsidRPr="005349EB" w:rsidRDefault="005052BC" w:rsidP="009749B5">
      <w:pPr>
        <w:pStyle w:val="a4"/>
        <w:rPr>
          <w:noProof/>
        </w:rPr>
      </w:pPr>
      <w:r w:rsidRPr="005349EB">
        <w:rPr>
          <w:noProof/>
        </w:rPr>
        <w:lastRenderedPageBreak/>
        <w:t xml:space="preserve">где </w:t>
      </w:r>
      <m:oMath>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b</m:t>
            </m:r>
          </m:sub>
          <m:sup>
            <m:r>
              <w:rPr>
                <w:rStyle w:val="afff6"/>
                <w:rFonts w:ascii="Cambria Math" w:hAnsi="Cambria Math"/>
              </w:rPr>
              <m:t>(out)</m:t>
            </m:r>
          </m:sup>
        </m:sSubSup>
      </m:oMath>
      <w:r w:rsidRPr="005349EB">
        <w:rPr>
          <w:noProof/>
        </w:rPr>
        <w:t xml:space="preserve"> </w:t>
      </w:r>
      <w:r>
        <w:rPr>
          <w:noProof/>
        </w:rPr>
        <w:t>–</w:t>
      </w:r>
      <w:r w:rsidRPr="005349EB">
        <w:rPr>
          <w:noProof/>
        </w:rPr>
        <w:t xml:space="preserve"> температура обратного потока рассола во внешней кольцевой области,  </w:t>
      </w:r>
      <w:r>
        <w:rPr>
          <w:noProof/>
        </w:rPr>
        <w:t>°</w:t>
      </w:r>
      <w:r w:rsidRPr="005349EB">
        <w:rPr>
          <w:noProof/>
        </w:rPr>
        <w:t>C;</w:t>
      </w:r>
      <w:r w:rsidRPr="00C33ABA">
        <w:rPr>
          <w:rStyle w:val="afff6"/>
        </w:rPr>
        <w:t xml:space="preserve"> </w:t>
      </w:r>
      <m:oMath>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b</m:t>
            </m:r>
          </m:sub>
          <m:sup>
            <m:r>
              <w:rPr>
                <w:rStyle w:val="afff6"/>
                <w:rFonts w:ascii="Cambria Math" w:hAnsi="Cambria Math"/>
              </w:rPr>
              <m:t>(in)</m:t>
            </m:r>
          </m:sup>
        </m:sSubSup>
      </m:oMath>
      <w:r w:rsidRPr="005349EB">
        <w:rPr>
          <w:noProof/>
        </w:rPr>
        <w:t xml:space="preserve"> </w:t>
      </w:r>
      <w:r>
        <w:rPr>
          <w:noProof/>
        </w:rPr>
        <w:t>–</w:t>
      </w:r>
      <w:r w:rsidRPr="005349EB">
        <w:rPr>
          <w:noProof/>
        </w:rPr>
        <w:t xml:space="preserve"> температура обратного потока рассола во внутренней круговой области (питающей трубе), </w:t>
      </w:r>
      <w:r w:rsidR="00CD55A6">
        <w:rPr>
          <w:noProof/>
        </w:rPr>
        <w:t>°</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b</m:t>
            </m:r>
          </m:sub>
        </m:sSub>
      </m:oMath>
      <w:r w:rsidRPr="005349EB">
        <w:rPr>
          <w:noProof/>
        </w:rPr>
        <w:t xml:space="preserve"> </w:t>
      </w:r>
      <w:r>
        <w:rPr>
          <w:noProof/>
        </w:rPr>
        <w:t>–</w:t>
      </w:r>
      <w:r w:rsidRPr="005349EB">
        <w:rPr>
          <w:noProof/>
        </w:rPr>
        <w:t xml:space="preserve"> плотность рассола, кг/</w:t>
      </w:r>
      <w:r>
        <w:rPr>
          <w:noProof/>
        </w:rPr>
        <w:t>м</w:t>
      </w:r>
      <w:r w:rsidRPr="00E75849">
        <w:rPr>
          <w:noProof/>
          <w:vertAlign w:val="superscript"/>
        </w:rPr>
        <w:t>3</w:t>
      </w:r>
      <w:r w:rsidRPr="005349EB">
        <w:rPr>
          <w:noProof/>
        </w:rPr>
        <w:t xml:space="preserve">;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b</m:t>
            </m:r>
          </m:sub>
        </m:sSub>
      </m:oMath>
      <w:r w:rsidRPr="005349EB">
        <w:rPr>
          <w:noProof/>
        </w:rPr>
        <w:t xml:space="preserve"> </w:t>
      </w:r>
      <w:r>
        <w:rPr>
          <w:noProof/>
        </w:rPr>
        <w:t>–</w:t>
      </w:r>
      <w:r w:rsidRPr="005349EB">
        <w:rPr>
          <w:noProof/>
        </w:rPr>
        <w:t xml:space="preserve"> удельная теплоемкость рассола, Дж/(кг</w:t>
      </w:r>
      <w:r>
        <w:rPr>
          <w:noProof/>
        </w:rPr>
        <w:t>·°</w:t>
      </w:r>
      <w:r w:rsidRPr="005349EB">
        <w:rPr>
          <w:noProof/>
        </w:rPr>
        <w:t xml:space="preserve">C); </w:t>
      </w:r>
      <m:oMath>
        <m:sSub>
          <m:sSubPr>
            <m:ctrlPr>
              <w:rPr>
                <w:rStyle w:val="afff6"/>
                <w:rFonts w:ascii="Cambria Math" w:hAnsi="Cambria Math"/>
                <w:i/>
                <w:iCs w:val="0"/>
              </w:rPr>
            </m:ctrlPr>
          </m:sSubPr>
          <m:e>
            <m:r>
              <w:rPr>
                <w:rStyle w:val="afff6"/>
                <w:rFonts w:ascii="Cambria Math" w:hAnsi="Cambria Math"/>
              </w:rPr>
              <m:t>Q</m:t>
            </m:r>
          </m:e>
          <m:sub>
            <m:r>
              <w:rPr>
                <w:rStyle w:val="afff6"/>
                <w:rFonts w:ascii="Cambria Math" w:hAnsi="Cambria Math"/>
              </w:rPr>
              <m:t>b</m:t>
            </m:r>
          </m:sub>
        </m:sSub>
      </m:oMath>
      <w:r w:rsidRPr="005349EB">
        <w:rPr>
          <w:noProof/>
        </w:rPr>
        <w:t xml:space="preserve"> </w:t>
      </w:r>
      <w:r>
        <w:rPr>
          <w:noProof/>
        </w:rPr>
        <w:t>–</w:t>
      </w:r>
      <w:r w:rsidRPr="005349EB">
        <w:rPr>
          <w:noProof/>
        </w:rPr>
        <w:t xml:space="preserve"> расход рассола, </w:t>
      </w:r>
      <w:r>
        <w:rPr>
          <w:noProof/>
        </w:rPr>
        <w:t>м</w:t>
      </w:r>
      <w:r w:rsidRPr="00E75849">
        <w:rPr>
          <w:noProof/>
          <w:vertAlign w:val="superscript"/>
        </w:rPr>
        <w:t>3</w:t>
      </w:r>
      <w:r w:rsidRPr="005349EB">
        <w:rPr>
          <w:noProof/>
        </w:rPr>
        <w:t xml:space="preserve">/с;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out</m:t>
            </m:r>
          </m:sub>
        </m:sSub>
      </m:oMath>
      <w:r w:rsidRPr="005349EB">
        <w:rPr>
          <w:noProof/>
        </w:rPr>
        <w:t xml:space="preserve"> </w:t>
      </w:r>
      <w:r>
        <w:rPr>
          <w:noProof/>
        </w:rPr>
        <w:t>–</w:t>
      </w:r>
      <w:r w:rsidRPr="005349EB">
        <w:rPr>
          <w:noProof/>
        </w:rPr>
        <w:t xml:space="preserve"> внешний диаметр кольцевой проточной области, м;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in1</m:t>
            </m:r>
          </m:sub>
        </m:sSub>
      </m:oMath>
      <w:r w:rsidRPr="005349EB">
        <w:rPr>
          <w:noProof/>
        </w:rPr>
        <w:t xml:space="preserve"> </w:t>
      </w:r>
      <w:r>
        <w:rPr>
          <w:noProof/>
        </w:rPr>
        <w:t>–</w:t>
      </w:r>
      <w:r w:rsidRPr="005349EB">
        <w:rPr>
          <w:noProof/>
        </w:rPr>
        <w:t xml:space="preserve"> внутренний диаметр кольцевой проточной области, м;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in2</m:t>
            </m:r>
          </m:sub>
        </m:sSub>
      </m:oMath>
      <w:r w:rsidRPr="005349EB">
        <w:rPr>
          <w:noProof/>
        </w:rPr>
        <w:t xml:space="preserve"> </w:t>
      </w:r>
      <w:r>
        <w:rPr>
          <w:noProof/>
        </w:rPr>
        <w:t>–</w:t>
      </w:r>
      <w:r w:rsidRPr="005349EB">
        <w:rPr>
          <w:noProof/>
        </w:rPr>
        <w:t xml:space="preserve"> внешний диаметр проточной области питающей трубы, м; </w:t>
      </w:r>
      <m:oMath>
        <m:sSub>
          <m:sSubPr>
            <m:ctrlPr>
              <w:rPr>
                <w:rStyle w:val="afff6"/>
                <w:rFonts w:ascii="Cambria Math" w:hAnsi="Cambria Math"/>
                <w:i/>
                <w:iCs w:val="0"/>
              </w:rPr>
            </m:ctrlPr>
          </m:sSubPr>
          <m:e>
            <m:r>
              <w:rPr>
                <w:rStyle w:val="afff6"/>
                <w:rFonts w:ascii="Cambria Math" w:hAnsi="Cambria Math"/>
              </w:rPr>
              <m:t>α</m:t>
            </m:r>
          </m:e>
          <m:sub>
            <m:r>
              <w:rPr>
                <w:rStyle w:val="afff6"/>
                <w:rFonts w:ascii="Cambria Math" w:hAnsi="Cambria Math"/>
              </w:rPr>
              <m:t>in</m:t>
            </m:r>
          </m:sub>
        </m:sSub>
      </m:oMath>
      <w:r w:rsidRPr="005349EB">
        <w:rPr>
          <w:noProof/>
        </w:rPr>
        <w:t xml:space="preserve"> </w:t>
      </w:r>
      <w:r>
        <w:rPr>
          <w:noProof/>
        </w:rPr>
        <w:t>–</w:t>
      </w:r>
      <w:r w:rsidRPr="005349EB">
        <w:rPr>
          <w:noProof/>
        </w:rPr>
        <w:t xml:space="preserve"> коэффициент теплоотдачи через питающую трубу, Вт/(</w:t>
      </w:r>
      <w:r>
        <w:rPr>
          <w:noProof/>
        </w:rPr>
        <w:t>м</w:t>
      </w:r>
      <w:r w:rsidRPr="00E75849">
        <w:rPr>
          <w:noProof/>
          <w:vertAlign w:val="superscript"/>
        </w:rPr>
        <w:t>2</w:t>
      </w:r>
      <w:r>
        <w:rPr>
          <w:noProof/>
        </w:rPr>
        <w:t>·°</w:t>
      </w:r>
      <w:r w:rsidRPr="005349EB">
        <w:rPr>
          <w:noProof/>
        </w:rPr>
        <w:t>C).</w:t>
      </w:r>
    </w:p>
    <w:p w14:paraId="4FE2683B" w14:textId="77777777" w:rsidR="005052BC" w:rsidRDefault="005052BC" w:rsidP="009749B5">
      <w:pPr>
        <w:pStyle w:val="a4"/>
        <w:rPr>
          <w:noProof/>
        </w:rPr>
      </w:pPr>
      <w:r w:rsidRPr="005349EB">
        <w:rPr>
          <w:noProof/>
        </w:rPr>
        <w:t>Граничные и начальные условия для гидравлической части задачи формулируются в виде:</w:t>
      </w:r>
    </w:p>
    <w:tbl>
      <w:tblPr>
        <w:tblStyle w:val="51"/>
        <w:tblW w:w="0" w:type="auto"/>
        <w:tblLook w:val="04A0" w:firstRow="1" w:lastRow="0" w:firstColumn="1" w:lastColumn="0" w:noHBand="0" w:noVBand="1"/>
      </w:tblPr>
      <w:tblGrid>
        <w:gridCol w:w="808"/>
        <w:gridCol w:w="4143"/>
        <w:gridCol w:w="1001"/>
      </w:tblGrid>
      <w:tr w:rsidR="005052BC" w14:paraId="6D37DFE2"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BC58749" w14:textId="77777777" w:rsidR="005052BC" w:rsidRPr="00C300ED" w:rsidRDefault="005052BC" w:rsidP="009749B5">
            <w:pPr>
              <w:pStyle w:val="a4"/>
              <w:rPr>
                <w:rFonts w:eastAsia="Courier New"/>
                <w:color w:val="000000"/>
                <w:lang w:eastAsia="ru-RU" w:bidi="ru-RU"/>
              </w:rPr>
            </w:pPr>
          </w:p>
        </w:tc>
        <w:tc>
          <w:tcPr>
            <w:tcW w:w="6804" w:type="dxa"/>
          </w:tcPr>
          <w:p w14:paraId="23E3CBEB" w14:textId="77777777" w:rsidR="005052BC"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l</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m:t>
                </m:r>
                <m:sSub>
                  <m:sSubPr>
                    <m:ctrlPr>
                      <w:rPr>
                        <w:noProof/>
                      </w:rPr>
                    </m:ctrlPr>
                  </m:sSubPr>
                  <m:e>
                    <m:acc>
                      <m:accPr>
                        <m:chr m:val="⃗"/>
                        <m:ctrlPr>
                          <w:rPr>
                            <w:noProof/>
                          </w:rPr>
                        </m:ctrlPr>
                      </m:accPr>
                      <m:e>
                        <m:r>
                          <w:rPr>
                            <w:noProof/>
                          </w:rPr>
                          <m:t>V</m:t>
                        </m:r>
                      </m:e>
                    </m:acc>
                  </m:e>
                  <m:sub>
                    <m:r>
                      <w:rPr>
                        <w:noProof/>
                      </w:rPr>
                      <m:t>0</m:t>
                    </m:r>
                  </m:sub>
                </m:sSub>
                <m:r>
                  <w:rPr>
                    <w:noProof/>
                  </w:rPr>
                  <m:t>,</m:t>
                </m:r>
              </m:oMath>
            </m:oMathPara>
          </w:p>
        </w:tc>
        <w:tc>
          <w:tcPr>
            <w:tcW w:w="1270" w:type="dxa"/>
          </w:tcPr>
          <w:p w14:paraId="7512CC63" w14:textId="5EC8200B" w:rsidR="005052BC"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(3.11</w:t>
            </w:r>
            <w:r w:rsidR="00E253C7">
              <w:rPr>
                <w:rFonts w:eastAsia="Courier New"/>
                <w:lang w:eastAsia="ru-RU" w:bidi="ru-RU"/>
              </w:rPr>
              <w:t>4</w:t>
            </w:r>
            <w:r>
              <w:rPr>
                <w:rFonts w:eastAsia="Courier New"/>
                <w:lang w:eastAsia="ru-RU" w:bidi="ru-RU"/>
              </w:rPr>
              <w:t>)</w:t>
            </w:r>
          </w:p>
        </w:tc>
      </w:tr>
      <w:tr w:rsidR="005052BC" w14:paraId="5095C4D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94CCED" w14:textId="77777777" w:rsidR="005052BC" w:rsidRPr="00C300ED" w:rsidRDefault="005052BC" w:rsidP="009749B5">
            <w:pPr>
              <w:pStyle w:val="a4"/>
              <w:rPr>
                <w:rFonts w:eastAsia="Courier New"/>
                <w:color w:val="000000"/>
                <w:lang w:eastAsia="ru-RU" w:bidi="ru-RU"/>
              </w:rPr>
            </w:pPr>
          </w:p>
        </w:tc>
        <w:tc>
          <w:tcPr>
            <w:tcW w:w="6804" w:type="dxa"/>
          </w:tcPr>
          <w:p w14:paraId="4E866242"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l</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fr</m:t>
                        </m:r>
                      </m:sub>
                    </m:sSub>
                  </m:sub>
                </m:sSub>
                <m:r>
                  <w:rPr>
                    <w:noProof/>
                  </w:rPr>
                  <m:t>=0,</m:t>
                </m:r>
              </m:oMath>
            </m:oMathPara>
          </w:p>
        </w:tc>
        <w:tc>
          <w:tcPr>
            <w:tcW w:w="1270" w:type="dxa"/>
          </w:tcPr>
          <w:p w14:paraId="147466BB" w14:textId="22EF10B0"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(3.11</w:t>
            </w:r>
            <w:r w:rsidR="00E253C7">
              <w:rPr>
                <w:lang w:eastAsia="ru-RU" w:bidi="ru-RU"/>
              </w:rPr>
              <w:t>5</w:t>
            </w:r>
            <w:r>
              <w:rPr>
                <w:lang w:eastAsia="ru-RU" w:bidi="ru-RU"/>
              </w:rPr>
              <w:t>)</w:t>
            </w:r>
          </w:p>
        </w:tc>
      </w:tr>
      <w:tr w:rsidR="005052BC" w14:paraId="461ABFE0"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CAE1D37" w14:textId="77777777" w:rsidR="005052BC" w:rsidRPr="00C300ED" w:rsidRDefault="005052BC" w:rsidP="009749B5">
            <w:pPr>
              <w:pStyle w:val="a4"/>
              <w:rPr>
                <w:rFonts w:eastAsia="Courier New"/>
                <w:color w:val="000000"/>
                <w:lang w:eastAsia="ru-RU" w:bidi="ru-RU"/>
              </w:rPr>
            </w:pPr>
          </w:p>
        </w:tc>
        <w:tc>
          <w:tcPr>
            <w:tcW w:w="6804" w:type="dxa"/>
          </w:tcPr>
          <w:p w14:paraId="5EA39308" w14:textId="77777777" w:rsidR="005052BC" w:rsidRDefault="00C174A2" w:rsidP="00AB6ED4">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l</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sh</m:t>
                        </m:r>
                      </m:sub>
                    </m:sSub>
                  </m:sub>
                </m:sSub>
                <m:r>
                  <w:rPr>
                    <w:noProof/>
                  </w:rPr>
                  <m:t>=0,</m:t>
                </m:r>
              </m:oMath>
            </m:oMathPara>
          </w:p>
        </w:tc>
        <w:tc>
          <w:tcPr>
            <w:tcW w:w="1270" w:type="dxa"/>
          </w:tcPr>
          <w:p w14:paraId="444C81C2" w14:textId="270DACD9" w:rsidR="005052BC" w:rsidRDefault="005052BC"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(3.11</w:t>
            </w:r>
            <w:r w:rsidR="00E253C7">
              <w:rPr>
                <w:lang w:eastAsia="ru-RU" w:bidi="ru-RU"/>
              </w:rPr>
              <w:t>6</w:t>
            </w:r>
            <w:r>
              <w:rPr>
                <w:lang w:eastAsia="ru-RU" w:bidi="ru-RU"/>
              </w:rPr>
              <w:t>)</w:t>
            </w:r>
          </w:p>
        </w:tc>
      </w:tr>
      <w:tr w:rsidR="005052BC" w14:paraId="4AA84055"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3FCA65" w14:textId="77777777" w:rsidR="005052BC" w:rsidRPr="00C300ED" w:rsidRDefault="005052BC" w:rsidP="009749B5">
            <w:pPr>
              <w:pStyle w:val="a4"/>
              <w:rPr>
                <w:rFonts w:eastAsia="Courier New"/>
                <w:color w:val="000000"/>
                <w:lang w:eastAsia="ru-RU" w:bidi="ru-RU"/>
              </w:rPr>
            </w:pPr>
          </w:p>
        </w:tc>
        <w:tc>
          <w:tcPr>
            <w:tcW w:w="6804" w:type="dxa"/>
          </w:tcPr>
          <w:p w14:paraId="29444C40"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l</m:t>
                    </m:r>
                  </m:sub>
                </m:sSub>
                <m:sSub>
                  <m:sSubPr>
                    <m:ctrlPr>
                      <w:rPr>
                        <w:noProof/>
                      </w:rPr>
                    </m:ctrlPr>
                  </m:sSubPr>
                  <m:e>
                    <m:r>
                      <w:rPr>
                        <w:noProof/>
                      </w:rPr>
                      <m:t>|</m:t>
                    </m:r>
                  </m:e>
                  <m:sub>
                    <m:r>
                      <w:rPr>
                        <w:noProof/>
                      </w:rPr>
                      <m:t>t=0</m:t>
                    </m:r>
                  </m:sub>
                </m:sSub>
                <m:r>
                  <w:rPr>
                    <w:noProof/>
                  </w:rPr>
                  <m:t>=</m:t>
                </m:r>
                <m:sSub>
                  <m:sSubPr>
                    <m:ctrlPr>
                      <w:rPr>
                        <w:noProof/>
                      </w:rPr>
                    </m:ctrlPr>
                  </m:sSubPr>
                  <m:e>
                    <m:acc>
                      <m:accPr>
                        <m:chr m:val="⃗"/>
                        <m:ctrlPr>
                          <w:rPr>
                            <w:noProof/>
                          </w:rPr>
                        </m:ctrlPr>
                      </m:accPr>
                      <m:e>
                        <m:r>
                          <w:rPr>
                            <w:noProof/>
                          </w:rPr>
                          <m:t>V</m:t>
                        </m:r>
                      </m:e>
                    </m:acc>
                  </m:e>
                  <m:sub>
                    <m:r>
                      <w:rPr>
                        <w:noProof/>
                      </w:rPr>
                      <m:t>0</m:t>
                    </m:r>
                  </m:sub>
                </m:sSub>
                <m:r>
                  <w:rPr>
                    <w:noProof/>
                  </w:rPr>
                  <m:t>.</m:t>
                </m:r>
              </m:oMath>
            </m:oMathPara>
          </w:p>
        </w:tc>
        <w:tc>
          <w:tcPr>
            <w:tcW w:w="1270" w:type="dxa"/>
          </w:tcPr>
          <w:p w14:paraId="3C2DF8A2" w14:textId="47C47E67"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(3.11</w:t>
            </w:r>
            <w:r w:rsidR="00E253C7">
              <w:rPr>
                <w:lang w:eastAsia="ru-RU" w:bidi="ru-RU"/>
              </w:rPr>
              <w:t>7</w:t>
            </w:r>
            <w:r>
              <w:rPr>
                <w:lang w:eastAsia="ru-RU" w:bidi="ru-RU"/>
              </w:rPr>
              <w:t>)</w:t>
            </w:r>
          </w:p>
        </w:tc>
      </w:tr>
    </w:tbl>
    <w:p w14:paraId="33B8E2C8" w14:textId="77777777" w:rsidR="005052BC" w:rsidRPr="005349EB" w:rsidRDefault="005052BC" w:rsidP="009749B5">
      <w:pPr>
        <w:pStyle w:val="a4"/>
        <w:rPr>
          <w:noProof/>
        </w:rPr>
      </w:pPr>
      <w:r w:rsidRPr="005349EB">
        <w:rPr>
          <w:noProof/>
        </w:rPr>
        <w:t>Граничные условия для квазистационарной механической части задачи формулируются так:</w:t>
      </w:r>
    </w:p>
    <w:tbl>
      <w:tblPr>
        <w:tblStyle w:val="51"/>
        <w:tblW w:w="0" w:type="auto"/>
        <w:tblLook w:val="04A0" w:firstRow="1" w:lastRow="0" w:firstColumn="1" w:lastColumn="0" w:noHBand="0" w:noVBand="1"/>
      </w:tblPr>
      <w:tblGrid>
        <w:gridCol w:w="805"/>
        <w:gridCol w:w="4148"/>
        <w:gridCol w:w="999"/>
      </w:tblGrid>
      <w:tr w:rsidR="005052BC" w14:paraId="56C71553"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6E0EDB1" w14:textId="77777777" w:rsidR="005052BC" w:rsidRPr="00C300ED" w:rsidRDefault="005052BC" w:rsidP="009749B5">
            <w:pPr>
              <w:pStyle w:val="a4"/>
              <w:rPr>
                <w:rFonts w:eastAsia="Courier New"/>
                <w:color w:val="000000"/>
                <w:lang w:eastAsia="ru-RU" w:bidi="ru-RU"/>
              </w:rPr>
            </w:pPr>
          </w:p>
        </w:tc>
        <w:tc>
          <w:tcPr>
            <w:tcW w:w="6804" w:type="dxa"/>
          </w:tcPr>
          <w:p w14:paraId="0E0B93BE" w14:textId="77777777" w:rsidR="005052BC"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acc>
                  <m:accPr>
                    <m:chr m:val="⃗"/>
                    <m:ctrlPr>
                      <w:rPr>
                        <w:noProof/>
                      </w:rPr>
                    </m:ctrlPr>
                  </m:accPr>
                  <m:e>
                    <m:r>
                      <w:rPr>
                        <w:noProof/>
                      </w:rPr>
                      <m:t>n</m:t>
                    </m:r>
                  </m:e>
                </m:acc>
                <m:r>
                  <w:rPr>
                    <w:rFonts w:cs="Cambria Math"/>
                    <w:noProof/>
                  </w:rPr>
                  <m:t>⋅</m:t>
                </m:r>
                <m:acc>
                  <m:accPr>
                    <m:chr m:val="⃗"/>
                    <m:ctrlPr>
                      <w:rPr>
                        <w:noProof/>
                      </w:rPr>
                    </m:ctrlPr>
                  </m:accPr>
                  <m:e>
                    <m:r>
                      <w:rPr>
                        <w:noProof/>
                      </w:rPr>
                      <m:t>u</m:t>
                    </m:r>
                  </m:e>
                </m:acc>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=0,</m:t>
                </m:r>
              </m:oMath>
            </m:oMathPara>
          </w:p>
        </w:tc>
        <w:tc>
          <w:tcPr>
            <w:tcW w:w="1270" w:type="dxa"/>
          </w:tcPr>
          <w:p w14:paraId="6D2F9DD6" w14:textId="2B27C59D" w:rsidR="005052BC"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(3.11</w:t>
            </w:r>
            <w:r w:rsidR="0019282B">
              <w:rPr>
                <w:rFonts w:eastAsia="Courier New"/>
                <w:lang w:eastAsia="ru-RU" w:bidi="ru-RU"/>
              </w:rPr>
              <w:t>8</w:t>
            </w:r>
            <w:r>
              <w:rPr>
                <w:rFonts w:eastAsia="Courier New"/>
                <w:lang w:eastAsia="ru-RU" w:bidi="ru-RU"/>
              </w:rPr>
              <w:t>)</w:t>
            </w:r>
          </w:p>
        </w:tc>
      </w:tr>
      <w:tr w:rsidR="005052BC" w14:paraId="2AD993A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89F149" w14:textId="77777777" w:rsidR="005052BC" w:rsidRPr="00C300ED" w:rsidRDefault="005052BC" w:rsidP="009749B5">
            <w:pPr>
              <w:pStyle w:val="a4"/>
              <w:rPr>
                <w:rFonts w:eastAsia="Courier New"/>
                <w:color w:val="000000"/>
                <w:lang w:eastAsia="ru-RU" w:bidi="ru-RU"/>
              </w:rPr>
            </w:pPr>
          </w:p>
        </w:tc>
        <w:tc>
          <w:tcPr>
            <w:tcW w:w="6804" w:type="dxa"/>
          </w:tcPr>
          <w:p w14:paraId="7CFA5914"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acc>
                  <m:accPr>
                    <m:chr m:val="⃗"/>
                    <m:ctrlPr>
                      <w:rPr>
                        <w:noProof/>
                      </w:rPr>
                    </m:ctrlPr>
                  </m:accPr>
                  <m:e>
                    <m:r>
                      <w:rPr>
                        <w:noProof/>
                      </w:rPr>
                      <m:t>n</m:t>
                    </m:r>
                  </m:e>
                </m:acc>
                <m:r>
                  <w:rPr>
                    <w:rFonts w:cs="Cambria Math"/>
                    <w:noProof/>
                  </w:rPr>
                  <m:t>⋅</m:t>
                </m:r>
                <m:acc>
                  <m:accPr>
                    <m:chr m:val="⃗"/>
                    <m:ctrlPr>
                      <w:rPr>
                        <w:noProof/>
                      </w:rPr>
                    </m:ctrlPr>
                  </m:accPr>
                  <m:e>
                    <m:r>
                      <w:rPr>
                        <w:noProof/>
                      </w:rPr>
                      <m:t>u</m:t>
                    </m:r>
                  </m:e>
                </m:acc>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d</m:t>
                        </m:r>
                      </m:sub>
                    </m:sSub>
                  </m:sub>
                </m:sSub>
                <m:r>
                  <w:rPr>
                    <w:noProof/>
                  </w:rPr>
                  <m:t>=0,</m:t>
                </m:r>
              </m:oMath>
            </m:oMathPara>
          </w:p>
        </w:tc>
        <w:tc>
          <w:tcPr>
            <w:tcW w:w="1270" w:type="dxa"/>
          </w:tcPr>
          <w:p w14:paraId="2B38531F" w14:textId="15086A4E"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(3.11</w:t>
            </w:r>
            <w:r w:rsidR="0019282B">
              <w:rPr>
                <w:lang w:eastAsia="ru-RU" w:bidi="ru-RU"/>
              </w:rPr>
              <w:t>9</w:t>
            </w:r>
            <w:r>
              <w:rPr>
                <w:lang w:eastAsia="ru-RU" w:bidi="ru-RU"/>
              </w:rPr>
              <w:t>)</w:t>
            </w:r>
          </w:p>
        </w:tc>
      </w:tr>
      <w:tr w:rsidR="005052BC" w14:paraId="0F8D4B07"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802E4EE" w14:textId="77777777" w:rsidR="005052BC" w:rsidRPr="00C300ED" w:rsidRDefault="005052BC" w:rsidP="009749B5">
            <w:pPr>
              <w:pStyle w:val="a4"/>
              <w:rPr>
                <w:rFonts w:eastAsia="Courier New"/>
                <w:color w:val="000000"/>
                <w:lang w:eastAsia="ru-RU" w:bidi="ru-RU"/>
              </w:rPr>
            </w:pPr>
          </w:p>
        </w:tc>
        <w:tc>
          <w:tcPr>
            <w:tcW w:w="6804" w:type="dxa"/>
          </w:tcPr>
          <w:p w14:paraId="22156830" w14:textId="77777777" w:rsidR="005052BC" w:rsidRDefault="00C174A2" w:rsidP="00AB6ED4">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σ</m:t>
                        </m:r>
                      </m:e>
                    </m:acc>
                  </m:e>
                </m:acc>
                <m:r>
                  <w:rPr>
                    <w:rFonts w:cs="Cambria Math"/>
                    <w:noProof/>
                  </w:rPr>
                  <m:t>⋅</m:t>
                </m:r>
                <m:acc>
                  <m:accPr>
                    <m:chr m:val="⃗"/>
                    <m:ctrlPr>
                      <w:rPr>
                        <w:noProof/>
                      </w:rPr>
                    </m:ctrlPr>
                  </m:accPr>
                  <m:e>
                    <m:r>
                      <w:rPr>
                        <w:noProof/>
                      </w:rPr>
                      <m:t>n</m:t>
                    </m:r>
                  </m:e>
                </m:acc>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u</m:t>
                        </m:r>
                      </m:sub>
                    </m:sSub>
                  </m:sub>
                </m:sSub>
                <m:r>
                  <w:rPr>
                    <w:noProof/>
                  </w:rPr>
                  <m:t>=</m:t>
                </m:r>
                <m:sSub>
                  <m:sSubPr>
                    <m:ctrlPr>
                      <w:rPr>
                        <w:noProof/>
                      </w:rPr>
                    </m:ctrlPr>
                  </m:sSubPr>
                  <m:e>
                    <m:r>
                      <w:rPr>
                        <w:noProof/>
                      </w:rPr>
                      <m:t>p</m:t>
                    </m:r>
                  </m:e>
                  <m:sub>
                    <m:r>
                      <w:rPr>
                        <w:noProof/>
                      </w:rPr>
                      <m:t>ob</m:t>
                    </m:r>
                  </m:sub>
                </m:sSub>
                <m:r>
                  <w:rPr>
                    <w:noProof/>
                  </w:rPr>
                  <m:t>,</m:t>
                </m:r>
              </m:oMath>
            </m:oMathPara>
          </w:p>
        </w:tc>
        <w:tc>
          <w:tcPr>
            <w:tcW w:w="1270" w:type="dxa"/>
          </w:tcPr>
          <w:p w14:paraId="2A4AB84E" w14:textId="644C333E" w:rsidR="005052BC" w:rsidRDefault="005052BC"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w:t>
            </w:r>
            <w:r w:rsidR="0019282B">
              <w:rPr>
                <w:lang w:eastAsia="ru-RU" w:bidi="ru-RU"/>
              </w:rPr>
              <w:t>20</w:t>
            </w:r>
            <w:r>
              <w:rPr>
                <w:lang w:eastAsia="ru-RU" w:bidi="ru-RU"/>
              </w:rPr>
              <w:t>)</w:t>
            </w:r>
          </w:p>
        </w:tc>
      </w:tr>
      <w:tr w:rsidR="005052BC" w14:paraId="493D9B7E"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A83F1FB" w14:textId="77777777" w:rsidR="005052BC" w:rsidRPr="00C300ED" w:rsidRDefault="005052BC" w:rsidP="009749B5">
            <w:pPr>
              <w:pStyle w:val="a4"/>
              <w:rPr>
                <w:rFonts w:eastAsia="Courier New"/>
                <w:color w:val="000000"/>
                <w:lang w:eastAsia="ru-RU" w:bidi="ru-RU"/>
              </w:rPr>
            </w:pPr>
          </w:p>
        </w:tc>
        <w:tc>
          <w:tcPr>
            <w:tcW w:w="6804" w:type="dxa"/>
          </w:tcPr>
          <w:p w14:paraId="72E70AFD" w14:textId="77777777" w:rsidR="005052BC" w:rsidRDefault="00C174A2" w:rsidP="00AB6ED4">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σ</m:t>
                        </m:r>
                      </m:e>
                    </m:acc>
                  </m:e>
                </m:acc>
                <m:r>
                  <w:rPr>
                    <w:rFonts w:cs="Cambria Math"/>
                    <w:noProof/>
                  </w:rPr>
                  <m:t>⋅</m:t>
                </m:r>
                <m:acc>
                  <m:accPr>
                    <m:chr m:val="⃗"/>
                    <m:ctrlPr>
                      <w:rPr>
                        <w:noProof/>
                      </w:rPr>
                    </m:ctrlPr>
                  </m:accPr>
                  <m:e>
                    <m:r>
                      <w:rPr>
                        <w:noProof/>
                      </w:rPr>
                      <m:t>n</m:t>
                    </m:r>
                  </m:e>
                </m:acc>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sh</m:t>
                        </m:r>
                      </m:sub>
                    </m:sSub>
                  </m:sub>
                </m:sSub>
                <m:r>
                  <w:rPr>
                    <w:noProof/>
                  </w:rPr>
                  <m:t>=0,</m:t>
                </m:r>
              </m:oMath>
            </m:oMathPara>
          </w:p>
        </w:tc>
        <w:tc>
          <w:tcPr>
            <w:tcW w:w="1270" w:type="dxa"/>
          </w:tcPr>
          <w:p w14:paraId="249D7FD4" w14:textId="7E708D72" w:rsidR="005052BC" w:rsidRDefault="005052BC"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w:t>
            </w:r>
            <w:r w:rsidR="0019282B">
              <w:rPr>
                <w:lang w:eastAsia="ru-RU" w:bidi="ru-RU"/>
              </w:rPr>
              <w:t>21</w:t>
            </w:r>
            <w:r>
              <w:rPr>
                <w:lang w:eastAsia="ru-RU" w:bidi="ru-RU"/>
              </w:rPr>
              <w:t>)</w:t>
            </w:r>
          </w:p>
        </w:tc>
      </w:tr>
    </w:tbl>
    <w:p w14:paraId="5B830272" w14:textId="77777777" w:rsidR="005052BC" w:rsidRPr="005349EB" w:rsidRDefault="005052BC" w:rsidP="009749B5">
      <w:pPr>
        <w:pStyle w:val="a4"/>
        <w:rPr>
          <w:noProof/>
        </w:rPr>
      </w:pPr>
      <w:r w:rsidRPr="005349EB">
        <w:rPr>
          <w:noProof/>
        </w:rPr>
        <w:t xml:space="preserve">где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ob</m:t>
            </m:r>
          </m:sub>
        </m:sSub>
      </m:oMath>
      <w:r w:rsidRPr="005349EB">
        <w:rPr>
          <w:noProof/>
        </w:rPr>
        <w:t xml:space="preserve"> </w:t>
      </w:r>
      <w:r>
        <w:rPr>
          <w:noProof/>
        </w:rPr>
        <w:t>–</w:t>
      </w:r>
      <w:r w:rsidRPr="005349EB">
        <w:rPr>
          <w:noProof/>
        </w:rPr>
        <w:t xml:space="preserve"> нагрузка от веса вышележащих пород (если есть), Па.</w:t>
      </w:r>
    </w:p>
    <w:p w14:paraId="4C01A8CE" w14:textId="150DA956" w:rsidR="005052BC" w:rsidRPr="005349EB" w:rsidRDefault="005052BC" w:rsidP="009749B5">
      <w:pPr>
        <w:pStyle w:val="a4"/>
        <w:rPr>
          <w:noProof/>
        </w:rPr>
      </w:pPr>
      <w:r w:rsidRPr="005349EB">
        <w:rPr>
          <w:noProof/>
        </w:rPr>
        <w:t>Предполагается, что внешняя боковая граница расч</w:t>
      </w:r>
      <w:r>
        <w:rPr>
          <w:noProof/>
        </w:rPr>
        <w:t>ё</w:t>
      </w:r>
      <w:r w:rsidRPr="005349EB">
        <w:rPr>
          <w:noProof/>
        </w:rPr>
        <w:t xml:space="preserve">тной области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out</m:t>
            </m:r>
          </m:sub>
        </m:sSub>
      </m:oMath>
      <w:r w:rsidRPr="005349EB">
        <w:rPr>
          <w:noProof/>
        </w:rPr>
        <w:t xml:space="preserve"> удалена от контура замораживания достаточно далеко, так что породный массив в окрестности </w:t>
      </w:r>
      <m:oMath>
        <m:sSub>
          <m:sSubPr>
            <m:ctrlPr>
              <w:rPr>
                <w:rStyle w:val="afff6"/>
                <w:rFonts w:ascii="Cambria Math" w:hAnsi="Cambria Math"/>
                <w:iCs w:val="0"/>
              </w:rPr>
            </m:ctrlPr>
          </m:sSubPr>
          <m:e>
            <m:r>
              <w:rPr>
                <w:rStyle w:val="afff6"/>
                <w:rFonts w:ascii="Cambria Math" w:hAnsi="Cambria Math"/>
              </w:rPr>
              <m:t>Ω</m:t>
            </m:r>
          </m:e>
          <m:sub>
            <m:r>
              <w:rPr>
                <w:rStyle w:val="afff6"/>
                <w:rFonts w:ascii="Cambria Math" w:hAnsi="Cambria Math"/>
              </w:rPr>
              <m:t>out</m:t>
            </m:r>
          </m:sub>
        </m:sSub>
      </m:oMath>
      <w:r w:rsidRPr="005349EB">
        <w:rPr>
          <w:noProof/>
        </w:rPr>
        <w:t xml:space="preserve"> не испытывает тепловых, гидравлических и механических возмущений, вызванных формирующимся ЛПО. При этом внешняя нагрузка на ЛПО формируется естественным образом в результате бокового распора пород при их деформировании в поле действия силы тяжести.</w:t>
      </w:r>
    </w:p>
    <w:p w14:paraId="76B5B50F" w14:textId="7D34DA51" w:rsidR="005052BC" w:rsidRPr="005349EB" w:rsidRDefault="005052BC" w:rsidP="009749B5">
      <w:pPr>
        <w:pStyle w:val="a4"/>
        <w:rPr>
          <w:noProof/>
        </w:rPr>
      </w:pPr>
      <w:r w:rsidRPr="005349EB">
        <w:rPr>
          <w:noProof/>
        </w:rPr>
        <w:lastRenderedPageBreak/>
        <w:t>В случае рассмотрения только замороженного объ</w:t>
      </w:r>
      <w:r>
        <w:rPr>
          <w:noProof/>
        </w:rPr>
        <w:t>ё</w:t>
      </w:r>
      <w:r w:rsidRPr="005349EB">
        <w:rPr>
          <w:noProof/>
        </w:rPr>
        <w:t>ма пород при решении механической задачи о НДС в ЛПО, граничное условие (3.</w:t>
      </w:r>
      <w:r>
        <w:rPr>
          <w:noProof/>
        </w:rPr>
        <w:t>11</w:t>
      </w:r>
      <w:r w:rsidR="0019282B">
        <w:rPr>
          <w:noProof/>
        </w:rPr>
        <w:t>8</w:t>
      </w:r>
      <w:r w:rsidRPr="005349EB">
        <w:rPr>
          <w:noProof/>
        </w:rPr>
        <w:t>) следует изменить на такое:</w:t>
      </w:r>
    </w:p>
    <w:tbl>
      <w:tblPr>
        <w:tblStyle w:val="51"/>
        <w:tblW w:w="0" w:type="auto"/>
        <w:tblLook w:val="04A0" w:firstRow="1" w:lastRow="0" w:firstColumn="1" w:lastColumn="0" w:noHBand="0" w:noVBand="1"/>
      </w:tblPr>
      <w:tblGrid>
        <w:gridCol w:w="805"/>
        <w:gridCol w:w="4148"/>
        <w:gridCol w:w="999"/>
      </w:tblGrid>
      <w:tr w:rsidR="005052BC" w14:paraId="3A403AA2"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3EFF291" w14:textId="77777777" w:rsidR="005052BC" w:rsidRPr="00C300ED" w:rsidRDefault="005052BC" w:rsidP="009749B5">
            <w:pPr>
              <w:pStyle w:val="a4"/>
              <w:rPr>
                <w:rFonts w:eastAsia="Courier New"/>
                <w:color w:val="000000"/>
                <w:lang w:eastAsia="ru-RU" w:bidi="ru-RU"/>
              </w:rPr>
            </w:pPr>
          </w:p>
        </w:tc>
        <w:tc>
          <w:tcPr>
            <w:tcW w:w="6804" w:type="dxa"/>
          </w:tcPr>
          <w:p w14:paraId="173970BB" w14:textId="77777777" w:rsidR="005052BC" w:rsidRPr="00006530" w:rsidRDefault="00C174A2" w:rsidP="00AB6ED4">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acc>
                  <m:accPr>
                    <m:chr m:val="̄"/>
                    <m:ctrlPr>
                      <w:rPr>
                        <w:noProof/>
                      </w:rPr>
                    </m:ctrlPr>
                  </m:accPr>
                  <m:e>
                    <m:acc>
                      <m:accPr>
                        <m:chr m:val="̄"/>
                        <m:ctrlPr>
                          <w:rPr>
                            <w:noProof/>
                          </w:rPr>
                        </m:ctrlPr>
                      </m:accPr>
                      <m:e>
                        <m:r>
                          <w:rPr>
                            <w:noProof/>
                          </w:rPr>
                          <m:t>σ</m:t>
                        </m:r>
                      </m:e>
                    </m:acc>
                  </m:e>
                </m:acc>
                <m:r>
                  <w:rPr>
                    <w:rFonts w:cs="Cambria Math"/>
                    <w:noProof/>
                  </w:rPr>
                  <m:t>⋅</m:t>
                </m:r>
                <m:acc>
                  <m:accPr>
                    <m:chr m:val="⃗"/>
                    <m:ctrlPr>
                      <w:rPr>
                        <w:noProof/>
                      </w:rPr>
                    </m:ctrlPr>
                  </m:accPr>
                  <m:e>
                    <m:r>
                      <w:rPr>
                        <w:noProof/>
                      </w:rPr>
                      <m:t>n</m:t>
                    </m:r>
                  </m:e>
                </m:acc>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m:t>
                </m:r>
                <m:sSub>
                  <m:sSubPr>
                    <m:ctrlPr>
                      <w:rPr>
                        <w:noProof/>
                      </w:rPr>
                    </m:ctrlPr>
                  </m:sSubPr>
                  <m:e>
                    <m:r>
                      <w:rPr>
                        <w:noProof/>
                      </w:rPr>
                      <m:t>p</m:t>
                    </m:r>
                  </m:e>
                  <m:sub>
                    <m:r>
                      <w:rPr>
                        <w:noProof/>
                        <w:lang w:val="en-US"/>
                      </w:rPr>
                      <m:t>hor</m:t>
                    </m:r>
                  </m:sub>
                </m:sSub>
                <m:r>
                  <w:rPr>
                    <w:noProof/>
                  </w:rPr>
                  <m:t>,</m:t>
                </m:r>
              </m:oMath>
            </m:oMathPara>
          </w:p>
        </w:tc>
        <w:tc>
          <w:tcPr>
            <w:tcW w:w="1270" w:type="dxa"/>
          </w:tcPr>
          <w:p w14:paraId="11A6776D" w14:textId="24D9169E" w:rsidR="005052BC" w:rsidRDefault="005052BC"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(3.12</w:t>
            </w:r>
            <w:r w:rsidR="0019282B">
              <w:rPr>
                <w:rFonts w:eastAsia="Courier New"/>
                <w:lang w:eastAsia="ru-RU" w:bidi="ru-RU"/>
              </w:rPr>
              <w:t>2</w:t>
            </w:r>
            <w:r>
              <w:rPr>
                <w:rFonts w:eastAsia="Courier New"/>
                <w:lang w:eastAsia="ru-RU" w:bidi="ru-RU"/>
              </w:rPr>
              <w:t>)</w:t>
            </w:r>
          </w:p>
        </w:tc>
      </w:tr>
    </w:tbl>
    <w:p w14:paraId="4D162EDE" w14:textId="77777777" w:rsidR="005052BC" w:rsidRDefault="005052BC" w:rsidP="009749B5">
      <w:pPr>
        <w:pStyle w:val="a4"/>
        <w:rPr>
          <w:noProof/>
        </w:rPr>
      </w:pPr>
      <w:r w:rsidRPr="005349EB">
        <w:rPr>
          <w:noProof/>
        </w:rPr>
        <w:t xml:space="preserve">где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hor</m:t>
            </m:r>
          </m:sub>
        </m:sSub>
      </m:oMath>
      <w:r w:rsidRPr="005349EB">
        <w:rPr>
          <w:noProof/>
        </w:rPr>
        <w:t xml:space="preserve"> </w:t>
      </w:r>
      <w:r>
        <w:rPr>
          <w:noProof/>
        </w:rPr>
        <w:t>–</w:t>
      </w:r>
      <w:r w:rsidRPr="005349EB">
        <w:rPr>
          <w:noProof/>
        </w:rPr>
        <w:t xml:space="preserve"> внешнее (горизонтальное) давление на ЛПО, Па;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out</m:t>
            </m:r>
          </m:sub>
        </m:sSub>
      </m:oMath>
      <w:r w:rsidRPr="005349EB">
        <w:rPr>
          <w:noProof/>
        </w:rPr>
        <w:t xml:space="preserve"> </w:t>
      </w:r>
      <w:r>
        <w:rPr>
          <w:noProof/>
        </w:rPr>
        <w:t>–</w:t>
      </w:r>
      <w:r w:rsidRPr="005349EB">
        <w:rPr>
          <w:noProof/>
        </w:rPr>
        <w:t xml:space="preserve"> внешняя граница ЛПО.</w:t>
      </w:r>
    </w:p>
    <w:p w14:paraId="5A73DD21" w14:textId="1DAB5075" w:rsidR="00AB6ED4" w:rsidRDefault="00EC7C75" w:rsidP="00EC7C75">
      <w:pPr>
        <w:pStyle w:val="afff8"/>
        <w:rPr>
          <w:noProof/>
        </w:rPr>
      </w:pPr>
      <w:bookmarkStart w:id="127" w:name="_Toc198214310"/>
      <w:r>
        <w:rPr>
          <w:noProof/>
        </w:rPr>
        <w:t>Аэрологические процессы в строящемся стволе</w:t>
      </w:r>
      <w:bookmarkEnd w:id="127"/>
    </w:p>
    <w:p w14:paraId="5DF0182B" w14:textId="77777777" w:rsidR="00EC7C75" w:rsidRDefault="00EC7C75" w:rsidP="00EC7C75">
      <w:pPr>
        <w:pStyle w:val="a4"/>
        <w:rPr>
          <w:noProof/>
        </w:rPr>
      </w:pPr>
      <w:r>
        <w:rPr>
          <w:noProof/>
        </w:rPr>
        <w:t xml:space="preserve">В ряде ситуаций при строительстве и эксплуатации шахтных стволов под защитой ЛПО необходимо делать более детализированную оценку аэрологических процессов, происходящих в пространстве ствола, </w:t>
      </w:r>
      <w:r>
        <w:rPr>
          <w:noProof/>
          <w:szCs w:val="24"/>
        </w:rPr>
        <w:t>–</w:t>
      </w:r>
      <w:r>
        <w:rPr>
          <w:noProof/>
        </w:rPr>
        <w:t xml:space="preserve"> рассчитывать неоднородные распределения температур и скоростей воздуха в стволе с течением времени. Такая необходимость чаще всего связана с тем, что при движении воздуха вверх по стволу, окруженному замороженными породами, присутствуют как горизонтальный, так и вертикальный градиенты температуры. Неоднородность температур приводит к неоднородности плотностей воздуха в стволе, что, в свою очередь, может являться причиной возникновения свободной конвекции, частично-возвратных нестационарных течений воздуха в стволе, неуправляемого проветривания ствола. Так при достаточно низких температурах стенки ствола, температура воздуха в рабочих зонах в стволе может опускаться до величин ниже нормативно разрешенного значения +2 °C. Помимо этого, неоднородности в распределениях температур и скоростей воздуха в стволе могут оказывать различное (неоднородное) воздействие воздушного потока на положение фронта фазового перехода внутри контура замораживания по всей глубине ЛПО, на температурное поле в породном массиве.</w:t>
      </w:r>
    </w:p>
    <w:p w14:paraId="5EDC0A47" w14:textId="7F3DDC0A" w:rsidR="00EC7C75" w:rsidRDefault="00EC7C75" w:rsidP="00EC7C75">
      <w:pPr>
        <w:pStyle w:val="a4"/>
        <w:rPr>
          <w:noProof/>
        </w:rPr>
      </w:pPr>
      <w:r>
        <w:rPr>
          <w:noProof/>
        </w:rPr>
        <w:t>В этом случае для достоверного анализа состояния ЛПО и параметров проветривания строящегося ствола необходимо явным образом рассчитывать распределение термогидродинамических параметров воздуха в пространстве ствола. Для этого модель (3.83)</w:t>
      </w:r>
      <w:r w:rsidR="00C33ABA" w:rsidRPr="00C33ABA">
        <w:rPr>
          <w:noProof/>
        </w:rPr>
        <w:t xml:space="preserve"> </w:t>
      </w:r>
      <w:r>
        <w:rPr>
          <w:noProof/>
          <w:szCs w:val="24"/>
        </w:rPr>
        <w:t>–</w:t>
      </w:r>
      <w:r w:rsidR="00C33ABA" w:rsidRPr="00C33ABA">
        <w:rPr>
          <w:noProof/>
          <w:szCs w:val="24"/>
        </w:rPr>
        <w:t xml:space="preserve"> </w:t>
      </w:r>
      <w:r>
        <w:rPr>
          <w:noProof/>
        </w:rPr>
        <w:t>(3.12</w:t>
      </w:r>
      <w:r w:rsidR="0019282B">
        <w:rPr>
          <w:noProof/>
        </w:rPr>
        <w:t>2</w:t>
      </w:r>
      <w:r>
        <w:rPr>
          <w:noProof/>
        </w:rPr>
        <w:t>) необходимо дополнить уравнениями баланса массы, импульса и энергии:</w:t>
      </w:r>
    </w:p>
    <w:tbl>
      <w:tblPr>
        <w:tblStyle w:val="51"/>
        <w:tblW w:w="0" w:type="auto"/>
        <w:tblLook w:val="04A0" w:firstRow="1" w:lastRow="0" w:firstColumn="1" w:lastColumn="0" w:noHBand="0" w:noVBand="1"/>
      </w:tblPr>
      <w:tblGrid>
        <w:gridCol w:w="789"/>
        <w:gridCol w:w="4173"/>
        <w:gridCol w:w="990"/>
      </w:tblGrid>
      <w:tr w:rsidR="00EC7C75" w14:paraId="2C442A9D"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A832BC5" w14:textId="77777777" w:rsidR="00EC7C75" w:rsidRPr="00C300ED" w:rsidRDefault="00EC7C75" w:rsidP="00EC7C75">
            <w:pPr>
              <w:pStyle w:val="a4"/>
              <w:rPr>
                <w:rFonts w:eastAsia="Courier New"/>
                <w:color w:val="000000"/>
                <w:szCs w:val="24"/>
                <w:lang w:eastAsia="ru-RU" w:bidi="ru-RU"/>
              </w:rPr>
            </w:pPr>
          </w:p>
        </w:tc>
        <w:tc>
          <w:tcPr>
            <w:tcW w:w="6804" w:type="dxa"/>
          </w:tcPr>
          <w:p w14:paraId="55330692" w14:textId="77777777" w:rsidR="00EC7C75" w:rsidRDefault="00C174A2" w:rsidP="00EC7C75">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f>
                  <m:fPr>
                    <m:ctrlPr>
                      <w:rPr>
                        <w:noProof/>
                      </w:rPr>
                    </m:ctrlPr>
                  </m:fPr>
                  <m:num>
                    <m:r>
                      <w:rPr>
                        <w:noProof/>
                      </w:rPr>
                      <m:t>∂</m:t>
                    </m:r>
                    <m:sSub>
                      <m:sSubPr>
                        <m:ctrlPr>
                          <w:rPr>
                            <w:noProof/>
                          </w:rPr>
                        </m:ctrlPr>
                      </m:sSubPr>
                      <m:e>
                        <m:r>
                          <w:rPr>
                            <w:noProof/>
                          </w:rPr>
                          <m:t>ρ</m:t>
                        </m:r>
                      </m:e>
                      <m:sub>
                        <m:r>
                          <w:rPr>
                            <w:noProof/>
                          </w:rPr>
                          <m:t>a</m:t>
                        </m:r>
                      </m:sub>
                    </m:sSub>
                  </m:num>
                  <m:den>
                    <m:r>
                      <w:rPr>
                        <w:noProof/>
                      </w:rPr>
                      <m:t>∂t</m:t>
                    </m:r>
                  </m:den>
                </m:f>
                <m:r>
                  <w:rPr>
                    <w:noProof/>
                  </w:rPr>
                  <m:t>+</m:t>
                </m:r>
                <m:r>
                  <w:rPr>
                    <w:rFonts w:cs="Cambria Math"/>
                    <w:noProof/>
                  </w:rPr>
                  <m:t>∇⋅</m:t>
                </m:r>
                <m:d>
                  <m:dPr>
                    <m:ctrlPr>
                      <w:rPr>
                        <w:noProof/>
                      </w:rPr>
                    </m:ctrlPr>
                  </m:dPr>
                  <m:e>
                    <m:sSub>
                      <m:sSubPr>
                        <m:ctrlPr>
                          <w:rPr>
                            <w:noProof/>
                          </w:rPr>
                        </m:ctrlPr>
                      </m:sSubPr>
                      <m:e>
                        <m:r>
                          <w:rPr>
                            <w:noProof/>
                          </w:rPr>
                          <m:t>ρ</m:t>
                        </m:r>
                      </m:e>
                      <m:sub>
                        <m:r>
                          <w:rPr>
                            <w:noProof/>
                          </w:rPr>
                          <m:t>a</m:t>
                        </m:r>
                      </m:sub>
                    </m:sSub>
                    <m:sSub>
                      <m:sSubPr>
                        <m:ctrlPr>
                          <w:rPr>
                            <w:noProof/>
                          </w:rPr>
                        </m:ctrlPr>
                      </m:sSubPr>
                      <m:e>
                        <m:acc>
                          <m:accPr>
                            <m:chr m:val="⃗"/>
                            <m:ctrlPr>
                              <w:rPr>
                                <w:noProof/>
                              </w:rPr>
                            </m:ctrlPr>
                          </m:accPr>
                          <m:e>
                            <m:r>
                              <w:rPr>
                                <w:noProof/>
                              </w:rPr>
                              <m:t>V</m:t>
                            </m:r>
                          </m:e>
                        </m:acc>
                      </m:e>
                      <m:sub>
                        <m:r>
                          <w:rPr>
                            <w:noProof/>
                          </w:rPr>
                          <m:t>a</m:t>
                        </m:r>
                      </m:sub>
                    </m:sSub>
                  </m:e>
                </m:d>
                <m:r>
                  <w:rPr>
                    <w:noProof/>
                  </w:rPr>
                  <m:t>=0,</m:t>
                </m:r>
              </m:oMath>
            </m:oMathPara>
          </w:p>
        </w:tc>
        <w:tc>
          <w:tcPr>
            <w:tcW w:w="1270" w:type="dxa"/>
          </w:tcPr>
          <w:p w14:paraId="218FFF5C" w14:textId="4B041C9D" w:rsidR="00EC7C75" w:rsidRDefault="00EC7C75"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(3.12</w:t>
            </w:r>
            <w:r w:rsidR="0019282B">
              <w:rPr>
                <w:rFonts w:eastAsia="Courier New"/>
                <w:lang w:eastAsia="ru-RU" w:bidi="ru-RU"/>
              </w:rPr>
              <w:t>3</w:t>
            </w:r>
            <w:r>
              <w:rPr>
                <w:rFonts w:eastAsia="Courier New"/>
                <w:lang w:eastAsia="ru-RU" w:bidi="ru-RU"/>
              </w:rPr>
              <w:t>)</w:t>
            </w:r>
          </w:p>
        </w:tc>
      </w:tr>
      <w:tr w:rsidR="00EC7C75" w14:paraId="6060313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E2399BB" w14:textId="77777777" w:rsidR="00EC7C75" w:rsidRPr="00C300ED" w:rsidRDefault="00EC7C75" w:rsidP="00EC7C75">
            <w:pPr>
              <w:pStyle w:val="a4"/>
              <w:rPr>
                <w:rFonts w:eastAsia="Courier New"/>
                <w:color w:val="000000"/>
                <w:szCs w:val="24"/>
                <w:lang w:eastAsia="ru-RU" w:bidi="ru-RU"/>
              </w:rPr>
            </w:pPr>
          </w:p>
        </w:tc>
        <w:tc>
          <w:tcPr>
            <w:tcW w:w="6804" w:type="dxa"/>
          </w:tcPr>
          <w:p w14:paraId="46CD8CD3" w14:textId="77777777" w:rsidR="00EC7C75" w:rsidRDefault="00C174A2" w:rsidP="00EC7C75">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f>
                  <m:fPr>
                    <m:ctrlPr>
                      <w:rPr>
                        <w:noProof/>
                      </w:rPr>
                    </m:ctrlPr>
                  </m:fPr>
                  <m:num>
                    <m:r>
                      <w:rPr>
                        <w:noProof/>
                      </w:rPr>
                      <m:t>∂</m:t>
                    </m:r>
                    <m:sSub>
                      <m:sSubPr>
                        <m:ctrlPr>
                          <w:rPr>
                            <w:noProof/>
                          </w:rPr>
                        </m:ctrlPr>
                      </m:sSubPr>
                      <m:e>
                        <m:r>
                          <w:rPr>
                            <w:noProof/>
                          </w:rPr>
                          <m:t>ρ</m:t>
                        </m:r>
                      </m:e>
                      <m:sub>
                        <m:r>
                          <w:rPr>
                            <w:noProof/>
                          </w:rPr>
                          <m:t>a</m:t>
                        </m:r>
                      </m:sub>
                    </m:sSub>
                    <m:sSub>
                      <m:sSubPr>
                        <m:ctrlPr>
                          <w:rPr>
                            <w:noProof/>
                          </w:rPr>
                        </m:ctrlPr>
                      </m:sSubPr>
                      <m:e>
                        <m:acc>
                          <m:accPr>
                            <m:chr m:val="⃗"/>
                            <m:ctrlPr>
                              <w:rPr>
                                <w:noProof/>
                              </w:rPr>
                            </m:ctrlPr>
                          </m:accPr>
                          <m:e>
                            <m:r>
                              <w:rPr>
                                <w:noProof/>
                              </w:rPr>
                              <m:t>V</m:t>
                            </m:r>
                          </m:e>
                        </m:acc>
                      </m:e>
                      <m:sub>
                        <m:r>
                          <w:rPr>
                            <w:noProof/>
                          </w:rPr>
                          <m:t>a</m:t>
                        </m:r>
                      </m:sub>
                    </m:sSub>
                  </m:num>
                  <m:den>
                    <m:r>
                      <w:rPr>
                        <w:noProof/>
                      </w:rPr>
                      <m:t>∂t</m:t>
                    </m:r>
                  </m:den>
                </m:f>
                <m:r>
                  <w:rPr>
                    <w:noProof/>
                  </w:rPr>
                  <m:t>+</m:t>
                </m:r>
                <m:r>
                  <w:rPr>
                    <w:rFonts w:cs="Cambria Math"/>
                    <w:noProof/>
                  </w:rPr>
                  <m:t>∇⋅</m:t>
                </m:r>
                <m:d>
                  <m:dPr>
                    <m:ctrlPr>
                      <w:rPr>
                        <w:noProof/>
                      </w:rPr>
                    </m:ctrlPr>
                  </m:dPr>
                  <m:e>
                    <m:sSub>
                      <m:sSubPr>
                        <m:ctrlPr>
                          <w:rPr>
                            <w:noProof/>
                          </w:rPr>
                        </m:ctrlPr>
                      </m:sSubPr>
                      <m:e>
                        <m:r>
                          <w:rPr>
                            <w:noProof/>
                          </w:rPr>
                          <m:t>ρ</m:t>
                        </m:r>
                      </m:e>
                      <m:sub>
                        <m:r>
                          <w:rPr>
                            <w:noProof/>
                          </w:rPr>
                          <m:t>a</m:t>
                        </m:r>
                      </m:sub>
                    </m:sSub>
                    <m:sSub>
                      <m:sSubPr>
                        <m:ctrlPr>
                          <w:rPr>
                            <w:noProof/>
                          </w:rPr>
                        </m:ctrlPr>
                      </m:sSubPr>
                      <m:e>
                        <m:acc>
                          <m:accPr>
                            <m:chr m:val="⃗"/>
                            <m:ctrlPr>
                              <w:rPr>
                                <w:noProof/>
                              </w:rPr>
                            </m:ctrlPr>
                          </m:accPr>
                          <m:e>
                            <m:r>
                              <w:rPr>
                                <w:noProof/>
                              </w:rPr>
                              <m:t>V</m:t>
                            </m:r>
                          </m:e>
                        </m:acc>
                      </m:e>
                      <m:sub>
                        <m:r>
                          <w:rPr>
                            <w:noProof/>
                          </w:rPr>
                          <m:t>a</m:t>
                        </m:r>
                      </m:sub>
                    </m:sSub>
                    <m:sSub>
                      <m:sSubPr>
                        <m:ctrlPr>
                          <w:rPr>
                            <w:noProof/>
                          </w:rPr>
                        </m:ctrlPr>
                      </m:sSubPr>
                      <m:e>
                        <m:acc>
                          <m:accPr>
                            <m:chr m:val="⃗"/>
                            <m:ctrlPr>
                              <w:rPr>
                                <w:noProof/>
                              </w:rPr>
                            </m:ctrlPr>
                          </m:accPr>
                          <m:e>
                            <m:r>
                              <w:rPr>
                                <w:noProof/>
                              </w:rPr>
                              <m:t>V</m:t>
                            </m:r>
                          </m:e>
                        </m:acc>
                      </m:e>
                      <m:sub>
                        <m:r>
                          <w:rPr>
                            <w:noProof/>
                          </w:rPr>
                          <m:t>a</m:t>
                        </m:r>
                      </m:sub>
                    </m:sSub>
                  </m:e>
                </m:d>
                <m:r>
                  <w:rPr>
                    <w:noProof/>
                  </w:rPr>
                  <m:t>=-</m:t>
                </m:r>
                <m:r>
                  <w:rPr>
                    <w:rFonts w:cs="Cambria Math"/>
                    <w:noProof/>
                  </w:rPr>
                  <m:t>∇</m:t>
                </m:r>
                <m:sSub>
                  <m:sSubPr>
                    <m:ctrlPr>
                      <w:rPr>
                        <w:noProof/>
                      </w:rPr>
                    </m:ctrlPr>
                  </m:sSubPr>
                  <m:e>
                    <m:r>
                      <w:rPr>
                        <w:noProof/>
                      </w:rPr>
                      <m:t>p</m:t>
                    </m:r>
                  </m:e>
                  <m:sub>
                    <m:r>
                      <w:rPr>
                        <w:noProof/>
                      </w:rPr>
                      <m:t>a</m:t>
                    </m:r>
                  </m:sub>
                </m:sSub>
                <m:r>
                  <w:rPr>
                    <w:noProof/>
                  </w:rPr>
                  <m:t>+</m:t>
                </m:r>
                <m:r>
                  <w:rPr>
                    <w:rFonts w:cs="Cambria Math"/>
                    <w:noProof/>
                  </w:rPr>
                  <m:t>∇</m:t>
                </m:r>
                <m:sSub>
                  <m:sSubPr>
                    <m:ctrlPr>
                      <w:rPr>
                        <w:noProof/>
                      </w:rPr>
                    </m:ctrlPr>
                  </m:sSubPr>
                  <m:e>
                    <m:acc>
                      <m:accPr>
                        <m:chr m:val="̄"/>
                        <m:ctrlPr>
                          <w:rPr>
                            <w:noProof/>
                          </w:rPr>
                        </m:ctrlPr>
                      </m:accPr>
                      <m:e>
                        <m:acc>
                          <m:accPr>
                            <m:chr m:val="̄"/>
                            <m:ctrlPr>
                              <w:rPr>
                                <w:noProof/>
                              </w:rPr>
                            </m:ctrlPr>
                          </m:accPr>
                          <m:e>
                            <m:r>
                              <w:rPr>
                                <w:noProof/>
                              </w:rPr>
                              <m:t>τ</m:t>
                            </m:r>
                          </m:e>
                        </m:acc>
                      </m:e>
                    </m:acc>
                  </m:e>
                  <m:sub>
                    <m:r>
                      <w:rPr>
                        <w:noProof/>
                      </w:rPr>
                      <m:t>a</m:t>
                    </m:r>
                  </m:sub>
                </m:sSub>
                <m:r>
                  <w:rPr>
                    <w:noProof/>
                  </w:rPr>
                  <m:t>+</m:t>
                </m:r>
                <m:sSub>
                  <m:sSubPr>
                    <m:ctrlPr>
                      <w:rPr>
                        <w:noProof/>
                      </w:rPr>
                    </m:ctrlPr>
                  </m:sSubPr>
                  <m:e>
                    <m:r>
                      <w:rPr>
                        <w:noProof/>
                      </w:rPr>
                      <m:t>ρ</m:t>
                    </m:r>
                  </m:e>
                  <m:sub>
                    <m:r>
                      <w:rPr>
                        <w:noProof/>
                      </w:rPr>
                      <m:t>a</m:t>
                    </m:r>
                  </m:sub>
                </m:sSub>
                <m:acc>
                  <m:accPr>
                    <m:chr m:val="⃗"/>
                    <m:ctrlPr>
                      <w:rPr>
                        <w:noProof/>
                      </w:rPr>
                    </m:ctrlPr>
                  </m:accPr>
                  <m:e>
                    <m:r>
                      <w:rPr>
                        <w:noProof/>
                      </w:rPr>
                      <m:t>g</m:t>
                    </m:r>
                  </m:e>
                </m:acc>
                <m:r>
                  <w:rPr>
                    <w:noProof/>
                  </w:rPr>
                  <m:t>,</m:t>
                </m:r>
              </m:oMath>
            </m:oMathPara>
          </w:p>
        </w:tc>
        <w:tc>
          <w:tcPr>
            <w:tcW w:w="1270" w:type="dxa"/>
          </w:tcPr>
          <w:p w14:paraId="56A05816" w14:textId="2FCABEB7" w:rsidR="00EC7C75" w:rsidRDefault="00EC7C75"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(3.12</w:t>
            </w:r>
            <w:r w:rsidR="0019282B">
              <w:rPr>
                <w:lang w:eastAsia="ru-RU" w:bidi="ru-RU"/>
              </w:rPr>
              <w:t>4</w:t>
            </w:r>
            <w:r>
              <w:rPr>
                <w:lang w:eastAsia="ru-RU" w:bidi="ru-RU"/>
              </w:rPr>
              <w:t>)</w:t>
            </w:r>
          </w:p>
        </w:tc>
      </w:tr>
      <w:tr w:rsidR="00EC7C75" w14:paraId="4CA7413D"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4DC48E" w14:textId="77777777" w:rsidR="00EC7C75" w:rsidRPr="00C300ED" w:rsidRDefault="00EC7C75" w:rsidP="00EC7C75">
            <w:pPr>
              <w:pStyle w:val="a4"/>
              <w:rPr>
                <w:rFonts w:eastAsia="Courier New"/>
                <w:color w:val="000000"/>
                <w:szCs w:val="24"/>
                <w:lang w:eastAsia="ru-RU" w:bidi="ru-RU"/>
              </w:rPr>
            </w:pPr>
          </w:p>
        </w:tc>
        <w:tc>
          <w:tcPr>
            <w:tcW w:w="6804" w:type="dxa"/>
          </w:tcPr>
          <w:p w14:paraId="737A5BCB" w14:textId="52864922" w:rsidR="00EC7C75" w:rsidRDefault="00C174A2" w:rsidP="00EC7C75">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f>
                  <m:fPr>
                    <m:ctrlPr>
                      <w:rPr>
                        <w:noProof/>
                      </w:rPr>
                    </m:ctrlPr>
                  </m:fPr>
                  <m:num>
                    <m:r>
                      <w:rPr>
                        <w:noProof/>
                      </w:rPr>
                      <m:t>∂</m:t>
                    </m:r>
                    <m:sSub>
                      <m:sSubPr>
                        <m:ctrlPr>
                          <w:rPr>
                            <w:noProof/>
                          </w:rPr>
                        </m:ctrlPr>
                      </m:sSubPr>
                      <m:e>
                        <m:r>
                          <w:rPr>
                            <w:noProof/>
                          </w:rPr>
                          <m:t>ρ</m:t>
                        </m:r>
                      </m:e>
                      <m:sub>
                        <m:r>
                          <w:rPr>
                            <w:noProof/>
                          </w:rPr>
                          <m:t>a</m:t>
                        </m:r>
                      </m:sub>
                    </m:sSub>
                    <m:sSub>
                      <m:sSubPr>
                        <m:ctrlPr>
                          <w:rPr>
                            <w:noProof/>
                          </w:rPr>
                        </m:ctrlPr>
                      </m:sSubPr>
                      <m:e>
                        <m:r>
                          <w:rPr>
                            <w:noProof/>
                          </w:rPr>
                          <m:t>e</m:t>
                        </m:r>
                      </m:e>
                      <m:sub>
                        <m:r>
                          <w:rPr>
                            <w:noProof/>
                          </w:rPr>
                          <m:t>a</m:t>
                        </m:r>
                      </m:sub>
                    </m:sSub>
                  </m:num>
                  <m:den>
                    <m:r>
                      <w:rPr>
                        <w:noProof/>
                      </w:rPr>
                      <m:t>∂t</m:t>
                    </m:r>
                  </m:den>
                </m:f>
                <m:r>
                  <w:rPr>
                    <w:noProof/>
                  </w:rPr>
                  <m:t>+</m:t>
                </m:r>
                <m:r>
                  <w:rPr>
                    <w:rFonts w:cs="Cambria Math"/>
                    <w:noProof/>
                  </w:rPr>
                  <m:t>∇⋅</m:t>
                </m:r>
                <m:d>
                  <m:dPr>
                    <m:ctrlPr>
                      <w:rPr>
                        <w:noProof/>
                      </w:rPr>
                    </m:ctrlPr>
                  </m:dPr>
                  <m:e>
                    <m:sSub>
                      <m:sSubPr>
                        <m:ctrlPr>
                          <w:rPr>
                            <w:noProof/>
                          </w:rPr>
                        </m:ctrlPr>
                      </m:sSubPr>
                      <m:e>
                        <m:r>
                          <w:rPr>
                            <w:noProof/>
                          </w:rPr>
                          <m:t>ρ</m:t>
                        </m:r>
                      </m:e>
                      <m:sub>
                        <m:r>
                          <w:rPr>
                            <w:noProof/>
                          </w:rPr>
                          <m:t>a</m:t>
                        </m:r>
                      </m:sub>
                    </m:sSub>
                    <m:sSub>
                      <m:sSubPr>
                        <m:ctrlPr>
                          <w:rPr>
                            <w:noProof/>
                          </w:rPr>
                        </m:ctrlPr>
                      </m:sSubPr>
                      <m:e>
                        <m:acc>
                          <m:accPr>
                            <m:chr m:val="⃗"/>
                            <m:ctrlPr>
                              <w:rPr>
                                <w:noProof/>
                              </w:rPr>
                            </m:ctrlPr>
                          </m:accPr>
                          <m:e>
                            <m:r>
                              <w:rPr>
                                <w:noProof/>
                              </w:rPr>
                              <m:t>V</m:t>
                            </m:r>
                          </m:e>
                        </m:acc>
                      </m:e>
                      <m:sub>
                        <m:r>
                          <w:rPr>
                            <w:noProof/>
                          </w:rPr>
                          <m:t>a</m:t>
                        </m:r>
                      </m:sub>
                    </m:sSub>
                    <m:sSub>
                      <m:sSubPr>
                        <m:ctrlPr>
                          <w:rPr>
                            <w:noProof/>
                          </w:rPr>
                        </m:ctrlPr>
                      </m:sSubPr>
                      <m:e>
                        <m:r>
                          <w:rPr>
                            <w:noProof/>
                          </w:rPr>
                          <m:t>e</m:t>
                        </m:r>
                      </m:e>
                      <m:sub>
                        <m:r>
                          <w:rPr>
                            <w:noProof/>
                          </w:rPr>
                          <m:t>a</m:t>
                        </m:r>
                      </m:sub>
                    </m:sSub>
                    <m:r>
                      <w:rPr>
                        <w:noProof/>
                      </w:rPr>
                      <m:t>+</m:t>
                    </m:r>
                    <m:sSub>
                      <m:sSubPr>
                        <m:ctrlPr>
                          <w:rPr>
                            <w:noProof/>
                          </w:rPr>
                        </m:ctrlPr>
                      </m:sSubPr>
                      <m:e>
                        <m:r>
                          <w:rPr>
                            <w:noProof/>
                          </w:rPr>
                          <m:t>p</m:t>
                        </m:r>
                      </m:e>
                      <m:sub>
                        <m:r>
                          <w:rPr>
                            <w:noProof/>
                          </w:rPr>
                          <m:t>a</m:t>
                        </m:r>
                      </m:sub>
                    </m:sSub>
                    <m:sSub>
                      <m:sSubPr>
                        <m:ctrlPr>
                          <w:rPr>
                            <w:noProof/>
                          </w:rPr>
                        </m:ctrlPr>
                      </m:sSubPr>
                      <m:e>
                        <m:acc>
                          <m:accPr>
                            <m:chr m:val="⃗"/>
                            <m:ctrlPr>
                              <w:rPr>
                                <w:noProof/>
                              </w:rPr>
                            </m:ctrlPr>
                          </m:accPr>
                          <m:e>
                            <m:r>
                              <w:rPr>
                                <w:noProof/>
                              </w:rPr>
                              <m:t>V</m:t>
                            </m:r>
                          </m:e>
                        </m:acc>
                      </m:e>
                      <m:sub>
                        <m:r>
                          <w:rPr>
                            <w:noProof/>
                          </w:rPr>
                          <m:t>a</m:t>
                        </m:r>
                      </m:sub>
                    </m:sSub>
                  </m:e>
                </m:d>
                <m:r>
                  <w:rPr>
                    <w:noProof/>
                  </w:rPr>
                  <m:t>=</m:t>
                </m:r>
                <m:r>
                  <w:rPr>
                    <w:rFonts w:cs="Cambria Math"/>
                    <w:noProof/>
                  </w:rPr>
                  <m:t>∇⋅</m:t>
                </m:r>
                <m:d>
                  <m:dPr>
                    <m:ctrlPr>
                      <w:rPr>
                        <w:noProof/>
                      </w:rPr>
                    </m:ctrlPr>
                  </m:dPr>
                  <m:e>
                    <m:sSub>
                      <m:sSubPr>
                        <m:ctrlPr>
                          <w:rPr>
                            <w:noProof/>
                          </w:rPr>
                        </m:ctrlPr>
                      </m:sSubPr>
                      <m:e>
                        <m:r>
                          <w:rPr>
                            <w:noProof/>
                          </w:rPr>
                          <m:t>λ</m:t>
                        </m:r>
                      </m:e>
                      <m:sub>
                        <m:r>
                          <w:rPr>
                            <w:noProof/>
                          </w:rPr>
                          <m:t>a</m:t>
                        </m:r>
                      </m:sub>
                    </m:sSub>
                    <m:r>
                      <w:rPr>
                        <w:rFonts w:cs="Cambria Math"/>
                        <w:noProof/>
                      </w:rPr>
                      <m:t>∇</m:t>
                    </m:r>
                    <m:sSub>
                      <m:sSubPr>
                        <m:ctrlPr>
                          <w:rPr>
                            <w:noProof/>
                          </w:rPr>
                        </m:ctrlPr>
                      </m:sSubPr>
                      <m:e>
                        <m:r>
                          <w:rPr>
                            <w:noProof/>
                          </w:rPr>
                          <m:t>T</m:t>
                        </m:r>
                      </m:e>
                      <m:sub>
                        <m:r>
                          <w:rPr>
                            <w:noProof/>
                          </w:rPr>
                          <m:t>a</m:t>
                        </m:r>
                      </m:sub>
                    </m:sSub>
                    <m:r>
                      <w:rPr>
                        <w:noProof/>
                      </w:rPr>
                      <m:t>+</m:t>
                    </m:r>
                    <m:sSub>
                      <m:sSubPr>
                        <m:ctrlPr>
                          <w:rPr>
                            <w:noProof/>
                          </w:rPr>
                        </m:ctrlPr>
                      </m:sSubPr>
                      <m:e>
                        <m:acc>
                          <m:accPr>
                            <m:chr m:val="̄"/>
                            <m:ctrlPr>
                              <w:rPr>
                                <w:noProof/>
                              </w:rPr>
                            </m:ctrlPr>
                          </m:accPr>
                          <m:e>
                            <m:acc>
                              <m:accPr>
                                <m:chr m:val="̄"/>
                                <m:ctrlPr>
                                  <w:rPr>
                                    <w:noProof/>
                                  </w:rPr>
                                </m:ctrlPr>
                              </m:accPr>
                              <m:e>
                                <m:r>
                                  <w:rPr>
                                    <w:noProof/>
                                  </w:rPr>
                                  <m:t>τ</m:t>
                                </m:r>
                              </m:e>
                            </m:acc>
                          </m:e>
                        </m:acc>
                      </m:e>
                      <m:sub>
                        <m:r>
                          <w:rPr>
                            <w:noProof/>
                          </w:rPr>
                          <m:t>a</m:t>
                        </m:r>
                      </m:sub>
                    </m:sSub>
                    <m:r>
                      <w:rPr>
                        <w:rFonts w:cs="Cambria Math"/>
                        <w:noProof/>
                      </w:rPr>
                      <m:t>⋅</m:t>
                    </m:r>
                    <m:sSub>
                      <m:sSubPr>
                        <m:ctrlPr>
                          <w:rPr>
                            <w:noProof/>
                          </w:rPr>
                        </m:ctrlPr>
                      </m:sSubPr>
                      <m:e>
                        <m:acc>
                          <m:accPr>
                            <m:chr m:val="⃗"/>
                            <m:ctrlPr>
                              <w:rPr>
                                <w:noProof/>
                              </w:rPr>
                            </m:ctrlPr>
                          </m:accPr>
                          <m:e>
                            <m:r>
                              <w:rPr>
                                <w:noProof/>
                              </w:rPr>
                              <m:t>V</m:t>
                            </m:r>
                          </m:e>
                        </m:acc>
                      </m:e>
                      <m:sub>
                        <m:r>
                          <w:rPr>
                            <w:noProof/>
                          </w:rPr>
                          <m:t>a</m:t>
                        </m:r>
                      </m:sub>
                    </m:sSub>
                  </m:e>
                </m:d>
                <m:r>
                  <w:rPr>
                    <w:noProof/>
                  </w:rPr>
                  <m:t>+q,</m:t>
                </m:r>
              </m:oMath>
            </m:oMathPara>
          </w:p>
        </w:tc>
        <w:tc>
          <w:tcPr>
            <w:tcW w:w="1270" w:type="dxa"/>
          </w:tcPr>
          <w:p w14:paraId="38205D47" w14:textId="694EBA90" w:rsidR="00EC7C75" w:rsidRDefault="00EC7C75"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(3.12</w:t>
            </w:r>
            <w:r w:rsidR="0019282B">
              <w:rPr>
                <w:lang w:eastAsia="ru-RU" w:bidi="ru-RU"/>
              </w:rPr>
              <w:t>5</w:t>
            </w:r>
            <w:r>
              <w:rPr>
                <w:lang w:eastAsia="ru-RU" w:bidi="ru-RU"/>
              </w:rPr>
              <w:t>)</w:t>
            </w:r>
          </w:p>
        </w:tc>
      </w:tr>
      <w:tr w:rsidR="00EC7C75" w14:paraId="7A539462"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7E8FD6" w14:textId="77777777" w:rsidR="00EC7C75" w:rsidRPr="00C300ED" w:rsidRDefault="00EC7C75" w:rsidP="00EC7C75">
            <w:pPr>
              <w:pStyle w:val="a4"/>
              <w:rPr>
                <w:rFonts w:eastAsia="Courier New"/>
                <w:color w:val="000000"/>
                <w:szCs w:val="24"/>
                <w:lang w:eastAsia="ru-RU" w:bidi="ru-RU"/>
              </w:rPr>
            </w:pPr>
          </w:p>
        </w:tc>
        <w:tc>
          <w:tcPr>
            <w:tcW w:w="6804" w:type="dxa"/>
          </w:tcPr>
          <w:p w14:paraId="5D60D3F1" w14:textId="6FF3F955" w:rsidR="00EC7C75" w:rsidRDefault="00C174A2" w:rsidP="00EC7C75">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acc>
                          <m:accPr>
                            <m:chr m:val="̄"/>
                            <m:ctrlPr>
                              <w:rPr>
                                <w:noProof/>
                              </w:rPr>
                            </m:ctrlPr>
                          </m:accPr>
                          <m:e>
                            <m:r>
                              <w:rPr>
                                <w:noProof/>
                              </w:rPr>
                              <m:t>τ</m:t>
                            </m:r>
                          </m:e>
                        </m:acc>
                      </m:e>
                    </m:acc>
                  </m:e>
                  <m:sub>
                    <m:r>
                      <w:rPr>
                        <w:noProof/>
                      </w:rPr>
                      <m:t>a</m:t>
                    </m:r>
                  </m:sub>
                </m:sSub>
                <m:r>
                  <w:rPr>
                    <w:noProof/>
                  </w:rPr>
                  <m:t>=</m:t>
                </m:r>
                <m:f>
                  <m:fPr>
                    <m:ctrlPr>
                      <w:rPr>
                        <w:noProof/>
                        <w:lang w:val="en-US"/>
                      </w:rPr>
                    </m:ctrlPr>
                  </m:fPr>
                  <m:num>
                    <m:r>
                      <w:rPr>
                        <w:noProof/>
                      </w:rPr>
                      <m:t>2</m:t>
                    </m:r>
                    <m:ctrlPr>
                      <w:rPr>
                        <w:noProof/>
                      </w:rPr>
                    </m:ctrlPr>
                  </m:num>
                  <m:den>
                    <m:r>
                      <w:rPr>
                        <w:noProof/>
                        <w:lang w:val="en-US"/>
                      </w:rPr>
                      <m:t>3</m:t>
                    </m:r>
                  </m:den>
                </m:f>
                <m:d>
                  <m:dPr>
                    <m:begChr m:val="["/>
                    <m:endChr m:val="]"/>
                    <m:ctrlPr>
                      <w:rPr>
                        <w:noProof/>
                        <w:lang w:val="en-US"/>
                      </w:rPr>
                    </m:ctrlPr>
                  </m:dPr>
                  <m:e>
                    <m:sSub>
                      <m:sSubPr>
                        <m:ctrlPr>
                          <w:rPr>
                            <w:noProof/>
                            <w:lang w:val="en-US"/>
                          </w:rPr>
                        </m:ctrlPr>
                      </m:sSubPr>
                      <m:e>
                        <m:r>
                          <w:rPr>
                            <w:noProof/>
                            <w:lang w:val="en-US"/>
                          </w:rPr>
                          <m:t>ρ</m:t>
                        </m:r>
                      </m:e>
                      <m:sub>
                        <m:r>
                          <w:rPr>
                            <w:noProof/>
                            <w:lang w:val="en-US"/>
                          </w:rPr>
                          <m:t>a</m:t>
                        </m:r>
                      </m:sub>
                    </m:sSub>
                    <m:r>
                      <w:rPr>
                        <w:noProof/>
                        <w:lang w:val="en-US"/>
                      </w:rPr>
                      <m:t>k+</m:t>
                    </m:r>
                    <m:d>
                      <m:dPr>
                        <m:ctrlPr>
                          <w:rPr>
                            <w:noProof/>
                            <w:lang w:val="en-US"/>
                          </w:rPr>
                        </m:ctrlPr>
                      </m:dPr>
                      <m:e>
                        <m:sSub>
                          <m:sSubPr>
                            <m:ctrlPr>
                              <w:rPr>
                                <w:noProof/>
                              </w:rPr>
                            </m:ctrlPr>
                          </m:sSubPr>
                          <m:e>
                            <m:r>
                              <w:rPr>
                                <w:noProof/>
                              </w:rPr>
                              <m:t>μ</m:t>
                            </m:r>
                          </m:e>
                          <m:sub>
                            <m:r>
                              <w:rPr>
                                <w:noProof/>
                              </w:rPr>
                              <m:t>mol</m:t>
                            </m:r>
                          </m:sub>
                        </m:sSub>
                        <m:r>
                          <w:rPr>
                            <w:noProof/>
                          </w:rPr>
                          <m:t>+</m:t>
                        </m:r>
                        <m:sSub>
                          <m:sSubPr>
                            <m:ctrlPr>
                              <w:rPr>
                                <w:noProof/>
                              </w:rPr>
                            </m:ctrlPr>
                          </m:sSubPr>
                          <m:e>
                            <m:r>
                              <w:rPr>
                                <w:noProof/>
                              </w:rPr>
                              <m:t>μ</m:t>
                            </m:r>
                          </m:e>
                          <m:sub>
                            <m:r>
                              <w:rPr>
                                <w:noProof/>
                              </w:rPr>
                              <m:t>turb</m:t>
                            </m:r>
                          </m:sub>
                        </m:sSub>
                      </m:e>
                    </m:d>
                    <m:r>
                      <w:rPr>
                        <w:rFonts w:cs="Cambria Math"/>
                        <w:noProof/>
                      </w:rPr>
                      <m:t>∇⋅</m:t>
                    </m:r>
                    <m:sSub>
                      <m:sSubPr>
                        <m:ctrlPr>
                          <w:rPr>
                            <w:noProof/>
                          </w:rPr>
                        </m:ctrlPr>
                      </m:sSubPr>
                      <m:e>
                        <m:acc>
                          <m:accPr>
                            <m:chr m:val="⃗"/>
                            <m:ctrlPr>
                              <w:rPr>
                                <w:noProof/>
                              </w:rPr>
                            </m:ctrlPr>
                          </m:accPr>
                          <m:e>
                            <m:r>
                              <w:rPr>
                                <w:noProof/>
                              </w:rPr>
                              <m:t>V</m:t>
                            </m:r>
                          </m:e>
                        </m:acc>
                      </m:e>
                      <m:sub>
                        <m:r>
                          <w:rPr>
                            <w:noProof/>
                          </w:rPr>
                          <m:t>a</m:t>
                        </m:r>
                      </m:sub>
                    </m:sSub>
                  </m:e>
                </m:d>
                <m:acc>
                  <m:accPr>
                    <m:chr m:val="̅"/>
                    <m:ctrlPr>
                      <w:rPr>
                        <w:noProof/>
                        <w:lang w:val="en-US"/>
                      </w:rPr>
                    </m:ctrlPr>
                  </m:accPr>
                  <m:e>
                    <m:acc>
                      <m:accPr>
                        <m:chr m:val="̅"/>
                        <m:ctrlPr>
                          <w:rPr>
                            <w:noProof/>
                            <w:lang w:val="en-US"/>
                          </w:rPr>
                        </m:ctrlPr>
                      </m:accPr>
                      <m:e>
                        <m:r>
                          <w:rPr>
                            <w:noProof/>
                            <w:lang w:val="en-US"/>
                          </w:rPr>
                          <m:t>I</m:t>
                        </m:r>
                      </m:e>
                    </m:acc>
                  </m:e>
                </m:acc>
                <m:r>
                  <w:rPr>
                    <w:noProof/>
                    <w:lang w:val="en-US"/>
                  </w:rPr>
                  <m:t>+</m:t>
                </m:r>
                <m:d>
                  <m:dPr>
                    <m:ctrlPr>
                      <w:rPr>
                        <w:noProof/>
                      </w:rPr>
                    </m:ctrlPr>
                  </m:dPr>
                  <m:e>
                    <m:sSub>
                      <m:sSubPr>
                        <m:ctrlPr>
                          <w:rPr>
                            <w:noProof/>
                          </w:rPr>
                        </m:ctrlPr>
                      </m:sSubPr>
                      <m:e>
                        <m:r>
                          <w:rPr>
                            <w:noProof/>
                          </w:rPr>
                          <m:t>μ</m:t>
                        </m:r>
                      </m:e>
                      <m:sub>
                        <m:r>
                          <w:rPr>
                            <w:noProof/>
                          </w:rPr>
                          <m:t>mol</m:t>
                        </m:r>
                      </m:sub>
                    </m:sSub>
                    <m:r>
                      <w:rPr>
                        <w:noProof/>
                      </w:rPr>
                      <m:t>+</m:t>
                    </m:r>
                    <m:sSub>
                      <m:sSubPr>
                        <m:ctrlPr>
                          <w:rPr>
                            <w:noProof/>
                          </w:rPr>
                        </m:ctrlPr>
                      </m:sSubPr>
                      <m:e>
                        <m:r>
                          <w:rPr>
                            <w:noProof/>
                          </w:rPr>
                          <m:t>μ</m:t>
                        </m:r>
                      </m:e>
                      <m:sub>
                        <m:r>
                          <w:rPr>
                            <w:noProof/>
                          </w:rPr>
                          <m:t>turb</m:t>
                        </m:r>
                      </m:sub>
                    </m:sSub>
                  </m:e>
                </m:d>
                <m:d>
                  <m:dPr>
                    <m:begChr m:val="["/>
                    <m:endChr m:val="]"/>
                    <m:ctrlPr>
                      <w:rPr>
                        <w:noProof/>
                      </w:rPr>
                    </m:ctrlPr>
                  </m:dPr>
                  <m:e>
                    <m:r>
                      <w:rPr>
                        <w:rFonts w:cs="Cambria Math"/>
                        <w:noProof/>
                      </w:rPr>
                      <m:t>∇</m:t>
                    </m:r>
                    <m:sSub>
                      <m:sSubPr>
                        <m:ctrlPr>
                          <w:rPr>
                            <w:noProof/>
                          </w:rPr>
                        </m:ctrlPr>
                      </m:sSubPr>
                      <m:e>
                        <m:acc>
                          <m:accPr>
                            <m:chr m:val="⃗"/>
                            <m:ctrlPr>
                              <w:rPr>
                                <w:noProof/>
                              </w:rPr>
                            </m:ctrlPr>
                          </m:accPr>
                          <m:e>
                            <m:r>
                              <w:rPr>
                                <w:noProof/>
                              </w:rPr>
                              <m:t>V</m:t>
                            </m:r>
                          </m:e>
                        </m:acc>
                      </m:e>
                      <m:sub>
                        <m:r>
                          <w:rPr>
                            <w:noProof/>
                          </w:rPr>
                          <m:t>a</m:t>
                        </m:r>
                      </m:sub>
                    </m:sSub>
                    <m:r>
                      <w:rPr>
                        <w:noProof/>
                      </w:rPr>
                      <m:t>+(</m:t>
                    </m:r>
                    <m:r>
                      <w:rPr>
                        <w:rFonts w:cs="Cambria Math"/>
                        <w:noProof/>
                      </w:rPr>
                      <m:t>∇</m:t>
                    </m:r>
                    <m:sSub>
                      <m:sSubPr>
                        <m:ctrlPr>
                          <w:rPr>
                            <w:noProof/>
                          </w:rPr>
                        </m:ctrlPr>
                      </m:sSubPr>
                      <m:e>
                        <m:acc>
                          <m:accPr>
                            <m:chr m:val="⃗"/>
                            <m:ctrlPr>
                              <w:rPr>
                                <w:noProof/>
                              </w:rPr>
                            </m:ctrlPr>
                          </m:accPr>
                          <m:e>
                            <m:r>
                              <w:rPr>
                                <w:noProof/>
                              </w:rPr>
                              <m:t>V</m:t>
                            </m:r>
                          </m:e>
                        </m:acc>
                      </m:e>
                      <m:sub>
                        <m:r>
                          <w:rPr>
                            <w:noProof/>
                          </w:rPr>
                          <m:t>a</m:t>
                        </m:r>
                      </m:sub>
                    </m:sSub>
                    <m:sSup>
                      <m:sSupPr>
                        <m:ctrlPr>
                          <w:rPr>
                            <w:noProof/>
                          </w:rPr>
                        </m:ctrlPr>
                      </m:sSupPr>
                      <m:e>
                        <m:r>
                          <w:rPr>
                            <w:noProof/>
                          </w:rPr>
                          <m:t>)</m:t>
                        </m:r>
                      </m:e>
                      <m:sup>
                        <m:r>
                          <w:rPr>
                            <w:noProof/>
                          </w:rPr>
                          <m:t>T</m:t>
                        </m:r>
                      </m:sup>
                    </m:sSup>
                  </m:e>
                </m:d>
                <m:r>
                  <w:rPr>
                    <w:noProof/>
                  </w:rPr>
                  <m:t>,</m:t>
                </m:r>
              </m:oMath>
            </m:oMathPara>
          </w:p>
        </w:tc>
        <w:tc>
          <w:tcPr>
            <w:tcW w:w="1270" w:type="dxa"/>
          </w:tcPr>
          <w:p w14:paraId="66AF9E2A" w14:textId="2A4C4456" w:rsidR="00EC7C75" w:rsidRDefault="00EC7C75"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(3.12</w:t>
            </w:r>
            <w:r w:rsidR="0019282B">
              <w:rPr>
                <w:lang w:eastAsia="ru-RU" w:bidi="ru-RU"/>
              </w:rPr>
              <w:t>6</w:t>
            </w:r>
            <w:r>
              <w:rPr>
                <w:lang w:eastAsia="ru-RU" w:bidi="ru-RU"/>
              </w:rPr>
              <w:t>)</w:t>
            </w:r>
          </w:p>
        </w:tc>
      </w:tr>
    </w:tbl>
    <w:p w14:paraId="73707FB7" w14:textId="7C6D9C84" w:rsidR="00EC7C75" w:rsidRDefault="00EC7C75" w:rsidP="00EC7C75">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ρ</m:t>
            </m:r>
          </m:e>
          <m:sub>
            <m:r>
              <w:rPr>
                <w:rStyle w:val="afff6"/>
                <w:rFonts w:ascii="Cambria Math" w:hAnsi="Cambria Math"/>
              </w:rPr>
              <m:t>a</m:t>
            </m:r>
          </m:sub>
        </m:sSub>
      </m:oMath>
      <w:r>
        <w:rPr>
          <w:noProof/>
        </w:rPr>
        <w:t xml:space="preserve"> </w:t>
      </w:r>
      <w:r>
        <w:rPr>
          <w:noProof/>
          <w:szCs w:val="24"/>
        </w:rPr>
        <w:t>–</w:t>
      </w:r>
      <w:r>
        <w:rPr>
          <w:noProof/>
        </w:rPr>
        <w:t xml:space="preserve"> плотность воздуха, кг/м</w:t>
      </w:r>
      <w:r w:rsidRPr="00835D8C">
        <w:rPr>
          <w:noProof/>
          <w:vertAlign w:val="superscript"/>
        </w:rPr>
        <w:t>3</w:t>
      </w:r>
      <w:r>
        <w:rPr>
          <w:noProof/>
        </w:rPr>
        <w:t xml:space="preserve">; </w:t>
      </w:r>
      <m:oMath>
        <m:sSub>
          <m:sSubPr>
            <m:ctrlPr>
              <w:rPr>
                <w:rStyle w:val="afff6"/>
                <w:rFonts w:ascii="Cambria Math" w:hAnsi="Cambria Math"/>
                <w:i/>
                <w:iCs w:val="0"/>
              </w:rPr>
            </m:ctrlPr>
          </m:sSubPr>
          <m:e>
            <m:acc>
              <m:accPr>
                <m:chr m:val="⃗"/>
                <m:ctrlPr>
                  <w:rPr>
                    <w:rStyle w:val="afff6"/>
                    <w:rFonts w:ascii="Cambria Math" w:hAnsi="Cambria Math"/>
                    <w:i/>
                    <w:iCs w:val="0"/>
                  </w:rPr>
                </m:ctrlPr>
              </m:accPr>
              <m:e>
                <m:r>
                  <w:rPr>
                    <w:rStyle w:val="afff6"/>
                    <w:rFonts w:ascii="Cambria Math" w:hAnsi="Cambria Math"/>
                  </w:rPr>
                  <m:t>V</m:t>
                </m:r>
              </m:e>
            </m:acc>
          </m:e>
          <m:sub>
            <m:r>
              <w:rPr>
                <w:rStyle w:val="afff6"/>
                <w:rFonts w:ascii="Cambria Math" w:hAnsi="Cambria Math"/>
              </w:rPr>
              <m:t>a</m:t>
            </m:r>
          </m:sub>
        </m:sSub>
      </m:oMath>
      <w:r>
        <w:rPr>
          <w:noProof/>
        </w:rPr>
        <w:t xml:space="preserve"> </w:t>
      </w:r>
      <w:r>
        <w:rPr>
          <w:noProof/>
          <w:szCs w:val="24"/>
        </w:rPr>
        <w:t>–</w:t>
      </w:r>
      <w:r>
        <w:rPr>
          <w:noProof/>
        </w:rPr>
        <w:t xml:space="preserve"> вектор скорости воздуха, м/с;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a</m:t>
            </m:r>
          </m:sub>
        </m:sSub>
      </m:oMath>
      <w:r>
        <w:rPr>
          <w:noProof/>
        </w:rPr>
        <w:t xml:space="preserve"> </w:t>
      </w:r>
      <w:r>
        <w:rPr>
          <w:noProof/>
          <w:szCs w:val="24"/>
        </w:rPr>
        <w:t>–</w:t>
      </w:r>
      <w:r>
        <w:rPr>
          <w:noProof/>
        </w:rPr>
        <w:t xml:space="preserve"> статическое давление, Па; </w:t>
      </w:r>
      <m:oMath>
        <m:acc>
          <m:accPr>
            <m:chr m:val="⃗"/>
            <m:ctrlPr>
              <w:rPr>
                <w:rStyle w:val="afff6"/>
                <w:rFonts w:ascii="Cambria Math" w:hAnsi="Cambria Math"/>
                <w:i/>
                <w:iCs w:val="0"/>
              </w:rPr>
            </m:ctrlPr>
          </m:accPr>
          <m:e>
            <m:r>
              <w:rPr>
                <w:rStyle w:val="afff6"/>
                <w:rFonts w:ascii="Cambria Math" w:hAnsi="Cambria Math"/>
              </w:rPr>
              <m:t>g</m:t>
            </m:r>
          </m:e>
        </m:acc>
      </m:oMath>
      <w:r>
        <w:rPr>
          <w:noProof/>
        </w:rPr>
        <w:t xml:space="preserve"> </w:t>
      </w:r>
      <w:r>
        <w:rPr>
          <w:noProof/>
          <w:szCs w:val="24"/>
        </w:rPr>
        <w:t>–</w:t>
      </w:r>
      <w:r>
        <w:rPr>
          <w:noProof/>
        </w:rPr>
        <w:t xml:space="preserve"> вектор ускорения свободного падения, м/с</w:t>
      </w:r>
      <w:r w:rsidRPr="00835D8C">
        <w:rPr>
          <w:noProof/>
          <w:vertAlign w:val="superscript"/>
        </w:rPr>
        <w:t>2</w:t>
      </w:r>
      <w:r>
        <w:rPr>
          <w:noProof/>
        </w:rPr>
        <w:t xml:space="preserve">; </w:t>
      </w:r>
      <m:oMath>
        <m:sSub>
          <m:sSubPr>
            <m:ctrlPr>
              <w:rPr>
                <w:rStyle w:val="afff6"/>
                <w:rFonts w:ascii="Cambria Math" w:hAnsi="Cambria Math"/>
                <w:i/>
                <w:iCs w:val="0"/>
              </w:rPr>
            </m:ctrlPr>
          </m:sSubPr>
          <m:e>
            <m:r>
              <w:rPr>
                <w:rStyle w:val="afff6"/>
                <w:rFonts w:ascii="Cambria Math" w:hAnsi="Cambria Math"/>
              </w:rPr>
              <m:t>e</m:t>
            </m:r>
          </m:e>
          <m:sub>
            <m:r>
              <w:rPr>
                <w:rStyle w:val="afff6"/>
                <w:rFonts w:ascii="Cambria Math" w:hAnsi="Cambria Math"/>
              </w:rPr>
              <m:t>a</m:t>
            </m:r>
          </m:sub>
        </m:sSub>
      </m:oMath>
      <w:r>
        <w:rPr>
          <w:noProof/>
        </w:rPr>
        <w:t xml:space="preserve"> </w:t>
      </w:r>
      <w:r>
        <w:rPr>
          <w:noProof/>
          <w:szCs w:val="24"/>
        </w:rPr>
        <w:t>–</w:t>
      </w:r>
      <w:r>
        <w:rPr>
          <w:noProof/>
        </w:rPr>
        <w:t xml:space="preserve"> удельная энергия воздуха, Дж/кг;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a</m:t>
            </m:r>
          </m:sub>
        </m:sSub>
      </m:oMath>
      <w:r>
        <w:rPr>
          <w:noProof/>
        </w:rPr>
        <w:t xml:space="preserve"> </w:t>
      </w:r>
      <w:r>
        <w:rPr>
          <w:noProof/>
          <w:szCs w:val="24"/>
        </w:rPr>
        <w:t>–</w:t>
      </w:r>
      <w:r>
        <w:rPr>
          <w:noProof/>
        </w:rPr>
        <w:t xml:space="preserve"> </w:t>
      </w:r>
      <w:r w:rsidR="0019282B">
        <w:rPr>
          <w:noProof/>
        </w:rPr>
        <w:t xml:space="preserve">эффективная </w:t>
      </w:r>
      <w:r>
        <w:rPr>
          <w:noProof/>
        </w:rPr>
        <w:t xml:space="preserve">теплопроводность воздуха, Вт/(м·°C); </w:t>
      </w:r>
      <m:oMath>
        <m:sSub>
          <m:sSubPr>
            <m:ctrlPr>
              <w:rPr>
                <w:rStyle w:val="afff6"/>
                <w:rFonts w:ascii="Cambria Math" w:hAnsi="Cambria Math"/>
                <w:i/>
                <w:iCs w:val="0"/>
              </w:rPr>
            </m:ctrlPr>
          </m:sSubPr>
          <m:e>
            <m:acc>
              <m:accPr>
                <m:chr m:val="̄"/>
                <m:ctrlPr>
                  <w:rPr>
                    <w:rStyle w:val="afff6"/>
                    <w:rFonts w:ascii="Cambria Math" w:hAnsi="Cambria Math"/>
                    <w:i/>
                    <w:iCs w:val="0"/>
                  </w:rPr>
                </m:ctrlPr>
              </m:accPr>
              <m:e>
                <m:acc>
                  <m:accPr>
                    <m:chr m:val="̄"/>
                    <m:ctrlPr>
                      <w:rPr>
                        <w:rStyle w:val="afff6"/>
                        <w:rFonts w:ascii="Cambria Math" w:hAnsi="Cambria Math"/>
                        <w:i/>
                        <w:iCs w:val="0"/>
                      </w:rPr>
                    </m:ctrlPr>
                  </m:accPr>
                  <m:e>
                    <m:r>
                      <w:rPr>
                        <w:rStyle w:val="afff6"/>
                        <w:rFonts w:ascii="Cambria Math" w:hAnsi="Cambria Math"/>
                      </w:rPr>
                      <m:t>τ</m:t>
                    </m:r>
                  </m:e>
                </m:acc>
              </m:e>
            </m:acc>
          </m:e>
          <m:sub>
            <m:r>
              <w:rPr>
                <w:rStyle w:val="afff6"/>
                <w:rFonts w:ascii="Cambria Math" w:hAnsi="Cambria Math"/>
              </w:rPr>
              <m:t>a</m:t>
            </m:r>
          </m:sub>
        </m:sSub>
      </m:oMath>
      <w:r>
        <w:rPr>
          <w:noProof/>
        </w:rPr>
        <w:t xml:space="preserve"> </w:t>
      </w:r>
      <w:r>
        <w:rPr>
          <w:noProof/>
          <w:szCs w:val="24"/>
        </w:rPr>
        <w:t>–</w:t>
      </w:r>
      <w:r>
        <w:rPr>
          <w:noProof/>
        </w:rPr>
        <w:t xml:space="preserve"> тензор сдвиговых напряжений, Па; </w:t>
      </w:r>
      <m:oMath>
        <m:r>
          <w:rPr>
            <w:rStyle w:val="afff6"/>
            <w:rFonts w:ascii="Cambria Math" w:hAnsi="Cambria Math"/>
          </w:rPr>
          <m:t>q</m:t>
        </m:r>
      </m:oMath>
      <w:r>
        <w:rPr>
          <w:noProof/>
        </w:rPr>
        <w:t xml:space="preserve"> </w:t>
      </w:r>
      <w:r>
        <w:rPr>
          <w:noProof/>
          <w:szCs w:val="24"/>
        </w:rPr>
        <w:t>–</w:t>
      </w:r>
      <w:r>
        <w:rPr>
          <w:noProof/>
        </w:rPr>
        <w:t xml:space="preserve"> объ</w:t>
      </w:r>
      <w:r w:rsidR="00233F99">
        <w:rPr>
          <w:noProof/>
        </w:rPr>
        <w:t>ё</w:t>
      </w:r>
      <w:r>
        <w:rPr>
          <w:noProof/>
        </w:rPr>
        <w:t>мный источник теплоты, Вт/м</w:t>
      </w:r>
      <w:r w:rsidRPr="00835D8C">
        <w:rPr>
          <w:noProof/>
          <w:vertAlign w:val="superscript"/>
        </w:rPr>
        <w:t>3</w:t>
      </w:r>
      <w:r>
        <w:rPr>
          <w:noProof/>
        </w:rPr>
        <w:t xml:space="preserve">; </w:t>
      </w:r>
      <m:oMath>
        <m:sSub>
          <m:sSubPr>
            <m:ctrlPr>
              <w:rPr>
                <w:rStyle w:val="afff6"/>
                <w:rFonts w:ascii="Cambria Math" w:hAnsi="Cambria Math"/>
                <w:i/>
                <w:iCs w:val="0"/>
              </w:rPr>
            </m:ctrlPr>
          </m:sSubPr>
          <m:e>
            <m:r>
              <w:rPr>
                <w:rStyle w:val="afff6"/>
                <w:rFonts w:ascii="Cambria Math" w:hAnsi="Cambria Math"/>
              </w:rPr>
              <m:t>μ</m:t>
            </m:r>
          </m:e>
          <m:sub>
            <m:r>
              <w:rPr>
                <w:rStyle w:val="afff6"/>
                <w:rFonts w:ascii="Cambria Math" w:hAnsi="Cambria Math"/>
              </w:rPr>
              <m:t>mol</m:t>
            </m:r>
          </m:sub>
        </m:sSub>
      </m:oMath>
      <w:r>
        <w:rPr>
          <w:noProof/>
        </w:rPr>
        <w:t xml:space="preserve"> </w:t>
      </w:r>
      <w:r>
        <w:rPr>
          <w:noProof/>
          <w:szCs w:val="24"/>
        </w:rPr>
        <w:t>–</w:t>
      </w:r>
      <w:r>
        <w:rPr>
          <w:noProof/>
        </w:rPr>
        <w:t xml:space="preserve"> молекулярная вязкость воздуха, Па·с; </w:t>
      </w:r>
      <m:oMath>
        <m:sSub>
          <m:sSubPr>
            <m:ctrlPr>
              <w:rPr>
                <w:rStyle w:val="afff6"/>
                <w:rFonts w:ascii="Cambria Math" w:hAnsi="Cambria Math"/>
                <w:i/>
                <w:iCs w:val="0"/>
              </w:rPr>
            </m:ctrlPr>
          </m:sSubPr>
          <m:e>
            <m:r>
              <w:rPr>
                <w:rStyle w:val="afff6"/>
                <w:rFonts w:ascii="Cambria Math" w:hAnsi="Cambria Math"/>
              </w:rPr>
              <m:t>μ</m:t>
            </m:r>
          </m:e>
          <m:sub>
            <m:r>
              <w:rPr>
                <w:rStyle w:val="afff6"/>
                <w:rFonts w:ascii="Cambria Math" w:hAnsi="Cambria Math"/>
              </w:rPr>
              <m:t>turb</m:t>
            </m:r>
          </m:sub>
        </m:sSub>
      </m:oMath>
      <w:r>
        <w:rPr>
          <w:noProof/>
        </w:rPr>
        <w:t xml:space="preserve"> </w:t>
      </w:r>
      <w:r>
        <w:rPr>
          <w:noProof/>
          <w:szCs w:val="24"/>
        </w:rPr>
        <w:t>–</w:t>
      </w:r>
      <w:r>
        <w:rPr>
          <w:noProof/>
        </w:rPr>
        <w:t xml:space="preserve"> турбулентная вязкость воздуха, Па·с</w:t>
      </w:r>
      <w:r w:rsidR="004F13BE" w:rsidRPr="004F13BE">
        <w:rPr>
          <w:noProof/>
        </w:rPr>
        <w:t xml:space="preserve">; </w:t>
      </w:r>
      <m:oMath>
        <m:r>
          <w:rPr>
            <w:rStyle w:val="afff6"/>
            <w:rFonts w:ascii="Cambria Math" w:hAnsi="Cambria Math"/>
          </w:rPr>
          <m:t>k</m:t>
        </m:r>
      </m:oMath>
      <w:r w:rsidR="004F13BE" w:rsidRPr="004F13BE">
        <w:rPr>
          <w:noProof/>
        </w:rPr>
        <w:t xml:space="preserve"> – </w:t>
      </w:r>
      <w:r w:rsidR="004F13BE">
        <w:rPr>
          <w:noProof/>
        </w:rPr>
        <w:t>удельная кинетическая энергия турбулентности, м</w:t>
      </w:r>
      <w:r w:rsidR="004F13BE" w:rsidRPr="004F13BE">
        <w:rPr>
          <w:noProof/>
          <w:vertAlign w:val="superscript"/>
        </w:rPr>
        <w:t>2</w:t>
      </w:r>
      <w:r w:rsidR="004F13BE">
        <w:rPr>
          <w:noProof/>
        </w:rPr>
        <w:t>/с</w:t>
      </w:r>
      <w:r w:rsidR="004F13BE" w:rsidRPr="004F13BE">
        <w:rPr>
          <w:noProof/>
          <w:vertAlign w:val="superscript"/>
        </w:rPr>
        <w:t>2</w:t>
      </w:r>
      <w:r w:rsidR="004F13BE">
        <w:rPr>
          <w:noProof/>
        </w:rPr>
        <w:t xml:space="preserve">; </w:t>
      </w:r>
      <m:oMath>
        <m:acc>
          <m:accPr>
            <m:chr m:val="̅"/>
            <m:ctrlPr>
              <w:rPr>
                <w:rStyle w:val="afff6"/>
                <w:rFonts w:ascii="Cambria Math" w:hAnsi="Cambria Math"/>
                <w:iCs w:val="0"/>
                <w:lang w:val="en-US"/>
              </w:rPr>
            </m:ctrlPr>
          </m:accPr>
          <m:e>
            <m:acc>
              <m:accPr>
                <m:chr m:val="̅"/>
                <m:ctrlPr>
                  <w:rPr>
                    <w:rStyle w:val="afff6"/>
                    <w:rFonts w:ascii="Cambria Math" w:hAnsi="Cambria Math"/>
                    <w:iCs w:val="0"/>
                    <w:lang w:val="en-US"/>
                  </w:rPr>
                </m:ctrlPr>
              </m:accPr>
              <m:e>
                <m:r>
                  <w:rPr>
                    <w:rStyle w:val="afff6"/>
                    <w:rFonts w:ascii="Cambria Math" w:hAnsi="Cambria Math"/>
                  </w:rPr>
                  <m:t>I</m:t>
                </m:r>
              </m:e>
            </m:acc>
          </m:e>
        </m:acc>
      </m:oMath>
      <w:r w:rsidR="004F13BE" w:rsidRPr="004F13BE">
        <w:rPr>
          <w:noProof/>
        </w:rPr>
        <w:t xml:space="preserve"> </w:t>
      </w:r>
      <w:r w:rsidR="004F13BE">
        <w:rPr>
          <w:noProof/>
        </w:rPr>
        <w:t>–</w:t>
      </w:r>
      <w:r w:rsidR="004F13BE" w:rsidRPr="004F13BE">
        <w:rPr>
          <w:noProof/>
        </w:rPr>
        <w:t xml:space="preserve"> </w:t>
      </w:r>
      <w:r w:rsidR="004F13BE">
        <w:rPr>
          <w:noProof/>
        </w:rPr>
        <w:t>единичный тензор</w:t>
      </w:r>
      <w:r>
        <w:rPr>
          <w:noProof/>
        </w:rPr>
        <w:t>.</w:t>
      </w:r>
    </w:p>
    <w:p w14:paraId="141A7548" w14:textId="136110E4" w:rsidR="0019282B" w:rsidRDefault="0019282B" w:rsidP="00EC7C75">
      <w:pPr>
        <w:pStyle w:val="a4"/>
        <w:rPr>
          <w:noProof/>
        </w:rPr>
      </w:pPr>
      <w:r>
        <w:rPr>
          <w:noProof/>
        </w:rPr>
        <w:t>У</w:t>
      </w:r>
      <w:r w:rsidRPr="0019282B">
        <w:rPr>
          <w:noProof/>
        </w:rPr>
        <w:t>дельная энергия воздуха</w:t>
      </w:r>
      <w:r w:rsidR="00E920CB">
        <w:rPr>
          <w:noProof/>
        </w:rPr>
        <w:t xml:space="preserve"> </w:t>
      </w:r>
      <m:oMath>
        <m:sSub>
          <m:sSubPr>
            <m:ctrlPr>
              <w:rPr>
                <w:rStyle w:val="afff6"/>
                <w:rFonts w:ascii="Cambria Math" w:hAnsi="Cambria Math"/>
                <w:i/>
                <w:iCs w:val="0"/>
              </w:rPr>
            </m:ctrlPr>
          </m:sSubPr>
          <m:e>
            <m:r>
              <w:rPr>
                <w:rStyle w:val="afff6"/>
                <w:rFonts w:ascii="Cambria Math" w:hAnsi="Cambria Math"/>
              </w:rPr>
              <m:t>e</m:t>
            </m:r>
          </m:e>
          <m:sub>
            <m:r>
              <w:rPr>
                <w:rStyle w:val="afff6"/>
                <w:rFonts w:ascii="Cambria Math" w:hAnsi="Cambria Math"/>
              </w:rPr>
              <m:t>a</m:t>
            </m:r>
          </m:sub>
        </m:sSub>
      </m:oMath>
      <w:r>
        <w:rPr>
          <w:noProof/>
        </w:rPr>
        <w:t xml:space="preserve"> равна:</w:t>
      </w:r>
    </w:p>
    <w:tbl>
      <w:tblPr>
        <w:tblStyle w:val="51"/>
        <w:tblW w:w="0" w:type="auto"/>
        <w:tblLook w:val="04A0" w:firstRow="1" w:lastRow="0" w:firstColumn="1" w:lastColumn="0" w:noHBand="0" w:noVBand="1"/>
      </w:tblPr>
      <w:tblGrid>
        <w:gridCol w:w="795"/>
        <w:gridCol w:w="4163"/>
        <w:gridCol w:w="994"/>
      </w:tblGrid>
      <w:tr w:rsidR="0019282B" w14:paraId="65E2E72D" w14:textId="77777777" w:rsidTr="00082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59CADD79" w14:textId="77777777" w:rsidR="0019282B" w:rsidRPr="00C300ED" w:rsidRDefault="0019282B" w:rsidP="00082FA9">
            <w:pPr>
              <w:pStyle w:val="a4"/>
              <w:rPr>
                <w:rFonts w:eastAsia="Courier New"/>
                <w:color w:val="000000"/>
                <w:szCs w:val="24"/>
                <w:lang w:eastAsia="ru-RU" w:bidi="ru-RU"/>
              </w:rPr>
            </w:pPr>
          </w:p>
        </w:tc>
        <w:tc>
          <w:tcPr>
            <w:tcW w:w="6804" w:type="dxa"/>
          </w:tcPr>
          <w:p w14:paraId="569F53C8" w14:textId="7AB68AF4" w:rsidR="0019282B" w:rsidRDefault="00C174A2" w:rsidP="00082FA9">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iCs w:val="0"/>
                        <w:noProof/>
                      </w:rPr>
                    </m:ctrlPr>
                  </m:sSubPr>
                  <m:e>
                    <m:r>
                      <w:rPr>
                        <w:noProof/>
                      </w:rPr>
                      <m:t>e</m:t>
                    </m:r>
                    <m:ctrlPr>
                      <w:rPr>
                        <w:noProof/>
                      </w:rPr>
                    </m:ctrlPr>
                  </m:e>
                  <m:sub>
                    <m:r>
                      <w:rPr>
                        <w:noProof/>
                      </w:rPr>
                      <m:t>a</m:t>
                    </m:r>
                  </m:sub>
                </m:sSub>
                <m:r>
                  <w:rPr>
                    <w:noProof/>
                  </w:rPr>
                  <m:t>=</m:t>
                </m:r>
                <m:nary>
                  <m:naryPr>
                    <m:limLoc m:val="undOvr"/>
                    <m:ctrlPr>
                      <w:rPr>
                        <w:iCs w:val="0"/>
                        <w:noProof/>
                      </w:rPr>
                    </m:ctrlPr>
                  </m:naryPr>
                  <m:sub>
                    <m:sSub>
                      <m:sSubPr>
                        <m:ctrlPr>
                          <w:rPr>
                            <w:noProof/>
                          </w:rPr>
                        </m:ctrlPr>
                      </m:sSubPr>
                      <m:e>
                        <m:r>
                          <w:rPr>
                            <w:noProof/>
                          </w:rPr>
                          <m:t>T</m:t>
                        </m:r>
                        <m:ctrlPr>
                          <w:rPr>
                            <w:iCs w:val="0"/>
                            <w:noProof/>
                          </w:rPr>
                        </m:ctrlPr>
                      </m:e>
                      <m:sub>
                        <m:r>
                          <w:rPr>
                            <w:noProof/>
                          </w:rPr>
                          <m:t>ref</m:t>
                        </m:r>
                      </m:sub>
                    </m:sSub>
                  </m:sub>
                  <m:sup>
                    <m:r>
                      <w:rPr>
                        <w:noProof/>
                      </w:rPr>
                      <m:t>T</m:t>
                    </m:r>
                  </m:sup>
                  <m:e>
                    <m:sSub>
                      <m:sSubPr>
                        <m:ctrlPr>
                          <w:rPr>
                            <w:noProof/>
                          </w:rPr>
                        </m:ctrlPr>
                      </m:sSubPr>
                      <m:e>
                        <m:r>
                          <w:rPr>
                            <w:noProof/>
                          </w:rPr>
                          <m:t>c</m:t>
                        </m:r>
                        <m:ctrlPr>
                          <w:rPr>
                            <w:iCs w:val="0"/>
                            <w:noProof/>
                          </w:rPr>
                        </m:ctrlPr>
                      </m:e>
                      <m:sub>
                        <m:r>
                          <w:rPr>
                            <w:noProof/>
                          </w:rPr>
                          <m:t>p</m:t>
                        </m:r>
                      </m:sub>
                    </m:sSub>
                    <m:r>
                      <w:rPr>
                        <w:noProof/>
                      </w:rPr>
                      <m:t>dT</m:t>
                    </m:r>
                  </m:e>
                </m:nary>
                <m:r>
                  <w:rPr>
                    <w:noProof/>
                  </w:rPr>
                  <m:t>+</m:t>
                </m:r>
                <m:f>
                  <m:fPr>
                    <m:ctrlPr>
                      <w:rPr>
                        <w:iCs w:val="0"/>
                        <w:noProof/>
                      </w:rPr>
                    </m:ctrlPr>
                  </m:fPr>
                  <m:num>
                    <m:sSub>
                      <m:sSubPr>
                        <m:ctrlPr>
                          <w:rPr>
                            <w:noProof/>
                          </w:rPr>
                        </m:ctrlPr>
                      </m:sSubPr>
                      <m:e>
                        <m:acc>
                          <m:accPr>
                            <m:chr m:val="⃗"/>
                            <m:ctrlPr>
                              <w:rPr>
                                <w:noProof/>
                              </w:rPr>
                            </m:ctrlPr>
                          </m:accPr>
                          <m:e>
                            <m:r>
                              <w:rPr>
                                <w:noProof/>
                              </w:rPr>
                              <m:t>V</m:t>
                            </m:r>
                          </m:e>
                        </m:acc>
                      </m:e>
                      <m:sub>
                        <m:r>
                          <w:rPr>
                            <w:noProof/>
                          </w:rPr>
                          <m:t>a</m:t>
                        </m:r>
                      </m:sub>
                    </m:sSub>
                    <m:r>
                      <w:rPr>
                        <w:noProof/>
                      </w:rPr>
                      <m:t>⋅</m:t>
                    </m:r>
                    <m:sSub>
                      <m:sSubPr>
                        <m:ctrlPr>
                          <w:rPr>
                            <w:noProof/>
                          </w:rPr>
                        </m:ctrlPr>
                      </m:sSubPr>
                      <m:e>
                        <m:acc>
                          <m:accPr>
                            <m:chr m:val="⃗"/>
                            <m:ctrlPr>
                              <w:rPr>
                                <w:noProof/>
                              </w:rPr>
                            </m:ctrlPr>
                          </m:accPr>
                          <m:e>
                            <m:r>
                              <w:rPr>
                                <w:noProof/>
                              </w:rPr>
                              <m:t>V</m:t>
                            </m:r>
                          </m:e>
                        </m:acc>
                      </m:e>
                      <m:sub>
                        <m:r>
                          <w:rPr>
                            <w:noProof/>
                          </w:rPr>
                          <m:t>a</m:t>
                        </m:r>
                      </m:sub>
                    </m:sSub>
                    <m:ctrlPr>
                      <w:rPr>
                        <w:noProof/>
                      </w:rPr>
                    </m:ctrlPr>
                  </m:num>
                  <m:den>
                    <m:r>
                      <w:rPr>
                        <w:noProof/>
                      </w:rPr>
                      <m:t>2</m:t>
                    </m:r>
                  </m:den>
                </m:f>
                <m:r>
                  <w:rPr>
                    <w:noProof/>
                  </w:rPr>
                  <m:t>,</m:t>
                </m:r>
              </m:oMath>
            </m:oMathPara>
          </w:p>
        </w:tc>
        <w:tc>
          <w:tcPr>
            <w:tcW w:w="1270" w:type="dxa"/>
          </w:tcPr>
          <w:p w14:paraId="395DFDEB" w14:textId="77777777" w:rsidR="0019282B" w:rsidRDefault="0019282B" w:rsidP="00082FA9">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(3.127)</w:t>
            </w:r>
          </w:p>
        </w:tc>
      </w:tr>
    </w:tbl>
    <w:p w14:paraId="0ED331EE" w14:textId="47FDB0D2" w:rsidR="0019282B" w:rsidRDefault="0019282B" w:rsidP="00EC7C75">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ref</m:t>
            </m:r>
          </m:sub>
        </m:sSub>
      </m:oMath>
      <w:r>
        <w:rPr>
          <w:noProof/>
        </w:rPr>
        <w:t xml:space="preserve"> – некоторая референтная температ</w:t>
      </w:r>
      <w:r w:rsidR="00E25DB4">
        <w:rPr>
          <w:noProof/>
        </w:rPr>
        <w:t>у</w:t>
      </w:r>
      <w:r>
        <w:rPr>
          <w:noProof/>
        </w:rPr>
        <w:t>ра воздуха, от которой ведётся</w:t>
      </w:r>
      <w:r w:rsidR="00E920CB">
        <w:rPr>
          <w:noProof/>
        </w:rPr>
        <w:t xml:space="preserve"> отсч</w:t>
      </w:r>
      <w:r w:rsidR="00E25DB4">
        <w:rPr>
          <w:noProof/>
        </w:rPr>
        <w:t xml:space="preserve">ёт, </w:t>
      </w:r>
      <w:r w:rsidR="00E25DB4">
        <w:rPr>
          <w:rFonts w:ascii="Times New Roman" w:hAnsi="Times New Roman"/>
          <w:noProof/>
        </w:rPr>
        <w:t>°</w:t>
      </w:r>
      <w:r w:rsidR="00E25DB4">
        <w:rPr>
          <w:noProof/>
        </w:rPr>
        <w:t xml:space="preserve">С; </w:t>
      </w:r>
      <m:oMath>
        <m:sSub>
          <m:sSubPr>
            <m:ctrlPr>
              <w:rPr>
                <w:rStyle w:val="afff6"/>
                <w:rFonts w:ascii="Cambria Math" w:hAnsi="Cambria Math"/>
                <w:i/>
                <w:iCs w:val="0"/>
              </w:rPr>
            </m:ctrlPr>
          </m:sSubPr>
          <m:e>
            <m:r>
              <w:rPr>
                <w:rStyle w:val="afff6"/>
                <w:rFonts w:ascii="Cambria Math" w:hAnsi="Cambria Math"/>
              </w:rPr>
              <m:t>c</m:t>
            </m:r>
          </m:e>
          <m:sub>
            <m:r>
              <w:rPr>
                <w:rStyle w:val="afff6"/>
                <w:rFonts w:ascii="Cambria Math" w:hAnsi="Cambria Math"/>
              </w:rPr>
              <m:t>p</m:t>
            </m:r>
          </m:sub>
        </m:sSub>
      </m:oMath>
      <w:r w:rsidR="00E25DB4">
        <w:rPr>
          <w:noProof/>
        </w:rPr>
        <w:t xml:space="preserve"> – удельная теплоёмкость воздуха, Дж/(кг</w:t>
      </w:r>
      <w:r w:rsidR="00E25DB4">
        <w:rPr>
          <w:rFonts w:ascii="Cambria" w:hAnsi="Cambria" w:cs="Cambria"/>
          <w:noProof/>
        </w:rPr>
        <w:t>·</w:t>
      </w:r>
      <w:r w:rsidR="00E25DB4">
        <w:rPr>
          <w:rFonts w:ascii="Times New Roman" w:hAnsi="Times New Roman"/>
          <w:noProof/>
        </w:rPr>
        <w:t>°</w:t>
      </w:r>
      <w:r w:rsidR="00E25DB4">
        <w:rPr>
          <w:noProof/>
        </w:rPr>
        <w:t>С).</w:t>
      </w:r>
    </w:p>
    <w:p w14:paraId="3DE08318" w14:textId="605586DE" w:rsidR="00EC7C75" w:rsidRDefault="00EC7C75" w:rsidP="00EC7C75">
      <w:pPr>
        <w:pStyle w:val="a4"/>
        <w:rPr>
          <w:noProof/>
        </w:rPr>
      </w:pPr>
      <w:r>
        <w:rPr>
          <w:noProof/>
        </w:rPr>
        <w:t xml:space="preserve">Величина турбулентной вязкости воздуха </w:t>
      </w:r>
      <m:oMath>
        <m:sSub>
          <m:sSubPr>
            <m:ctrlPr>
              <w:rPr>
                <w:rStyle w:val="afff6"/>
                <w:rFonts w:ascii="Cambria Math" w:hAnsi="Cambria Math"/>
                <w:i/>
                <w:iCs w:val="0"/>
              </w:rPr>
            </m:ctrlPr>
          </m:sSubPr>
          <m:e>
            <m:r>
              <w:rPr>
                <w:rStyle w:val="afff6"/>
                <w:rFonts w:ascii="Cambria Math" w:hAnsi="Cambria Math"/>
              </w:rPr>
              <m:t>μ</m:t>
            </m:r>
          </m:e>
          <m:sub>
            <m:r>
              <w:rPr>
                <w:rStyle w:val="afff6"/>
                <w:rFonts w:ascii="Cambria Math" w:hAnsi="Cambria Math"/>
              </w:rPr>
              <m:t>turb</m:t>
            </m:r>
          </m:sub>
        </m:sSub>
      </m:oMath>
      <w:r>
        <w:rPr>
          <w:noProof/>
        </w:rPr>
        <w:t xml:space="preserve"> обычно рассчитывается с использованием какой-либо принятой для расчёта модели турбулентности. При рассмотрении теплообменных процессов в стволе используются, как правило, низкорейнольдсовые модели (например модель </w:t>
      </w:r>
      <w:r w:rsidRPr="00786792">
        <w:rPr>
          <w:noProof/>
        </w:rPr>
        <w:t xml:space="preserve">SST k-omega), так как они позволяют более корректно рассчитать теплоотдачу в тонком пограничном слое у стенки </w:t>
      </w:r>
      <w:r w:rsidRPr="00C33AE0">
        <w:rPr>
          <w:rStyle w:val="afff6"/>
        </w:rPr>
        <w:t>[</w:t>
      </w:r>
      <w:r w:rsidRPr="00C33AE0">
        <w:rPr>
          <w:rStyle w:val="afff6"/>
        </w:rPr>
        <w:fldChar w:fldCharType="begin"/>
      </w:r>
      <w:r w:rsidRPr="00C33AE0">
        <w:rPr>
          <w:rStyle w:val="afff6"/>
        </w:rPr>
        <w:instrText xml:space="preserve"> REF _Ref174702494 \r \h  \* MERGEFORMAT </w:instrText>
      </w:r>
      <w:r w:rsidRPr="00C33AE0">
        <w:rPr>
          <w:rStyle w:val="afff6"/>
        </w:rPr>
      </w:r>
      <w:r w:rsidRPr="00C33AE0">
        <w:rPr>
          <w:rStyle w:val="afff6"/>
        </w:rPr>
        <w:fldChar w:fldCharType="separate"/>
      </w:r>
      <w:r w:rsidR="00C53F78">
        <w:rPr>
          <w:rStyle w:val="afff6"/>
        </w:rPr>
        <w:t>107</w:t>
      </w:r>
      <w:r w:rsidRPr="00C33AE0">
        <w:rPr>
          <w:rStyle w:val="afff6"/>
        </w:rPr>
        <w:fldChar w:fldCharType="end"/>
      </w:r>
      <w:r w:rsidRPr="00C33AE0">
        <w:rPr>
          <w:rStyle w:val="afff6"/>
        </w:rPr>
        <w:t>]</w:t>
      </w:r>
      <w:r w:rsidRPr="00786792">
        <w:rPr>
          <w:noProof/>
        </w:rPr>
        <w:t>.</w:t>
      </w:r>
    </w:p>
    <w:p w14:paraId="6912140C" w14:textId="704A87FA" w:rsidR="00EC7C75" w:rsidRDefault="00EC7C75" w:rsidP="00EC7C75">
      <w:pPr>
        <w:pStyle w:val="a4"/>
        <w:rPr>
          <w:noProof/>
        </w:rPr>
      </w:pPr>
      <w:r>
        <w:rPr>
          <w:noProof/>
        </w:rPr>
        <w:t>Важно отметить, что плотность в (3.12</w:t>
      </w:r>
      <w:r w:rsidR="0019282B">
        <w:rPr>
          <w:noProof/>
        </w:rPr>
        <w:t>3</w:t>
      </w:r>
      <w:r>
        <w:rPr>
          <w:noProof/>
        </w:rPr>
        <w:t>)</w:t>
      </w:r>
      <w:r w:rsidR="00C33ABA" w:rsidRPr="00C33ABA">
        <w:rPr>
          <w:noProof/>
        </w:rPr>
        <w:t xml:space="preserve"> </w:t>
      </w:r>
      <w:r>
        <w:rPr>
          <w:noProof/>
          <w:szCs w:val="24"/>
        </w:rPr>
        <w:t>–</w:t>
      </w:r>
      <w:r w:rsidR="00C33ABA" w:rsidRPr="00C33ABA">
        <w:rPr>
          <w:noProof/>
          <w:szCs w:val="24"/>
        </w:rPr>
        <w:t xml:space="preserve"> </w:t>
      </w:r>
      <w:r>
        <w:rPr>
          <w:noProof/>
        </w:rPr>
        <w:t>(3.12</w:t>
      </w:r>
      <w:r w:rsidR="0019282B">
        <w:rPr>
          <w:noProof/>
        </w:rPr>
        <w:t>6</w:t>
      </w:r>
      <w:r>
        <w:rPr>
          <w:noProof/>
        </w:rPr>
        <w:t>) является функцией как температуры, так и давления. Для задания этой функции можно воспользоваться уравнением Менделеева-Клапейрона:</w:t>
      </w:r>
    </w:p>
    <w:tbl>
      <w:tblPr>
        <w:tblStyle w:val="51"/>
        <w:tblW w:w="0" w:type="auto"/>
        <w:tblLook w:val="04A0" w:firstRow="1" w:lastRow="0" w:firstColumn="1" w:lastColumn="0" w:noHBand="0" w:noVBand="1"/>
      </w:tblPr>
      <w:tblGrid>
        <w:gridCol w:w="810"/>
        <w:gridCol w:w="4140"/>
        <w:gridCol w:w="1002"/>
      </w:tblGrid>
      <w:tr w:rsidR="00EC7C75" w14:paraId="2B3F4CF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597F283" w14:textId="77777777" w:rsidR="00EC7C75" w:rsidRPr="00C300ED" w:rsidRDefault="00EC7C75" w:rsidP="00EC7C75">
            <w:pPr>
              <w:pStyle w:val="a4"/>
              <w:rPr>
                <w:rFonts w:eastAsia="Courier New"/>
                <w:color w:val="000000"/>
                <w:szCs w:val="24"/>
                <w:lang w:eastAsia="ru-RU" w:bidi="ru-RU"/>
              </w:rPr>
            </w:pPr>
          </w:p>
        </w:tc>
        <w:tc>
          <w:tcPr>
            <w:tcW w:w="6804" w:type="dxa"/>
          </w:tcPr>
          <w:p w14:paraId="613F89D8" w14:textId="77777777" w:rsidR="00EC7C75" w:rsidRDefault="00C174A2" w:rsidP="00390F8F">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r>
                      <w:rPr>
                        <w:noProof/>
                      </w:rPr>
                      <m:t>ρ</m:t>
                    </m:r>
                  </m:e>
                  <m:sub>
                    <m:r>
                      <w:rPr>
                        <w:noProof/>
                      </w:rPr>
                      <m:t>a</m:t>
                    </m:r>
                  </m:sub>
                </m:sSub>
                <m:r>
                  <w:rPr>
                    <w:noProof/>
                  </w:rPr>
                  <m:t>=</m:t>
                </m:r>
                <m:f>
                  <m:fPr>
                    <m:ctrlPr>
                      <w:rPr>
                        <w:noProof/>
                      </w:rPr>
                    </m:ctrlPr>
                  </m:fPr>
                  <m:num>
                    <m:sSub>
                      <m:sSubPr>
                        <m:ctrlPr>
                          <w:rPr>
                            <w:noProof/>
                          </w:rPr>
                        </m:ctrlPr>
                      </m:sSubPr>
                      <m:e>
                        <m:r>
                          <w:rPr>
                            <w:noProof/>
                          </w:rPr>
                          <m:t>p</m:t>
                        </m:r>
                      </m:e>
                      <m:sub>
                        <m:r>
                          <w:rPr>
                            <w:noProof/>
                          </w:rPr>
                          <m:t>a</m:t>
                        </m:r>
                      </m:sub>
                    </m:sSub>
                  </m:num>
                  <m:den>
                    <m:sSub>
                      <m:sSubPr>
                        <m:ctrlPr>
                          <w:rPr>
                            <w:noProof/>
                          </w:rPr>
                        </m:ctrlPr>
                      </m:sSubPr>
                      <m:e>
                        <m:r>
                          <w:rPr>
                            <w:noProof/>
                          </w:rPr>
                          <m:t>R</m:t>
                        </m:r>
                      </m:e>
                      <m:sub>
                        <m:r>
                          <w:rPr>
                            <w:noProof/>
                          </w:rPr>
                          <m:t>a</m:t>
                        </m:r>
                      </m:sub>
                    </m:sSub>
                    <m:sSub>
                      <m:sSubPr>
                        <m:ctrlPr>
                          <w:rPr>
                            <w:noProof/>
                          </w:rPr>
                        </m:ctrlPr>
                      </m:sSubPr>
                      <m:e>
                        <m:r>
                          <w:rPr>
                            <w:noProof/>
                          </w:rPr>
                          <m:t>T</m:t>
                        </m:r>
                      </m:e>
                      <m:sub>
                        <m:r>
                          <w:rPr>
                            <w:noProof/>
                          </w:rPr>
                          <m:t>a</m:t>
                        </m:r>
                      </m:sub>
                    </m:sSub>
                  </m:den>
                </m:f>
                <m:r>
                  <w:rPr>
                    <w:noProof/>
                  </w:rPr>
                  <m:t>,</m:t>
                </m:r>
              </m:oMath>
            </m:oMathPara>
          </w:p>
        </w:tc>
        <w:tc>
          <w:tcPr>
            <w:tcW w:w="1270" w:type="dxa"/>
          </w:tcPr>
          <w:p w14:paraId="5D97FFDB" w14:textId="2ECA456C" w:rsidR="00EC7C75" w:rsidRDefault="00EC7C75"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(3.12</w:t>
            </w:r>
            <w:r w:rsidR="00E25DB4">
              <w:rPr>
                <w:rFonts w:eastAsia="Courier New"/>
                <w:lang w:eastAsia="ru-RU" w:bidi="ru-RU"/>
              </w:rPr>
              <w:t>8</w:t>
            </w:r>
            <w:r>
              <w:rPr>
                <w:rFonts w:eastAsia="Courier New"/>
                <w:lang w:eastAsia="ru-RU" w:bidi="ru-RU"/>
              </w:rPr>
              <w:t>)</w:t>
            </w:r>
          </w:p>
        </w:tc>
      </w:tr>
    </w:tbl>
    <w:p w14:paraId="3678D32F" w14:textId="77777777" w:rsidR="00EC7C75" w:rsidRDefault="00EC7C75" w:rsidP="00EC7C75">
      <w:pPr>
        <w:pStyle w:val="a4"/>
        <w:rPr>
          <w:noProof/>
        </w:rPr>
      </w:pPr>
      <w:r>
        <w:rPr>
          <w:noProof/>
        </w:rPr>
        <w:t xml:space="preserve">где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a</m:t>
            </m:r>
          </m:sub>
        </m:sSub>
      </m:oMath>
      <w:r>
        <w:rPr>
          <w:noProof/>
        </w:rPr>
        <w:t xml:space="preserve"> </w:t>
      </w:r>
      <w:r>
        <w:rPr>
          <w:noProof/>
          <w:szCs w:val="24"/>
        </w:rPr>
        <w:t>–</w:t>
      </w:r>
      <w:r>
        <w:rPr>
          <w:noProof/>
        </w:rPr>
        <w:t xml:space="preserve"> индивидуальная газовая постоянная для воздуха, Дж/(кг·°С).</w:t>
      </w:r>
    </w:p>
    <w:p w14:paraId="544A8D09" w14:textId="77777777" w:rsidR="00EC7C75" w:rsidRDefault="00EC7C75" w:rsidP="00EC7C75">
      <w:pPr>
        <w:pStyle w:val="a4"/>
        <w:rPr>
          <w:noProof/>
        </w:rPr>
      </w:pPr>
      <w:r>
        <w:rPr>
          <w:noProof/>
        </w:rPr>
        <w:lastRenderedPageBreak/>
        <w:t>Балансовые уравнения дополняются граничными и начальными условиями:</w:t>
      </w:r>
    </w:p>
    <w:tbl>
      <w:tblPr>
        <w:tblStyle w:val="51"/>
        <w:tblW w:w="0" w:type="auto"/>
        <w:tblLook w:val="04A0" w:firstRow="1" w:lastRow="0" w:firstColumn="1" w:lastColumn="0" w:noHBand="0" w:noVBand="1"/>
      </w:tblPr>
      <w:tblGrid>
        <w:gridCol w:w="803"/>
        <w:gridCol w:w="4150"/>
        <w:gridCol w:w="999"/>
      </w:tblGrid>
      <w:tr w:rsidR="00EC7C75" w14:paraId="35284D59"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4B117FBD" w14:textId="77777777" w:rsidR="00EC7C75" w:rsidRPr="00C300ED" w:rsidRDefault="00EC7C75" w:rsidP="00EC7C75">
            <w:pPr>
              <w:pStyle w:val="a4"/>
              <w:rPr>
                <w:rFonts w:eastAsia="Courier New"/>
                <w:color w:val="000000"/>
                <w:szCs w:val="24"/>
                <w:lang w:eastAsia="ru-RU" w:bidi="ru-RU"/>
              </w:rPr>
            </w:pPr>
          </w:p>
        </w:tc>
        <w:tc>
          <w:tcPr>
            <w:tcW w:w="6804" w:type="dxa"/>
          </w:tcPr>
          <w:p w14:paraId="795E5DF5" w14:textId="77777777" w:rsidR="00EC7C75" w:rsidRDefault="00C174A2" w:rsidP="00390F8F">
            <w:pPr>
              <w:pStyle w:val="aff7"/>
              <w:cnfStyle w:val="100000000000" w:firstRow="1" w:lastRow="0" w:firstColumn="0" w:lastColumn="0" w:oddVBand="0" w:evenVBand="0" w:oddHBand="0" w:evenHBand="0"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in</m:t>
                        </m:r>
                      </m:sub>
                    </m:sSub>
                  </m:sub>
                </m:sSub>
                <m:r>
                  <w:rPr>
                    <w:noProof/>
                  </w:rPr>
                  <m:t>=</m:t>
                </m:r>
                <m:sSub>
                  <m:sSubPr>
                    <m:ctrlPr>
                      <w:rPr>
                        <w:noProof/>
                      </w:rPr>
                    </m:ctrlPr>
                  </m:sSubPr>
                  <m:e>
                    <m:acc>
                      <m:accPr>
                        <m:chr m:val="⃗"/>
                        <m:ctrlPr>
                          <w:rPr>
                            <w:noProof/>
                          </w:rPr>
                        </m:ctrlPr>
                      </m:accPr>
                      <m:e>
                        <m:r>
                          <w:rPr>
                            <w:noProof/>
                          </w:rPr>
                          <m:t>V</m:t>
                        </m:r>
                      </m:e>
                    </m:acc>
                  </m:e>
                  <m:sub>
                    <m:r>
                      <w:rPr>
                        <w:noProof/>
                      </w:rPr>
                      <m:t>in</m:t>
                    </m:r>
                  </m:sub>
                </m:sSub>
                <m:r>
                  <w:rPr>
                    <w:noProof/>
                  </w:rPr>
                  <m:t>,</m:t>
                </m:r>
              </m:oMath>
            </m:oMathPara>
          </w:p>
        </w:tc>
        <w:tc>
          <w:tcPr>
            <w:tcW w:w="1270" w:type="dxa"/>
          </w:tcPr>
          <w:p w14:paraId="34477A37" w14:textId="4D718214" w:rsidR="00EC7C75" w:rsidRDefault="00EC7C75" w:rsidP="00C33AE0">
            <w:pPr>
              <w:spacing w:before="0" w:after="0"/>
              <w:cnfStyle w:val="100000000000" w:firstRow="1" w:lastRow="0" w:firstColumn="0" w:lastColumn="0" w:oddVBand="0" w:evenVBand="0" w:oddHBand="0" w:evenHBand="0" w:firstRowFirstColumn="0" w:firstRowLastColumn="0" w:lastRowFirstColumn="0" w:lastRowLastColumn="0"/>
              <w:rPr>
                <w:rFonts w:eastAsia="Courier New"/>
                <w:lang w:eastAsia="ru-RU" w:bidi="ru-RU"/>
              </w:rPr>
            </w:pPr>
            <w:r>
              <w:rPr>
                <w:rFonts w:eastAsia="Courier New"/>
                <w:lang w:eastAsia="ru-RU" w:bidi="ru-RU"/>
              </w:rPr>
              <w:t>(3.12</w:t>
            </w:r>
            <w:r w:rsidR="00E25DB4">
              <w:rPr>
                <w:rFonts w:eastAsia="Courier New"/>
                <w:lang w:eastAsia="ru-RU" w:bidi="ru-RU"/>
              </w:rPr>
              <w:t>9</w:t>
            </w:r>
            <w:r>
              <w:rPr>
                <w:rFonts w:eastAsia="Courier New"/>
                <w:lang w:eastAsia="ru-RU" w:bidi="ru-RU"/>
              </w:rPr>
              <w:t>)</w:t>
            </w:r>
          </w:p>
        </w:tc>
      </w:tr>
      <w:tr w:rsidR="00EC7C75" w14:paraId="456680ED"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62C201A" w14:textId="77777777" w:rsidR="00EC7C75" w:rsidRPr="00C300ED" w:rsidRDefault="00EC7C75" w:rsidP="00EC7C75">
            <w:pPr>
              <w:pStyle w:val="a4"/>
              <w:rPr>
                <w:rFonts w:eastAsia="Courier New"/>
                <w:color w:val="000000"/>
                <w:szCs w:val="24"/>
                <w:lang w:eastAsia="ru-RU" w:bidi="ru-RU"/>
              </w:rPr>
            </w:pPr>
          </w:p>
        </w:tc>
        <w:tc>
          <w:tcPr>
            <w:tcW w:w="6804" w:type="dxa"/>
          </w:tcPr>
          <w:p w14:paraId="45D87E4E" w14:textId="77777777" w:rsidR="00EC7C75" w:rsidRDefault="00C174A2" w:rsidP="00390F8F">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p</m:t>
                    </m:r>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m:t>
                </m:r>
                <m:sSub>
                  <m:sSubPr>
                    <m:ctrlPr>
                      <w:rPr>
                        <w:noProof/>
                      </w:rPr>
                    </m:ctrlPr>
                  </m:sSubPr>
                  <m:e>
                    <m:r>
                      <w:rPr>
                        <w:noProof/>
                      </w:rPr>
                      <m:t>p</m:t>
                    </m:r>
                  </m:e>
                  <m:sub>
                    <m:r>
                      <w:rPr>
                        <w:noProof/>
                      </w:rPr>
                      <m:t>0</m:t>
                    </m:r>
                  </m:sub>
                </m:sSub>
                <m:r>
                  <w:rPr>
                    <w:noProof/>
                  </w:rPr>
                  <m:t>,</m:t>
                </m:r>
              </m:oMath>
            </m:oMathPara>
          </w:p>
        </w:tc>
        <w:tc>
          <w:tcPr>
            <w:tcW w:w="1270" w:type="dxa"/>
          </w:tcPr>
          <w:p w14:paraId="1D724FA7" w14:textId="06CA41BB" w:rsidR="00EC7C75" w:rsidRDefault="00EC7C75"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w:t>
            </w:r>
            <w:r w:rsidR="00E25DB4">
              <w:rPr>
                <w:lang w:eastAsia="ru-RU" w:bidi="ru-RU"/>
              </w:rPr>
              <w:t>30</w:t>
            </w:r>
            <w:r>
              <w:rPr>
                <w:lang w:eastAsia="ru-RU" w:bidi="ru-RU"/>
              </w:rPr>
              <w:t>)</w:t>
            </w:r>
          </w:p>
        </w:tc>
      </w:tr>
      <w:tr w:rsidR="00EC7C75" w14:paraId="03DB6653"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86CD3FA" w14:textId="77777777" w:rsidR="00EC7C75" w:rsidRPr="00C300ED" w:rsidRDefault="00EC7C75" w:rsidP="00EC7C75">
            <w:pPr>
              <w:pStyle w:val="a4"/>
              <w:rPr>
                <w:rFonts w:eastAsia="Courier New"/>
                <w:color w:val="000000"/>
                <w:szCs w:val="24"/>
                <w:lang w:eastAsia="ru-RU" w:bidi="ru-RU"/>
              </w:rPr>
            </w:pPr>
          </w:p>
        </w:tc>
        <w:tc>
          <w:tcPr>
            <w:tcW w:w="6804" w:type="dxa"/>
          </w:tcPr>
          <w:p w14:paraId="520CC30F" w14:textId="77777777" w:rsidR="00EC7C75" w:rsidRDefault="00C174A2" w:rsidP="00390F8F">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sSub>
                  <m:sSubPr>
                    <m:ctrlPr>
                      <w:rPr>
                        <w:noProof/>
                      </w:rPr>
                    </m:ctrlPr>
                  </m:sSubPr>
                  <m:e>
                    <m:acc>
                      <m:accPr>
                        <m:chr m:val="⃗"/>
                        <m:ctrlPr>
                          <w:rPr>
                            <w:noProof/>
                          </w:rPr>
                        </m:ctrlPr>
                      </m:accPr>
                      <m:e>
                        <m:r>
                          <w:rPr>
                            <w:noProof/>
                          </w:rPr>
                          <m:t>V</m:t>
                        </m:r>
                      </m:e>
                    </m:acc>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wall</m:t>
                        </m:r>
                      </m:sub>
                    </m:sSub>
                  </m:sub>
                </m:sSub>
                <m:r>
                  <w:rPr>
                    <w:noProof/>
                  </w:rPr>
                  <m:t>=0</m:t>
                </m:r>
                <m:r>
                  <w:rPr>
                    <w:rFonts w:eastAsia="Courier New"/>
                    <w:noProof/>
                  </w:rPr>
                  <m:t>,</m:t>
                </m:r>
              </m:oMath>
            </m:oMathPara>
          </w:p>
        </w:tc>
        <w:tc>
          <w:tcPr>
            <w:tcW w:w="1270" w:type="dxa"/>
          </w:tcPr>
          <w:p w14:paraId="4EA3FADA" w14:textId="2A4A4A44" w:rsidR="00EC7C75" w:rsidRDefault="00EC7C75"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w:t>
            </w:r>
            <w:r w:rsidR="0019282B">
              <w:rPr>
                <w:lang w:eastAsia="ru-RU" w:bidi="ru-RU"/>
              </w:rPr>
              <w:t>3</w:t>
            </w:r>
            <w:r w:rsidR="00E25DB4">
              <w:rPr>
                <w:lang w:eastAsia="ru-RU" w:bidi="ru-RU"/>
              </w:rPr>
              <w:t>1</w:t>
            </w:r>
            <w:r>
              <w:rPr>
                <w:lang w:eastAsia="ru-RU" w:bidi="ru-RU"/>
              </w:rPr>
              <w:t>)</w:t>
            </w:r>
          </w:p>
        </w:tc>
      </w:tr>
      <w:tr w:rsidR="00EC7C75" w14:paraId="0C369B53"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2F12B90" w14:textId="77777777" w:rsidR="00EC7C75" w:rsidRPr="00C300ED" w:rsidRDefault="00EC7C75" w:rsidP="00EC7C75">
            <w:pPr>
              <w:pStyle w:val="a4"/>
              <w:rPr>
                <w:rFonts w:eastAsia="Courier New"/>
                <w:color w:val="000000"/>
                <w:szCs w:val="24"/>
                <w:lang w:eastAsia="ru-RU" w:bidi="ru-RU"/>
              </w:rPr>
            </w:pPr>
          </w:p>
        </w:tc>
        <w:tc>
          <w:tcPr>
            <w:tcW w:w="6804" w:type="dxa"/>
          </w:tcPr>
          <w:p w14:paraId="4920E9A3" w14:textId="77777777" w:rsidR="00EC7C75" w:rsidRDefault="00C174A2" w:rsidP="00390F8F">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T</m:t>
                    </m:r>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in</m:t>
                        </m:r>
                      </m:sub>
                    </m:sSub>
                  </m:sub>
                </m:sSub>
                <m:r>
                  <w:rPr>
                    <w:noProof/>
                  </w:rPr>
                  <m:t>=</m:t>
                </m:r>
                <m:sSub>
                  <m:sSubPr>
                    <m:ctrlPr>
                      <w:rPr>
                        <w:noProof/>
                      </w:rPr>
                    </m:ctrlPr>
                  </m:sSubPr>
                  <m:e>
                    <m:r>
                      <w:rPr>
                        <w:noProof/>
                      </w:rPr>
                      <m:t>T</m:t>
                    </m:r>
                  </m:e>
                  <m:sub>
                    <m:r>
                      <w:rPr>
                        <w:noProof/>
                      </w:rPr>
                      <m:t>in</m:t>
                    </m:r>
                  </m:sub>
                </m:sSub>
                <m:r>
                  <w:rPr>
                    <w:rFonts w:eastAsia="Courier New"/>
                    <w:noProof/>
                  </w:rPr>
                  <m:t>,</m:t>
                </m:r>
              </m:oMath>
            </m:oMathPara>
          </w:p>
        </w:tc>
        <w:tc>
          <w:tcPr>
            <w:tcW w:w="1270" w:type="dxa"/>
          </w:tcPr>
          <w:p w14:paraId="0EAFE025" w14:textId="1F37B616" w:rsidR="00EC7C75" w:rsidRDefault="00EC7C75"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w:t>
            </w:r>
            <w:r w:rsidR="0019282B">
              <w:rPr>
                <w:lang w:eastAsia="ru-RU" w:bidi="ru-RU"/>
              </w:rPr>
              <w:t>3</w:t>
            </w:r>
            <w:r w:rsidR="00E25DB4">
              <w:rPr>
                <w:lang w:eastAsia="ru-RU" w:bidi="ru-RU"/>
              </w:rPr>
              <w:t>2</w:t>
            </w:r>
            <w:r>
              <w:rPr>
                <w:lang w:eastAsia="ru-RU" w:bidi="ru-RU"/>
              </w:rPr>
              <w:t>)</w:t>
            </w:r>
          </w:p>
        </w:tc>
      </w:tr>
      <w:tr w:rsidR="00EC7C75" w14:paraId="2F9437D8"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5F17541" w14:textId="77777777" w:rsidR="00EC7C75" w:rsidRPr="00C300ED" w:rsidRDefault="00EC7C75" w:rsidP="00EC7C75">
            <w:pPr>
              <w:pStyle w:val="a4"/>
              <w:rPr>
                <w:rFonts w:eastAsia="Courier New"/>
                <w:color w:val="000000"/>
                <w:szCs w:val="24"/>
                <w:lang w:eastAsia="ru-RU" w:bidi="ru-RU"/>
              </w:rPr>
            </w:pPr>
          </w:p>
        </w:tc>
        <w:tc>
          <w:tcPr>
            <w:tcW w:w="6804" w:type="dxa"/>
          </w:tcPr>
          <w:p w14:paraId="3B2BF7A2" w14:textId="77777777" w:rsidR="00EC7C75" w:rsidRDefault="00C174A2" w:rsidP="00390F8F">
            <w:pPr>
              <w:pStyle w:val="aff7"/>
              <w:cnfStyle w:val="000000010000" w:firstRow="0" w:lastRow="0" w:firstColumn="0" w:lastColumn="0" w:oddVBand="0" w:evenVBand="0" w:oddHBand="0" w:evenHBand="1" w:firstRowFirstColumn="0" w:firstRowLastColumn="0" w:lastRowFirstColumn="0" w:lastRowLastColumn="0"/>
              <w:rPr>
                <w:rFonts w:eastAsia="Courier New"/>
                <w:noProof/>
              </w:rPr>
            </w:pPr>
            <m:oMathPara>
              <m:oMath>
                <m:sSub>
                  <m:sSubPr>
                    <m:ctrlPr>
                      <w:rPr>
                        <w:noProof/>
                      </w:rPr>
                    </m:ctrlPr>
                  </m:sSubPr>
                  <m:e>
                    <m:r>
                      <w:rPr>
                        <w:noProof/>
                      </w:rPr>
                      <m:t>T</m:t>
                    </m:r>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out</m:t>
                        </m:r>
                      </m:sub>
                    </m:sSub>
                  </m:sub>
                </m:sSub>
                <m:r>
                  <w:rPr>
                    <w:noProof/>
                  </w:rPr>
                  <m:t>=</m:t>
                </m:r>
                <m:sSub>
                  <m:sSubPr>
                    <m:ctrlPr>
                      <w:rPr>
                        <w:noProof/>
                      </w:rPr>
                    </m:ctrlPr>
                  </m:sSubPr>
                  <m:e>
                    <m:r>
                      <w:rPr>
                        <w:noProof/>
                      </w:rPr>
                      <m:t>T</m:t>
                    </m:r>
                  </m:e>
                  <m:sub>
                    <m:r>
                      <w:rPr>
                        <w:noProof/>
                      </w:rPr>
                      <m:t>out</m:t>
                    </m:r>
                  </m:sub>
                </m:sSub>
                <m:r>
                  <w:rPr>
                    <w:noProof/>
                  </w:rPr>
                  <m:t>,</m:t>
                </m:r>
              </m:oMath>
            </m:oMathPara>
          </w:p>
        </w:tc>
        <w:tc>
          <w:tcPr>
            <w:tcW w:w="1270" w:type="dxa"/>
          </w:tcPr>
          <w:p w14:paraId="20C7E476" w14:textId="40F23317" w:rsidR="00EC7C75" w:rsidRDefault="00EC7C75" w:rsidP="00C33AE0">
            <w:pPr>
              <w:spacing w:before="0" w:after="0"/>
              <w:cnfStyle w:val="000000010000" w:firstRow="0" w:lastRow="0" w:firstColumn="0" w:lastColumn="0" w:oddVBand="0" w:evenVBand="0" w:oddHBand="0" w:evenHBand="1" w:firstRowFirstColumn="0" w:firstRowLastColumn="0" w:lastRowFirstColumn="0" w:lastRowLastColumn="0"/>
              <w:rPr>
                <w:lang w:eastAsia="ru-RU" w:bidi="ru-RU"/>
              </w:rPr>
            </w:pPr>
            <w:r>
              <w:rPr>
                <w:lang w:eastAsia="ru-RU" w:bidi="ru-RU"/>
              </w:rPr>
              <w:t>(3.13</w:t>
            </w:r>
            <w:r w:rsidR="00E25DB4">
              <w:rPr>
                <w:lang w:eastAsia="ru-RU" w:bidi="ru-RU"/>
              </w:rPr>
              <w:t>3</w:t>
            </w:r>
            <w:r>
              <w:rPr>
                <w:lang w:eastAsia="ru-RU" w:bidi="ru-RU"/>
              </w:rPr>
              <w:t>)</w:t>
            </w:r>
          </w:p>
        </w:tc>
      </w:tr>
      <w:tr w:rsidR="00EC7C75" w14:paraId="55C2E7E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2F1D0D" w14:textId="77777777" w:rsidR="00EC7C75" w:rsidRPr="00C300ED" w:rsidRDefault="00EC7C75" w:rsidP="00EC7C75">
            <w:pPr>
              <w:pStyle w:val="a4"/>
              <w:rPr>
                <w:rFonts w:eastAsia="Courier New"/>
                <w:color w:val="000000"/>
                <w:szCs w:val="24"/>
                <w:lang w:eastAsia="ru-RU" w:bidi="ru-RU"/>
              </w:rPr>
            </w:pPr>
          </w:p>
        </w:tc>
        <w:tc>
          <w:tcPr>
            <w:tcW w:w="6804" w:type="dxa"/>
          </w:tcPr>
          <w:p w14:paraId="7E7A75C7" w14:textId="77777777" w:rsidR="00EC7C75" w:rsidRDefault="00C174A2" w:rsidP="00390F8F">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sSub>
                  <m:sSubPr>
                    <m:ctrlPr>
                      <w:rPr>
                        <w:noProof/>
                      </w:rPr>
                    </m:ctrlPr>
                  </m:sSubPr>
                  <m:e>
                    <m:r>
                      <w:rPr>
                        <w:noProof/>
                      </w:rPr>
                      <m:t>T</m:t>
                    </m:r>
                  </m:e>
                  <m:sub>
                    <m:r>
                      <w:rPr>
                        <w:noProof/>
                      </w:rPr>
                      <m:t>a</m:t>
                    </m:r>
                  </m:sub>
                </m:sSub>
                <m:sSub>
                  <m:sSubPr>
                    <m:ctrlPr>
                      <w:rPr>
                        <w:noProof/>
                      </w:rPr>
                    </m:ctrlPr>
                  </m:sSubPr>
                  <m:e>
                    <m:r>
                      <w:rPr>
                        <w:noProof/>
                      </w:rPr>
                      <m:t>|</m:t>
                    </m:r>
                  </m:e>
                  <m:sub>
                    <m:acc>
                      <m:accPr>
                        <m:chr m:val="⃗"/>
                        <m:ctrlPr>
                          <w:rPr>
                            <w:noProof/>
                          </w:rPr>
                        </m:ctrlPr>
                      </m:accPr>
                      <m:e>
                        <m:r>
                          <w:rPr>
                            <w:noProof/>
                          </w:rPr>
                          <m:t>r</m:t>
                        </m:r>
                      </m:e>
                    </m:acc>
                    <m:r>
                      <w:rPr>
                        <w:rFonts w:cs="Cambria Math"/>
                        <w:noProof/>
                      </w:rPr>
                      <m:t>∈</m:t>
                    </m:r>
                    <m:sSub>
                      <m:sSubPr>
                        <m:ctrlPr>
                          <w:rPr>
                            <w:noProof/>
                          </w:rPr>
                        </m:ctrlPr>
                      </m:sSubPr>
                      <m:e>
                        <m:r>
                          <w:rPr>
                            <w:noProof/>
                          </w:rPr>
                          <m:t>Ω</m:t>
                        </m:r>
                      </m:e>
                      <m:sub>
                        <m:r>
                          <w:rPr>
                            <w:noProof/>
                          </w:rPr>
                          <m:t>wall</m:t>
                        </m:r>
                      </m:sub>
                    </m:sSub>
                  </m:sub>
                </m:sSub>
                <m:r>
                  <w:rPr>
                    <w:noProof/>
                  </w:rPr>
                  <m:t>=</m:t>
                </m:r>
                <m:sSub>
                  <m:sSubPr>
                    <m:ctrlPr>
                      <w:rPr>
                        <w:noProof/>
                      </w:rPr>
                    </m:ctrlPr>
                  </m:sSubPr>
                  <m:e>
                    <m:r>
                      <w:rPr>
                        <w:noProof/>
                      </w:rPr>
                      <m:t>T</m:t>
                    </m:r>
                  </m:e>
                  <m:sub>
                    <m:r>
                      <w:rPr>
                        <w:noProof/>
                      </w:rPr>
                      <m:t>wall</m:t>
                    </m:r>
                  </m:sub>
                </m:sSub>
                <m:r>
                  <w:rPr>
                    <w:noProof/>
                  </w:rPr>
                  <m:t>,</m:t>
                </m:r>
              </m:oMath>
            </m:oMathPara>
          </w:p>
        </w:tc>
        <w:tc>
          <w:tcPr>
            <w:tcW w:w="1270" w:type="dxa"/>
          </w:tcPr>
          <w:p w14:paraId="3B054F60" w14:textId="34C5C619" w:rsidR="00EC7C75" w:rsidRDefault="00EC7C75" w:rsidP="00C33AE0">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(3.13</w:t>
            </w:r>
            <w:r w:rsidR="00E25DB4">
              <w:rPr>
                <w:lang w:eastAsia="ru-RU" w:bidi="ru-RU"/>
              </w:rPr>
              <w:t>4</w:t>
            </w:r>
            <w:r>
              <w:rPr>
                <w:lang w:eastAsia="ru-RU" w:bidi="ru-RU"/>
              </w:rPr>
              <w:t>)</w:t>
            </w:r>
          </w:p>
        </w:tc>
      </w:tr>
    </w:tbl>
    <w:p w14:paraId="31481E9A" w14:textId="77777777" w:rsidR="00EC7C75" w:rsidRDefault="00EC7C75" w:rsidP="00EC7C75">
      <w:pPr>
        <w:pStyle w:val="a4"/>
        <w:rPr>
          <w:noProof/>
        </w:rPr>
      </w:pPr>
      <w:r>
        <w:rPr>
          <w:noProof/>
        </w:rPr>
        <w:t xml:space="preserve">где </w:t>
      </w:r>
      <m:oMath>
        <m:sSub>
          <m:sSubPr>
            <m:ctrlPr>
              <w:rPr>
                <w:rStyle w:val="afff6"/>
                <w:rFonts w:ascii="Cambria Math" w:hAnsi="Cambria Math"/>
                <w:i/>
                <w:iCs w:val="0"/>
              </w:rPr>
            </m:ctrlPr>
          </m:sSubPr>
          <m:e>
            <m:acc>
              <m:accPr>
                <m:chr m:val="⃗"/>
                <m:ctrlPr>
                  <w:rPr>
                    <w:rStyle w:val="afff6"/>
                    <w:rFonts w:ascii="Cambria Math" w:hAnsi="Cambria Math"/>
                    <w:i/>
                    <w:iCs w:val="0"/>
                  </w:rPr>
                </m:ctrlPr>
              </m:accPr>
              <m:e>
                <m:r>
                  <w:rPr>
                    <w:rStyle w:val="afff6"/>
                    <w:rFonts w:ascii="Cambria Math" w:hAnsi="Cambria Math"/>
                  </w:rPr>
                  <m:t>V</m:t>
                </m:r>
              </m:e>
            </m:acc>
          </m:e>
          <m:sub>
            <m:r>
              <w:rPr>
                <w:rStyle w:val="afff6"/>
                <w:rFonts w:ascii="Cambria Math" w:hAnsi="Cambria Math"/>
              </w:rPr>
              <m:t>in</m:t>
            </m:r>
          </m:sub>
        </m:sSub>
      </m:oMath>
      <w:r>
        <w:rPr>
          <w:noProof/>
        </w:rPr>
        <w:t xml:space="preserve"> </w:t>
      </w:r>
      <w:r>
        <w:rPr>
          <w:noProof/>
          <w:szCs w:val="24"/>
        </w:rPr>
        <w:t>–</w:t>
      </w:r>
      <w:r>
        <w:rPr>
          <w:noProof/>
        </w:rPr>
        <w:t xml:space="preserve"> скорость воздуха на входе в расчётную область, м/с;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0</m:t>
            </m:r>
          </m:sub>
        </m:sSub>
      </m:oMath>
      <w:r>
        <w:rPr>
          <w:noProof/>
        </w:rPr>
        <w:t xml:space="preserve"> </w:t>
      </w:r>
      <w:r>
        <w:rPr>
          <w:noProof/>
          <w:szCs w:val="24"/>
        </w:rPr>
        <w:t>–</w:t>
      </w:r>
      <w:r>
        <w:rPr>
          <w:noProof/>
        </w:rPr>
        <w:t xml:space="preserve"> давление воздуха на выходе из расчётной области, Па;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in</m:t>
            </m:r>
          </m:sub>
        </m:sSub>
      </m:oMath>
      <w:r>
        <w:rPr>
          <w:noProof/>
        </w:rPr>
        <w:t xml:space="preserve"> </w:t>
      </w:r>
      <w:r>
        <w:rPr>
          <w:noProof/>
          <w:szCs w:val="24"/>
        </w:rPr>
        <w:t>–</w:t>
      </w:r>
      <w:r>
        <w:rPr>
          <w:noProof/>
        </w:rPr>
        <w:t xml:space="preserve"> температура воздуха на входе в расчётную область, °C;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out</m:t>
            </m:r>
          </m:sub>
        </m:sSub>
      </m:oMath>
      <w:r>
        <w:rPr>
          <w:noProof/>
        </w:rPr>
        <w:t xml:space="preserve"> </w:t>
      </w:r>
      <w:r>
        <w:rPr>
          <w:noProof/>
          <w:szCs w:val="24"/>
        </w:rPr>
        <w:t>–</w:t>
      </w:r>
      <w:r>
        <w:rPr>
          <w:noProof/>
        </w:rPr>
        <w:t xml:space="preserve"> температура воздуха на выходе из расчётной области, °C; </w:t>
      </w:r>
      <m:oMath>
        <m:sSub>
          <m:sSubPr>
            <m:ctrlPr>
              <w:rPr>
                <w:rStyle w:val="afff6"/>
                <w:rFonts w:ascii="Cambria Math" w:hAnsi="Cambria Math"/>
                <w:i/>
                <w:iCs w:val="0"/>
              </w:rPr>
            </m:ctrlPr>
          </m:sSubPr>
          <m:e>
            <m:r>
              <w:rPr>
                <w:rStyle w:val="afff6"/>
                <w:rFonts w:ascii="Cambria Math" w:hAnsi="Cambria Math"/>
              </w:rPr>
              <m:t>T</m:t>
            </m:r>
          </m:e>
          <m:sub>
            <m:r>
              <w:rPr>
                <w:rStyle w:val="afff6"/>
                <w:rFonts w:ascii="Cambria Math" w:hAnsi="Cambria Math"/>
              </w:rPr>
              <m:t>wall</m:t>
            </m:r>
          </m:sub>
        </m:sSub>
      </m:oMath>
      <w:r>
        <w:rPr>
          <w:noProof/>
        </w:rPr>
        <w:t xml:space="preserve"> </w:t>
      </w:r>
      <w:r>
        <w:rPr>
          <w:noProof/>
          <w:szCs w:val="24"/>
        </w:rPr>
        <w:t>–</w:t>
      </w:r>
      <w:r>
        <w:rPr>
          <w:noProof/>
        </w:rPr>
        <w:t xml:space="preserve"> температура стенки ствола, °C;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in</m:t>
            </m:r>
          </m:sub>
        </m:sSub>
      </m:oMath>
      <w:r>
        <w:rPr>
          <w:noProof/>
        </w:rPr>
        <w:t xml:space="preserve"> </w:t>
      </w:r>
      <w:r>
        <w:rPr>
          <w:noProof/>
          <w:szCs w:val="24"/>
        </w:rPr>
        <w:t>–</w:t>
      </w:r>
      <w:r>
        <w:rPr>
          <w:noProof/>
        </w:rPr>
        <w:t xml:space="preserve"> граница расчётной области, через которую воздушный поток поступает в область;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out</m:t>
            </m:r>
          </m:sub>
        </m:sSub>
      </m:oMath>
      <w:r>
        <w:rPr>
          <w:noProof/>
        </w:rPr>
        <w:t xml:space="preserve"> </w:t>
      </w:r>
      <w:r>
        <w:rPr>
          <w:noProof/>
          <w:szCs w:val="24"/>
        </w:rPr>
        <w:t>–</w:t>
      </w:r>
      <w:r>
        <w:rPr>
          <w:noProof/>
        </w:rPr>
        <w:t xml:space="preserve"> граница расчётной области, через которую воздушный поток покидает область; </w:t>
      </w:r>
      <m:oMath>
        <m:sSub>
          <m:sSubPr>
            <m:ctrlPr>
              <w:rPr>
                <w:rStyle w:val="afff6"/>
                <w:rFonts w:ascii="Cambria Math" w:hAnsi="Cambria Math"/>
                <w:i/>
                <w:iCs w:val="0"/>
              </w:rPr>
            </m:ctrlPr>
          </m:sSubPr>
          <m:e>
            <m:r>
              <w:rPr>
                <w:rStyle w:val="afff6"/>
                <w:rFonts w:ascii="Cambria Math" w:hAnsi="Cambria Math"/>
              </w:rPr>
              <m:t>Ω</m:t>
            </m:r>
          </m:e>
          <m:sub>
            <m:r>
              <w:rPr>
                <w:rStyle w:val="afff6"/>
                <w:rFonts w:ascii="Cambria Math" w:hAnsi="Cambria Math"/>
              </w:rPr>
              <m:t>wall</m:t>
            </m:r>
          </m:sub>
        </m:sSub>
      </m:oMath>
      <w:r>
        <w:rPr>
          <w:noProof/>
        </w:rPr>
        <w:t xml:space="preserve"> </w:t>
      </w:r>
      <w:r>
        <w:rPr>
          <w:noProof/>
          <w:szCs w:val="24"/>
        </w:rPr>
        <w:t>–</w:t>
      </w:r>
      <w:r>
        <w:rPr>
          <w:noProof/>
        </w:rPr>
        <w:t xml:space="preserve"> граница расчётной области, соответствующая твёрдой стенке, где происходит прилипание воздушного потока.</w:t>
      </w:r>
    </w:p>
    <w:p w14:paraId="36CAD9EE" w14:textId="65CDAD60" w:rsidR="00EC7C75" w:rsidRDefault="00EC7C75" w:rsidP="00EC7C75">
      <w:pPr>
        <w:pStyle w:val="a4"/>
        <w:rPr>
          <w:noProof/>
        </w:rPr>
      </w:pPr>
      <w:r>
        <w:rPr>
          <w:noProof/>
        </w:rPr>
        <w:t>С помощью полной математической модели (3.83)</w:t>
      </w:r>
      <w:r w:rsidR="00C33ABA" w:rsidRPr="00C33ABA">
        <w:rPr>
          <w:noProof/>
        </w:rPr>
        <w:t xml:space="preserve"> </w:t>
      </w:r>
      <w:r>
        <w:rPr>
          <w:noProof/>
          <w:szCs w:val="24"/>
        </w:rPr>
        <w:t>–</w:t>
      </w:r>
      <w:r w:rsidR="00C33ABA" w:rsidRPr="00C33ABA">
        <w:rPr>
          <w:noProof/>
          <w:szCs w:val="24"/>
        </w:rPr>
        <w:t xml:space="preserve"> </w:t>
      </w:r>
      <w:r>
        <w:rPr>
          <w:noProof/>
        </w:rPr>
        <w:t>(3.13</w:t>
      </w:r>
      <w:r w:rsidR="00E25DB4">
        <w:rPr>
          <w:noProof/>
        </w:rPr>
        <w:t>4</w:t>
      </w:r>
      <w:r>
        <w:rPr>
          <w:noProof/>
        </w:rPr>
        <w:t>) возможен расчёт искусственного замораживания пород</w:t>
      </w:r>
      <w:r w:rsidRPr="00786792">
        <w:rPr>
          <w:noProof/>
        </w:rPr>
        <w:t xml:space="preserve"> в наиболее строгой постановке. Такая постановка пока ещ</w:t>
      </w:r>
      <w:r>
        <w:rPr>
          <w:noProof/>
        </w:rPr>
        <w:t>ё</w:t>
      </w:r>
      <w:r w:rsidRPr="00786792">
        <w:rPr>
          <w:noProof/>
        </w:rPr>
        <w:t xml:space="preserve"> слишком сложна и потому </w:t>
      </w:r>
      <w:r>
        <w:rPr>
          <w:noProof/>
        </w:rPr>
        <w:t xml:space="preserve">на практике </w:t>
      </w:r>
      <w:r w:rsidRPr="00786792">
        <w:rPr>
          <w:noProof/>
        </w:rPr>
        <w:t xml:space="preserve">не реализовывалась. </w:t>
      </w:r>
      <w:r>
        <w:rPr>
          <w:noProof/>
        </w:rPr>
        <w:t>При этом на практике применительно к строящимся стволам Дарасинского калийного рудника решалась</w:t>
      </w:r>
      <w:r w:rsidRPr="00786792">
        <w:rPr>
          <w:noProof/>
        </w:rPr>
        <w:t xml:space="preserve"> термогидромеханическая задача без уч</w:t>
      </w:r>
      <w:r>
        <w:rPr>
          <w:noProof/>
        </w:rPr>
        <w:t>ё</w:t>
      </w:r>
      <w:r w:rsidRPr="00786792">
        <w:rPr>
          <w:noProof/>
        </w:rPr>
        <w:t>та аэрологических процессов в стволе</w:t>
      </w:r>
      <w:r>
        <w:rPr>
          <w:noProof/>
        </w:rPr>
        <w:t xml:space="preserve"> </w:t>
      </w:r>
      <w:r w:rsidRPr="00390F8F">
        <w:rPr>
          <w:rStyle w:val="afff6"/>
        </w:rPr>
        <w:t>[</w:t>
      </w:r>
      <w:r w:rsidRPr="00390F8F">
        <w:rPr>
          <w:rStyle w:val="afff6"/>
        </w:rPr>
        <w:fldChar w:fldCharType="begin"/>
      </w:r>
      <w:r w:rsidRPr="00390F8F">
        <w:rPr>
          <w:rStyle w:val="afff6"/>
        </w:rPr>
        <w:instrText xml:space="preserve"> REF _Ref178855280 \r \h  \* MERGEFORMAT </w:instrText>
      </w:r>
      <w:r w:rsidRPr="00390F8F">
        <w:rPr>
          <w:rStyle w:val="afff6"/>
        </w:rPr>
      </w:r>
      <w:r w:rsidRPr="00390F8F">
        <w:rPr>
          <w:rStyle w:val="afff6"/>
        </w:rPr>
        <w:fldChar w:fldCharType="separate"/>
      </w:r>
      <w:r w:rsidR="00C53F78">
        <w:rPr>
          <w:rStyle w:val="afff6"/>
        </w:rPr>
        <w:t>148</w:t>
      </w:r>
      <w:r w:rsidRPr="00390F8F">
        <w:rPr>
          <w:rStyle w:val="afff6"/>
        </w:rPr>
        <w:fldChar w:fldCharType="end"/>
      </w:r>
      <w:r w:rsidRPr="00390F8F">
        <w:rPr>
          <w:rStyle w:val="afff6"/>
        </w:rPr>
        <w:t>]</w:t>
      </w:r>
      <w:r w:rsidRPr="00786792">
        <w:rPr>
          <w:noProof/>
        </w:rPr>
        <w:t xml:space="preserve">. А аэрологические процессы в стволе анализировались в </w:t>
      </w:r>
      <w:r>
        <w:rPr>
          <w:noProof/>
        </w:rPr>
        <w:t>связи</w:t>
      </w:r>
      <w:r w:rsidRPr="00786792">
        <w:rPr>
          <w:noProof/>
        </w:rPr>
        <w:t xml:space="preserve"> только с тепловыми процессами в </w:t>
      </w:r>
      <w:r>
        <w:rPr>
          <w:noProof/>
        </w:rPr>
        <w:t xml:space="preserve">породном </w:t>
      </w:r>
      <w:r w:rsidRPr="00786792">
        <w:rPr>
          <w:noProof/>
        </w:rPr>
        <w:t>массиве, без</w:t>
      </w:r>
      <w:r>
        <w:rPr>
          <w:noProof/>
        </w:rPr>
        <w:t xml:space="preserve"> анализа</w:t>
      </w:r>
      <w:r w:rsidRPr="00786792">
        <w:rPr>
          <w:noProof/>
        </w:rPr>
        <w:t xml:space="preserve"> массопереноса и </w:t>
      </w:r>
      <w:r>
        <w:rPr>
          <w:noProof/>
        </w:rPr>
        <w:t xml:space="preserve">НДС в ЛПО и окружающих незамороженных породах </w:t>
      </w:r>
      <w:r w:rsidRPr="00390F8F">
        <w:rPr>
          <w:rStyle w:val="afff6"/>
        </w:rPr>
        <w:t>[</w:t>
      </w:r>
      <w:r w:rsidRPr="00390F8F">
        <w:rPr>
          <w:rStyle w:val="afff6"/>
        </w:rPr>
        <w:fldChar w:fldCharType="begin"/>
      </w:r>
      <w:r w:rsidRPr="00390F8F">
        <w:rPr>
          <w:rStyle w:val="afff6"/>
        </w:rPr>
        <w:instrText xml:space="preserve"> REF _Ref174376558 \r \h  \* MERGEFORMAT </w:instrText>
      </w:r>
      <w:r w:rsidRPr="00390F8F">
        <w:rPr>
          <w:rStyle w:val="afff6"/>
        </w:rPr>
      </w:r>
      <w:r w:rsidRPr="00390F8F">
        <w:rPr>
          <w:rStyle w:val="afff6"/>
        </w:rPr>
        <w:fldChar w:fldCharType="separate"/>
      </w:r>
      <w:r w:rsidR="00C53F78">
        <w:rPr>
          <w:rStyle w:val="afff6"/>
        </w:rPr>
        <w:t>48</w:t>
      </w:r>
      <w:r w:rsidRPr="00390F8F">
        <w:rPr>
          <w:rStyle w:val="afff6"/>
        </w:rPr>
        <w:fldChar w:fldCharType="end"/>
      </w:r>
      <w:r w:rsidRPr="00390F8F">
        <w:rPr>
          <w:rStyle w:val="afff6"/>
        </w:rPr>
        <w:t>]</w:t>
      </w:r>
      <w:r w:rsidRPr="00786792">
        <w:rPr>
          <w:noProof/>
        </w:rPr>
        <w:t>.</w:t>
      </w:r>
      <w:r>
        <w:rPr>
          <w:noProof/>
        </w:rPr>
        <w:t xml:space="preserve"> В обоих случаях понижение детализации модели делалось из практических соображений.</w:t>
      </w:r>
    </w:p>
    <w:p w14:paraId="5D1569C3" w14:textId="371CB0DC" w:rsidR="008D5581" w:rsidRDefault="008D5581" w:rsidP="008D5581">
      <w:pPr>
        <w:pStyle w:val="afff8"/>
        <w:rPr>
          <w:noProof/>
        </w:rPr>
      </w:pPr>
      <w:bookmarkStart w:id="128" w:name="_Toc198214311"/>
      <w:r>
        <w:rPr>
          <w:noProof/>
        </w:rPr>
        <w:t>Возможности упрощения полной термогидромеханической модели</w:t>
      </w:r>
      <w:bookmarkEnd w:id="128"/>
    </w:p>
    <w:p w14:paraId="6B737CF6" w14:textId="77777777" w:rsidR="008D5581" w:rsidRDefault="008D5581" w:rsidP="001261E1">
      <w:pPr>
        <w:pStyle w:val="a4"/>
        <w:rPr>
          <w:noProof/>
        </w:rPr>
      </w:pPr>
      <w:r>
        <w:rPr>
          <w:noProof/>
        </w:rPr>
        <w:t xml:space="preserve">При применении детализированных моделей замораживания пород при расчёте ЛПО очень важно выбирать разумную степень детализации этих моделей. Не </w:t>
      </w:r>
      <w:r>
        <w:rPr>
          <w:noProof/>
        </w:rPr>
        <w:lastRenderedPageBreak/>
        <w:t xml:space="preserve">следует усложнять расчётную модель без необходимости, но важно знать, когда такая необходимость появляется. Иными словами, важно знать насколько значимы те или иные физические процессы, происходящие при искусственном замораживании пород. Помимо этого, важно понимать насколько целесообразно рассмотрение задачи в полной трёхмерной постановке. </w:t>
      </w:r>
    </w:p>
    <w:p w14:paraId="488DEAFE" w14:textId="20575B56" w:rsidR="008D5581" w:rsidRDefault="008D5581" w:rsidP="001261E1">
      <w:pPr>
        <w:pStyle w:val="a4"/>
        <w:rPr>
          <w:noProof/>
        </w:rPr>
      </w:pPr>
      <w:r>
        <w:rPr>
          <w:noProof/>
        </w:rPr>
        <w:t>Для анализа значимости всех возможных физических процессов целесообразно выделить в полной математической модели (3.83)</w:t>
      </w:r>
      <w:r w:rsidR="00C33ABA" w:rsidRPr="00C33ABA">
        <w:rPr>
          <w:noProof/>
        </w:rPr>
        <w:t xml:space="preserve"> </w:t>
      </w:r>
      <w:r>
        <w:rPr>
          <w:noProof/>
          <w:szCs w:val="24"/>
        </w:rPr>
        <w:t>–</w:t>
      </w:r>
      <w:r w:rsidR="00C33ABA" w:rsidRPr="00C33ABA">
        <w:rPr>
          <w:noProof/>
          <w:szCs w:val="24"/>
        </w:rPr>
        <w:t xml:space="preserve"> </w:t>
      </w:r>
      <w:r>
        <w:rPr>
          <w:noProof/>
        </w:rPr>
        <w:t>(3.13</w:t>
      </w:r>
      <w:r w:rsidR="00E25DB4">
        <w:rPr>
          <w:noProof/>
        </w:rPr>
        <w:t>4</w:t>
      </w:r>
      <w:r>
        <w:rPr>
          <w:noProof/>
        </w:rPr>
        <w:t>) четыре субмодели:</w:t>
      </w:r>
    </w:p>
    <w:p w14:paraId="077CF568" w14:textId="7CC1801B" w:rsidR="008D5581" w:rsidRDefault="008D5581" w:rsidP="00C33ABA">
      <w:pPr>
        <w:pStyle w:val="2"/>
        <w:rPr>
          <w:noProof/>
        </w:rPr>
      </w:pPr>
      <w:r>
        <w:rPr>
          <w:noProof/>
        </w:rPr>
        <w:t>термодинамическ</w:t>
      </w:r>
      <w:r w:rsidR="00C97FE8">
        <w:rPr>
          <w:noProof/>
        </w:rPr>
        <w:t>ую</w:t>
      </w:r>
      <w:r>
        <w:rPr>
          <w:noProof/>
        </w:rPr>
        <w:t xml:space="preserve">, </w:t>
      </w:r>
    </w:p>
    <w:p w14:paraId="5FDF562B" w14:textId="38D15B46" w:rsidR="008D5581" w:rsidRDefault="008D5581" w:rsidP="00C33ABA">
      <w:pPr>
        <w:pStyle w:val="2"/>
        <w:rPr>
          <w:noProof/>
        </w:rPr>
      </w:pPr>
      <w:r>
        <w:rPr>
          <w:noProof/>
        </w:rPr>
        <w:t>гидравлическ</w:t>
      </w:r>
      <w:r w:rsidR="00C97FE8">
        <w:rPr>
          <w:noProof/>
        </w:rPr>
        <w:t>ую</w:t>
      </w:r>
      <w:r>
        <w:rPr>
          <w:noProof/>
        </w:rPr>
        <w:t xml:space="preserve">, </w:t>
      </w:r>
    </w:p>
    <w:p w14:paraId="15F9A317" w14:textId="4CBC4B8A" w:rsidR="008D5581" w:rsidRDefault="008D5581" w:rsidP="00C33ABA">
      <w:pPr>
        <w:pStyle w:val="2"/>
        <w:rPr>
          <w:noProof/>
        </w:rPr>
      </w:pPr>
      <w:r>
        <w:rPr>
          <w:noProof/>
        </w:rPr>
        <w:t>механическ</w:t>
      </w:r>
      <w:r w:rsidR="00C97FE8">
        <w:rPr>
          <w:noProof/>
        </w:rPr>
        <w:t>ую</w:t>
      </w:r>
      <w:r>
        <w:rPr>
          <w:noProof/>
        </w:rPr>
        <w:t xml:space="preserve">, </w:t>
      </w:r>
    </w:p>
    <w:p w14:paraId="24F25950" w14:textId="50F0F213" w:rsidR="008D5581" w:rsidRDefault="008D5581" w:rsidP="00C33ABA">
      <w:pPr>
        <w:pStyle w:val="2"/>
        <w:rPr>
          <w:noProof/>
        </w:rPr>
      </w:pPr>
      <w:r>
        <w:rPr>
          <w:noProof/>
        </w:rPr>
        <w:t>аэрологическ</w:t>
      </w:r>
      <w:r w:rsidR="00C97FE8">
        <w:rPr>
          <w:noProof/>
        </w:rPr>
        <w:t>ую</w:t>
      </w:r>
      <w:r>
        <w:rPr>
          <w:noProof/>
        </w:rPr>
        <w:t xml:space="preserve">. </w:t>
      </w:r>
    </w:p>
    <w:p w14:paraId="00590F22" w14:textId="68523DE5" w:rsidR="008D5581" w:rsidRDefault="008D5581" w:rsidP="001261E1">
      <w:pPr>
        <w:pStyle w:val="a4"/>
        <w:rPr>
          <w:noProof/>
        </w:rPr>
      </w:pPr>
      <w:r>
        <w:rPr>
          <w:noProof/>
        </w:rPr>
        <w:t>На рисунке 3.11 представлена схема, на которой показано возможное влияние различных субмоделей друг на друга. Как видно из рисунка, стрелки, указывающие на наличие влияния одних субмоделей на другие, не соединяют попарно все блоки. Более того, для некоторых пар блоков связь является, по большому сч</w:t>
      </w:r>
      <w:r w:rsidR="006D71AE">
        <w:rPr>
          <w:noProof/>
        </w:rPr>
        <w:t>ё</w:t>
      </w:r>
      <w:r>
        <w:rPr>
          <w:noProof/>
        </w:rPr>
        <w:t>ту, односторонней.</w:t>
      </w:r>
    </w:p>
    <w:p w14:paraId="361D59CD" w14:textId="1F0ADE9F" w:rsidR="0028386B" w:rsidRDefault="0028386B" w:rsidP="001261E1">
      <w:pPr>
        <w:pStyle w:val="a4"/>
        <w:rPr>
          <w:noProof/>
        </w:rPr>
      </w:pPr>
      <w:r>
        <w:rPr>
          <w:noProof/>
        </w:rPr>
        <w:t xml:space="preserve">Влияние термодинамической субмодели на механическую является чаще всего односторонним: нестационарное поле температур существенным образом влияет на НДС пород ввиду их теплового расширения и сжатия, ввиду зависимости физико-механических и прочностных свойств пород от температуры. В свою очередь, НДС массива, полученное из механической субмодели в рамках линейной теории упругости, может влиять на термодинамические процессы только опосредованно через гидравлическую модель </w:t>
      </w:r>
      <w:r>
        <w:rPr>
          <w:noProof/>
          <w:szCs w:val="24"/>
        </w:rPr>
        <w:t>–</w:t>
      </w:r>
      <w:r>
        <w:rPr>
          <w:noProof/>
        </w:rPr>
        <w:t xml:space="preserve"> посредством изменения пористости массива вследствие его объёмного деформирования. Изменение пористости породного массива приводит к увеличению влажности пород, которая является одним из наиболее значимых параметров при теплофизическом расчёте, к повышению гидростатического давления поровых вод и их последующей фильтрации, к изменению температуры фазового перехода поровой воды.</w:t>
      </w:r>
    </w:p>
    <w:tbl>
      <w:tblPr>
        <w:tblStyle w:val="51"/>
        <w:tblW w:w="0" w:type="auto"/>
        <w:tblLook w:val="04A0" w:firstRow="1" w:lastRow="0" w:firstColumn="1" w:lastColumn="0" w:noHBand="0" w:noVBand="1"/>
      </w:tblPr>
      <w:tblGrid>
        <w:gridCol w:w="5952"/>
      </w:tblGrid>
      <w:tr w:rsidR="00CD4C7B" w14:paraId="373C43A7" w14:textId="77777777" w:rsidTr="00CD4C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9290F48" w14:textId="4FC90576" w:rsidR="00CD4C7B" w:rsidRDefault="0028386B" w:rsidP="00CD4C7B">
            <w:pPr>
              <w:pStyle w:val="a4"/>
              <w:spacing w:after="0"/>
              <w:jc w:val="center"/>
              <w:rPr>
                <w:noProof/>
              </w:rPr>
            </w:pPr>
            <w:r>
              <w:rPr>
                <w:noProof/>
                <w:lang w:eastAsia="ru-RU"/>
              </w:rPr>
              <w:lastRenderedPageBreak/>
              <w:drawing>
                <wp:inline distT="0" distB="0" distL="0" distR="0" wp14:anchorId="524D0C3F" wp14:editId="78E04BCE">
                  <wp:extent cx="3777615" cy="26924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4BFBBA3B" w14:textId="1EF3F661" w:rsidR="008D5581" w:rsidRPr="00B27AFE" w:rsidRDefault="008D5581" w:rsidP="00CD4C7B">
      <w:pPr>
        <w:pStyle w:val="afffd"/>
        <w:rPr>
          <w:noProof/>
        </w:rPr>
      </w:pPr>
      <w:r w:rsidRPr="00B27AFE">
        <w:rPr>
          <w:noProof/>
        </w:rPr>
        <w:t>Рисунок 3.1</w:t>
      </w:r>
      <w:r>
        <w:rPr>
          <w:noProof/>
        </w:rPr>
        <w:t>1</w:t>
      </w:r>
      <w:r w:rsidRPr="00B27AFE">
        <w:rPr>
          <w:noProof/>
        </w:rPr>
        <w:t>. Влияние различных субмоделей друг на друга</w:t>
      </w:r>
    </w:p>
    <w:p w14:paraId="13244FB7" w14:textId="5D7EE634" w:rsidR="008D5581" w:rsidRDefault="008D5581" w:rsidP="001261E1">
      <w:pPr>
        <w:pStyle w:val="a4"/>
        <w:rPr>
          <w:noProof/>
        </w:rPr>
      </w:pPr>
      <w:r>
        <w:rPr>
          <w:noProof/>
        </w:rPr>
        <w:t>Следует отметить, что в случае, когда рассматриваются большие пластические деформации и разрушение ЛПО (например, при авариях, затоплении строящегося ствола), изменение НДС может непосредственно и существенно влиять не только на фильтрацию поровых вод, но и на поле температур в породном массиве. В обычных ситуациях же предполагается, что перемещения в замораживаемом массиве малы по сравнению с характерными пространственными масштабами в задаче о протекании термодинамических процессов.</w:t>
      </w:r>
    </w:p>
    <w:p w14:paraId="7312D0A1" w14:textId="5AF261E1" w:rsidR="008D5581" w:rsidRDefault="008D5581" w:rsidP="001261E1">
      <w:pPr>
        <w:pStyle w:val="a4"/>
        <w:rPr>
          <w:noProof/>
        </w:rPr>
      </w:pPr>
      <w:r>
        <w:rPr>
          <w:noProof/>
        </w:rPr>
        <w:t xml:space="preserve"> Влияние термодинамической и гидравлической субмоделей друг на друга является двусторонним и наиболее ярко выраженным. Термодинамическая субмодель влияет на </w:t>
      </w:r>
      <w:r w:rsidRPr="00AE1D4D">
        <w:rPr>
          <w:noProof/>
        </w:rPr>
        <w:t>процессы миграции влаги за сч</w:t>
      </w:r>
      <w:r>
        <w:rPr>
          <w:noProof/>
        </w:rPr>
        <w:t>ё</w:t>
      </w:r>
      <w:r w:rsidRPr="00AE1D4D">
        <w:rPr>
          <w:noProof/>
        </w:rPr>
        <w:t>т</w:t>
      </w:r>
      <w:r>
        <w:rPr>
          <w:noProof/>
        </w:rPr>
        <w:t xml:space="preserve"> вариации относительной гидравлической проницаемости пород при фазовом превращении воды в лёд, за счёт создания движущих сил для криогенных течений, для естественной конвекции влаги, для термодиффузии влаги и пр. Гидравлическая субмодель влияет на поле температур в породном массиве за счёт дополнительного конвективного слагаемого в уравнении переноса теплоты, а также (в меньшей степени) за счёт перераспределения незамёрзшей воды в породах при морозном пучении, за счёт </w:t>
      </w:r>
      <w:r>
        <w:rPr>
          <w:noProof/>
        </w:rPr>
        <w:lastRenderedPageBreak/>
        <w:t>изменения температуры фазового перехода поровой воды при изменении гидростатического давления.</w:t>
      </w:r>
    </w:p>
    <w:p w14:paraId="33DAB6B0" w14:textId="77777777" w:rsidR="008D5581" w:rsidRDefault="008D5581" w:rsidP="001261E1">
      <w:pPr>
        <w:pStyle w:val="a4"/>
        <w:rPr>
          <w:noProof/>
        </w:rPr>
      </w:pPr>
      <w:bookmarkStart w:id="129" w:name="_Hlk178855730"/>
      <w:r>
        <w:rPr>
          <w:noProof/>
        </w:rPr>
        <w:t>Отсутствие прямых зависимостей между аэрологической субмоделью и механической и гидравлической субмоделями логична. Единственно здесь следует отметить, что крепь шахтного ствола принимается герметичной и не способной пропускать через себя фильтрационные потоки поровых вод, которые могли бы участвовать в тепломассообмене с шахтным воздухом. В аварийных ситуациях это может быть не так. При этом аэрологическая субмодель сильно связана с термодинамической моделью. Связующим звеном выступает закон теплообмена воздуха с массивом через крепь ствола. При малых скоростях воздуха в стволе коэффициент теплоотдачи на границе «крепь–воздух» мал и влияние воздушного потока на температурное поле массива пренебрежимо мало – такая ситуация имеет место на большинстве шахтных стволов на этапе их строительства. Однако в случае, когда расход воздуха в стволе достаточно большой, а температура воздуха существенно выше нуля, тепловое влияние воздуха на замороженный массив может быть значимым – так, к примеру, обстояло дело на стволах рудника Гремячинского ГОК.</w:t>
      </w:r>
    </w:p>
    <w:p w14:paraId="689F3DB3" w14:textId="546DA5E3" w:rsidR="008D5581" w:rsidRDefault="008D5581" w:rsidP="001261E1">
      <w:pPr>
        <w:pStyle w:val="a4"/>
        <w:rPr>
          <w:noProof/>
        </w:rPr>
      </w:pPr>
      <w:r>
        <w:rPr>
          <w:noProof/>
        </w:rPr>
        <w:t>Условия, при которых возможна декомпозиция полной ТГМ-модели и отдельное рассмотрение каждой из четырёх субмоделей, а также групп из двух или трёх субмоделей, зависит от конкретных условий строительства подземных сооружений. Математически эти условия целесообразно определять набором безразмерных комплексов, по которым можно количественно оценить соотношение различных физических процессов. В таблице 3.3 представлены основные безразмерные комплексы, через которые осуществляется связь между субмоделями. Возможность отдельного рассмотрения субмоделей при решении задачи о формировании ЛПО определяется тем, насколько малы соответствующие комплексы, связывающие эти субмодели. Если все такие комплексы существенно меньше единицы, то становится возможной декомпозиция модели.</w:t>
      </w:r>
    </w:p>
    <w:p w14:paraId="0D81D48D" w14:textId="5939091B" w:rsidR="00E94700" w:rsidRDefault="00E94700" w:rsidP="00E94700">
      <w:pPr>
        <w:pStyle w:val="a4"/>
        <w:spacing w:before="240"/>
        <w:rPr>
          <w:noProof/>
        </w:rPr>
      </w:pPr>
      <w:bookmarkStart w:id="130" w:name="_Hlk179447543"/>
      <w:r>
        <w:rPr>
          <w:noProof/>
        </w:rPr>
        <w:t xml:space="preserve">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Т</m:t>
            </m:r>
            <m:sSub>
              <m:sSubPr>
                <m:ctrlPr>
                  <w:rPr>
                    <w:rStyle w:val="afff6"/>
                    <w:rFonts w:ascii="Cambria Math" w:hAnsi="Cambria Math"/>
                    <w:iCs w:val="0"/>
                  </w:rPr>
                </m:ctrlPr>
              </m:sSubPr>
              <m:e>
                <m:r>
                  <m:rPr>
                    <m:nor/>
                  </m:rPr>
                  <w:rPr>
                    <w:rStyle w:val="afff6"/>
                    <w:iCs w:val="0"/>
                  </w:rPr>
                  <m:t>Г</m:t>
                </m:r>
              </m:e>
              <m:sub>
                <m:r>
                  <w:rPr>
                    <w:rStyle w:val="afff6"/>
                    <w:rFonts w:ascii="Cambria Math" w:hAnsi="Cambria Math"/>
                  </w:rPr>
                  <m:t>1</m:t>
                </m:r>
                <m:ctrlPr>
                  <w:rPr>
                    <w:rStyle w:val="afff6"/>
                    <w:rFonts w:ascii="Cambria Math" w:hAnsi="Cambria Math"/>
                    <w:i/>
                    <w:iCs w:val="0"/>
                  </w:rPr>
                </m:ctrlPr>
              </m:sub>
            </m:sSub>
          </m:sub>
        </m:sSub>
      </m:oMath>
      <w:r>
        <w:rPr>
          <w:noProof/>
        </w:rPr>
        <w:t xml:space="preserve"> (число Пекле </w:t>
      </w:r>
      <m:oMath>
        <m:r>
          <w:rPr>
            <w:rStyle w:val="afff6"/>
            <w:rFonts w:ascii="Cambria Math" w:hAnsi="Cambria Math"/>
          </w:rPr>
          <m:t>Pe</m:t>
        </m:r>
      </m:oMath>
      <w:r>
        <w:rPr>
          <w:noProof/>
        </w:rPr>
        <w:t xml:space="preserve">) характеризует влияние конвективного переноса теплоты из-за фильтрации воды на поле температур. При этом расчёт характерной скорости фильтрации в числе Пекле должен осуществляться с учётом перепадов гидростатического давления как для свободной воды, так и для связанной воды. В случае связанной воды разница гидростатического давления будет обусловлена уже </w:t>
      </w:r>
      <w:r>
        <w:rPr>
          <w:noProof/>
        </w:rPr>
        <w:lastRenderedPageBreak/>
        <w:t>не силой тяжести, а влиянием энергии поверхностного взаимодействия на границе раздела фаз «вода–лёд» или «вода–порода» – см. формулу (2.32).</w:t>
      </w:r>
      <w:bookmarkEnd w:id="130"/>
    </w:p>
    <w:bookmarkEnd w:id="129"/>
    <w:p w14:paraId="400EEBF8" w14:textId="77777777" w:rsidR="008D5581" w:rsidRDefault="008D5581" w:rsidP="00CD4C7B">
      <w:pPr>
        <w:pStyle w:val="affd"/>
        <w:jc w:val="both"/>
        <w:rPr>
          <w:noProof/>
        </w:rPr>
      </w:pPr>
      <w:r w:rsidRPr="00902616">
        <w:rPr>
          <w:noProof/>
        </w:rPr>
        <w:t>Таблица 3.3. Связующие безразмерные комплексы в модели</w:t>
      </w:r>
    </w:p>
    <w:tbl>
      <w:tblPr>
        <w:tblStyle w:val="af4"/>
        <w:tblW w:w="5952" w:type="dxa"/>
        <w:tblLayout w:type="fixed"/>
        <w:tblLook w:val="04A0" w:firstRow="1" w:lastRow="0" w:firstColumn="1" w:lastColumn="0" w:noHBand="0" w:noVBand="1"/>
      </w:tblPr>
      <w:tblGrid>
        <w:gridCol w:w="1190"/>
        <w:gridCol w:w="1190"/>
        <w:gridCol w:w="1191"/>
        <w:gridCol w:w="1190"/>
        <w:gridCol w:w="1191"/>
      </w:tblGrid>
      <w:tr w:rsidR="008D5581" w:rsidRPr="00C33ABA" w14:paraId="5449B87E" w14:textId="77777777" w:rsidTr="00CD4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177F712C" w14:textId="77777777" w:rsidR="008D5581" w:rsidRPr="00C33ABA" w:rsidRDefault="008D5581" w:rsidP="00230792">
            <w:pPr>
              <w:pStyle w:val="a4"/>
              <w:spacing w:line="240" w:lineRule="auto"/>
              <w:rPr>
                <w:sz w:val="16"/>
                <w:szCs w:val="16"/>
              </w:rPr>
            </w:pPr>
          </w:p>
        </w:tc>
        <w:tc>
          <w:tcPr>
            <w:tcW w:w="1190" w:type="dxa"/>
          </w:tcPr>
          <w:p w14:paraId="0F2563ED" w14:textId="77777777" w:rsidR="008D5581" w:rsidRPr="00C33ABA" w:rsidRDefault="008D5581" w:rsidP="00230792">
            <w:pPr>
              <w:pStyle w:val="a4"/>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C33ABA">
              <w:rPr>
                <w:b/>
                <w:bCs/>
                <w:sz w:val="16"/>
                <w:szCs w:val="16"/>
              </w:rPr>
              <w:t>Теплофизическая</w:t>
            </w:r>
          </w:p>
        </w:tc>
        <w:tc>
          <w:tcPr>
            <w:tcW w:w="1191" w:type="dxa"/>
          </w:tcPr>
          <w:p w14:paraId="287744C1" w14:textId="77777777" w:rsidR="008D5581" w:rsidRPr="00C33ABA" w:rsidRDefault="008D5581" w:rsidP="00230792">
            <w:pPr>
              <w:pStyle w:val="a4"/>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C33ABA">
              <w:rPr>
                <w:b/>
                <w:bCs/>
                <w:sz w:val="16"/>
                <w:szCs w:val="16"/>
              </w:rPr>
              <w:t>Гидравлическая</w:t>
            </w:r>
          </w:p>
        </w:tc>
        <w:tc>
          <w:tcPr>
            <w:tcW w:w="1190" w:type="dxa"/>
          </w:tcPr>
          <w:p w14:paraId="029568CC" w14:textId="77777777" w:rsidR="008D5581" w:rsidRPr="00C33ABA" w:rsidRDefault="008D5581" w:rsidP="00230792">
            <w:pPr>
              <w:pStyle w:val="a4"/>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C33ABA">
              <w:rPr>
                <w:b/>
                <w:bCs/>
                <w:sz w:val="16"/>
                <w:szCs w:val="16"/>
              </w:rPr>
              <w:t>Механическая</w:t>
            </w:r>
          </w:p>
        </w:tc>
        <w:tc>
          <w:tcPr>
            <w:tcW w:w="1191" w:type="dxa"/>
          </w:tcPr>
          <w:p w14:paraId="38E214EE" w14:textId="77777777" w:rsidR="008D5581" w:rsidRPr="00C33ABA" w:rsidRDefault="008D5581" w:rsidP="00230792">
            <w:pPr>
              <w:pStyle w:val="a4"/>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C33ABA">
              <w:rPr>
                <w:b/>
                <w:bCs/>
                <w:sz w:val="16"/>
                <w:szCs w:val="16"/>
              </w:rPr>
              <w:t>Аэрологическая</w:t>
            </w:r>
          </w:p>
        </w:tc>
      </w:tr>
      <w:tr w:rsidR="008D5581" w:rsidRPr="00C33ABA" w14:paraId="1672ACE7" w14:textId="77777777" w:rsidTr="00CD4C7B">
        <w:tc>
          <w:tcPr>
            <w:cnfStyle w:val="001000000000" w:firstRow="0" w:lastRow="0" w:firstColumn="1" w:lastColumn="0" w:oddVBand="0" w:evenVBand="0" w:oddHBand="0" w:evenHBand="0" w:firstRowFirstColumn="0" w:firstRowLastColumn="0" w:lastRowFirstColumn="0" w:lastRowLastColumn="0"/>
            <w:tcW w:w="1190" w:type="dxa"/>
          </w:tcPr>
          <w:p w14:paraId="2B3795F0" w14:textId="77777777" w:rsidR="008D5581" w:rsidRPr="00C33ABA" w:rsidRDefault="008D5581" w:rsidP="00230792">
            <w:pPr>
              <w:pStyle w:val="a4"/>
              <w:spacing w:line="240" w:lineRule="auto"/>
              <w:rPr>
                <w:sz w:val="16"/>
                <w:szCs w:val="16"/>
              </w:rPr>
            </w:pPr>
            <w:r w:rsidRPr="00C33ABA">
              <w:rPr>
                <w:sz w:val="16"/>
                <w:szCs w:val="16"/>
              </w:rPr>
              <w:t>Теплофизическая</w:t>
            </w:r>
          </w:p>
        </w:tc>
        <w:tc>
          <w:tcPr>
            <w:tcW w:w="1190" w:type="dxa"/>
          </w:tcPr>
          <w:p w14:paraId="0E7FDBB4"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c>
          <w:tcPr>
            <w:tcW w:w="1191" w:type="dxa"/>
          </w:tcPr>
          <w:p w14:paraId="5A1C2EC1"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rFonts w:eastAsiaTheme="minorEastAsia"/>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ТГ1</m:t>
                    </m:r>
                  </m:sub>
                </m:sSub>
                <m:r>
                  <w:rPr>
                    <w:rStyle w:val="afff6"/>
                    <w:rFonts w:ascii="Cambria Math" w:hAnsi="Cambria Math"/>
                    <w:sz w:val="16"/>
                    <w:szCs w:val="16"/>
                  </w:rPr>
                  <m:t>=Pe,</m:t>
                </m:r>
              </m:oMath>
            </m:oMathPara>
          </w:p>
          <w:p w14:paraId="063A7BF5"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rFonts w:eastAsiaTheme="minorEastAsia"/>
                <w:sz w:val="16"/>
                <w:szCs w:val="16"/>
              </w:rPr>
            </w:pPr>
            <m:oMathPara>
              <m:oMath>
                <m:sSub>
                  <m:sSubPr>
                    <m:ctrlPr>
                      <w:rPr>
                        <w:rStyle w:val="afff6"/>
                        <w:rFonts w:ascii="Cambria Math" w:eastAsiaTheme="minorEastAsia" w:hAnsi="Cambria Math"/>
                        <w:i/>
                        <w:iCs w:val="0"/>
                        <w:sz w:val="16"/>
                        <w:szCs w:val="16"/>
                      </w:rPr>
                    </m:ctrlPr>
                  </m:sSubPr>
                  <m:e>
                    <m:r>
                      <m:rPr>
                        <m:sty m:val="p"/>
                      </m:rPr>
                      <w:rPr>
                        <w:rStyle w:val="afff6"/>
                        <w:rFonts w:ascii="Cambria Math" w:eastAsiaTheme="minorEastAsia" w:hAnsi="Cambria Math"/>
                        <w:sz w:val="16"/>
                        <w:szCs w:val="16"/>
                      </w:rPr>
                      <m:t>Π</m:t>
                    </m:r>
                    <m:ctrlPr>
                      <w:rPr>
                        <w:rStyle w:val="afff6"/>
                        <w:rFonts w:ascii="Cambria Math" w:eastAsiaTheme="minorEastAsia" w:hAnsi="Cambria Math"/>
                        <w:iCs w:val="0"/>
                        <w:sz w:val="16"/>
                        <w:szCs w:val="16"/>
                      </w:rPr>
                    </m:ctrlPr>
                  </m:e>
                  <m:sub>
                    <m:r>
                      <w:rPr>
                        <w:rStyle w:val="afff6"/>
                        <w:rFonts w:ascii="Cambria Math" w:eastAsiaTheme="minorEastAsia" w:hAnsi="Cambria Math"/>
                        <w:sz w:val="16"/>
                        <w:szCs w:val="16"/>
                      </w:rPr>
                      <m:t>ТГ2</m:t>
                    </m:r>
                  </m:sub>
                </m:sSub>
                <m:r>
                  <w:rPr>
                    <w:rStyle w:val="afff6"/>
                    <w:rFonts w:ascii="Cambria Math" w:eastAsiaTheme="minorEastAsia" w:hAnsi="Cambria Math"/>
                    <w:sz w:val="16"/>
                    <w:szCs w:val="16"/>
                  </w:rPr>
                  <m:t>=</m:t>
                </m:r>
                <m:f>
                  <m:fPr>
                    <m:ctrlPr>
                      <w:rPr>
                        <w:rStyle w:val="afff6"/>
                        <w:rFonts w:ascii="Cambria Math" w:eastAsiaTheme="minorEastAsia" w:hAnsi="Cambria Math"/>
                        <w:i/>
                        <w:iCs w:val="0"/>
                        <w:sz w:val="16"/>
                        <w:szCs w:val="16"/>
                      </w:rPr>
                    </m:ctrlPr>
                  </m:fPr>
                  <m:num>
                    <m:sSub>
                      <m:sSubPr>
                        <m:ctrlPr>
                          <w:rPr>
                            <w:rStyle w:val="afff6"/>
                            <w:rFonts w:ascii="Cambria Math" w:eastAsiaTheme="minorEastAsia" w:hAnsi="Cambria Math"/>
                            <w:i/>
                            <w:iCs w:val="0"/>
                            <w:sz w:val="16"/>
                            <w:szCs w:val="16"/>
                          </w:rPr>
                        </m:ctrlPr>
                      </m:sSubPr>
                      <m:e>
                        <m:r>
                          <w:rPr>
                            <w:rStyle w:val="afff6"/>
                            <w:rFonts w:ascii="Cambria Math" w:eastAsiaTheme="minorEastAsia" w:hAnsi="Cambria Math"/>
                            <w:sz w:val="16"/>
                            <w:szCs w:val="16"/>
                          </w:rPr>
                          <m:t>p</m:t>
                        </m:r>
                      </m:e>
                      <m:sub>
                        <m:r>
                          <w:rPr>
                            <w:rStyle w:val="afff6"/>
                            <w:rFonts w:ascii="Cambria Math" w:eastAsiaTheme="minorEastAsia" w:hAnsi="Cambria Math"/>
                            <w:sz w:val="16"/>
                            <w:szCs w:val="16"/>
                          </w:rPr>
                          <m:t>l</m:t>
                        </m:r>
                      </m:sub>
                    </m:sSub>
                  </m:num>
                  <m:den>
                    <m:r>
                      <w:rPr>
                        <w:rStyle w:val="afff6"/>
                        <w:rFonts w:ascii="Cambria Math" w:eastAsiaTheme="minorEastAsia" w:hAnsi="Cambria Math"/>
                        <w:sz w:val="16"/>
                        <w:szCs w:val="16"/>
                      </w:rPr>
                      <m:t>N</m:t>
                    </m:r>
                  </m:den>
                </m:f>
              </m:oMath>
            </m:oMathPara>
          </w:p>
        </w:tc>
        <w:tc>
          <w:tcPr>
            <w:tcW w:w="1190" w:type="dxa"/>
          </w:tcPr>
          <w:p w14:paraId="0CB21151"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rFonts w:eastAsiaTheme="minorEastAsia"/>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ТМ1</m:t>
                    </m:r>
                  </m:sub>
                </m:sSub>
                <m:r>
                  <w:rPr>
                    <w:rStyle w:val="afff6"/>
                    <w:rFonts w:ascii="Cambria Math" w:hAnsi="Cambria Math"/>
                    <w:sz w:val="16"/>
                    <w:szCs w:val="16"/>
                  </w:rPr>
                  <m:t>=</m:t>
                </m:r>
                <m:f>
                  <m:fPr>
                    <m:ctrlPr>
                      <w:rPr>
                        <w:rStyle w:val="afff6"/>
                        <w:rFonts w:ascii="Cambria Math" w:hAnsi="Cambria Math"/>
                        <w:i/>
                        <w:iCs w:val="0"/>
                        <w:sz w:val="16"/>
                        <w:szCs w:val="16"/>
                      </w:rPr>
                    </m:ctrlPr>
                  </m:fPr>
                  <m:num>
                    <m:sSub>
                      <m:sSubPr>
                        <m:ctrlPr>
                          <w:rPr>
                            <w:rStyle w:val="afff6"/>
                            <w:rFonts w:ascii="Cambria Math" w:hAnsi="Cambria Math"/>
                            <w:i/>
                            <w:iCs w:val="0"/>
                            <w:sz w:val="16"/>
                            <w:szCs w:val="16"/>
                          </w:rPr>
                        </m:ctrlPr>
                      </m:sSubPr>
                      <m:e>
                        <m:r>
                          <w:rPr>
                            <w:rStyle w:val="afff6"/>
                            <w:rFonts w:ascii="Cambria Math" w:hAnsi="Cambria Math"/>
                            <w:sz w:val="16"/>
                            <w:szCs w:val="16"/>
                          </w:rPr>
                          <m:t>u</m:t>
                        </m:r>
                      </m:e>
                      <m:sub>
                        <m:r>
                          <w:rPr>
                            <w:rStyle w:val="afff6"/>
                            <w:rFonts w:ascii="Cambria Math" w:hAnsi="Cambria Math"/>
                            <w:sz w:val="16"/>
                            <w:szCs w:val="16"/>
                          </w:rPr>
                          <m:t>max</m:t>
                        </m:r>
                      </m:sub>
                    </m:sSub>
                  </m:num>
                  <m:den>
                    <m:r>
                      <w:rPr>
                        <w:rStyle w:val="afff6"/>
                        <w:rFonts w:ascii="Cambria Math" w:hAnsi="Cambria Math"/>
                        <w:sz w:val="16"/>
                        <w:szCs w:val="16"/>
                      </w:rPr>
                      <m:t>D</m:t>
                    </m:r>
                  </m:den>
                </m:f>
                <m:r>
                  <w:rPr>
                    <w:rStyle w:val="afff6"/>
                    <w:rFonts w:ascii="Cambria Math" w:hAnsi="Cambria Math"/>
                    <w:sz w:val="16"/>
                    <w:szCs w:val="16"/>
                  </w:rPr>
                  <m:t>,</m:t>
                </m:r>
              </m:oMath>
            </m:oMathPara>
          </w:p>
          <w:p w14:paraId="264F0374"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ТМ2</m:t>
                    </m:r>
                  </m:sub>
                </m:sSub>
                <m:r>
                  <w:rPr>
                    <w:rStyle w:val="afff6"/>
                    <w:rFonts w:ascii="Cambria Math" w:hAnsi="Cambria Math"/>
                    <w:sz w:val="16"/>
                    <w:szCs w:val="16"/>
                  </w:rPr>
                  <m:t>=</m:t>
                </m:r>
                <m:sSub>
                  <m:sSubPr>
                    <m:ctrlPr>
                      <w:rPr>
                        <w:rStyle w:val="afff6"/>
                        <w:rFonts w:ascii="Cambria Math" w:hAnsi="Cambria Math"/>
                        <w:i/>
                        <w:iCs w:val="0"/>
                        <w:sz w:val="16"/>
                        <w:szCs w:val="16"/>
                      </w:rPr>
                    </m:ctrlPr>
                  </m:sSubPr>
                  <m:e>
                    <m:r>
                      <w:rPr>
                        <w:rStyle w:val="afff6"/>
                        <w:rFonts w:ascii="Cambria Math" w:hAnsi="Cambria Math"/>
                        <w:sz w:val="16"/>
                        <w:szCs w:val="16"/>
                      </w:rPr>
                      <m:t>α</m:t>
                    </m:r>
                  </m:e>
                  <m:sub>
                    <m:r>
                      <w:rPr>
                        <w:rStyle w:val="afff6"/>
                        <w:rFonts w:ascii="Cambria Math" w:hAnsi="Cambria Math"/>
                        <w:sz w:val="16"/>
                        <w:szCs w:val="16"/>
                      </w:rPr>
                      <m:t>B</m:t>
                    </m:r>
                  </m:sub>
                </m:sSub>
                <m:sSub>
                  <m:sSubPr>
                    <m:ctrlPr>
                      <w:rPr>
                        <w:rStyle w:val="afff6"/>
                        <w:rFonts w:ascii="Cambria Math" w:hAnsi="Cambria Math"/>
                        <w:i/>
                        <w:iCs w:val="0"/>
                        <w:sz w:val="16"/>
                        <w:szCs w:val="16"/>
                      </w:rPr>
                    </m:ctrlPr>
                  </m:sSubPr>
                  <m:e>
                    <m:r>
                      <w:rPr>
                        <w:rStyle w:val="afff6"/>
                        <w:rFonts w:ascii="Cambria Math" w:hAnsi="Cambria Math"/>
                        <w:sz w:val="16"/>
                        <w:szCs w:val="16"/>
                      </w:rPr>
                      <m:t>ε</m:t>
                    </m:r>
                  </m:e>
                  <m:sub>
                    <m:r>
                      <w:rPr>
                        <w:rStyle w:val="afff6"/>
                        <w:rFonts w:ascii="Cambria Math" w:hAnsi="Cambria Math"/>
                        <w:sz w:val="16"/>
                        <w:szCs w:val="16"/>
                      </w:rPr>
                      <m:t>vol</m:t>
                    </m:r>
                  </m:sub>
                </m:sSub>
              </m:oMath>
            </m:oMathPara>
          </w:p>
        </w:tc>
        <w:tc>
          <w:tcPr>
            <w:tcW w:w="1191" w:type="dxa"/>
          </w:tcPr>
          <w:p w14:paraId="4044475E"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ТА</m:t>
                    </m:r>
                  </m:sub>
                </m:sSub>
                <m:r>
                  <w:rPr>
                    <w:rStyle w:val="afff6"/>
                    <w:rFonts w:ascii="Cambria Math" w:hAnsi="Cambria Math"/>
                    <w:sz w:val="16"/>
                    <w:szCs w:val="16"/>
                  </w:rPr>
                  <m:t>=Bi</m:t>
                </m:r>
              </m:oMath>
            </m:oMathPara>
          </w:p>
        </w:tc>
      </w:tr>
      <w:tr w:rsidR="008D5581" w:rsidRPr="00C33ABA" w14:paraId="6B510381" w14:textId="77777777" w:rsidTr="00CD4C7B">
        <w:tc>
          <w:tcPr>
            <w:cnfStyle w:val="001000000000" w:firstRow="0" w:lastRow="0" w:firstColumn="1" w:lastColumn="0" w:oddVBand="0" w:evenVBand="0" w:oddHBand="0" w:evenHBand="0" w:firstRowFirstColumn="0" w:firstRowLastColumn="0" w:lastRowFirstColumn="0" w:lastRowLastColumn="0"/>
            <w:tcW w:w="1190" w:type="dxa"/>
          </w:tcPr>
          <w:p w14:paraId="485FE5E5" w14:textId="77777777" w:rsidR="008D5581" w:rsidRPr="00C33ABA" w:rsidRDefault="008D5581" w:rsidP="00230792">
            <w:pPr>
              <w:pStyle w:val="a4"/>
              <w:spacing w:line="240" w:lineRule="auto"/>
              <w:rPr>
                <w:sz w:val="16"/>
                <w:szCs w:val="16"/>
              </w:rPr>
            </w:pPr>
            <w:r w:rsidRPr="00C33ABA">
              <w:rPr>
                <w:sz w:val="16"/>
                <w:szCs w:val="16"/>
              </w:rPr>
              <w:t>Гидравлическая</w:t>
            </w:r>
          </w:p>
        </w:tc>
        <w:tc>
          <w:tcPr>
            <w:tcW w:w="1190" w:type="dxa"/>
          </w:tcPr>
          <w:p w14:paraId="22036313"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rFonts w:eastAsiaTheme="minorEastAsia"/>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ГТ1</m:t>
                    </m:r>
                  </m:sub>
                </m:sSub>
                <m:r>
                  <w:rPr>
                    <w:rStyle w:val="afff6"/>
                    <w:rFonts w:ascii="Cambria Math" w:hAnsi="Cambria Math"/>
                    <w:sz w:val="16"/>
                    <w:szCs w:val="16"/>
                  </w:rPr>
                  <m:t>=δ</m:t>
                </m:r>
                <m:sSub>
                  <m:sSubPr>
                    <m:ctrlPr>
                      <w:rPr>
                        <w:rStyle w:val="afff6"/>
                        <w:rFonts w:ascii="Cambria Math" w:hAnsi="Cambria Math"/>
                        <w:i/>
                        <w:iCs w:val="0"/>
                        <w:sz w:val="16"/>
                        <w:szCs w:val="16"/>
                      </w:rPr>
                    </m:ctrlPr>
                  </m:sSubPr>
                  <m:e>
                    <m:r>
                      <w:rPr>
                        <w:rStyle w:val="afff6"/>
                        <w:rFonts w:ascii="Cambria Math" w:hAnsi="Cambria Math"/>
                        <w:sz w:val="16"/>
                        <w:szCs w:val="16"/>
                      </w:rPr>
                      <m:t>k</m:t>
                    </m:r>
                  </m:e>
                  <m:sub>
                    <m:r>
                      <w:rPr>
                        <w:rStyle w:val="afff6"/>
                        <w:rFonts w:ascii="Cambria Math" w:hAnsi="Cambria Math"/>
                        <w:sz w:val="16"/>
                        <w:szCs w:val="16"/>
                      </w:rPr>
                      <m:t>r</m:t>
                    </m:r>
                  </m:sub>
                </m:sSub>
                <m:r>
                  <w:rPr>
                    <w:rStyle w:val="afff6"/>
                    <w:rFonts w:ascii="Cambria Math" w:eastAsiaTheme="minorEastAsia" w:hAnsi="Cambria Math"/>
                    <w:sz w:val="16"/>
                    <w:szCs w:val="16"/>
                  </w:rPr>
                  <m:t>,</m:t>
                </m:r>
              </m:oMath>
            </m:oMathPara>
          </w:p>
          <w:p w14:paraId="76FCA46B"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ГТ2</m:t>
                    </m:r>
                  </m:sub>
                </m:sSub>
                <m:r>
                  <w:rPr>
                    <w:rStyle w:val="afff6"/>
                    <w:rFonts w:ascii="Cambria Math" w:hAnsi="Cambria Math"/>
                    <w:sz w:val="16"/>
                    <w:szCs w:val="16"/>
                  </w:rPr>
                  <m:t>=Ra Da</m:t>
                </m:r>
              </m:oMath>
            </m:oMathPara>
          </w:p>
        </w:tc>
        <w:tc>
          <w:tcPr>
            <w:tcW w:w="1191" w:type="dxa"/>
          </w:tcPr>
          <w:p w14:paraId="553C98E0"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c>
          <w:tcPr>
            <w:tcW w:w="1190" w:type="dxa"/>
          </w:tcPr>
          <w:p w14:paraId="10C1BAE5"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ГМ</m:t>
                    </m:r>
                  </m:sub>
                </m:sSub>
                <m:r>
                  <w:rPr>
                    <w:rStyle w:val="afff6"/>
                    <w:rFonts w:ascii="Cambria Math" w:hAnsi="Cambria Math"/>
                    <w:sz w:val="16"/>
                    <w:szCs w:val="16"/>
                  </w:rPr>
                  <m:t>=</m:t>
                </m:r>
                <m:sSub>
                  <m:sSubPr>
                    <m:ctrlPr>
                      <w:rPr>
                        <w:rStyle w:val="afff6"/>
                        <w:rFonts w:ascii="Cambria Math" w:hAnsi="Cambria Math"/>
                        <w:i/>
                        <w:iCs w:val="0"/>
                        <w:sz w:val="16"/>
                        <w:szCs w:val="16"/>
                      </w:rPr>
                    </m:ctrlPr>
                  </m:sSubPr>
                  <m:e>
                    <m:r>
                      <w:rPr>
                        <w:rStyle w:val="afff6"/>
                        <w:rFonts w:ascii="Cambria Math" w:hAnsi="Cambria Math"/>
                        <w:sz w:val="16"/>
                        <w:szCs w:val="16"/>
                      </w:rPr>
                      <m:t>α</m:t>
                    </m:r>
                  </m:e>
                  <m:sub>
                    <m:r>
                      <w:rPr>
                        <w:rStyle w:val="afff6"/>
                        <w:rFonts w:ascii="Cambria Math" w:hAnsi="Cambria Math"/>
                        <w:sz w:val="16"/>
                        <w:szCs w:val="16"/>
                      </w:rPr>
                      <m:t>B</m:t>
                    </m:r>
                  </m:sub>
                </m:sSub>
                <m:sSub>
                  <m:sSubPr>
                    <m:ctrlPr>
                      <w:rPr>
                        <w:rStyle w:val="afff6"/>
                        <w:rFonts w:ascii="Cambria Math" w:hAnsi="Cambria Math"/>
                        <w:i/>
                        <w:iCs w:val="0"/>
                        <w:sz w:val="16"/>
                        <w:szCs w:val="16"/>
                      </w:rPr>
                    </m:ctrlPr>
                  </m:sSubPr>
                  <m:e>
                    <m:r>
                      <w:rPr>
                        <w:rStyle w:val="afff6"/>
                        <w:rFonts w:ascii="Cambria Math" w:hAnsi="Cambria Math"/>
                        <w:sz w:val="16"/>
                        <w:szCs w:val="16"/>
                      </w:rPr>
                      <m:t>ε</m:t>
                    </m:r>
                  </m:e>
                  <m:sub>
                    <m:r>
                      <w:rPr>
                        <w:rStyle w:val="afff6"/>
                        <w:rFonts w:ascii="Cambria Math" w:hAnsi="Cambria Math"/>
                        <w:sz w:val="16"/>
                        <w:szCs w:val="16"/>
                      </w:rPr>
                      <m:t>vol</m:t>
                    </m:r>
                  </m:sub>
                </m:sSub>
              </m:oMath>
            </m:oMathPara>
          </w:p>
        </w:tc>
        <w:tc>
          <w:tcPr>
            <w:tcW w:w="1191" w:type="dxa"/>
          </w:tcPr>
          <w:p w14:paraId="732B9DC8"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r>
      <w:tr w:rsidR="008D5581" w:rsidRPr="00C33ABA" w14:paraId="225A9468" w14:textId="77777777" w:rsidTr="00CD4C7B">
        <w:tc>
          <w:tcPr>
            <w:cnfStyle w:val="001000000000" w:firstRow="0" w:lastRow="0" w:firstColumn="1" w:lastColumn="0" w:oddVBand="0" w:evenVBand="0" w:oddHBand="0" w:evenHBand="0" w:firstRowFirstColumn="0" w:firstRowLastColumn="0" w:lastRowFirstColumn="0" w:lastRowLastColumn="0"/>
            <w:tcW w:w="1190" w:type="dxa"/>
          </w:tcPr>
          <w:p w14:paraId="1E0063D3" w14:textId="77777777" w:rsidR="008D5581" w:rsidRPr="00C33ABA" w:rsidRDefault="008D5581" w:rsidP="00230792">
            <w:pPr>
              <w:pStyle w:val="a4"/>
              <w:spacing w:line="240" w:lineRule="auto"/>
              <w:rPr>
                <w:sz w:val="16"/>
                <w:szCs w:val="16"/>
              </w:rPr>
            </w:pPr>
            <w:r w:rsidRPr="00C33ABA">
              <w:rPr>
                <w:sz w:val="16"/>
                <w:szCs w:val="16"/>
              </w:rPr>
              <w:t>Механическая</w:t>
            </w:r>
          </w:p>
        </w:tc>
        <w:tc>
          <w:tcPr>
            <w:tcW w:w="1190" w:type="dxa"/>
          </w:tcPr>
          <w:p w14:paraId="10026827" w14:textId="77777777" w:rsidR="008D5581" w:rsidRPr="005D5298"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lang w:val="en-US"/>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МГ</m:t>
                    </m:r>
                  </m:sub>
                </m:sSub>
                <m:r>
                  <w:rPr>
                    <w:rStyle w:val="afff6"/>
                    <w:rFonts w:ascii="Cambria Math" w:hAnsi="Cambria Math"/>
                    <w:sz w:val="16"/>
                    <w:szCs w:val="16"/>
                    <w:lang w:val="en-US"/>
                  </w:rPr>
                  <m:t>=</m:t>
                </m:r>
                <m:f>
                  <m:fPr>
                    <m:ctrlPr>
                      <w:rPr>
                        <w:rStyle w:val="afff6"/>
                        <w:rFonts w:ascii="Cambria Math" w:hAnsi="Cambria Math"/>
                        <w:i/>
                        <w:iCs w:val="0"/>
                        <w:sz w:val="16"/>
                        <w:szCs w:val="16"/>
                      </w:rPr>
                    </m:ctrlPr>
                  </m:fPr>
                  <m:num>
                    <m:sSub>
                      <m:sSubPr>
                        <m:ctrlPr>
                          <w:rPr>
                            <w:rStyle w:val="afff6"/>
                            <w:rFonts w:ascii="Cambria Math" w:hAnsi="Cambria Math"/>
                            <w:i/>
                            <w:iCs w:val="0"/>
                            <w:sz w:val="16"/>
                            <w:szCs w:val="16"/>
                          </w:rPr>
                        </m:ctrlPr>
                      </m:sSubPr>
                      <m:e>
                        <m:r>
                          <w:rPr>
                            <w:rStyle w:val="afff6"/>
                            <w:rFonts w:ascii="Cambria Math" w:hAnsi="Cambria Math"/>
                            <w:sz w:val="16"/>
                            <w:szCs w:val="16"/>
                          </w:rPr>
                          <m:t>α</m:t>
                        </m:r>
                      </m:e>
                      <m:sub>
                        <m:r>
                          <w:rPr>
                            <w:rStyle w:val="afff6"/>
                            <w:rFonts w:ascii="Cambria Math" w:hAnsi="Cambria Math"/>
                            <w:sz w:val="16"/>
                            <w:szCs w:val="16"/>
                          </w:rPr>
                          <m:t>S</m:t>
                        </m:r>
                        <m:r>
                          <m:rPr>
                            <m:sty m:val="p"/>
                          </m:rPr>
                          <w:rPr>
                            <w:rStyle w:val="afff6"/>
                            <w:rFonts w:ascii="Cambria Math" w:hAnsi="Cambria Math"/>
                            <w:sz w:val="16"/>
                            <w:szCs w:val="16"/>
                          </w:rPr>
                          <m:t>Δ</m:t>
                        </m:r>
                        <m:r>
                          <w:rPr>
                            <w:rStyle w:val="afff6"/>
                            <w:rFonts w:ascii="Cambria Math" w:hAnsi="Cambria Math"/>
                            <w:sz w:val="16"/>
                            <w:szCs w:val="16"/>
                          </w:rPr>
                          <m:t>T</m:t>
                        </m:r>
                      </m:sub>
                    </m:sSub>
                  </m:num>
                  <m:den>
                    <m:r>
                      <m:rPr>
                        <m:nor/>
                      </m:rPr>
                      <w:rPr>
                        <w:rStyle w:val="afff6"/>
                        <w:iCs w:val="0"/>
                        <w:sz w:val="16"/>
                        <w:szCs w:val="16"/>
                        <w:lang w:val="en-US"/>
                      </w:rPr>
                      <m:t>max(</m:t>
                    </m:r>
                    <m:sSubSup>
                      <m:sSubSupPr>
                        <m:ctrlPr>
                          <w:rPr>
                            <w:rStyle w:val="afff6"/>
                            <w:rFonts w:ascii="Cambria Math" w:hAnsi="Cambria Math"/>
                            <w:iCs w:val="0"/>
                            <w:sz w:val="16"/>
                            <w:szCs w:val="16"/>
                          </w:rPr>
                        </m:ctrlPr>
                      </m:sSubSupPr>
                      <m:e>
                        <m:r>
                          <w:rPr>
                            <w:rStyle w:val="afff6"/>
                            <w:rFonts w:ascii="Cambria Math" w:hAnsi="Cambria Math"/>
                            <w:sz w:val="16"/>
                            <w:szCs w:val="16"/>
                          </w:rPr>
                          <m:t>ε</m:t>
                        </m:r>
                      </m:e>
                      <m:sub>
                        <m:r>
                          <w:rPr>
                            <w:rStyle w:val="afff6"/>
                            <w:rFonts w:ascii="Cambria Math" w:hAnsi="Cambria Math"/>
                            <w:sz w:val="16"/>
                            <w:szCs w:val="16"/>
                          </w:rPr>
                          <m:t>vol</m:t>
                        </m:r>
                        <m:ctrlPr>
                          <w:rPr>
                            <w:rStyle w:val="afff6"/>
                            <w:rFonts w:ascii="Cambria Math" w:hAnsi="Cambria Math"/>
                            <w:i/>
                            <w:iCs w:val="0"/>
                            <w:sz w:val="16"/>
                            <w:szCs w:val="16"/>
                          </w:rPr>
                        </m:ctrlPr>
                      </m:sub>
                      <m:sup>
                        <m:r>
                          <w:rPr>
                            <w:rStyle w:val="afff6"/>
                            <w:rFonts w:ascii="Cambria Math" w:hAnsi="Cambria Math"/>
                            <w:sz w:val="16"/>
                            <w:szCs w:val="16"/>
                          </w:rPr>
                          <m:t>e</m:t>
                        </m:r>
                        <m:ctrlPr>
                          <w:rPr>
                            <w:rStyle w:val="afff6"/>
                            <w:rFonts w:ascii="Cambria Math" w:hAnsi="Cambria Math"/>
                            <w:i/>
                            <w:iCs w:val="0"/>
                            <w:sz w:val="16"/>
                            <w:szCs w:val="16"/>
                          </w:rPr>
                        </m:ctrlPr>
                      </m:sup>
                    </m:sSubSup>
                    <m:r>
                      <w:rPr>
                        <w:rStyle w:val="afff6"/>
                        <w:rFonts w:ascii="Cambria Math" w:hAnsi="Cambria Math"/>
                        <w:sz w:val="16"/>
                        <w:szCs w:val="16"/>
                        <w:lang w:val="en-US"/>
                      </w:rPr>
                      <m:t>)</m:t>
                    </m:r>
                  </m:den>
                </m:f>
              </m:oMath>
            </m:oMathPara>
          </w:p>
        </w:tc>
        <w:tc>
          <w:tcPr>
            <w:tcW w:w="1191" w:type="dxa"/>
          </w:tcPr>
          <w:p w14:paraId="4762531E"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МГ</m:t>
                    </m:r>
                  </m:sub>
                </m:sSub>
                <m:r>
                  <w:rPr>
                    <w:rStyle w:val="afff6"/>
                    <w:rFonts w:ascii="Cambria Math" w:hAnsi="Cambria Math"/>
                    <w:sz w:val="16"/>
                    <w:szCs w:val="16"/>
                  </w:rPr>
                  <m:t>=</m:t>
                </m:r>
                <m:f>
                  <m:fPr>
                    <m:ctrlPr>
                      <w:rPr>
                        <w:rStyle w:val="afff6"/>
                        <w:rFonts w:ascii="Cambria Math" w:hAnsi="Cambria Math"/>
                        <w:i/>
                        <w:iCs w:val="0"/>
                        <w:sz w:val="16"/>
                        <w:szCs w:val="16"/>
                      </w:rPr>
                    </m:ctrlPr>
                  </m:fPr>
                  <m:num>
                    <m:sSup>
                      <m:sSupPr>
                        <m:ctrlPr>
                          <w:rPr>
                            <w:rStyle w:val="afff6"/>
                            <w:rFonts w:ascii="Cambria Math" w:hAnsi="Cambria Math"/>
                            <w:i/>
                            <w:iCs w:val="0"/>
                            <w:sz w:val="16"/>
                            <w:szCs w:val="16"/>
                          </w:rPr>
                        </m:ctrlPr>
                      </m:sSupPr>
                      <m:e>
                        <m:r>
                          <w:rPr>
                            <w:rStyle w:val="afff6"/>
                            <w:rFonts w:ascii="Cambria Math" w:hAnsi="Cambria Math"/>
                            <w:sz w:val="16"/>
                            <w:szCs w:val="16"/>
                          </w:rPr>
                          <m:t>ε</m:t>
                        </m:r>
                      </m:e>
                      <m:sup>
                        <m:r>
                          <w:rPr>
                            <w:rStyle w:val="afff6"/>
                            <w:rFonts w:ascii="Cambria Math" w:hAnsi="Cambria Math"/>
                            <w:sz w:val="16"/>
                            <w:szCs w:val="16"/>
                          </w:rPr>
                          <m:t>in</m:t>
                        </m:r>
                      </m:sup>
                    </m:sSup>
                  </m:num>
                  <m:den>
                    <m:r>
                      <w:rPr>
                        <w:rStyle w:val="afff6"/>
                        <w:rFonts w:ascii="Cambria Math" w:hAnsi="Cambria Math"/>
                        <w:sz w:val="16"/>
                        <w:szCs w:val="16"/>
                      </w:rPr>
                      <m:t>ε</m:t>
                    </m:r>
                  </m:den>
                </m:f>
              </m:oMath>
            </m:oMathPara>
          </w:p>
        </w:tc>
        <w:tc>
          <w:tcPr>
            <w:tcW w:w="1190" w:type="dxa"/>
          </w:tcPr>
          <w:p w14:paraId="221B9385"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c>
          <w:tcPr>
            <w:tcW w:w="1191" w:type="dxa"/>
          </w:tcPr>
          <w:p w14:paraId="16F72531"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lang w:val="en-US"/>
              </w:rPr>
            </w:pPr>
            <w:r w:rsidRPr="00C33ABA">
              <w:rPr>
                <w:sz w:val="16"/>
                <w:szCs w:val="16"/>
                <w:lang w:val="en-US"/>
              </w:rPr>
              <w:t>–</w:t>
            </w:r>
          </w:p>
        </w:tc>
      </w:tr>
      <w:tr w:rsidR="008D5581" w:rsidRPr="00C33ABA" w14:paraId="5D2C60B2" w14:textId="77777777" w:rsidTr="00CD4C7B">
        <w:tc>
          <w:tcPr>
            <w:cnfStyle w:val="001000000000" w:firstRow="0" w:lastRow="0" w:firstColumn="1" w:lastColumn="0" w:oddVBand="0" w:evenVBand="0" w:oddHBand="0" w:evenHBand="0" w:firstRowFirstColumn="0" w:firstRowLastColumn="0" w:lastRowFirstColumn="0" w:lastRowLastColumn="0"/>
            <w:tcW w:w="1190" w:type="dxa"/>
          </w:tcPr>
          <w:p w14:paraId="07FC17D3" w14:textId="77777777" w:rsidR="008D5581" w:rsidRPr="00C33ABA" w:rsidRDefault="008D5581" w:rsidP="00230792">
            <w:pPr>
              <w:pStyle w:val="a4"/>
              <w:spacing w:line="240" w:lineRule="auto"/>
              <w:rPr>
                <w:sz w:val="16"/>
                <w:szCs w:val="16"/>
              </w:rPr>
            </w:pPr>
            <w:r w:rsidRPr="00C33ABA">
              <w:rPr>
                <w:sz w:val="16"/>
                <w:szCs w:val="16"/>
              </w:rPr>
              <w:t>Аэрологическая</w:t>
            </w:r>
          </w:p>
        </w:tc>
        <w:tc>
          <w:tcPr>
            <w:tcW w:w="1190" w:type="dxa"/>
          </w:tcPr>
          <w:p w14:paraId="6D2ABC69" w14:textId="77777777" w:rsidR="008D5581" w:rsidRPr="00C33ABA" w:rsidRDefault="00C174A2" w:rsidP="00230792">
            <w:pPr>
              <w:pStyle w:val="a4"/>
              <w:spacing w:line="240" w:lineRule="auto"/>
              <w:cnfStyle w:val="000000000000" w:firstRow="0" w:lastRow="0" w:firstColumn="0" w:lastColumn="0" w:oddVBand="0" w:evenVBand="0" w:oddHBand="0" w:evenHBand="0" w:firstRowFirstColumn="0" w:firstRowLastColumn="0" w:lastRowFirstColumn="0" w:lastRowLastColumn="0"/>
              <w:rPr>
                <w:rStyle w:val="afff6"/>
                <w:sz w:val="16"/>
                <w:szCs w:val="16"/>
              </w:rPr>
            </w:pPr>
            <m:oMathPara>
              <m:oMath>
                <m:sSub>
                  <m:sSubPr>
                    <m:ctrlPr>
                      <w:rPr>
                        <w:rStyle w:val="afff6"/>
                        <w:rFonts w:ascii="Cambria Math" w:hAnsi="Cambria Math"/>
                        <w:i/>
                        <w:iCs w:val="0"/>
                        <w:sz w:val="16"/>
                        <w:szCs w:val="16"/>
                      </w:rPr>
                    </m:ctrlPr>
                  </m:sSubPr>
                  <m:e>
                    <m:r>
                      <m:rPr>
                        <m:sty m:val="p"/>
                      </m:rPr>
                      <w:rPr>
                        <w:rStyle w:val="afff6"/>
                        <w:rFonts w:ascii="Cambria Math" w:hAnsi="Cambria Math"/>
                        <w:sz w:val="16"/>
                        <w:szCs w:val="16"/>
                      </w:rPr>
                      <m:t>Π</m:t>
                    </m:r>
                    <m:ctrlPr>
                      <w:rPr>
                        <w:rStyle w:val="afff6"/>
                        <w:rFonts w:ascii="Cambria Math" w:hAnsi="Cambria Math"/>
                        <w:iCs w:val="0"/>
                        <w:sz w:val="16"/>
                        <w:szCs w:val="16"/>
                      </w:rPr>
                    </m:ctrlPr>
                  </m:e>
                  <m:sub>
                    <m:r>
                      <w:rPr>
                        <w:rStyle w:val="afff6"/>
                        <w:rFonts w:ascii="Cambria Math" w:hAnsi="Cambria Math"/>
                        <w:sz w:val="16"/>
                        <w:szCs w:val="16"/>
                      </w:rPr>
                      <m:t>АТ</m:t>
                    </m:r>
                  </m:sub>
                </m:sSub>
                <m:r>
                  <w:rPr>
                    <w:rStyle w:val="afff6"/>
                    <w:rFonts w:ascii="Cambria Math" w:hAnsi="Cambria Math"/>
                    <w:sz w:val="16"/>
                    <w:szCs w:val="16"/>
                  </w:rPr>
                  <m:t>=</m:t>
                </m:r>
                <m:f>
                  <m:fPr>
                    <m:ctrlPr>
                      <w:rPr>
                        <w:rStyle w:val="afff6"/>
                        <w:rFonts w:ascii="Cambria Math" w:hAnsi="Cambria Math"/>
                        <w:i/>
                        <w:iCs w:val="0"/>
                        <w:sz w:val="16"/>
                        <w:szCs w:val="16"/>
                      </w:rPr>
                    </m:ctrlPr>
                  </m:fPr>
                  <m:num>
                    <m:r>
                      <w:rPr>
                        <w:rStyle w:val="afff6"/>
                        <w:rFonts w:ascii="Cambria Math" w:hAnsi="Cambria Math"/>
                        <w:sz w:val="16"/>
                        <w:szCs w:val="16"/>
                      </w:rPr>
                      <m:t>Bi</m:t>
                    </m:r>
                  </m:num>
                  <m:den>
                    <m:r>
                      <w:rPr>
                        <w:rStyle w:val="afff6"/>
                        <w:rFonts w:ascii="Cambria Math" w:hAnsi="Cambria Math"/>
                        <w:sz w:val="16"/>
                        <w:szCs w:val="16"/>
                      </w:rPr>
                      <m:t>Pe</m:t>
                    </m:r>
                  </m:den>
                </m:f>
              </m:oMath>
            </m:oMathPara>
          </w:p>
        </w:tc>
        <w:tc>
          <w:tcPr>
            <w:tcW w:w="1191" w:type="dxa"/>
          </w:tcPr>
          <w:p w14:paraId="1B8B0248"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c>
          <w:tcPr>
            <w:tcW w:w="1190" w:type="dxa"/>
          </w:tcPr>
          <w:p w14:paraId="3EE33AA1"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lang w:val="en-US"/>
              </w:rPr>
              <w:t>–</w:t>
            </w:r>
          </w:p>
        </w:tc>
        <w:tc>
          <w:tcPr>
            <w:tcW w:w="1191" w:type="dxa"/>
          </w:tcPr>
          <w:p w14:paraId="2E4D0E5A" w14:textId="77777777" w:rsidR="008D5581" w:rsidRPr="00C33ABA" w:rsidRDefault="008D5581" w:rsidP="00230792">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C33ABA">
              <w:rPr>
                <w:sz w:val="16"/>
                <w:szCs w:val="16"/>
              </w:rPr>
              <w:t>–</w:t>
            </w:r>
          </w:p>
        </w:tc>
      </w:tr>
    </w:tbl>
    <w:p w14:paraId="4AA91A95" w14:textId="77777777" w:rsidR="00E94700" w:rsidRDefault="00E94700" w:rsidP="001261E1">
      <w:pPr>
        <w:pStyle w:val="a4"/>
        <w:rPr>
          <w:noProof/>
        </w:rPr>
      </w:pPr>
      <w:bookmarkStart w:id="131" w:name="_Hlk178855982"/>
    </w:p>
    <w:p w14:paraId="34A7E23D" w14:textId="4838EB56" w:rsidR="008D5581" w:rsidRDefault="008D5581" w:rsidP="001261E1">
      <w:pPr>
        <w:pStyle w:val="a4"/>
        <w:rPr>
          <w:noProof/>
        </w:rPr>
      </w:pPr>
      <w:r>
        <w:rPr>
          <w:noProof/>
        </w:rPr>
        <w:t xml:space="preserve">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Т</m:t>
            </m:r>
            <m:sSub>
              <m:sSubPr>
                <m:ctrlPr>
                  <w:rPr>
                    <w:rStyle w:val="afff6"/>
                    <w:rFonts w:ascii="Cambria Math" w:hAnsi="Cambria Math"/>
                    <w:iCs w:val="0"/>
                  </w:rPr>
                </m:ctrlPr>
              </m:sSubPr>
              <m:e>
                <m:r>
                  <m:rPr>
                    <m:nor/>
                  </m:rPr>
                  <w:rPr>
                    <w:rStyle w:val="afff6"/>
                    <w:iCs w:val="0"/>
                  </w:rPr>
                  <m:t>Г</m:t>
                </m:r>
              </m:e>
              <m:sub>
                <m:r>
                  <w:rPr>
                    <w:rStyle w:val="afff6"/>
                    <w:rFonts w:ascii="Cambria Math" w:hAnsi="Cambria Math"/>
                  </w:rPr>
                  <m:t>2</m:t>
                </m:r>
                <m:ctrlPr>
                  <w:rPr>
                    <w:rStyle w:val="afff6"/>
                    <w:rFonts w:ascii="Cambria Math" w:hAnsi="Cambria Math"/>
                    <w:i/>
                    <w:iCs w:val="0"/>
                  </w:rPr>
                </m:ctrlPr>
              </m:sub>
            </m:sSub>
          </m:sub>
        </m:sSub>
      </m:oMath>
      <w:r>
        <w:rPr>
          <w:noProof/>
        </w:rPr>
        <w:t xml:space="preserve"> характеризует увеличение пористости (и вместе с ней влажности пород) при повышении гидростатического давления вод (</w:t>
      </w:r>
      <m:oMath>
        <m:r>
          <w:rPr>
            <w:rStyle w:val="afff6"/>
            <w:rFonts w:ascii="Cambria Math" w:hAnsi="Cambria Math"/>
          </w:rPr>
          <m:t>N</m:t>
        </m:r>
      </m:oMath>
      <w:r>
        <w:rPr>
          <w:noProof/>
        </w:rPr>
        <w:t xml:space="preserve"> — тангенциальный модуль Био),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Т</m:t>
            </m:r>
            <m:sSub>
              <m:sSubPr>
                <m:ctrlPr>
                  <w:rPr>
                    <w:rStyle w:val="afff6"/>
                    <w:rFonts w:ascii="Cambria Math" w:hAnsi="Cambria Math"/>
                    <w:iCs w:val="0"/>
                  </w:rPr>
                </m:ctrlPr>
              </m:sSubPr>
              <m:e>
                <m:r>
                  <m:rPr>
                    <m:nor/>
                  </m:rPr>
                  <w:rPr>
                    <w:rStyle w:val="afff6"/>
                    <w:iCs w:val="0"/>
                  </w:rPr>
                  <m:t>М</m:t>
                </m:r>
              </m:e>
              <m:sub>
                <m:r>
                  <w:rPr>
                    <w:rStyle w:val="afff6"/>
                    <w:rFonts w:ascii="Cambria Math" w:hAnsi="Cambria Math"/>
                  </w:rPr>
                  <m:t>1</m:t>
                </m:r>
                <m:ctrlPr>
                  <w:rPr>
                    <w:rStyle w:val="afff6"/>
                    <w:rFonts w:ascii="Cambria Math" w:hAnsi="Cambria Math"/>
                    <w:i/>
                    <w:iCs w:val="0"/>
                  </w:rPr>
                </m:ctrlPr>
              </m:sub>
            </m:sSub>
          </m:sub>
        </m:sSub>
      </m:oMath>
      <w:r>
        <w:rPr>
          <w:noProof/>
        </w:rPr>
        <w:t xml:space="preserve"> характеризует соотношение максимальных перемещений пород </w:t>
      </w:r>
      <m:oMath>
        <m:sSub>
          <m:sSubPr>
            <m:ctrlPr>
              <w:rPr>
                <w:rStyle w:val="afff6"/>
                <w:rFonts w:ascii="Cambria Math" w:hAnsi="Cambria Math"/>
                <w:i/>
                <w:iCs w:val="0"/>
              </w:rPr>
            </m:ctrlPr>
          </m:sSubPr>
          <m:e>
            <m:r>
              <w:rPr>
                <w:rStyle w:val="afff6"/>
                <w:rFonts w:ascii="Cambria Math" w:hAnsi="Cambria Math"/>
              </w:rPr>
              <m:t>u</m:t>
            </m:r>
          </m:e>
          <m:sub>
            <m:r>
              <w:rPr>
                <w:rStyle w:val="afff6"/>
                <w:rFonts w:ascii="Cambria Math" w:hAnsi="Cambria Math"/>
              </w:rPr>
              <m:t>max</m:t>
            </m:r>
          </m:sub>
        </m:sSub>
      </m:oMath>
      <w:r>
        <w:rPr>
          <w:noProof/>
        </w:rPr>
        <w:t xml:space="preserve"> при заморозке и расширении по отношению к характерному размеру области – диаметру ствола </w:t>
      </w:r>
      <m:oMath>
        <m:sSub>
          <m:sSubPr>
            <m:ctrlPr>
              <w:rPr>
                <w:rStyle w:val="afff6"/>
                <w:rFonts w:ascii="Cambria Math" w:hAnsi="Cambria Math"/>
                <w:i/>
                <w:iCs w:val="0"/>
              </w:rPr>
            </m:ctrlPr>
          </m:sSubPr>
          <m:e>
            <m:r>
              <w:rPr>
                <w:rStyle w:val="afff6"/>
                <w:rFonts w:ascii="Cambria Math" w:hAnsi="Cambria Math"/>
              </w:rPr>
              <m:t>d</m:t>
            </m:r>
          </m:e>
          <m:sub>
            <m:r>
              <w:rPr>
                <w:rStyle w:val="afff6"/>
                <w:rFonts w:ascii="Cambria Math" w:hAnsi="Cambria Math"/>
              </w:rPr>
              <m:t>sh</m:t>
            </m:r>
          </m:sub>
        </m:sSub>
      </m:oMath>
      <w:r>
        <w:rPr>
          <w:noProof/>
        </w:rPr>
        <w:t xml:space="preserve">, комплексы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Т</m:t>
            </m:r>
            <m:sSub>
              <m:sSubPr>
                <m:ctrlPr>
                  <w:rPr>
                    <w:rStyle w:val="afff6"/>
                    <w:rFonts w:ascii="Cambria Math" w:hAnsi="Cambria Math"/>
                    <w:iCs w:val="0"/>
                  </w:rPr>
                </m:ctrlPr>
              </m:sSubPr>
              <m:e>
                <m:r>
                  <m:rPr>
                    <m:nor/>
                  </m:rPr>
                  <w:rPr>
                    <w:rStyle w:val="afff6"/>
                    <w:iCs w:val="0"/>
                  </w:rPr>
                  <m:t>М</m:t>
                </m:r>
              </m:e>
              <m:sub>
                <m:r>
                  <w:rPr>
                    <w:rStyle w:val="afff6"/>
                    <w:rFonts w:ascii="Cambria Math" w:hAnsi="Cambria Math"/>
                  </w:rPr>
                  <m:t>2</m:t>
                </m:r>
                <m:ctrlPr>
                  <w:rPr>
                    <w:rStyle w:val="afff6"/>
                    <w:rFonts w:ascii="Cambria Math" w:hAnsi="Cambria Math"/>
                    <w:i/>
                    <w:iCs w:val="0"/>
                  </w:rPr>
                </m:ctrlPr>
              </m:sub>
            </m:sSub>
          </m:sub>
        </m:sSub>
      </m:oMath>
      <w:r>
        <w:rPr>
          <w:noProof/>
        </w:rPr>
        <w:t xml:space="preserve"> и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ГМ</m:t>
            </m:r>
            <m:ctrlPr>
              <w:rPr>
                <w:rStyle w:val="afff6"/>
                <w:rFonts w:ascii="Cambria Math" w:hAnsi="Cambria Math"/>
                <w:iCs w:val="0"/>
              </w:rPr>
            </m:ctrlPr>
          </m:sub>
        </m:sSub>
      </m:oMath>
      <w:r>
        <w:rPr>
          <w:noProof/>
        </w:rPr>
        <w:t xml:space="preserve"> характеризуют изменение пористости вследствие объёмной деформации скелета пород </w:t>
      </w:r>
      <m:oMath>
        <m:sSub>
          <m:sSubPr>
            <m:ctrlPr>
              <w:rPr>
                <w:rStyle w:val="afff6"/>
                <w:rFonts w:ascii="Cambria Math" w:hAnsi="Cambria Math"/>
                <w:i/>
                <w:iCs w:val="0"/>
              </w:rPr>
            </m:ctrlPr>
          </m:sSubPr>
          <m:e>
            <m:r>
              <w:rPr>
                <w:rStyle w:val="afff6"/>
                <w:rFonts w:ascii="Cambria Math" w:hAnsi="Cambria Math"/>
              </w:rPr>
              <m:t>ε</m:t>
            </m:r>
          </m:e>
          <m:sub>
            <m:r>
              <w:rPr>
                <w:rStyle w:val="afff6"/>
                <w:rFonts w:ascii="Cambria Math" w:hAnsi="Cambria Math"/>
              </w:rPr>
              <m:t>vol</m:t>
            </m:r>
          </m:sub>
        </m:sSub>
      </m:oMath>
      <w:r>
        <w:rPr>
          <w:noProof/>
        </w:rPr>
        <w:t xml:space="preserve">,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ТА</m:t>
            </m:r>
            <m:ctrlPr>
              <w:rPr>
                <w:rStyle w:val="afff6"/>
                <w:rFonts w:ascii="Cambria Math" w:hAnsi="Cambria Math"/>
                <w:iCs w:val="0"/>
              </w:rPr>
            </m:ctrlPr>
          </m:sub>
        </m:sSub>
      </m:oMath>
      <w:r>
        <w:rPr>
          <w:noProof/>
        </w:rPr>
        <w:t xml:space="preserve"> (число Био </w:t>
      </w:r>
      <m:oMath>
        <m:r>
          <w:rPr>
            <w:rStyle w:val="afff6"/>
            <w:rFonts w:ascii="Cambria Math" w:hAnsi="Cambria Math"/>
          </w:rPr>
          <m:t>Bi</m:t>
        </m:r>
      </m:oMath>
      <w:r>
        <w:rPr>
          <w:noProof/>
        </w:rPr>
        <w:t xml:space="preserve">) характеризует теплопритоки от воздуха в стволе,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Г</m:t>
            </m:r>
            <m:sSub>
              <m:sSubPr>
                <m:ctrlPr>
                  <w:rPr>
                    <w:rStyle w:val="afff6"/>
                    <w:rFonts w:ascii="Cambria Math" w:hAnsi="Cambria Math"/>
                    <w:iCs w:val="0"/>
                  </w:rPr>
                </m:ctrlPr>
              </m:sSubPr>
              <m:e>
                <m:r>
                  <m:rPr>
                    <m:nor/>
                  </m:rPr>
                  <w:rPr>
                    <w:rStyle w:val="afff6"/>
                    <w:iCs w:val="0"/>
                  </w:rPr>
                  <m:t>Т</m:t>
                </m:r>
              </m:e>
              <m:sub>
                <m:r>
                  <w:rPr>
                    <w:rStyle w:val="afff6"/>
                    <w:rFonts w:ascii="Cambria Math" w:hAnsi="Cambria Math"/>
                  </w:rPr>
                  <m:t>1</m:t>
                </m:r>
                <m:ctrlPr>
                  <w:rPr>
                    <w:rStyle w:val="afff6"/>
                    <w:rFonts w:ascii="Cambria Math" w:hAnsi="Cambria Math"/>
                    <w:i/>
                    <w:iCs w:val="0"/>
                  </w:rPr>
                </m:ctrlPr>
              </m:sub>
            </m:sSub>
          </m:sub>
        </m:sSub>
      </m:oMath>
      <w:r>
        <w:rPr>
          <w:noProof/>
        </w:rPr>
        <w:t xml:space="preserve"> </w:t>
      </w:r>
      <w:r w:rsidRPr="00997764">
        <w:rPr>
          <w:noProof/>
        </w:rPr>
        <w:t>характеризует изменение</w:t>
      </w:r>
      <w:r>
        <w:rPr>
          <w:noProof/>
        </w:rPr>
        <w:t xml:space="preserve"> относительной проницаемости </w:t>
      </w:r>
      <m:oMath>
        <m:sSub>
          <m:sSubPr>
            <m:ctrlPr>
              <w:rPr>
                <w:rStyle w:val="afff6"/>
                <w:rFonts w:ascii="Cambria Math" w:hAnsi="Cambria Math"/>
                <w:i/>
                <w:iCs w:val="0"/>
              </w:rPr>
            </m:ctrlPr>
          </m:sSubPr>
          <m:e>
            <m:r>
              <w:rPr>
                <w:rStyle w:val="afff6"/>
                <w:rFonts w:ascii="Cambria Math" w:hAnsi="Cambria Math"/>
              </w:rPr>
              <m:t>k</m:t>
            </m:r>
          </m:e>
          <m:sub>
            <m:r>
              <w:rPr>
                <w:rStyle w:val="afff6"/>
                <w:rFonts w:ascii="Cambria Math" w:hAnsi="Cambria Math"/>
              </w:rPr>
              <m:t>r</m:t>
            </m:r>
          </m:sub>
        </m:sSub>
      </m:oMath>
      <w:r>
        <w:rPr>
          <w:noProof/>
        </w:rPr>
        <w:t xml:space="preserve"> при замораживании породы</w:t>
      </w:r>
      <w:r>
        <w:rPr>
          <w:rStyle w:val="affb"/>
          <w:noProof/>
        </w:rPr>
        <w:footnoteReference w:id="10"/>
      </w:r>
      <w:r>
        <w:rPr>
          <w:noProof/>
        </w:rPr>
        <w:t xml:space="preserve">,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Г</m:t>
            </m:r>
            <m:sSub>
              <m:sSubPr>
                <m:ctrlPr>
                  <w:rPr>
                    <w:rStyle w:val="afff6"/>
                    <w:rFonts w:ascii="Cambria Math" w:hAnsi="Cambria Math"/>
                    <w:iCs w:val="0"/>
                  </w:rPr>
                </m:ctrlPr>
              </m:sSubPr>
              <m:e>
                <m:r>
                  <m:rPr>
                    <m:nor/>
                  </m:rPr>
                  <w:rPr>
                    <w:rStyle w:val="afff6"/>
                    <w:iCs w:val="0"/>
                  </w:rPr>
                  <m:t>Т</m:t>
                </m:r>
              </m:e>
              <m:sub>
                <m:r>
                  <w:rPr>
                    <w:rStyle w:val="afff6"/>
                    <w:rFonts w:ascii="Cambria Math" w:hAnsi="Cambria Math"/>
                  </w:rPr>
                  <m:t>2</m:t>
                </m:r>
                <m:ctrlPr>
                  <w:rPr>
                    <w:rStyle w:val="afff6"/>
                    <w:rFonts w:ascii="Cambria Math" w:hAnsi="Cambria Math"/>
                    <w:i/>
                    <w:iCs w:val="0"/>
                  </w:rPr>
                </m:ctrlPr>
              </m:sub>
            </m:sSub>
          </m:sub>
        </m:sSub>
      </m:oMath>
      <w:r>
        <w:rPr>
          <w:noProof/>
        </w:rPr>
        <w:t xml:space="preserve"> (произведение чисел Рэлея </w:t>
      </w:r>
      <m:oMath>
        <m:r>
          <w:rPr>
            <w:rStyle w:val="afff6"/>
            <w:rFonts w:ascii="Cambria Math" w:hAnsi="Cambria Math"/>
          </w:rPr>
          <m:t>Ra</m:t>
        </m:r>
      </m:oMath>
      <w:r>
        <w:rPr>
          <w:noProof/>
        </w:rPr>
        <w:t xml:space="preserve"> и Дарси </w:t>
      </w:r>
      <m:oMath>
        <m:r>
          <w:rPr>
            <w:rStyle w:val="afff6"/>
            <w:rFonts w:ascii="Cambria Math" w:hAnsi="Cambria Math"/>
          </w:rPr>
          <m:t>Da</m:t>
        </m:r>
      </m:oMath>
      <w:r>
        <w:rPr>
          <w:noProof/>
        </w:rPr>
        <w:t xml:space="preserve">) характеризует вариацию плотности поровой воды в замораживаемых </w:t>
      </w:r>
      <w:r>
        <w:rPr>
          <w:noProof/>
        </w:rPr>
        <w:lastRenderedPageBreak/>
        <w:t xml:space="preserve">породах в плане возможности естественной конвекции,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МТ</m:t>
            </m:r>
            <m:ctrlPr>
              <w:rPr>
                <w:rStyle w:val="afff6"/>
                <w:rFonts w:ascii="Cambria Math" w:hAnsi="Cambria Math"/>
                <w:iCs w:val="0"/>
              </w:rPr>
            </m:ctrlPr>
          </m:sub>
        </m:sSub>
      </m:oMath>
      <w:r>
        <w:rPr>
          <w:noProof/>
        </w:rPr>
        <w:t xml:space="preserve"> характеризует изменение НДС вследствие температурных деформаций скелета </w:t>
      </w:r>
      <m:oMath>
        <m:sSup>
          <m:sSupPr>
            <m:ctrlPr>
              <w:rPr>
                <w:rStyle w:val="afff6"/>
                <w:rFonts w:ascii="Cambria Math" w:hAnsi="Cambria Math"/>
                <w:i/>
                <w:iCs w:val="0"/>
              </w:rPr>
            </m:ctrlPr>
          </m:sSupPr>
          <m:e>
            <m:r>
              <w:rPr>
                <w:rStyle w:val="afff6"/>
                <w:rFonts w:ascii="Cambria Math" w:hAnsi="Cambria Math"/>
              </w:rPr>
              <m:t>ε</m:t>
            </m:r>
          </m:e>
          <m:sup>
            <m:r>
              <w:rPr>
                <w:rStyle w:val="afff6"/>
                <w:rFonts w:ascii="Cambria Math" w:hAnsi="Cambria Math"/>
              </w:rPr>
              <m:t>th</m:t>
            </m:r>
          </m:sup>
        </m:sSup>
      </m:oMath>
      <w:r>
        <w:rPr>
          <w:noProof/>
        </w:rPr>
        <w:t xml:space="preserve"> пород по отношению к максимальным упругим деформациям </w:t>
      </w:r>
      <m:oMath>
        <m:r>
          <m:rPr>
            <m:nor/>
          </m:rPr>
          <w:rPr>
            <w:rStyle w:val="afff6"/>
            <w:iCs w:val="0"/>
          </w:rPr>
          <m:t>max(</m:t>
        </m:r>
        <m:sSubSup>
          <m:sSubSupPr>
            <m:ctrlPr>
              <w:rPr>
                <w:rStyle w:val="afff6"/>
                <w:rFonts w:ascii="Cambria Math" w:hAnsi="Cambria Math"/>
                <w:iCs w:val="0"/>
              </w:rPr>
            </m:ctrlPr>
          </m:sSubSupPr>
          <m:e>
            <m:r>
              <w:rPr>
                <w:rStyle w:val="afff6"/>
                <w:rFonts w:ascii="Cambria Math" w:hAnsi="Cambria Math"/>
              </w:rPr>
              <m:t>ε</m:t>
            </m:r>
          </m:e>
          <m:sub>
            <m:r>
              <w:rPr>
                <w:rStyle w:val="afff6"/>
                <w:rFonts w:ascii="Cambria Math" w:hAnsi="Cambria Math"/>
              </w:rPr>
              <m:t>vol</m:t>
            </m:r>
            <m:ctrlPr>
              <w:rPr>
                <w:rStyle w:val="afff6"/>
                <w:rFonts w:ascii="Cambria Math" w:hAnsi="Cambria Math"/>
                <w:i/>
                <w:iCs w:val="0"/>
              </w:rPr>
            </m:ctrlPr>
          </m:sub>
          <m:sup>
            <m:r>
              <w:rPr>
                <w:rStyle w:val="afff6"/>
                <w:rFonts w:ascii="Cambria Math" w:hAnsi="Cambria Math"/>
              </w:rPr>
              <m:t>e</m:t>
            </m:r>
            <m:ctrlPr>
              <w:rPr>
                <w:rStyle w:val="afff6"/>
                <w:rFonts w:ascii="Cambria Math" w:hAnsi="Cambria Math"/>
                <w:i/>
                <w:iCs w:val="0"/>
              </w:rPr>
            </m:ctrlPr>
          </m:sup>
        </m:sSubSup>
        <m:r>
          <w:rPr>
            <w:rStyle w:val="afff6"/>
            <w:rFonts w:ascii="Cambria Math" w:eastAsiaTheme="minorEastAsia" w:hAnsi="Cambria Math"/>
          </w:rPr>
          <m:t>)</m:t>
        </m:r>
      </m:oMath>
      <w:r>
        <w:rPr>
          <w:noProof/>
        </w:rPr>
        <w:t xml:space="preserve"> в породах,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МГ</m:t>
            </m:r>
            <m:ctrlPr>
              <w:rPr>
                <w:rStyle w:val="afff6"/>
                <w:rFonts w:ascii="Cambria Math" w:hAnsi="Cambria Math"/>
                <w:iCs w:val="0"/>
              </w:rPr>
            </m:ctrlPr>
          </m:sub>
        </m:sSub>
      </m:oMath>
      <w:r>
        <w:rPr>
          <w:noProof/>
        </w:rPr>
        <w:t xml:space="preserve"> характеризует величину неупругих деформаций </w:t>
      </w:r>
      <m:oMath>
        <m:sSup>
          <m:sSupPr>
            <m:ctrlPr>
              <w:rPr>
                <w:rStyle w:val="afff6"/>
                <w:rFonts w:ascii="Cambria Math" w:hAnsi="Cambria Math"/>
                <w:i/>
                <w:iCs w:val="0"/>
              </w:rPr>
            </m:ctrlPr>
          </m:sSupPr>
          <m:e>
            <m:r>
              <w:rPr>
                <w:rStyle w:val="afff6"/>
                <w:rFonts w:ascii="Cambria Math" w:hAnsi="Cambria Math"/>
              </w:rPr>
              <m:t>ε</m:t>
            </m:r>
          </m:e>
          <m:sup>
            <m:r>
              <w:rPr>
                <w:rStyle w:val="afff6"/>
                <w:rFonts w:ascii="Cambria Math" w:hAnsi="Cambria Math"/>
              </w:rPr>
              <m:t>in</m:t>
            </m:r>
          </m:sup>
        </m:sSup>
      </m:oMath>
      <w:r>
        <w:rPr>
          <w:noProof/>
        </w:rPr>
        <w:t xml:space="preserve">, вызванную увеличением порового давления вод, по отношению к суммарным деформациям </w:t>
      </w:r>
      <m:oMath>
        <m:r>
          <w:rPr>
            <w:rFonts w:ascii="Cambria Math"/>
            <w:noProof/>
          </w:rPr>
          <m:t>ε</m:t>
        </m:r>
      </m:oMath>
      <w:r>
        <w:rPr>
          <w:noProof/>
        </w:rPr>
        <w:t xml:space="preserve"> в скелете породы, комплекс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АТ</m:t>
            </m:r>
            <m:ctrlPr>
              <w:rPr>
                <w:rStyle w:val="afff6"/>
                <w:rFonts w:ascii="Cambria Math" w:hAnsi="Cambria Math"/>
                <w:iCs w:val="0"/>
              </w:rPr>
            </m:ctrlPr>
          </m:sub>
        </m:sSub>
      </m:oMath>
      <w:r>
        <w:rPr>
          <w:noProof/>
        </w:rPr>
        <w:t xml:space="preserve"> характеризует влияние теплооттока к породам по сравнению с конвективным переносом теплоты в воздушном пространстве ствола.</w:t>
      </w:r>
    </w:p>
    <w:p w14:paraId="41497645" w14:textId="36C98C1A" w:rsidR="00F21C3D" w:rsidRDefault="00F21C3D" w:rsidP="00F21C3D">
      <w:pPr>
        <w:pStyle w:val="a4"/>
        <w:rPr>
          <w:noProof/>
        </w:rPr>
      </w:pPr>
      <w:r>
        <w:rPr>
          <w:noProof/>
        </w:rPr>
        <w:t xml:space="preserve">Из таблицы 3.3 видно, что одни и те же субмодели могут быть связаны друг с другом посредством нескольких безразмерных комплексов, если присутствует несколько принципиально разных физических процессов, обуславливающих их взаимосвязь. В этом </w:t>
      </w:r>
      <w:r w:rsidR="00A4587B">
        <w:rPr>
          <w:noProof/>
        </w:rPr>
        <w:t>смысле</w:t>
      </w:r>
      <w:r>
        <w:rPr>
          <w:noProof/>
        </w:rPr>
        <w:t xml:space="preserve"> субмодели будут независимыми друг от друга только в том случае, если все связывающие их безразмерные комплексы окажутся малы.</w:t>
      </w:r>
    </w:p>
    <w:p w14:paraId="410D7A9B" w14:textId="1E9BA80F" w:rsidR="00F21C3D" w:rsidRDefault="00F21C3D" w:rsidP="00F21C3D">
      <w:pPr>
        <w:pStyle w:val="a4"/>
        <w:rPr>
          <w:noProof/>
        </w:rPr>
      </w:pPr>
      <w:r>
        <w:rPr>
          <w:noProof/>
        </w:rPr>
        <w:t xml:space="preserve">Понятие </w:t>
      </w:r>
      <w:r w:rsidR="00A4587B">
        <w:rPr>
          <w:noProof/>
        </w:rPr>
        <w:t>«</w:t>
      </w:r>
      <w:r>
        <w:rPr>
          <w:noProof/>
        </w:rPr>
        <w:t>малости</w:t>
      </w:r>
      <w:r w:rsidR="00A4587B">
        <w:rPr>
          <w:noProof/>
        </w:rPr>
        <w:t>»</w:t>
      </w:r>
      <w:r>
        <w:rPr>
          <w:noProof/>
        </w:rPr>
        <w:t xml:space="preserve"> безразмерного комплекса имеет некоторую условность. В инженерной практике обычно достаточно потребовать, чтобы он был хотя бы на один порядок меньше единицы </w:t>
      </w:r>
      <w:r w:rsidR="00EE2E4E">
        <w:rPr>
          <w:noProof/>
        </w:rPr>
        <w:t xml:space="preserve">(т.е. </w:t>
      </w:r>
      <m:oMath>
        <m:sSub>
          <m:sSubPr>
            <m:ctrlPr>
              <w:rPr>
                <w:rStyle w:val="afff6"/>
                <w:rFonts w:ascii="Cambria Math" w:hAnsi="Cambria Math"/>
                <w:i/>
                <w:iCs w:val="0"/>
              </w:rPr>
            </m:ctrlPr>
          </m:sSubPr>
          <m:e>
            <m:r>
              <w:rPr>
                <w:rStyle w:val="afff6"/>
                <w:rFonts w:ascii="Cambria Math" w:hAnsi="Cambria Math"/>
              </w:rPr>
              <m:t>П</m:t>
            </m:r>
          </m:e>
          <m:sub>
            <m:r>
              <w:rPr>
                <w:rStyle w:val="afff6"/>
                <w:rFonts w:ascii="Cambria Math" w:hAnsi="Cambria Math"/>
              </w:rPr>
              <m:t>i</m:t>
            </m:r>
          </m:sub>
        </m:sSub>
      </m:oMath>
      <w:r w:rsidR="00EE2E4E">
        <w:rPr>
          <w:noProof/>
        </w:rPr>
        <w:t xml:space="preserve"> </w:t>
      </w:r>
      <w:r w:rsidR="00EE2E4E" w:rsidRPr="00EE2E4E">
        <w:rPr>
          <w:noProof/>
        </w:rPr>
        <w:t xml:space="preserve">&lt; 0,1, </w:t>
      </w:r>
      <w:r w:rsidR="00EE2E4E">
        <w:rPr>
          <w:noProof/>
        </w:rPr>
        <w:t xml:space="preserve">где </w:t>
      </w:r>
      <w:r w:rsidR="00EE2E4E" w:rsidRPr="00F21C3D">
        <w:rPr>
          <w:rStyle w:val="afff6"/>
          <w:i/>
        </w:rPr>
        <w:t>i</w:t>
      </w:r>
      <w:r w:rsidR="00EE2E4E" w:rsidRPr="00EE2E4E">
        <w:rPr>
          <w:noProof/>
        </w:rPr>
        <w:t xml:space="preserve"> – </w:t>
      </w:r>
      <w:r w:rsidR="00EE2E4E">
        <w:rPr>
          <w:noProof/>
        </w:rPr>
        <w:t>индекс безразмерного комплекса)</w:t>
      </w:r>
      <w:r w:rsidR="00EE2E4E" w:rsidRPr="00EE2E4E">
        <w:rPr>
          <w:noProof/>
        </w:rPr>
        <w:t xml:space="preserve">. </w:t>
      </w:r>
      <w:r>
        <w:rPr>
          <w:noProof/>
        </w:rPr>
        <w:t>Именно такое критериальное условие можно использовать в качестве своеобразного «переключателя» при осуществлении декомпозиции модели.</w:t>
      </w:r>
    </w:p>
    <w:p w14:paraId="5D7F207A" w14:textId="697E4C89" w:rsidR="00F21C3D" w:rsidRDefault="00F21C3D" w:rsidP="00F21C3D">
      <w:pPr>
        <w:pStyle w:val="a4"/>
        <w:rPr>
          <w:noProof/>
        </w:rPr>
      </w:pPr>
      <w:r>
        <w:rPr>
          <w:noProof/>
        </w:rPr>
        <w:t xml:space="preserve">Важно отметить, что представленные в таблице комплексы описывают не весь спектр возможных взаимосвязей между четырьмя рассматриваемыми субмоделями, а только наиболее очевидные и часто встречающиеся. В некоторых ситуациях может потребоваться более специфичное описание взаимосвязи гидравлической, механической и теплофизической </w:t>
      </w:r>
      <w:r w:rsidR="00D04990">
        <w:rPr>
          <w:noProof/>
        </w:rPr>
        <w:t>суб</w:t>
      </w:r>
      <w:r>
        <w:rPr>
          <w:noProof/>
        </w:rPr>
        <w:t xml:space="preserve">моделей, например, для учёта криогенного всасывания, обусловленного силами морозного пучения. Как известно, морозное пучение может ярко проявляться в относительно слабопроницаемых глинах </w:t>
      </w:r>
      <w:r w:rsidR="00AD56AE">
        <w:rPr>
          <w:noProof/>
        </w:rPr>
        <w:t xml:space="preserve">даже </w:t>
      </w:r>
      <w:r>
        <w:rPr>
          <w:noProof/>
        </w:rPr>
        <w:t>при невысоких градиентах температуры. В этом случае</w:t>
      </w:r>
      <w:r w:rsidR="00AD56AE">
        <w:rPr>
          <w:noProof/>
        </w:rPr>
        <w:t xml:space="preserve"> помимо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Г</m:t>
            </m:r>
            <m:sSub>
              <m:sSubPr>
                <m:ctrlPr>
                  <w:rPr>
                    <w:rStyle w:val="afff6"/>
                    <w:rFonts w:ascii="Cambria Math" w:hAnsi="Cambria Math"/>
                    <w:iCs w:val="0"/>
                  </w:rPr>
                </m:ctrlPr>
              </m:sSubPr>
              <m:e>
                <m:r>
                  <m:rPr>
                    <m:nor/>
                  </m:rPr>
                  <w:rPr>
                    <w:rStyle w:val="afff6"/>
                    <w:iCs w:val="0"/>
                  </w:rPr>
                  <m:t>Т</m:t>
                </m:r>
              </m:e>
              <m:sub>
                <m:r>
                  <w:rPr>
                    <w:rStyle w:val="afff6"/>
                    <w:rFonts w:ascii="Cambria Math" w:hAnsi="Cambria Math"/>
                  </w:rPr>
                  <m:t>1</m:t>
                </m:r>
                <m:ctrlPr>
                  <w:rPr>
                    <w:rStyle w:val="afff6"/>
                    <w:rFonts w:ascii="Cambria Math" w:hAnsi="Cambria Math"/>
                    <w:i/>
                    <w:iCs w:val="0"/>
                  </w:rPr>
                </m:ctrlPr>
              </m:sub>
            </m:sSub>
          </m:sub>
        </m:sSub>
      </m:oMath>
      <w:r w:rsidR="00AD56AE">
        <w:rPr>
          <w:noProof/>
        </w:rPr>
        <w:t xml:space="preserve"> и </w:t>
      </w:r>
      <m:oMath>
        <m:sSub>
          <m:sSubPr>
            <m:ctrlPr>
              <w:rPr>
                <w:rStyle w:val="afff6"/>
                <w:rFonts w:ascii="Cambria Math" w:hAnsi="Cambria Math"/>
                <w:i/>
                <w:iCs w:val="0"/>
              </w:rPr>
            </m:ctrlPr>
          </m:sSubPr>
          <m:e>
            <m:r>
              <w:rPr>
                <w:rStyle w:val="afff6"/>
                <w:rFonts w:ascii="Cambria Math" w:hAnsi="Cambria Math"/>
              </w:rPr>
              <m:t>П</m:t>
            </m:r>
          </m:e>
          <m:sub>
            <m:r>
              <m:rPr>
                <m:nor/>
              </m:rPr>
              <w:rPr>
                <w:rStyle w:val="afff6"/>
                <w:iCs w:val="0"/>
              </w:rPr>
              <m:t>Г</m:t>
            </m:r>
            <m:sSub>
              <m:sSubPr>
                <m:ctrlPr>
                  <w:rPr>
                    <w:rStyle w:val="afff6"/>
                    <w:rFonts w:ascii="Cambria Math" w:hAnsi="Cambria Math"/>
                    <w:iCs w:val="0"/>
                  </w:rPr>
                </m:ctrlPr>
              </m:sSubPr>
              <m:e>
                <m:r>
                  <m:rPr>
                    <m:nor/>
                  </m:rPr>
                  <w:rPr>
                    <w:rStyle w:val="afff6"/>
                    <w:iCs w:val="0"/>
                  </w:rPr>
                  <m:t>Т</m:t>
                </m:r>
              </m:e>
              <m:sub>
                <m:r>
                  <w:rPr>
                    <w:rStyle w:val="afff6"/>
                    <w:rFonts w:ascii="Cambria Math" w:hAnsi="Cambria Math"/>
                  </w:rPr>
                  <m:t>2</m:t>
                </m:r>
                <m:ctrlPr>
                  <w:rPr>
                    <w:rStyle w:val="afff6"/>
                    <w:rFonts w:ascii="Cambria Math" w:hAnsi="Cambria Math"/>
                    <w:i/>
                    <w:iCs w:val="0"/>
                  </w:rPr>
                </m:ctrlPr>
              </m:sub>
            </m:sSub>
          </m:sub>
        </m:sSub>
      </m:oMath>
      <w:r>
        <w:rPr>
          <w:noProof/>
        </w:rPr>
        <w:t xml:space="preserve"> следует рассматривать дополнительный критерий, выводимый, к примеру, из уравнения Клаузиуса-Клапейрона (3.98).</w:t>
      </w:r>
    </w:p>
    <w:p w14:paraId="0E014751" w14:textId="333AB75F" w:rsidR="00F21C3D" w:rsidRDefault="00F21C3D" w:rsidP="00F21C3D">
      <w:pPr>
        <w:pStyle w:val="a4"/>
        <w:rPr>
          <w:noProof/>
        </w:rPr>
      </w:pPr>
      <w:r>
        <w:rPr>
          <w:noProof/>
        </w:rPr>
        <w:t xml:space="preserve">Ещё более специфична ситуация, когда рассматривается консолидация породного массива после оттаивания ЛПО. В этом случае массив может испытывать значительную объёмную деформацию, поскольку часть влаги после оттаивания может, под действием сил гравитации, вытекать в строящийся ствол. Здесь при выводе нового критериального условия следует учитывать степень консолидации </w:t>
      </w:r>
      <w:r>
        <w:rPr>
          <w:noProof/>
        </w:rPr>
        <w:lastRenderedPageBreak/>
        <w:t>исследуемого пористого материала, что тре</w:t>
      </w:r>
      <w:r w:rsidR="00AD56AE">
        <w:rPr>
          <w:noProof/>
        </w:rPr>
        <w:t>б</w:t>
      </w:r>
      <w:r>
        <w:rPr>
          <w:noProof/>
        </w:rPr>
        <w:t xml:space="preserve">ует дополнительных лабораторных исследований. </w:t>
      </w:r>
    </w:p>
    <w:p w14:paraId="6E99904D" w14:textId="7B09FAD2" w:rsidR="00AD56AE" w:rsidRDefault="00AD56AE" w:rsidP="00F21C3D">
      <w:pPr>
        <w:pStyle w:val="a4"/>
        <w:rPr>
          <w:noProof/>
        </w:rPr>
      </w:pPr>
      <w:r w:rsidRPr="00AD56AE">
        <w:rPr>
          <w:noProof/>
        </w:rPr>
        <w:t xml:space="preserve">В </w:t>
      </w:r>
      <w:r w:rsidR="007C6685" w:rsidRPr="007C6685">
        <w:rPr>
          <w:noProof/>
        </w:rPr>
        <w:t>целом, описанный выше метод декомпозиции полной ТГМ-модели замораживания породного массива является важным и ценным, поскольку он предоставляет</w:t>
      </w:r>
      <w:r w:rsidR="007C6685">
        <w:rPr>
          <w:noProof/>
        </w:rPr>
        <w:t xml:space="preserve"> общую</w:t>
      </w:r>
      <w:r w:rsidR="007C6685" w:rsidRPr="007C6685">
        <w:rPr>
          <w:noProof/>
        </w:rPr>
        <w:t xml:space="preserve"> методологию рационального выбора</w:t>
      </w:r>
      <w:r w:rsidR="007C6685">
        <w:rPr>
          <w:noProof/>
        </w:rPr>
        <w:t xml:space="preserve"> сложности</w:t>
      </w:r>
      <w:r w:rsidR="007C6685" w:rsidRPr="007C6685">
        <w:rPr>
          <w:noProof/>
        </w:rPr>
        <w:t xml:space="preserve"> модели в зависимости от доминирующих физических процессов и условий конкретной задачи. Выбор тех или иных критериальных показателей при этом определяется особенностями рассматриваемой практической ситуации</w:t>
      </w:r>
      <w:r w:rsidR="007C6685">
        <w:rPr>
          <w:noProof/>
        </w:rPr>
        <w:t>.</w:t>
      </w:r>
    </w:p>
    <w:p w14:paraId="1EAFB7F4" w14:textId="55582E90" w:rsidR="001261E1" w:rsidRDefault="001261E1" w:rsidP="001261E1">
      <w:pPr>
        <w:pStyle w:val="1"/>
        <w:rPr>
          <w:noProof/>
        </w:rPr>
      </w:pPr>
      <w:bookmarkStart w:id="132" w:name="_Toc198214312"/>
      <w:r>
        <w:rPr>
          <w:noProof/>
        </w:rPr>
        <w:lastRenderedPageBreak/>
        <w:t>Глава 4</w:t>
      </w:r>
      <w:r w:rsidR="00023C5B">
        <w:rPr>
          <w:noProof/>
        </w:rPr>
        <w:br/>
      </w:r>
      <w:r>
        <w:rPr>
          <w:noProof/>
        </w:rPr>
        <w:t>Контроль состояния ледопородного ограждения</w:t>
      </w:r>
      <w:bookmarkEnd w:id="132"/>
    </w:p>
    <w:p w14:paraId="1B712E41" w14:textId="77777777" w:rsidR="001261E1" w:rsidRPr="001261E1" w:rsidRDefault="001261E1" w:rsidP="001261E1">
      <w:pPr>
        <w:pStyle w:val="a4"/>
      </w:pPr>
    </w:p>
    <w:p w14:paraId="103F1F3C" w14:textId="2A11FD6E" w:rsidR="001261E1" w:rsidRPr="002F1D88" w:rsidRDefault="001261E1" w:rsidP="001261E1">
      <w:pPr>
        <w:pStyle w:val="a4"/>
      </w:pPr>
      <w:bookmarkStart w:id="133" w:name="_Hlk179358240"/>
      <w:r w:rsidRPr="002F1D88">
        <w:t xml:space="preserve">Математическое моделирование процесса искусственного замораживания пород должно подкрепляться данными натурных измерений состояния породного массива на строящемся объекте. При проходке шахтных стволов способом искусственного замораживания пород должен быть организован систематический контроль за состоянием замороженных пород </w:t>
      </w:r>
      <w:r w:rsidRPr="001261E1">
        <w:rPr>
          <w:rStyle w:val="afff6"/>
        </w:rPr>
        <w:t>[</w:t>
      </w:r>
      <w:r w:rsidRPr="001261E1">
        <w:rPr>
          <w:rStyle w:val="afff6"/>
        </w:rPr>
        <w:fldChar w:fldCharType="begin"/>
      </w:r>
      <w:r w:rsidRPr="001261E1">
        <w:rPr>
          <w:rStyle w:val="afff6"/>
        </w:rPr>
        <w:instrText xml:space="preserve"> REF _Ref173938168 \r \h  \* MERGEFORMAT </w:instrText>
      </w:r>
      <w:r w:rsidRPr="001261E1">
        <w:rPr>
          <w:rStyle w:val="afff6"/>
        </w:rPr>
      </w:r>
      <w:r w:rsidRPr="001261E1">
        <w:rPr>
          <w:rStyle w:val="afff6"/>
        </w:rPr>
        <w:fldChar w:fldCharType="separate"/>
      </w:r>
      <w:r w:rsidR="00C53F78">
        <w:rPr>
          <w:rStyle w:val="afff6"/>
        </w:rPr>
        <w:t>44</w:t>
      </w:r>
      <w:r w:rsidRPr="001261E1">
        <w:rPr>
          <w:rStyle w:val="afff6"/>
        </w:rPr>
        <w:fldChar w:fldCharType="end"/>
      </w:r>
      <w:r w:rsidRPr="001261E1">
        <w:rPr>
          <w:rStyle w:val="afff6"/>
        </w:rPr>
        <w:t>]</w:t>
      </w:r>
      <w:r w:rsidRPr="002F1D88">
        <w:t>. Существование нормативных требований по систематическому контролю за состоянием ЛПО закономерно: при установлении фактических параметров ЛПО необходимо соблюдать определённые условия для того, чтобы с достоверностью обеспечить необходимую прочность и устойчивость обводнённых пород, окружающих горную выработку на всём временном промежутке её строительств</w:t>
      </w:r>
      <w:r>
        <w:t>а</w:t>
      </w:r>
      <w:r w:rsidRPr="002F1D88">
        <w:t xml:space="preserve">. В случае неправильного определения параметров ЛПО повышается риск возникновения необратимых аварийных ситуаций при строительстве </w:t>
      </w:r>
      <w:r w:rsidRPr="001261E1">
        <w:rPr>
          <w:rStyle w:val="afff6"/>
        </w:rPr>
        <w:t>[</w:t>
      </w:r>
      <w:r w:rsidRPr="001261E1">
        <w:rPr>
          <w:rStyle w:val="afff6"/>
        </w:rPr>
        <w:fldChar w:fldCharType="begin"/>
      </w:r>
      <w:r w:rsidRPr="001261E1">
        <w:rPr>
          <w:rStyle w:val="afff6"/>
        </w:rPr>
        <w:instrText xml:space="preserve"> REF _Ref173938249 \r \h  \* MERGEFORMAT </w:instrText>
      </w:r>
      <w:r w:rsidRPr="001261E1">
        <w:rPr>
          <w:rStyle w:val="afff6"/>
        </w:rPr>
      </w:r>
      <w:r w:rsidRPr="001261E1">
        <w:rPr>
          <w:rStyle w:val="afff6"/>
        </w:rPr>
        <w:fldChar w:fldCharType="separate"/>
      </w:r>
      <w:r w:rsidR="00C53F78">
        <w:rPr>
          <w:rStyle w:val="afff6"/>
        </w:rPr>
        <w:t>41</w:t>
      </w:r>
      <w:r w:rsidRPr="001261E1">
        <w:rPr>
          <w:rStyle w:val="afff6"/>
        </w:rPr>
        <w:fldChar w:fldCharType="end"/>
      </w:r>
      <w:r w:rsidRPr="001261E1">
        <w:rPr>
          <w:rStyle w:val="afff6"/>
        </w:rPr>
        <w:t>]</w:t>
      </w:r>
      <w:r w:rsidRPr="002F1D88">
        <w:t>.</w:t>
      </w:r>
    </w:p>
    <w:p w14:paraId="609DFAF1" w14:textId="77777777" w:rsidR="001261E1" w:rsidRDefault="001261E1" w:rsidP="001261E1">
      <w:pPr>
        <w:pStyle w:val="a4"/>
      </w:pPr>
      <w:r w:rsidRPr="002F1D88">
        <w:t>Контроль процесса искусственного замораживания пород, прежде всего, основывается на тех или иных методах измерений и экспериментальных измерительных средствах. В настоящее время существует несколько методов измерений</w:t>
      </w:r>
      <w:r>
        <w:t xml:space="preserve"> состояния замороженных пород (термометрический, ультразвуковой, гидронаблюдательный и пр.), особенности которых разобраны в параграфе 4.1 этой главы.</w:t>
      </w:r>
    </w:p>
    <w:p w14:paraId="27B0C798" w14:textId="07776C61" w:rsidR="001261E1" w:rsidRPr="0015588F" w:rsidRDefault="001261E1" w:rsidP="001261E1">
      <w:pPr>
        <w:pStyle w:val="a4"/>
      </w:pPr>
      <w:r>
        <w:t xml:space="preserve">Проводимые с определённой периодичностью наблюдения дают информацию о том, как меняются различные характеристики замораживаемых пород (измеренные обычно в каких-то локальных местах породного массива). По этой косвенной информации делается заключение о параметрах ЛПО – его замкнутости, толщине и средней температуре. Одни методы наблюдений способны дать информацию только о </w:t>
      </w:r>
      <w:r w:rsidRPr="005E1A0C">
        <w:t>замкнутости</w:t>
      </w:r>
      <w:r>
        <w:t xml:space="preserve"> ЛПО, в то время как другие способны дать информацию, по которой можно интерпретировать поле температур во вс</w:t>
      </w:r>
      <w:r w:rsidR="00023C5B">
        <w:t>ё</w:t>
      </w:r>
      <w:r>
        <w:t xml:space="preserve">м породном массиве, </w:t>
      </w:r>
      <w:r>
        <w:lastRenderedPageBreak/>
        <w:t>подверженном тепловому воздействию замораживающих колонок.</w:t>
      </w:r>
      <w:r w:rsidRPr="0015588F">
        <w:t xml:space="preserve"> </w:t>
      </w:r>
      <w:r>
        <w:t xml:space="preserve">Экспериментальные данные используются для настройки параметров математических моделей тепломассопереноса в замораживаемых породах, а математическое моделирование позволяет интерпретировать поля температур, остаточной влажности и других </w:t>
      </w:r>
      <w:r w:rsidRPr="002F1D88">
        <w:t>свойств породного массива при его искусственном замораживании.</w:t>
      </w:r>
    </w:p>
    <w:p w14:paraId="43E5D61B" w14:textId="77777777" w:rsidR="001261E1" w:rsidRDefault="001261E1" w:rsidP="001261E1">
      <w:pPr>
        <w:pStyle w:val="a4"/>
      </w:pPr>
      <w:bookmarkStart w:id="134" w:name="_Hlk179358357"/>
      <w:bookmarkEnd w:id="133"/>
      <w:r>
        <w:t>Далее проводится анализ изменения основных параметров ЛПО во времени, целью которого является определение момента времени, когда по всей глубине интервала замораживания достигнуто ЛПО требуемых размеров и температуры. С этого момента времени начинается проходка ствола. С учётом того, что дальнейшее наращивание ЛПО является неразумным, система замораживания переходит от стадии активного к стадии пассивного замораживания – то есть стадии поддержания параметров ЛПО на меньшей холодильной мощности. Когда шахтный ствол в интервале замораживания построен и гидроизолирован, начинается стадия оттаивания ЛПО.</w:t>
      </w:r>
    </w:p>
    <w:p w14:paraId="63539303" w14:textId="77777777" w:rsidR="001261E1" w:rsidRDefault="001261E1" w:rsidP="001261E1">
      <w:pPr>
        <w:pStyle w:val="a4"/>
      </w:pPr>
      <w:r>
        <w:t xml:space="preserve">Временная динамика теплового состояния ЛПО на стадиях активного и пассивного замораживания, а также на стадии оттаивания ЛПО имеет ряд особенностей, которые важно знать для эффективного контроля процесса искусственного замораживания, своевременного принятия решений по выполнению тех или иных технологических операций при проходке ствола. По данной причине в этой главе также рассказывается о различных особенностях изменения теплофизических свойств (в основном температуры) и несущей способности ЛПО на различных </w:t>
      </w:r>
      <w:r w:rsidRPr="002F1D88">
        <w:t>стадиях его существования. В этой главе мы практически не касаемся вопросов, связанных с целенаправленным управлением параметрами работы системы замораживания исходя из собранных экспериментальных данных – этот вопрос будет обсуждаться в главе 6, посвящённой</w:t>
      </w:r>
      <w:r>
        <w:t xml:space="preserve"> непосредственно управлению замораживанием пород.</w:t>
      </w:r>
    </w:p>
    <w:p w14:paraId="697854EE" w14:textId="166EC1B2" w:rsidR="001261E1" w:rsidRDefault="001261E1" w:rsidP="001261E1">
      <w:pPr>
        <w:pStyle w:val="20"/>
        <w:rPr>
          <w:noProof/>
        </w:rPr>
      </w:pPr>
      <w:bookmarkStart w:id="135" w:name="_Toc198214313"/>
      <w:bookmarkEnd w:id="134"/>
      <w:r>
        <w:rPr>
          <w:noProof/>
        </w:rPr>
        <w:t>Экспериментальные методы и средства</w:t>
      </w:r>
      <w:bookmarkEnd w:id="135"/>
    </w:p>
    <w:p w14:paraId="67CD433F" w14:textId="55AD2B11" w:rsidR="001261E1" w:rsidRPr="001261E1" w:rsidRDefault="001261E1" w:rsidP="001261E1">
      <w:pPr>
        <w:pStyle w:val="a4"/>
      </w:pPr>
      <w:bookmarkStart w:id="136" w:name="_Hlk179358825"/>
      <w:r w:rsidRPr="001261E1">
        <w:t xml:space="preserve">Согласно </w:t>
      </w:r>
      <w:r w:rsidRPr="001261E1">
        <w:rPr>
          <w:rStyle w:val="afff6"/>
        </w:rPr>
        <w:t>[</w:t>
      </w:r>
      <w:r w:rsidRPr="001261E1">
        <w:rPr>
          <w:rStyle w:val="afff6"/>
        </w:rPr>
        <w:fldChar w:fldCharType="begin"/>
      </w:r>
      <w:r w:rsidRPr="001261E1">
        <w:rPr>
          <w:rStyle w:val="afff6"/>
        </w:rPr>
        <w:instrText xml:space="preserve"> REF _Ref173926160 \r \h  \* MERGEFORMAT </w:instrText>
      </w:r>
      <w:r w:rsidRPr="001261E1">
        <w:rPr>
          <w:rStyle w:val="afff6"/>
        </w:rPr>
      </w:r>
      <w:r w:rsidRPr="001261E1">
        <w:rPr>
          <w:rStyle w:val="afff6"/>
        </w:rPr>
        <w:fldChar w:fldCharType="separate"/>
      </w:r>
      <w:r w:rsidR="00C53F78">
        <w:rPr>
          <w:rStyle w:val="afff6"/>
        </w:rPr>
        <w:t>58</w:t>
      </w:r>
      <w:r w:rsidRPr="001261E1">
        <w:rPr>
          <w:rStyle w:val="afff6"/>
        </w:rPr>
        <w:fldChar w:fldCharType="end"/>
      </w:r>
      <w:r w:rsidRPr="001261E1">
        <w:rPr>
          <w:rStyle w:val="afff6"/>
        </w:rPr>
        <w:t>]</w:t>
      </w:r>
      <w:r w:rsidRPr="001261E1">
        <w:t>, представление о закономерностях замораживания пород можно получить по данным следующих наблюдений:</w:t>
      </w:r>
    </w:p>
    <w:p w14:paraId="4899B20F" w14:textId="77777777" w:rsidR="001261E1" w:rsidRPr="001261E1" w:rsidRDefault="001261E1" w:rsidP="00300050">
      <w:pPr>
        <w:pStyle w:val="a0"/>
        <w:numPr>
          <w:ilvl w:val="0"/>
          <w:numId w:val="28"/>
        </w:numPr>
      </w:pPr>
      <w:r w:rsidRPr="001261E1">
        <w:t>По разности температур между прямым и обратным рассолом в замораживающих колонках.</w:t>
      </w:r>
    </w:p>
    <w:p w14:paraId="4B50D20C" w14:textId="77777777" w:rsidR="001261E1" w:rsidRPr="001261E1" w:rsidRDefault="001261E1" w:rsidP="001261E1">
      <w:pPr>
        <w:pStyle w:val="a0"/>
      </w:pPr>
      <w:r w:rsidRPr="001261E1">
        <w:lastRenderedPageBreak/>
        <w:t>По количеству теплоты, выносимой рассолом из колонок.</w:t>
      </w:r>
    </w:p>
    <w:p w14:paraId="76970613" w14:textId="77777777" w:rsidR="001261E1" w:rsidRPr="001261E1" w:rsidRDefault="001261E1" w:rsidP="001261E1">
      <w:pPr>
        <w:pStyle w:val="a0"/>
      </w:pPr>
      <w:r w:rsidRPr="001261E1">
        <w:t>По изменению уровня подземной воды в контрольных (гидронаблюдательных) скважинах.</w:t>
      </w:r>
    </w:p>
    <w:p w14:paraId="1AD10070" w14:textId="77777777" w:rsidR="001261E1" w:rsidRPr="001261E1" w:rsidRDefault="001261E1" w:rsidP="001261E1">
      <w:pPr>
        <w:pStyle w:val="a0"/>
      </w:pPr>
      <w:r w:rsidRPr="001261E1">
        <w:t>По температуре пород, измеренной в контрольно-термических (КТ) скважинах.</w:t>
      </w:r>
    </w:p>
    <w:p w14:paraId="5F0A9424" w14:textId="77777777" w:rsidR="001261E1" w:rsidRPr="001261E1" w:rsidRDefault="001261E1" w:rsidP="001261E1">
      <w:pPr>
        <w:pStyle w:val="a0"/>
      </w:pPr>
      <w:r w:rsidRPr="001261E1">
        <w:t>По результатам непосредственных измерений толщины ЛПО.</w:t>
      </w:r>
    </w:p>
    <w:p w14:paraId="33E1FF8C" w14:textId="77777777" w:rsidR="001261E1" w:rsidRPr="001261E1" w:rsidRDefault="001261E1" w:rsidP="001261E1">
      <w:pPr>
        <w:pStyle w:val="a0"/>
      </w:pPr>
      <w:r w:rsidRPr="001261E1">
        <w:t>По наблюдениям за работой замораживающих колонок.</w:t>
      </w:r>
    </w:p>
    <w:p w14:paraId="001568DE" w14:textId="77777777" w:rsidR="001261E1" w:rsidRPr="001261E1" w:rsidRDefault="001261E1" w:rsidP="001261E1">
      <w:pPr>
        <w:pStyle w:val="a4"/>
      </w:pPr>
      <w:bookmarkStart w:id="137" w:name="_Hlk176774949"/>
      <w:r w:rsidRPr="001261E1">
        <w:t>По сути, первый и второй пункты идентичны, поскольку разность температур между прямым и обратным рассолом в замораживающих колонках, умноженная на расход рассола и объёмную теплоёмкость рассола, представляет собой интегральное количество теплоты, отнимаемое рассолом от породного массива в единицу времени. Пункт 6 также находится в тесной связи с пунктами 1 и 2 и имеет своей задачей мониторинг временной динамики разницы температур между прямым и обратным потоками рассола или количества теплоты, отнимаемой рассолом от массива. Со временем разница температур поступающего и исходящего из замораживающей колонки рассолов снижается из-за постепенного промораживания массива и уменьшения термических градиентов в нём. После смыкания отдельных ледопородных цилиндров разница температур между прямым и обратным рассолом уменьшается ещё сильнее и составляет примерно 1–2 °С.</w:t>
      </w:r>
    </w:p>
    <w:bookmarkEnd w:id="137"/>
    <w:p w14:paraId="5064B94E" w14:textId="7D949311" w:rsidR="001261E1" w:rsidRPr="001261E1" w:rsidRDefault="001261E1" w:rsidP="001261E1">
      <w:pPr>
        <w:pStyle w:val="a4"/>
      </w:pPr>
      <w:r w:rsidRPr="001261E1">
        <w:t xml:space="preserve">Вопросы, связанные с выбором расположения и количества измерительных приборов для расчёта разности температур между прямым и обратным рассолом и количества выносимой им теплоты, обстоятельно разобраны в монографиях </w:t>
      </w:r>
      <w:r w:rsidRPr="001261E1">
        <w:rPr>
          <w:rStyle w:val="afff6"/>
        </w:rPr>
        <w:t>[</w:t>
      </w:r>
      <w:r w:rsidRPr="001261E1">
        <w:rPr>
          <w:rStyle w:val="afff6"/>
        </w:rPr>
        <w:fldChar w:fldCharType="begin"/>
      </w:r>
      <w:r w:rsidRPr="001261E1">
        <w:rPr>
          <w:rStyle w:val="afff6"/>
        </w:rPr>
        <w:instrText xml:space="preserve"> REF _Ref174445222 \r \h  \* MERGEFORMAT </w:instrText>
      </w:r>
      <w:r w:rsidRPr="001261E1">
        <w:rPr>
          <w:rStyle w:val="afff6"/>
        </w:rPr>
      </w:r>
      <w:r w:rsidRPr="001261E1">
        <w:rPr>
          <w:rStyle w:val="afff6"/>
        </w:rPr>
        <w:fldChar w:fldCharType="separate"/>
      </w:r>
      <w:r w:rsidR="00C53F78">
        <w:rPr>
          <w:rStyle w:val="afff6"/>
        </w:rPr>
        <w:t>4</w:t>
      </w:r>
      <w:r w:rsidRPr="001261E1">
        <w:rPr>
          <w:rStyle w:val="afff6"/>
        </w:rPr>
        <w:fldChar w:fldCharType="end"/>
      </w:r>
      <w:r w:rsidRPr="001261E1">
        <w:rPr>
          <w:rStyle w:val="afff6"/>
        </w:rPr>
        <w:t xml:space="preserve">, </w:t>
      </w:r>
      <w:r w:rsidRPr="001261E1">
        <w:rPr>
          <w:rStyle w:val="afff6"/>
        </w:rPr>
        <w:fldChar w:fldCharType="begin"/>
      </w:r>
      <w:r w:rsidRPr="001261E1">
        <w:rPr>
          <w:rStyle w:val="afff6"/>
        </w:rPr>
        <w:instrText xml:space="preserve"> REF _Ref173926160 \r \h  \* MERGEFORMAT </w:instrText>
      </w:r>
      <w:r w:rsidRPr="001261E1">
        <w:rPr>
          <w:rStyle w:val="afff6"/>
        </w:rPr>
      </w:r>
      <w:r w:rsidRPr="001261E1">
        <w:rPr>
          <w:rStyle w:val="afff6"/>
        </w:rPr>
        <w:fldChar w:fldCharType="separate"/>
      </w:r>
      <w:r w:rsidR="00C53F78">
        <w:rPr>
          <w:rStyle w:val="afff6"/>
        </w:rPr>
        <w:t>58</w:t>
      </w:r>
      <w:r w:rsidRPr="001261E1">
        <w:rPr>
          <w:rStyle w:val="afff6"/>
        </w:rPr>
        <w:fldChar w:fldCharType="end"/>
      </w:r>
      <w:r w:rsidRPr="001261E1">
        <w:rPr>
          <w:rStyle w:val="afff6"/>
        </w:rPr>
        <w:t xml:space="preserve">, </w:t>
      </w:r>
      <w:r w:rsidRPr="001261E1">
        <w:rPr>
          <w:rStyle w:val="afff6"/>
        </w:rPr>
        <w:fldChar w:fldCharType="begin"/>
      </w:r>
      <w:r w:rsidRPr="001261E1">
        <w:rPr>
          <w:rStyle w:val="afff6"/>
        </w:rPr>
        <w:instrText xml:space="preserve"> REF _Ref174445227 \r \h  \* MERGEFORMAT </w:instrText>
      </w:r>
      <w:r w:rsidRPr="001261E1">
        <w:rPr>
          <w:rStyle w:val="afff6"/>
        </w:rPr>
      </w:r>
      <w:r w:rsidRPr="001261E1">
        <w:rPr>
          <w:rStyle w:val="afff6"/>
        </w:rPr>
        <w:fldChar w:fldCharType="separate"/>
      </w:r>
      <w:r w:rsidR="00C53F78">
        <w:rPr>
          <w:rStyle w:val="afff6"/>
        </w:rPr>
        <w:t>61</w:t>
      </w:r>
      <w:r w:rsidRPr="001261E1">
        <w:rPr>
          <w:rStyle w:val="afff6"/>
        </w:rPr>
        <w:fldChar w:fldCharType="end"/>
      </w:r>
      <w:r w:rsidRPr="001261E1">
        <w:rPr>
          <w:rStyle w:val="afff6"/>
        </w:rPr>
        <w:t>]</w:t>
      </w:r>
      <w:r w:rsidRPr="001261E1">
        <w:t>. С учётом того, что принципиально технология искусственного замораживания с момента выхода этих монографий не изменилась, все решения касательно расположения и количества измерительных приборов справедливы и на сегодняшний день.</w:t>
      </w:r>
    </w:p>
    <w:p w14:paraId="4325C911" w14:textId="012B6F0F" w:rsidR="001261E1" w:rsidRDefault="001261E1" w:rsidP="001261E1">
      <w:pPr>
        <w:pStyle w:val="a4"/>
      </w:pPr>
      <w:r w:rsidRPr="001261E1">
        <w:t xml:space="preserve">Согласно монографии </w:t>
      </w:r>
      <w:r w:rsidRPr="001261E1">
        <w:rPr>
          <w:rStyle w:val="afff6"/>
        </w:rPr>
        <w:t>[</w:t>
      </w:r>
      <w:r w:rsidRPr="001261E1">
        <w:rPr>
          <w:rStyle w:val="afff6"/>
        </w:rPr>
        <w:fldChar w:fldCharType="begin"/>
      </w:r>
      <w:r w:rsidRPr="001261E1">
        <w:rPr>
          <w:rStyle w:val="afff6"/>
        </w:rPr>
        <w:instrText xml:space="preserve"> REF _Ref173926160 \r \h  \* MERGEFORMAT </w:instrText>
      </w:r>
      <w:r w:rsidRPr="001261E1">
        <w:rPr>
          <w:rStyle w:val="afff6"/>
        </w:rPr>
      </w:r>
      <w:r w:rsidRPr="001261E1">
        <w:rPr>
          <w:rStyle w:val="afff6"/>
        </w:rPr>
        <w:fldChar w:fldCharType="separate"/>
      </w:r>
      <w:r w:rsidR="00C53F78">
        <w:rPr>
          <w:rStyle w:val="afff6"/>
        </w:rPr>
        <w:t>58</w:t>
      </w:r>
      <w:r w:rsidRPr="001261E1">
        <w:rPr>
          <w:rStyle w:val="afff6"/>
        </w:rPr>
        <w:fldChar w:fldCharType="end"/>
      </w:r>
      <w:r w:rsidRPr="001261E1">
        <w:rPr>
          <w:rStyle w:val="afff6"/>
        </w:rPr>
        <w:t>]</w:t>
      </w:r>
      <w:r w:rsidRPr="001261E1">
        <w:t xml:space="preserve">, а также сводам правил </w:t>
      </w:r>
      <w:r w:rsidRPr="001261E1">
        <w:rPr>
          <w:rStyle w:val="afff6"/>
        </w:rPr>
        <w:t>[</w:t>
      </w:r>
      <w:r w:rsidRPr="001261E1">
        <w:rPr>
          <w:rStyle w:val="afff6"/>
        </w:rPr>
        <w:fldChar w:fldCharType="begin"/>
      </w:r>
      <w:r w:rsidRPr="001261E1">
        <w:rPr>
          <w:rStyle w:val="afff6"/>
        </w:rPr>
        <w:instrText xml:space="preserve"> REF _Ref174445320 \r \h  \* MERGEFORMAT </w:instrText>
      </w:r>
      <w:r w:rsidRPr="001261E1">
        <w:rPr>
          <w:rStyle w:val="afff6"/>
        </w:rPr>
      </w:r>
      <w:r w:rsidRPr="001261E1">
        <w:rPr>
          <w:rStyle w:val="afff6"/>
        </w:rPr>
        <w:fldChar w:fldCharType="separate"/>
      </w:r>
      <w:r w:rsidR="00C53F78">
        <w:rPr>
          <w:rStyle w:val="afff6"/>
        </w:rPr>
        <w:t>54</w:t>
      </w:r>
      <w:r w:rsidRPr="001261E1">
        <w:rPr>
          <w:rStyle w:val="afff6"/>
        </w:rPr>
        <w:fldChar w:fldCharType="end"/>
      </w:r>
      <w:r w:rsidRPr="001261E1">
        <w:rPr>
          <w:rStyle w:val="afff6"/>
        </w:rPr>
        <w:t xml:space="preserve">, </w:t>
      </w:r>
      <w:r w:rsidRPr="001261E1">
        <w:rPr>
          <w:rStyle w:val="afff6"/>
        </w:rPr>
        <w:fldChar w:fldCharType="begin"/>
      </w:r>
      <w:r w:rsidRPr="001261E1">
        <w:rPr>
          <w:rStyle w:val="afff6"/>
        </w:rPr>
        <w:instrText xml:space="preserve"> REF _Ref174445322 \r \h  \* MERGEFORMAT </w:instrText>
      </w:r>
      <w:r w:rsidRPr="001261E1">
        <w:rPr>
          <w:rStyle w:val="afff6"/>
        </w:rPr>
      </w:r>
      <w:r w:rsidRPr="001261E1">
        <w:rPr>
          <w:rStyle w:val="afff6"/>
        </w:rPr>
        <w:fldChar w:fldCharType="separate"/>
      </w:r>
      <w:r w:rsidR="00C53F78">
        <w:rPr>
          <w:rStyle w:val="afff6"/>
        </w:rPr>
        <w:t>55</w:t>
      </w:r>
      <w:r w:rsidRPr="001261E1">
        <w:rPr>
          <w:rStyle w:val="afff6"/>
        </w:rPr>
        <w:fldChar w:fldCharType="end"/>
      </w:r>
      <w:r w:rsidRPr="001261E1">
        <w:rPr>
          <w:rStyle w:val="afff6"/>
        </w:rPr>
        <w:t>]</w:t>
      </w:r>
      <w:r w:rsidRPr="001261E1">
        <w:t xml:space="preserve">, для наблюдения за процессом искусственного замораживания грунтов и пород необходимо использовать контрольные скважины – гидрогеологические и термометрические. Гидрологические скважины (пункт 3) используются для контроля уровня грунтовых вод, а термометрические (пункт 4) – для измерения температуры пород по всей глубине </w:t>
      </w:r>
      <w:r w:rsidRPr="001261E1">
        <w:lastRenderedPageBreak/>
        <w:t xml:space="preserve">скважины. Помимо указанных двух видов контрольных скважин также иногда выделяется третий вид – скважины для проведения ультразвукового контроля ЛПО </w:t>
      </w:r>
      <w:r w:rsidRPr="001261E1">
        <w:rPr>
          <w:rStyle w:val="afff6"/>
        </w:rPr>
        <w:t>[</w:t>
      </w:r>
      <w:r w:rsidRPr="001261E1">
        <w:rPr>
          <w:rStyle w:val="afff6"/>
        </w:rPr>
        <w:fldChar w:fldCharType="begin"/>
      </w:r>
      <w:r w:rsidRPr="001261E1">
        <w:rPr>
          <w:rStyle w:val="afff6"/>
        </w:rPr>
        <w:instrText xml:space="preserve"> REF _Ref174445537 \r \h  \* MERGEFORMAT </w:instrText>
      </w:r>
      <w:r w:rsidRPr="001261E1">
        <w:rPr>
          <w:rStyle w:val="afff6"/>
        </w:rPr>
      </w:r>
      <w:r w:rsidRPr="001261E1">
        <w:rPr>
          <w:rStyle w:val="afff6"/>
        </w:rPr>
        <w:fldChar w:fldCharType="separate"/>
      </w:r>
      <w:r w:rsidR="00C53F78">
        <w:rPr>
          <w:rStyle w:val="afff6"/>
        </w:rPr>
        <w:t>28</w:t>
      </w:r>
      <w:r w:rsidRPr="001261E1">
        <w:rPr>
          <w:rStyle w:val="afff6"/>
        </w:rPr>
        <w:fldChar w:fldCharType="end"/>
      </w:r>
      <w:r w:rsidRPr="001261E1">
        <w:rPr>
          <w:rStyle w:val="afff6"/>
        </w:rPr>
        <w:t xml:space="preserve">, </w:t>
      </w:r>
      <w:r w:rsidRPr="001261E1">
        <w:rPr>
          <w:rStyle w:val="afff6"/>
        </w:rPr>
        <w:fldChar w:fldCharType="begin"/>
      </w:r>
      <w:r w:rsidRPr="001261E1">
        <w:rPr>
          <w:rStyle w:val="afff6"/>
        </w:rPr>
        <w:instrText xml:space="preserve"> REF _Ref174445539 \r \h  \* MERGEFORMAT </w:instrText>
      </w:r>
      <w:r w:rsidRPr="001261E1">
        <w:rPr>
          <w:rStyle w:val="afff6"/>
        </w:rPr>
      </w:r>
      <w:r w:rsidRPr="001261E1">
        <w:rPr>
          <w:rStyle w:val="afff6"/>
        </w:rPr>
        <w:fldChar w:fldCharType="separate"/>
      </w:r>
      <w:r w:rsidR="00C53F78">
        <w:rPr>
          <w:rStyle w:val="afff6"/>
        </w:rPr>
        <w:t>143</w:t>
      </w:r>
      <w:r w:rsidRPr="001261E1">
        <w:rPr>
          <w:rStyle w:val="afff6"/>
        </w:rPr>
        <w:fldChar w:fldCharType="end"/>
      </w:r>
      <w:r w:rsidRPr="001261E1">
        <w:rPr>
          <w:rStyle w:val="afff6"/>
        </w:rPr>
        <w:t>]</w:t>
      </w:r>
      <w:r w:rsidRPr="001261E1">
        <w:t xml:space="preserve">. </w:t>
      </w:r>
      <w:bookmarkEnd w:id="136"/>
    </w:p>
    <w:p w14:paraId="1A0AF812" w14:textId="2333999D" w:rsidR="001261E1" w:rsidRDefault="001261E1" w:rsidP="001261E1">
      <w:pPr>
        <w:pStyle w:val="afff8"/>
      </w:pPr>
      <w:bookmarkStart w:id="138" w:name="_Toc198214314"/>
      <w:r>
        <w:t>Измерения уровня подземных вод</w:t>
      </w:r>
      <w:bookmarkEnd w:id="138"/>
      <w:r>
        <w:t xml:space="preserve"> </w:t>
      </w:r>
    </w:p>
    <w:p w14:paraId="5EAF4BE0" w14:textId="12EEB95A" w:rsidR="001261E1" w:rsidRPr="001261E1" w:rsidRDefault="001261E1" w:rsidP="001261E1">
      <w:pPr>
        <w:pStyle w:val="a4"/>
      </w:pPr>
      <w:r w:rsidRPr="001261E1">
        <w:t xml:space="preserve">Основные вопросы, связанные с методологией скважинного мониторинга состояния ЛПО, – это выбор количества контрольных скважин каждого типа и мест их расположения. По мнению </w:t>
      </w:r>
      <w:r w:rsidRPr="001261E1">
        <w:rPr>
          <w:rStyle w:val="afff6"/>
        </w:rPr>
        <w:t>[</w:t>
      </w:r>
      <w:r w:rsidRPr="001261E1">
        <w:rPr>
          <w:rStyle w:val="afff6"/>
        </w:rPr>
        <w:fldChar w:fldCharType="begin"/>
      </w:r>
      <w:r w:rsidRPr="001261E1">
        <w:rPr>
          <w:rStyle w:val="afff6"/>
        </w:rPr>
        <w:instrText xml:space="preserve"> REF _Ref173926160 \r \h  \* MERGEFORMAT </w:instrText>
      </w:r>
      <w:r w:rsidRPr="001261E1">
        <w:rPr>
          <w:rStyle w:val="afff6"/>
        </w:rPr>
      </w:r>
      <w:r w:rsidRPr="001261E1">
        <w:rPr>
          <w:rStyle w:val="afff6"/>
        </w:rPr>
        <w:fldChar w:fldCharType="separate"/>
      </w:r>
      <w:r w:rsidR="00C53F78">
        <w:rPr>
          <w:rStyle w:val="afff6"/>
        </w:rPr>
        <w:t>58</w:t>
      </w:r>
      <w:r w:rsidRPr="001261E1">
        <w:rPr>
          <w:rStyle w:val="afff6"/>
        </w:rPr>
        <w:fldChar w:fldCharType="end"/>
      </w:r>
      <w:r w:rsidRPr="001261E1">
        <w:rPr>
          <w:rStyle w:val="afff6"/>
        </w:rPr>
        <w:t>]</w:t>
      </w:r>
      <w:r w:rsidRPr="001261E1">
        <w:t>, гидрологические скважины необходимо закладывать как минимум две: одну в пределах контура ЛПО, а другую – вне его. Одна из них (внутренняя) закладывается на расстоянии 1–1,5 м от оси ствола с таким расчётом, чтобы эта скважина не мешала выдаче породы при углубке и опускании контрольного отвеса. Особенно строгий контроль за уровнем подземных вод в этих скважинах необходимо осуществлять в период смыкания отдельных ледопородных цилиндров и формирования сплошного ЛПО. При одновременном замораживании нескольких водоносных пластов в контрольную гидрологическую скважину опускается количество концентрических колонн труб, равное количеству водоносных пластов. Это требование должно особенно строго выполняться для водоносных пластов, заключённых между двух водоупорных пластов.</w:t>
      </w:r>
    </w:p>
    <w:p w14:paraId="6CA8CA52" w14:textId="4DE45131" w:rsidR="0098562D" w:rsidRDefault="001261E1" w:rsidP="001261E1">
      <w:pPr>
        <w:pStyle w:val="afff8"/>
      </w:pPr>
      <w:bookmarkStart w:id="139" w:name="_Toc198214315"/>
      <w:bookmarkEnd w:id="112"/>
      <w:bookmarkEnd w:id="114"/>
      <w:bookmarkEnd w:id="117"/>
      <w:bookmarkEnd w:id="123"/>
      <w:bookmarkEnd w:id="126"/>
      <w:bookmarkEnd w:id="131"/>
      <w:r>
        <w:t>Контроль температур</w:t>
      </w:r>
      <w:bookmarkEnd w:id="139"/>
    </w:p>
    <w:p w14:paraId="37515C6E" w14:textId="7C14A83F" w:rsidR="001261E1" w:rsidRPr="001261E1" w:rsidRDefault="001261E1" w:rsidP="001261E1">
      <w:pPr>
        <w:pStyle w:val="a4"/>
      </w:pPr>
      <w:bookmarkStart w:id="140" w:name="_Hlk179358929"/>
      <w:r w:rsidRPr="001261E1">
        <w:t xml:space="preserve">Если в пунктах 1–3, 6 речь шла об измерении интегральных показателей сплошности ЛПО, то пункт 4 (КТ скважины) касается локальных измерений параметров ЛПО. КТ скважина позволяет судить о свойствах ЛПО в непосредственной окрестности места своего заложения. По мнению </w:t>
      </w:r>
      <w:r w:rsidRPr="003C0ED2">
        <w:rPr>
          <w:rStyle w:val="afff6"/>
        </w:rPr>
        <w:t>[</w:t>
      </w:r>
      <w:r w:rsidRPr="003C0ED2">
        <w:rPr>
          <w:rStyle w:val="afff6"/>
        </w:rPr>
        <w:fldChar w:fldCharType="begin"/>
      </w:r>
      <w:r w:rsidRPr="003C0ED2">
        <w:rPr>
          <w:rStyle w:val="afff6"/>
        </w:rPr>
        <w:instrText xml:space="preserve"> REF _Ref173926160 \r \h  \* MERGEFORMAT </w:instrText>
      </w:r>
      <w:r w:rsidRPr="003C0ED2">
        <w:rPr>
          <w:rStyle w:val="afff6"/>
        </w:rPr>
      </w:r>
      <w:r w:rsidRPr="003C0ED2">
        <w:rPr>
          <w:rStyle w:val="afff6"/>
        </w:rPr>
        <w:fldChar w:fldCharType="separate"/>
      </w:r>
      <w:r w:rsidR="00C53F78">
        <w:rPr>
          <w:rStyle w:val="afff6"/>
        </w:rPr>
        <w:t>58</w:t>
      </w:r>
      <w:r w:rsidRPr="003C0ED2">
        <w:rPr>
          <w:rStyle w:val="afff6"/>
        </w:rPr>
        <w:fldChar w:fldCharType="end"/>
      </w:r>
      <w:r w:rsidRPr="003C0ED2">
        <w:rPr>
          <w:rStyle w:val="afff6"/>
        </w:rPr>
        <w:t>]</w:t>
      </w:r>
      <w:r w:rsidRPr="001261E1">
        <w:t>, КТ скважины нужно размещать в следующих местах:</w:t>
      </w:r>
    </w:p>
    <w:p w14:paraId="4753C267" w14:textId="77777777" w:rsidR="001261E1" w:rsidRPr="001261E1" w:rsidRDefault="001261E1" w:rsidP="00A04D1C">
      <w:pPr>
        <w:pStyle w:val="2"/>
      </w:pPr>
      <w:r w:rsidRPr="001261E1">
        <w:t xml:space="preserve">на границах ЛПО (для непосредственного контроля достижения толщины ЛПО), </w:t>
      </w:r>
    </w:p>
    <w:p w14:paraId="7355B47E" w14:textId="77777777" w:rsidR="001261E1" w:rsidRPr="001261E1" w:rsidRDefault="001261E1" w:rsidP="00A04D1C">
      <w:pPr>
        <w:pStyle w:val="2"/>
      </w:pPr>
      <w:r w:rsidRPr="001261E1">
        <w:t>посередине между двумя замораживающими колонками,</w:t>
      </w:r>
    </w:p>
    <w:p w14:paraId="39FA4620" w14:textId="77777777" w:rsidR="001261E1" w:rsidRPr="001261E1" w:rsidRDefault="001261E1" w:rsidP="00A04D1C">
      <w:pPr>
        <w:pStyle w:val="2"/>
      </w:pPr>
      <w:r w:rsidRPr="001261E1">
        <w:t xml:space="preserve">за пределами замороженного массива (для оценки степени охлаждённости массива за ЛПО). </w:t>
      </w:r>
    </w:p>
    <w:p w14:paraId="5161194F" w14:textId="77777777" w:rsidR="001261E1" w:rsidRPr="001261E1" w:rsidRDefault="001261E1" w:rsidP="001261E1">
      <w:pPr>
        <w:pStyle w:val="a4"/>
      </w:pPr>
      <w:r w:rsidRPr="001261E1">
        <w:t>Глубина КТ скважин минимально должна быть равна высоте ЛПО.</w:t>
      </w:r>
    </w:p>
    <w:p w14:paraId="1514C3D1" w14:textId="25355C57" w:rsidR="001261E1" w:rsidRPr="001261E1" w:rsidRDefault="001261E1" w:rsidP="001261E1">
      <w:pPr>
        <w:pStyle w:val="a4"/>
      </w:pPr>
      <w:r w:rsidRPr="001261E1">
        <w:lastRenderedPageBreak/>
        <w:t xml:space="preserve">Из </w:t>
      </w:r>
      <w:r w:rsidRPr="003C0ED2">
        <w:rPr>
          <w:rStyle w:val="afff6"/>
        </w:rPr>
        <w:t>[</w:t>
      </w:r>
      <w:r w:rsidRPr="003C0ED2">
        <w:rPr>
          <w:rStyle w:val="afff6"/>
        </w:rPr>
        <w:fldChar w:fldCharType="begin"/>
      </w:r>
      <w:r w:rsidRPr="003C0ED2">
        <w:rPr>
          <w:rStyle w:val="afff6"/>
        </w:rPr>
        <w:instrText xml:space="preserve"> REF _Ref173926160 \r \h  \* MERGEFORMAT </w:instrText>
      </w:r>
      <w:r w:rsidRPr="003C0ED2">
        <w:rPr>
          <w:rStyle w:val="afff6"/>
        </w:rPr>
      </w:r>
      <w:r w:rsidRPr="003C0ED2">
        <w:rPr>
          <w:rStyle w:val="afff6"/>
        </w:rPr>
        <w:fldChar w:fldCharType="separate"/>
      </w:r>
      <w:r w:rsidR="00C53F78">
        <w:rPr>
          <w:rStyle w:val="afff6"/>
        </w:rPr>
        <w:t>58</w:t>
      </w:r>
      <w:r w:rsidRPr="003C0ED2">
        <w:rPr>
          <w:rStyle w:val="afff6"/>
        </w:rPr>
        <w:fldChar w:fldCharType="end"/>
      </w:r>
      <w:r w:rsidRPr="003C0ED2">
        <w:rPr>
          <w:rStyle w:val="afff6"/>
        </w:rPr>
        <w:t>]</w:t>
      </w:r>
      <w:r w:rsidRPr="001261E1">
        <w:t xml:space="preserve"> неявным образом следует, что количество КТ скважин может ограничиваться значением 3. При этом, согласно более позднему документу </w:t>
      </w:r>
      <w:r w:rsidRPr="003C0ED2">
        <w:rPr>
          <w:rStyle w:val="afff6"/>
        </w:rPr>
        <w:t>[</w:t>
      </w:r>
      <w:r w:rsidRPr="003C0ED2">
        <w:rPr>
          <w:rStyle w:val="afff6"/>
        </w:rPr>
        <w:fldChar w:fldCharType="begin"/>
      </w:r>
      <w:r w:rsidRPr="003C0ED2">
        <w:rPr>
          <w:rStyle w:val="afff6"/>
        </w:rPr>
        <w:instrText xml:space="preserve"> REF _Ref174445747 \r \h  \* MERGEFORMAT </w:instrText>
      </w:r>
      <w:r w:rsidRPr="003C0ED2">
        <w:rPr>
          <w:rStyle w:val="afff6"/>
        </w:rPr>
      </w:r>
      <w:r w:rsidRPr="003C0ED2">
        <w:rPr>
          <w:rStyle w:val="afff6"/>
        </w:rPr>
        <w:fldChar w:fldCharType="separate"/>
      </w:r>
      <w:r w:rsidR="00C53F78">
        <w:rPr>
          <w:rStyle w:val="afff6"/>
        </w:rPr>
        <w:t>11</w:t>
      </w:r>
      <w:r w:rsidRPr="003C0ED2">
        <w:rPr>
          <w:rStyle w:val="afff6"/>
        </w:rPr>
        <w:fldChar w:fldCharType="end"/>
      </w:r>
      <w:r w:rsidRPr="003C0ED2">
        <w:rPr>
          <w:rStyle w:val="afff6"/>
        </w:rPr>
        <w:t>]</w:t>
      </w:r>
      <w:r w:rsidRPr="001261E1">
        <w:t xml:space="preserve">, количество КТ скважин должно быть не менее 10% от общего количества основных замораживающих скважин (располагаются между замораживающими колонками и внешней границей ЛПО). Основная причина такой густоты связана с тем, что по малому числу КТ скважин сложнее корректно экстраполировать поле температур на весь объём замораживаемого массива. С помощью 1–3 КТ скважин нельзя выявить локальные нарушения сплошности ЛПО в местах, достаточно (3 м и более) удалённых от этих скважин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w:t>
      </w:r>
      <w:r w:rsidRPr="001261E1">
        <w:t>.</w:t>
      </w:r>
    </w:p>
    <w:p w14:paraId="58A8F3C7" w14:textId="08FA91C2" w:rsidR="001261E1" w:rsidRPr="001261E1" w:rsidRDefault="001261E1" w:rsidP="001261E1">
      <w:pPr>
        <w:pStyle w:val="a4"/>
      </w:pPr>
      <w:r w:rsidRPr="001261E1">
        <w:t xml:space="preserve">В работе </w:t>
      </w:r>
      <w:r w:rsidRPr="003C0ED2">
        <w:rPr>
          <w:rStyle w:val="afff6"/>
        </w:rPr>
        <w:t>[</w:t>
      </w:r>
      <w:r w:rsidRPr="003C0ED2">
        <w:rPr>
          <w:rStyle w:val="afff6"/>
        </w:rPr>
        <w:fldChar w:fldCharType="begin"/>
      </w:r>
      <w:r w:rsidRPr="003C0ED2">
        <w:rPr>
          <w:rStyle w:val="afff6"/>
        </w:rPr>
        <w:instrText xml:space="preserve"> REF _Ref174445895 \r \h  \* MERGEFORMAT </w:instrText>
      </w:r>
      <w:r w:rsidRPr="003C0ED2">
        <w:rPr>
          <w:rStyle w:val="afff6"/>
        </w:rPr>
      </w:r>
      <w:r w:rsidRPr="003C0ED2">
        <w:rPr>
          <w:rStyle w:val="afff6"/>
        </w:rPr>
        <w:fldChar w:fldCharType="separate"/>
      </w:r>
      <w:r w:rsidR="00C53F78">
        <w:rPr>
          <w:rStyle w:val="afff6"/>
        </w:rPr>
        <w:t>30</w:t>
      </w:r>
      <w:r w:rsidRPr="003C0ED2">
        <w:rPr>
          <w:rStyle w:val="afff6"/>
        </w:rPr>
        <w:fldChar w:fldCharType="end"/>
      </w:r>
      <w:r w:rsidRPr="003C0ED2">
        <w:rPr>
          <w:rStyle w:val="afff6"/>
        </w:rPr>
        <w:t>]</w:t>
      </w:r>
      <w:r w:rsidRPr="001261E1">
        <w:t xml:space="preserve"> говорится о том, что число КТ скважин и расстояние между ними определяются в зависимости от необходимой точности определения зоны замораживания. При этом данный тезис не конкретизируется, отсутствует количественная связь между количеством КТ скважин и точностью определения границ ЛПО. </w:t>
      </w:r>
    </w:p>
    <w:p w14:paraId="649D04BD" w14:textId="4B3D22B3" w:rsidR="001261E1" w:rsidRPr="001261E1" w:rsidRDefault="001261E1" w:rsidP="001261E1">
      <w:pPr>
        <w:pStyle w:val="a4"/>
      </w:pPr>
      <w:r w:rsidRPr="001261E1">
        <w:t xml:space="preserve">По мнению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w:t>
      </w:r>
      <w:r w:rsidRPr="001261E1">
        <w:t xml:space="preserve">, для того, чтобы обеспечить всесторонний контроль состояния ЛПО, количество КТ скважин должно быть не менее 30 % от общего количества замораживающих </w:t>
      </w:r>
      <w:r w:rsidR="00023C5B">
        <w:t>колонок</w:t>
      </w:r>
      <w:r w:rsidRPr="001261E1">
        <w:t xml:space="preserve">. Такой вывод был сделан на основании численного моделирования выхода из строя одной из замораживающих колонок. В вопросе выбора местоположения КТ скважин автор монографии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w:t>
      </w:r>
      <w:r w:rsidRPr="001261E1">
        <w:t xml:space="preserve"> придерживается того же мнения, что и</w:t>
      </w:r>
      <w:r w:rsidR="00023C5B">
        <w:t xml:space="preserve"> автор работы</w:t>
      </w:r>
      <w:r w:rsidRPr="001261E1">
        <w:t xml:space="preserve"> </w:t>
      </w:r>
      <w:r w:rsidRPr="003C0ED2">
        <w:rPr>
          <w:rStyle w:val="afff6"/>
        </w:rPr>
        <w:t>[</w:t>
      </w:r>
      <w:r w:rsidRPr="003C0ED2">
        <w:rPr>
          <w:rStyle w:val="afff6"/>
        </w:rPr>
        <w:fldChar w:fldCharType="begin"/>
      </w:r>
      <w:r w:rsidRPr="003C0ED2">
        <w:rPr>
          <w:rStyle w:val="afff6"/>
        </w:rPr>
        <w:instrText xml:space="preserve"> REF _Ref173926160 \r \h  \* MERGEFORMAT </w:instrText>
      </w:r>
      <w:r w:rsidRPr="003C0ED2">
        <w:rPr>
          <w:rStyle w:val="afff6"/>
        </w:rPr>
      </w:r>
      <w:r w:rsidRPr="003C0ED2">
        <w:rPr>
          <w:rStyle w:val="afff6"/>
        </w:rPr>
        <w:fldChar w:fldCharType="separate"/>
      </w:r>
      <w:r w:rsidR="00C53F78">
        <w:rPr>
          <w:rStyle w:val="afff6"/>
        </w:rPr>
        <w:t>58</w:t>
      </w:r>
      <w:r w:rsidRPr="003C0ED2">
        <w:rPr>
          <w:rStyle w:val="afff6"/>
        </w:rPr>
        <w:fldChar w:fldCharType="end"/>
      </w:r>
      <w:r w:rsidRPr="003C0ED2">
        <w:rPr>
          <w:rStyle w:val="afff6"/>
        </w:rPr>
        <w:t>]</w:t>
      </w:r>
      <w:r w:rsidRPr="001261E1">
        <w:t>.</w:t>
      </w:r>
    </w:p>
    <w:bookmarkEnd w:id="140"/>
    <w:p w14:paraId="76CBB2A1" w14:textId="78F8A41D" w:rsidR="001261E1" w:rsidRPr="001261E1" w:rsidRDefault="001261E1" w:rsidP="001261E1">
      <w:pPr>
        <w:pStyle w:val="a4"/>
      </w:pPr>
      <w:r w:rsidRPr="001261E1">
        <w:t xml:space="preserve">В работе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w:t>
      </w:r>
      <w:r w:rsidRPr="001261E1">
        <w:t xml:space="preserve"> помимо количества и мест расположения КТ скважин также рассмотрен вопрос пространственного разрешения измерений температуры пород по глубине замораживания. Сделана рекомендация, согласно которой пространственное разрешение измерений распределённой температуры пород должно быть не более 1 метра. Это связано с необходимостью измерения температуры не только на уровне кровли и почвы каждого водоносного горизонта (в т. ч. маломощных слоёв), но и в его центральной части. </w:t>
      </w:r>
    </w:p>
    <w:p w14:paraId="7F90C0DF" w14:textId="6B6B650F" w:rsidR="001261E1" w:rsidRPr="001261E1" w:rsidRDefault="001261E1" w:rsidP="001261E1">
      <w:pPr>
        <w:pStyle w:val="a4"/>
      </w:pPr>
      <w:r w:rsidRPr="001261E1">
        <w:t xml:space="preserve">Одним из авторов настоящей книги в работе </w:t>
      </w:r>
      <w:r w:rsidRPr="003C0ED2">
        <w:rPr>
          <w:rStyle w:val="afff6"/>
        </w:rPr>
        <w:t>[</w:t>
      </w:r>
      <w:r w:rsidRPr="003C0ED2">
        <w:rPr>
          <w:rStyle w:val="afff6"/>
        </w:rPr>
        <w:fldChar w:fldCharType="begin"/>
      </w:r>
      <w:r w:rsidRPr="003C0ED2">
        <w:rPr>
          <w:rStyle w:val="afff6"/>
        </w:rPr>
        <w:instrText xml:space="preserve"> REF _Ref174376558 \r \h  \* MERGEFORMAT </w:instrText>
      </w:r>
      <w:r w:rsidRPr="003C0ED2">
        <w:rPr>
          <w:rStyle w:val="afff6"/>
        </w:rPr>
      </w:r>
      <w:r w:rsidRPr="003C0ED2">
        <w:rPr>
          <w:rStyle w:val="afff6"/>
        </w:rPr>
        <w:fldChar w:fldCharType="separate"/>
      </w:r>
      <w:r w:rsidR="00C53F78">
        <w:rPr>
          <w:rStyle w:val="afff6"/>
        </w:rPr>
        <w:t>48</w:t>
      </w:r>
      <w:r w:rsidRPr="003C0ED2">
        <w:rPr>
          <w:rStyle w:val="afff6"/>
        </w:rPr>
        <w:fldChar w:fldCharType="end"/>
      </w:r>
      <w:r w:rsidRPr="003C0ED2">
        <w:rPr>
          <w:rStyle w:val="afff6"/>
        </w:rPr>
        <w:t>]</w:t>
      </w:r>
      <w:r w:rsidRPr="001261E1">
        <w:t xml:space="preserve"> сделан вывод о том, что КТ скважины необходимо размещать в количестве, равном 4 шт., на различных удалениях от контура замораживания. Места расположения КТ скважин определялись по критерию наиболее быстрой и однозначной интерпретации поля температур во всём замораживаемом массиве по данным измерений в КТ скважинах с использованием математической модели тепломассопереноса. Указанные места расположе</w:t>
      </w:r>
      <w:r w:rsidRPr="001261E1">
        <w:lastRenderedPageBreak/>
        <w:t>ния КТ скважин наиболее благоприятны с точки зрения настройки параметров математической модели (в основном – теплопроводностей в зонах льда и охлаждения) на предмет наилучшего соответствия с данными экспериментальных измерений температуры в КТ скважинах. Места расположения КТ скважин следующие:</w:t>
      </w:r>
    </w:p>
    <w:p w14:paraId="6F442AE9" w14:textId="77777777" w:rsidR="001261E1" w:rsidRPr="001261E1" w:rsidRDefault="001261E1" w:rsidP="00300050">
      <w:pPr>
        <w:pStyle w:val="a0"/>
        <w:numPr>
          <w:ilvl w:val="0"/>
          <w:numId w:val="30"/>
        </w:numPr>
      </w:pPr>
      <w:r w:rsidRPr="001261E1">
        <w:t>В замковой плоскости ЛПО на минимально допустимом расстоянии от контура замораживания (скважина необходима для контроля момента смыкания ЛПО и калибровки теплопроводности породного массива в зоне льда).</w:t>
      </w:r>
    </w:p>
    <w:p w14:paraId="252F2F3F" w14:textId="0BF59C91" w:rsidR="001261E1" w:rsidRPr="001261E1" w:rsidRDefault="001261E1" w:rsidP="003C0ED2">
      <w:pPr>
        <w:pStyle w:val="a0"/>
      </w:pPr>
      <w:r w:rsidRPr="001261E1">
        <w:t>На линии, соответствующей внешней границе ЛПО согласно проекту замораживания для наиболее теплопроводного слоя пород (для калибровки обеих теплопроводностей наиболее перемороженных слоёв породного массива).</w:t>
      </w:r>
    </w:p>
    <w:p w14:paraId="1E344E71" w14:textId="6884253D" w:rsidR="001261E1" w:rsidRPr="001261E1" w:rsidRDefault="001261E1" w:rsidP="003C0ED2">
      <w:pPr>
        <w:pStyle w:val="a0"/>
      </w:pPr>
      <w:r w:rsidRPr="001261E1">
        <w:t>На линии, соответствующей внешней границе ЛПО согласно проекту замораживания для наименее теплопроводного слоя пород (для калибровки обеих теплопроводностей наименее перемороженных слоёв породного массива).</w:t>
      </w:r>
    </w:p>
    <w:p w14:paraId="57B214A0" w14:textId="309588B3" w:rsidR="001261E1" w:rsidRPr="001261E1" w:rsidRDefault="001261E1" w:rsidP="003C0ED2">
      <w:pPr>
        <w:pStyle w:val="a0"/>
      </w:pPr>
      <w:r w:rsidRPr="001261E1">
        <w:t>На расстоянии, превышающем внешние границы ЛПО для всех замораживаемых слоёв пород согласно проекту замораживания (для калибровки теплопроводности в зоне охлаждения, а также для калибровки обеих теплопроводностей при пассивном замораживании).</w:t>
      </w:r>
    </w:p>
    <w:p w14:paraId="65CE1437" w14:textId="40A32082" w:rsidR="001261E1" w:rsidRDefault="001261E1" w:rsidP="001261E1">
      <w:pPr>
        <w:pStyle w:val="a4"/>
      </w:pPr>
      <w:r w:rsidRPr="001261E1">
        <w:t xml:space="preserve">В работах </w:t>
      </w:r>
      <w:r w:rsidRPr="003C0ED2">
        <w:rPr>
          <w:rStyle w:val="afff6"/>
        </w:rPr>
        <w:t>[</w:t>
      </w:r>
      <w:r w:rsidRPr="003C0ED2">
        <w:rPr>
          <w:rStyle w:val="afff6"/>
        </w:rPr>
        <w:fldChar w:fldCharType="begin"/>
      </w:r>
      <w:r w:rsidRPr="003C0ED2">
        <w:rPr>
          <w:rStyle w:val="afff6"/>
        </w:rPr>
        <w:instrText xml:space="preserve"> REF _Ref174446028 \r \h  \* MERGEFORMAT </w:instrText>
      </w:r>
      <w:r w:rsidRPr="003C0ED2">
        <w:rPr>
          <w:rStyle w:val="afff6"/>
        </w:rPr>
      </w:r>
      <w:r w:rsidRPr="003C0ED2">
        <w:rPr>
          <w:rStyle w:val="afff6"/>
        </w:rPr>
        <w:fldChar w:fldCharType="separate"/>
      </w:r>
      <w:r w:rsidR="00C53F78">
        <w:rPr>
          <w:rStyle w:val="afff6"/>
        </w:rPr>
        <w:t>15</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_Ref174446029 \r \h  \* MERGEFORMAT </w:instrText>
      </w:r>
      <w:r w:rsidRPr="003C0ED2">
        <w:rPr>
          <w:rStyle w:val="afff6"/>
        </w:rPr>
      </w:r>
      <w:r w:rsidRPr="003C0ED2">
        <w:rPr>
          <w:rStyle w:val="afff6"/>
        </w:rPr>
        <w:fldChar w:fldCharType="separate"/>
      </w:r>
      <w:r w:rsidR="00C53F78">
        <w:rPr>
          <w:rStyle w:val="afff6"/>
        </w:rPr>
        <w:t>16</w:t>
      </w:r>
      <w:r w:rsidRPr="003C0ED2">
        <w:rPr>
          <w:rStyle w:val="afff6"/>
        </w:rPr>
        <w:fldChar w:fldCharType="end"/>
      </w:r>
      <w:r w:rsidRPr="003C0ED2">
        <w:rPr>
          <w:rStyle w:val="afff6"/>
        </w:rPr>
        <w:t>]</w:t>
      </w:r>
      <w:r w:rsidRPr="001261E1">
        <w:t xml:space="preserve"> рассмотрен важный вопрос, связанный с погрешностью измерения температуры в КТ скважинах, обусловленной свободной конвекцией рассола в пространстве скважины в присутствии вертикального градиента температуры. В случае, если в КТ</w:t>
      </w:r>
      <w:r w:rsidR="00934AD6">
        <w:t xml:space="preserve"> </w:t>
      </w:r>
      <w:r w:rsidRPr="001261E1">
        <w:t xml:space="preserve">скважинах есть участки, на которых плотность воды (или рассола) понижается с глубиной, может возникать конвективная неустойчивость, приводящая к циркуляции потоков воды по скважине и способная тем самым исказить результаты измерений температуры. В </w:t>
      </w:r>
      <w:r w:rsidRPr="003C0ED2">
        <w:rPr>
          <w:rStyle w:val="afff6"/>
        </w:rPr>
        <w:t>[</w:t>
      </w:r>
      <w:r w:rsidRPr="003C0ED2">
        <w:rPr>
          <w:rStyle w:val="afff6"/>
        </w:rPr>
        <w:fldChar w:fldCharType="begin"/>
      </w:r>
      <w:r w:rsidRPr="003C0ED2">
        <w:rPr>
          <w:rStyle w:val="afff6"/>
        </w:rPr>
        <w:instrText xml:space="preserve"> REF _Ref174446028 \r \h  \* MERGEFORMAT </w:instrText>
      </w:r>
      <w:r w:rsidRPr="003C0ED2">
        <w:rPr>
          <w:rStyle w:val="afff6"/>
        </w:rPr>
      </w:r>
      <w:r w:rsidRPr="003C0ED2">
        <w:rPr>
          <w:rStyle w:val="afff6"/>
        </w:rPr>
        <w:fldChar w:fldCharType="separate"/>
      </w:r>
      <w:r w:rsidR="00C53F78">
        <w:rPr>
          <w:rStyle w:val="afff6"/>
        </w:rPr>
        <w:t>15</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_Ref174446029 \r \h  \* MERGEFORMAT </w:instrText>
      </w:r>
      <w:r w:rsidRPr="003C0ED2">
        <w:rPr>
          <w:rStyle w:val="afff6"/>
        </w:rPr>
      </w:r>
      <w:r w:rsidRPr="003C0ED2">
        <w:rPr>
          <w:rStyle w:val="afff6"/>
        </w:rPr>
        <w:fldChar w:fldCharType="separate"/>
      </w:r>
      <w:r w:rsidR="00C53F78">
        <w:rPr>
          <w:rStyle w:val="afff6"/>
        </w:rPr>
        <w:t>16</w:t>
      </w:r>
      <w:r w:rsidRPr="003C0ED2">
        <w:rPr>
          <w:rStyle w:val="afff6"/>
        </w:rPr>
        <w:fldChar w:fldCharType="end"/>
      </w:r>
      <w:r w:rsidRPr="003C0ED2">
        <w:rPr>
          <w:rStyle w:val="afff6"/>
        </w:rPr>
        <w:t>]</w:t>
      </w:r>
      <w:r w:rsidRPr="001261E1">
        <w:t xml:space="preserve"> получены выражения для амплитуды кратковременных температурных конвективных колебаний в зависимости от физических условий (в терминах числа Грасгофа). Получены оценки для долговременного теплового эффекта от свободной конвекции рассола в скважине. Циркуляция рассола в скважине приводит к выравниванию температуры по скважине и сглаживанию градиентов температуры. При физических условиях, соответствующих числам Рэлея 10</w:t>
      </w:r>
      <w:r w:rsidRPr="00CD55A6">
        <w:rPr>
          <w:vertAlign w:val="superscript"/>
        </w:rPr>
        <w:t>4</w:t>
      </w:r>
      <w:r w:rsidRPr="001261E1">
        <w:t>–10</w:t>
      </w:r>
      <w:r w:rsidRPr="00CD55A6">
        <w:rPr>
          <w:vertAlign w:val="superscript"/>
        </w:rPr>
        <w:t>5</w:t>
      </w:r>
      <w:r w:rsidRPr="001261E1">
        <w:t xml:space="preserve">, максимальное искажение невозмущённого градиента температуры составляет 7,5 %. Указанные исследования были продолжены в работе </w:t>
      </w:r>
      <w:r w:rsidRPr="003C0ED2">
        <w:rPr>
          <w:rStyle w:val="afff6"/>
        </w:rPr>
        <w:t>[</w:t>
      </w:r>
      <w:r w:rsidRPr="003C0ED2">
        <w:rPr>
          <w:rStyle w:val="afff6"/>
        </w:rPr>
        <w:fldChar w:fldCharType="begin"/>
      </w:r>
      <w:r w:rsidRPr="003C0ED2">
        <w:rPr>
          <w:rStyle w:val="afff6"/>
        </w:rPr>
        <w:instrText xml:space="preserve"> REF _Ref174376558 \r \h  \* MERGEFORMAT </w:instrText>
      </w:r>
      <w:r w:rsidRPr="003C0ED2">
        <w:rPr>
          <w:rStyle w:val="afff6"/>
        </w:rPr>
      </w:r>
      <w:r w:rsidRPr="003C0ED2">
        <w:rPr>
          <w:rStyle w:val="afff6"/>
        </w:rPr>
        <w:fldChar w:fldCharType="separate"/>
      </w:r>
      <w:r w:rsidR="00C53F78">
        <w:rPr>
          <w:rStyle w:val="afff6"/>
        </w:rPr>
        <w:t>48</w:t>
      </w:r>
      <w:r w:rsidRPr="003C0ED2">
        <w:rPr>
          <w:rStyle w:val="afff6"/>
        </w:rPr>
        <w:fldChar w:fldCharType="end"/>
      </w:r>
      <w:r w:rsidRPr="003C0ED2">
        <w:rPr>
          <w:rStyle w:val="afff6"/>
        </w:rPr>
        <w:t>]</w:t>
      </w:r>
      <w:r w:rsidRPr="001261E1">
        <w:t>, где был рассмотрен более широкий диапазон чисел Рэлея (до 10</w:t>
      </w:r>
      <w:r w:rsidRPr="00CD55A6">
        <w:rPr>
          <w:vertAlign w:val="superscript"/>
        </w:rPr>
        <w:t>6</w:t>
      </w:r>
      <w:r w:rsidRPr="001261E1">
        <w:t xml:space="preserve">). </w:t>
      </w:r>
      <w:r w:rsidRPr="001261E1">
        <w:lastRenderedPageBreak/>
        <w:t>Также в этой работе сделан вывод о том, что при надлежащем временном усреднении показаний температуры в КТ скважинах, эффект тепловой конвекции полностью устраняется практически на всей длине скважины, за исключением устья и забоя скважины. Ошибки по измерению температуры в данном случае на обоих концах скважины могут достигать 1 °С, но не превышают этого значения. Для повышения надёжности измерений температуры наиболее глубокого слоя пород, подверженного искусственному замораживанию, необходимо, чтобы отметка башмака колонны КТ скважины была на 2–3 метра глубже почвы наиболее глубокого слоя пород, подверженного искусственному замораживанию.</w:t>
      </w:r>
    </w:p>
    <w:p w14:paraId="1331AA8C" w14:textId="545B1F7F" w:rsidR="003C0ED2" w:rsidRDefault="003C0ED2" w:rsidP="003C0ED2">
      <w:pPr>
        <w:pStyle w:val="afff8"/>
      </w:pPr>
      <w:bookmarkStart w:id="141" w:name="_Toc198214316"/>
      <w:r>
        <w:t>Акустический контроль</w:t>
      </w:r>
      <w:bookmarkEnd w:id="141"/>
    </w:p>
    <w:p w14:paraId="68781939" w14:textId="19945BC4" w:rsidR="003C0ED2" w:rsidRDefault="003C0ED2" w:rsidP="00265BAB">
      <w:pPr>
        <w:pStyle w:val="a4"/>
      </w:pPr>
      <w:r w:rsidRPr="00B45DE1">
        <w:t>Ещё один способ контроля состо</w:t>
      </w:r>
      <w:r>
        <w:t>я</w:t>
      </w:r>
      <w:r w:rsidRPr="00B45DE1">
        <w:t xml:space="preserve">ния ЛПО, не рассмотренный в классических монографиях </w:t>
      </w:r>
      <w:r w:rsidRPr="003C0ED2">
        <w:rPr>
          <w:rStyle w:val="afff6"/>
        </w:rPr>
        <w:t>[</w:t>
      </w:r>
      <w:r w:rsidRPr="003C0ED2">
        <w:rPr>
          <w:rStyle w:val="afff6"/>
        </w:rPr>
        <w:fldChar w:fldCharType="begin"/>
      </w:r>
      <w:r w:rsidRPr="003C0ED2">
        <w:rPr>
          <w:rStyle w:val="afff6"/>
        </w:rPr>
        <w:instrText xml:space="preserve"> REF _Ref174445895 \r \h  \* MERGEFORMAT </w:instrText>
      </w:r>
      <w:r w:rsidRPr="003C0ED2">
        <w:rPr>
          <w:rStyle w:val="afff6"/>
        </w:rPr>
      </w:r>
      <w:r w:rsidRPr="003C0ED2">
        <w:rPr>
          <w:rStyle w:val="afff6"/>
        </w:rPr>
        <w:fldChar w:fldCharType="separate"/>
      </w:r>
      <w:r w:rsidR="00C53F78">
        <w:rPr>
          <w:rStyle w:val="afff6"/>
        </w:rPr>
        <w:t>30</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_Ref173926160 \r \h  \* MERGEFORMAT </w:instrText>
      </w:r>
      <w:r w:rsidRPr="003C0ED2">
        <w:rPr>
          <w:rStyle w:val="afff6"/>
        </w:rPr>
      </w:r>
      <w:r w:rsidRPr="003C0ED2">
        <w:rPr>
          <w:rStyle w:val="afff6"/>
        </w:rPr>
        <w:fldChar w:fldCharType="separate"/>
      </w:r>
      <w:r w:rsidR="00C53F78">
        <w:rPr>
          <w:rStyle w:val="afff6"/>
        </w:rPr>
        <w:t>58</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_Ref174445227 \r \h  \* MERGEFORMAT </w:instrText>
      </w:r>
      <w:r w:rsidRPr="003C0ED2">
        <w:rPr>
          <w:rStyle w:val="afff6"/>
        </w:rPr>
      </w:r>
      <w:r w:rsidRPr="003C0ED2">
        <w:rPr>
          <w:rStyle w:val="afff6"/>
        </w:rPr>
        <w:fldChar w:fldCharType="separate"/>
      </w:r>
      <w:r w:rsidR="00C53F78">
        <w:rPr>
          <w:rStyle w:val="afff6"/>
        </w:rPr>
        <w:t>61</w:t>
      </w:r>
      <w:r w:rsidRPr="003C0ED2">
        <w:rPr>
          <w:rStyle w:val="afff6"/>
        </w:rPr>
        <w:fldChar w:fldCharType="end"/>
      </w:r>
      <w:r w:rsidRPr="003C0ED2">
        <w:rPr>
          <w:rStyle w:val="afff6"/>
        </w:rPr>
        <w:t>]</w:t>
      </w:r>
      <w:r w:rsidRPr="00B45DE1">
        <w:t xml:space="preserve"> </w:t>
      </w:r>
      <w:r>
        <w:t xml:space="preserve">– </w:t>
      </w:r>
      <w:r w:rsidRPr="00B45DE1">
        <w:t xml:space="preserve">это акустический (ультразвуковой) способ. Он основан на законах распространения упругих волн в породном массиве. Изменение агрегатного состояния обводнённого породного массива в процессе его замораживания ведёт к изменению прочностных и упругих свойств пород, которые оказывают влияние на динамические (амплитуда, спектральные характеристики) и кинематические (скорость продольных и поперечных волн) параметры упругих волн. По акустическим свойствам оценивается степень промороженности и наличие гидравлических «окон» в ЛПО. Основные принципы акустических способов контроля качества и процесса формирования ЛПО при сооружении подземных объектов представлены в работах </w:t>
      </w:r>
      <w:r w:rsidRPr="003C0ED2">
        <w:rPr>
          <w:rStyle w:val="afff6"/>
        </w:rPr>
        <w:t>[</w:t>
      </w:r>
      <w:r w:rsidRPr="003C0ED2">
        <w:rPr>
          <w:rStyle w:val="afff6"/>
        </w:rPr>
        <w:fldChar w:fldCharType="begin"/>
      </w:r>
      <w:r w:rsidRPr="003C0ED2">
        <w:rPr>
          <w:rStyle w:val="afff6"/>
        </w:rPr>
        <w:instrText xml:space="preserve"> REF _Ref174447018 \r \h  \* MERGEFORMAT </w:instrText>
      </w:r>
      <w:r w:rsidRPr="003C0ED2">
        <w:rPr>
          <w:rStyle w:val="afff6"/>
        </w:rPr>
      </w:r>
      <w:r w:rsidRPr="003C0ED2">
        <w:rPr>
          <w:rStyle w:val="afff6"/>
        </w:rPr>
        <w:fldChar w:fldCharType="separate"/>
      </w:r>
      <w:r w:rsidR="00C53F78">
        <w:rPr>
          <w:rStyle w:val="afff6"/>
        </w:rPr>
        <w:t>34</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_Ref174447020 \r \h  \* MERGEFORMAT </w:instrText>
      </w:r>
      <w:r w:rsidRPr="003C0ED2">
        <w:rPr>
          <w:rStyle w:val="afff6"/>
        </w:rPr>
      </w:r>
      <w:r w:rsidRPr="003C0ED2">
        <w:rPr>
          <w:rStyle w:val="afff6"/>
        </w:rPr>
        <w:fldChar w:fldCharType="separate"/>
      </w:r>
      <w:r w:rsidR="00C53F78">
        <w:rPr>
          <w:rStyle w:val="afff6"/>
        </w:rPr>
        <w:t>37</w:t>
      </w:r>
      <w:r w:rsidRPr="003C0ED2">
        <w:rPr>
          <w:rStyle w:val="afff6"/>
        </w:rPr>
        <w:fldChar w:fldCharType="end"/>
      </w:r>
      <w:r w:rsidRPr="003C0ED2">
        <w:rPr>
          <w:rStyle w:val="afff6"/>
        </w:rPr>
        <w:t>]</w:t>
      </w:r>
      <w:r w:rsidRPr="00B45DE1">
        <w:t>. Этот способ контроля не может быть в полной мере отнесён ни к классу локального, ни к классу интегрального измерения состояния ЛПО. С одной стороны, он достаточно локален, так как позволяет «просвечивать» массив только по прямым линиям, соединяющим различные контрольные (и иногда замораживающие) скважины. С другой стороны, он интегрален, так как при надлежащем подборе местоположений контрольных скважин позволяет охватить весь круговой контур ЛПО.</w:t>
      </w:r>
    </w:p>
    <w:p w14:paraId="56671C4A" w14:textId="66980567" w:rsidR="003C0ED2" w:rsidRDefault="003C0ED2" w:rsidP="003C0ED2">
      <w:pPr>
        <w:pStyle w:val="afff8"/>
      </w:pPr>
      <w:bookmarkStart w:id="142" w:name="_Toc198214317"/>
      <w:r>
        <w:t>Другие способы контроля и общая классификация</w:t>
      </w:r>
      <w:bookmarkEnd w:id="142"/>
    </w:p>
    <w:p w14:paraId="0A62BD53" w14:textId="3C246698" w:rsidR="000D39F4" w:rsidRDefault="00D93351" w:rsidP="000D39F4">
      <w:pPr>
        <w:pStyle w:val="a4"/>
      </w:pPr>
      <w:r>
        <w:t xml:space="preserve">В пункте 5 работы </w:t>
      </w:r>
      <w:r w:rsidRPr="001261E1">
        <w:rPr>
          <w:rStyle w:val="afff6"/>
        </w:rPr>
        <w:t>[</w:t>
      </w:r>
      <w:r w:rsidRPr="001261E1">
        <w:rPr>
          <w:rStyle w:val="afff6"/>
        </w:rPr>
        <w:fldChar w:fldCharType="begin"/>
      </w:r>
      <w:r w:rsidRPr="001261E1">
        <w:rPr>
          <w:rStyle w:val="afff6"/>
        </w:rPr>
        <w:instrText xml:space="preserve"> REF _Ref173926160 \r \h  \* MERGEFORMAT </w:instrText>
      </w:r>
      <w:r w:rsidRPr="001261E1">
        <w:rPr>
          <w:rStyle w:val="afff6"/>
        </w:rPr>
      </w:r>
      <w:r w:rsidRPr="001261E1">
        <w:rPr>
          <w:rStyle w:val="afff6"/>
        </w:rPr>
        <w:fldChar w:fldCharType="separate"/>
      </w:r>
      <w:r w:rsidR="00C53F78">
        <w:rPr>
          <w:rStyle w:val="afff6"/>
        </w:rPr>
        <w:t>58</w:t>
      </w:r>
      <w:r w:rsidRPr="001261E1">
        <w:rPr>
          <w:rStyle w:val="afff6"/>
        </w:rPr>
        <w:fldChar w:fldCharType="end"/>
      </w:r>
      <w:r w:rsidRPr="001261E1">
        <w:rPr>
          <w:rStyle w:val="afff6"/>
        </w:rPr>
        <w:t>]</w:t>
      </w:r>
      <w:r>
        <w:t xml:space="preserve"> </w:t>
      </w:r>
      <w:r w:rsidR="000D39F4">
        <w:t xml:space="preserve">Н.Г. Трупак рассматривал возможность использования приборов, основанных на принципе электромагнитных волн, для определения состояния замороженного массива вокруг замораживающих колонок. Он предполагал, что разница в электрическом сопротивлении льда и воды позволит выявлять </w:t>
      </w:r>
      <w:r w:rsidR="000D39F4">
        <w:lastRenderedPageBreak/>
        <w:t>толщину ЛПО с помощью изменений амплитуды электромагнитного сигнала. В частности, предлагалось три метода: измерение отражения волн, их поглощения и определение электрической ёмкости замороженной породы. Хотя на момент публикации работающих приборов на этом принципе не существовало, идея представляла интерес для мониторинга процесса замораживания.</w:t>
      </w:r>
    </w:p>
    <w:p w14:paraId="34376E79" w14:textId="74A5CEA6" w:rsidR="00D93351" w:rsidRDefault="000D39F4" w:rsidP="000D39F4">
      <w:pPr>
        <w:pStyle w:val="a4"/>
      </w:pPr>
      <w:r>
        <w:t>Современные исследования подтверждают, что электрическое сопротивление водонасыщенных пород на несколько порядков ниже, чем у сухих или замороженных грунтов</w:t>
      </w:r>
      <w:r w:rsidR="00D93351" w:rsidRPr="00D93351">
        <w:t xml:space="preserve"> </w:t>
      </w:r>
      <w:r w:rsidR="00D93351" w:rsidRPr="00D93351">
        <w:rPr>
          <w:rStyle w:val="afff6"/>
        </w:rPr>
        <w:t>[</w:t>
      </w:r>
      <w:r w:rsidR="00D93351" w:rsidRPr="00D93351">
        <w:rPr>
          <w:rStyle w:val="afff6"/>
        </w:rPr>
        <w:fldChar w:fldCharType="begin"/>
      </w:r>
      <w:r w:rsidR="00D93351" w:rsidRPr="00D93351">
        <w:rPr>
          <w:rStyle w:val="afff6"/>
        </w:rPr>
        <w:instrText xml:space="preserve"> REF _Ref189820959 \r \h </w:instrText>
      </w:r>
      <w:r w:rsidR="00D93351">
        <w:rPr>
          <w:rStyle w:val="afff6"/>
        </w:rPr>
        <w:instrText xml:space="preserve"> \* MERGEFORMAT </w:instrText>
      </w:r>
      <w:r w:rsidR="00D93351" w:rsidRPr="00D93351">
        <w:rPr>
          <w:rStyle w:val="afff6"/>
        </w:rPr>
      </w:r>
      <w:r w:rsidR="00D93351" w:rsidRPr="00D93351">
        <w:rPr>
          <w:rStyle w:val="afff6"/>
        </w:rPr>
        <w:fldChar w:fldCharType="separate"/>
      </w:r>
      <w:r w:rsidR="00C53F78">
        <w:rPr>
          <w:rStyle w:val="afff6"/>
        </w:rPr>
        <w:t>135</w:t>
      </w:r>
      <w:r w:rsidR="00D93351" w:rsidRPr="00D93351">
        <w:rPr>
          <w:rStyle w:val="afff6"/>
        </w:rPr>
        <w:fldChar w:fldCharType="end"/>
      </w:r>
      <w:r w:rsidR="00D93351" w:rsidRPr="00D93351">
        <w:rPr>
          <w:rStyle w:val="afff6"/>
        </w:rPr>
        <w:t>]</w:t>
      </w:r>
      <w:r w:rsidR="00D93351">
        <w:t xml:space="preserve">. </w:t>
      </w:r>
      <w:r w:rsidRPr="000D39F4">
        <w:t>Это свойство активно используется при мониторинге процессов естественного и искусственного замораживания, в том числе с применением методов электромагнитного зондирования</w:t>
      </w:r>
      <w:r w:rsidR="00D93351">
        <w:t xml:space="preserve">. </w:t>
      </w:r>
    </w:p>
    <w:p w14:paraId="58E27463" w14:textId="3FD4D640" w:rsidR="000D39F4" w:rsidRDefault="000D39F4" w:rsidP="000D39F4">
      <w:pPr>
        <w:pStyle w:val="a4"/>
      </w:pPr>
      <w:r>
        <w:t>Помимо м</w:t>
      </w:r>
      <w:r w:rsidRPr="00D93351">
        <w:t>етод</w:t>
      </w:r>
      <w:r>
        <w:t>а</w:t>
      </w:r>
      <w:r w:rsidRPr="00D93351">
        <w:t xml:space="preserve"> комплексного сопротивления</w:t>
      </w:r>
      <w:r>
        <w:t xml:space="preserve">, рассмотренного в </w:t>
      </w:r>
      <w:r w:rsidRPr="00D93351">
        <w:rPr>
          <w:rStyle w:val="afff6"/>
        </w:rPr>
        <w:t>[</w:t>
      </w:r>
      <w:r w:rsidRPr="00D93351">
        <w:rPr>
          <w:rStyle w:val="afff6"/>
        </w:rPr>
        <w:fldChar w:fldCharType="begin"/>
      </w:r>
      <w:r w:rsidRPr="00D93351">
        <w:rPr>
          <w:rStyle w:val="afff6"/>
        </w:rPr>
        <w:instrText xml:space="preserve"> REF _Ref189820959 \r \h </w:instrText>
      </w:r>
      <w:r>
        <w:rPr>
          <w:rStyle w:val="afff6"/>
        </w:rPr>
        <w:instrText xml:space="preserve"> \* MERGEFORMAT </w:instrText>
      </w:r>
      <w:r w:rsidRPr="00D93351">
        <w:rPr>
          <w:rStyle w:val="afff6"/>
        </w:rPr>
      </w:r>
      <w:r w:rsidRPr="00D93351">
        <w:rPr>
          <w:rStyle w:val="afff6"/>
        </w:rPr>
        <w:fldChar w:fldCharType="separate"/>
      </w:r>
      <w:r w:rsidR="00C53F78">
        <w:rPr>
          <w:rStyle w:val="afff6"/>
        </w:rPr>
        <w:t>135</w:t>
      </w:r>
      <w:r w:rsidRPr="00D93351">
        <w:rPr>
          <w:rStyle w:val="afff6"/>
        </w:rPr>
        <w:fldChar w:fldCharType="end"/>
      </w:r>
      <w:r w:rsidRPr="00D93351">
        <w:rPr>
          <w:rStyle w:val="afff6"/>
        </w:rPr>
        <w:t>]</w:t>
      </w:r>
      <w:r w:rsidR="00D93351" w:rsidRPr="00D93351">
        <w:t xml:space="preserve"> </w:t>
      </w:r>
      <w:r w:rsidRPr="000D39F4">
        <w:t>применительно к задаче дистанционного мониторинга процессов замерзания и оттаивания арктических грунтов, известен георадиолокационный метод, который, например, использовался в</w:t>
      </w:r>
      <w:r w:rsidRPr="000D39F4">
        <w:rPr>
          <w:rStyle w:val="afff6"/>
          <w:iCs w:val="0"/>
          <w:color w:val="000000" w:themeColor="text2"/>
        </w:rPr>
        <w:t xml:space="preserve"> </w:t>
      </w:r>
      <w:r w:rsidRPr="000D39F4">
        <w:rPr>
          <w:rStyle w:val="afff6"/>
        </w:rPr>
        <w:t>[</w:t>
      </w:r>
      <w:r w:rsidRPr="000D39F4">
        <w:rPr>
          <w:rStyle w:val="afff6"/>
        </w:rPr>
        <w:fldChar w:fldCharType="begin"/>
      </w:r>
      <w:r w:rsidRPr="000D39F4">
        <w:rPr>
          <w:rStyle w:val="afff6"/>
        </w:rPr>
        <w:instrText xml:space="preserve"> REF _Ref174447618 \r \h  \* MERGEFORMAT </w:instrText>
      </w:r>
      <w:r w:rsidRPr="000D39F4">
        <w:rPr>
          <w:rStyle w:val="afff6"/>
        </w:rPr>
      </w:r>
      <w:r w:rsidRPr="000D39F4">
        <w:rPr>
          <w:rStyle w:val="afff6"/>
        </w:rPr>
        <w:fldChar w:fldCharType="separate"/>
      </w:r>
      <w:r w:rsidR="00C53F78">
        <w:rPr>
          <w:rStyle w:val="afff6"/>
        </w:rPr>
        <w:t>56</w:t>
      </w:r>
      <w:r w:rsidRPr="000D39F4">
        <w:rPr>
          <w:rStyle w:val="afff6"/>
        </w:rPr>
        <w:fldChar w:fldCharType="end"/>
      </w:r>
      <w:r w:rsidRPr="000D39F4">
        <w:rPr>
          <w:rStyle w:val="afff6"/>
        </w:rPr>
        <w:t>]</w:t>
      </w:r>
      <w:r w:rsidRPr="000D39F4">
        <w:t xml:space="preserve"> </w:t>
      </w:r>
      <w:r>
        <w:t>для определения зон льда в пещерах. Эти два способа контроля в полной мере не относятся ни к классу локальных, ни к классу интегральных методов, поэтому они, наряду с акустическим способом, занимают промежуточное положение между ними.</w:t>
      </w:r>
    </w:p>
    <w:p w14:paraId="17F85CBD" w14:textId="6F53E8E8" w:rsidR="000D39F4" w:rsidRDefault="000D39F4" w:rsidP="000D39F4">
      <w:pPr>
        <w:pStyle w:val="a4"/>
      </w:pPr>
      <w:r>
        <w:t>При применении подобных методов к задаче об искусственном замораживании возможно автоматизированное определение толщины ЛПО на основе фазового сдвига и временной задержки отраженного сигнала. Такие методы обеспечивают более точное и оперативное картирование замороженной зоны по сравнению с ранее предложенными подходами, основанными исключительно на изменении амплитуды электромагнитных волн. Современные алгоритмы обработки данных позволяют строить трёхмерные модели промороженного массива и выявлять его наиболее уязвимые участки.</w:t>
      </w:r>
    </w:p>
    <w:p w14:paraId="541B5BF7" w14:textId="509B68C8" w:rsidR="00265BAB" w:rsidRDefault="000D39F4" w:rsidP="000D39F4">
      <w:pPr>
        <w:pStyle w:val="a4"/>
      </w:pPr>
      <w:r>
        <w:t xml:space="preserve">Классификация способов контроля состояния ЛПО, основанная на проведённом анализе, представлена в таблице </w:t>
      </w:r>
      <w:r w:rsidR="003C0ED2" w:rsidRPr="003C0ED2">
        <w:t>4.1.</w:t>
      </w:r>
    </w:p>
    <w:p w14:paraId="750FA595" w14:textId="32CF233E" w:rsidR="000D39F4" w:rsidRDefault="000D39F4" w:rsidP="000D39F4">
      <w:pPr>
        <w:pStyle w:val="a4"/>
        <w:spacing w:before="240"/>
      </w:pPr>
      <w:r w:rsidRPr="003C0ED2">
        <w:t xml:space="preserve">Достоверный контроль состояния ЛПО достигается посредством комплексного применения локальных и интегральных методов контроля. В свою очередь, локально-интегральные методы контроля позволяют получить дополнительную интересную информацию о состоянии породного массива </w:t>
      </w:r>
      <w:r w:rsidRPr="003C0ED2">
        <w:rPr>
          <w:rStyle w:val="afff6"/>
        </w:rPr>
        <w:t>[</w:t>
      </w:r>
      <w:r w:rsidRPr="003C0ED2">
        <w:rPr>
          <w:rStyle w:val="afff6"/>
        </w:rPr>
        <w:fldChar w:fldCharType="begin"/>
      </w:r>
      <w:r w:rsidRPr="003C0ED2">
        <w:rPr>
          <w:rStyle w:val="afff6"/>
        </w:rPr>
        <w:instrText xml:space="preserve"> REF _Ref174447684 \r \h  \* MERGEFORMAT </w:instrText>
      </w:r>
      <w:r w:rsidRPr="003C0ED2">
        <w:rPr>
          <w:rStyle w:val="afff6"/>
        </w:rPr>
      </w:r>
      <w:r w:rsidRPr="003C0ED2">
        <w:rPr>
          <w:rStyle w:val="afff6"/>
        </w:rPr>
        <w:fldChar w:fldCharType="separate"/>
      </w:r>
      <w:r w:rsidR="00C53F78">
        <w:rPr>
          <w:rStyle w:val="afff6"/>
        </w:rPr>
        <w:t>79</w:t>
      </w:r>
      <w:r w:rsidRPr="003C0ED2">
        <w:rPr>
          <w:rStyle w:val="afff6"/>
        </w:rPr>
        <w:fldChar w:fldCharType="end"/>
      </w:r>
      <w:r w:rsidRPr="003C0ED2">
        <w:rPr>
          <w:rStyle w:val="afff6"/>
        </w:rPr>
        <w:t>]</w:t>
      </w:r>
      <w:r w:rsidRPr="003C0ED2">
        <w:t>.</w:t>
      </w:r>
    </w:p>
    <w:p w14:paraId="473FB9B7" w14:textId="6607CB9E" w:rsidR="003C0ED2" w:rsidRPr="003C0ED2" w:rsidRDefault="003C0ED2" w:rsidP="00265BAB">
      <w:pPr>
        <w:pStyle w:val="affd"/>
        <w:jc w:val="both"/>
      </w:pPr>
      <w:r w:rsidRPr="003C0ED2">
        <w:lastRenderedPageBreak/>
        <w:t>Таблица 4.1. Классификация способов контроля состояния ЛПО</w:t>
      </w:r>
    </w:p>
    <w:tbl>
      <w:tblPr>
        <w:tblStyle w:val="af4"/>
        <w:tblW w:w="0" w:type="auto"/>
        <w:tblLook w:val="04A0" w:firstRow="1" w:lastRow="0" w:firstColumn="1" w:lastColumn="0" w:noHBand="0" w:noVBand="1"/>
      </w:tblPr>
      <w:tblGrid>
        <w:gridCol w:w="3076"/>
        <w:gridCol w:w="2876"/>
      </w:tblGrid>
      <w:tr w:rsidR="003C0ED2" w:rsidRPr="003C0ED2" w14:paraId="63DBEB72" w14:textId="77777777" w:rsidTr="003C0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2C489A1" w14:textId="77777777" w:rsidR="003C0ED2" w:rsidRPr="00230792" w:rsidRDefault="003C0ED2" w:rsidP="00265BAB">
            <w:pPr>
              <w:pStyle w:val="a4"/>
              <w:spacing w:line="240" w:lineRule="auto"/>
              <w:rPr>
                <w:b/>
                <w:bCs/>
                <w:sz w:val="16"/>
                <w:szCs w:val="16"/>
              </w:rPr>
            </w:pPr>
            <w:r w:rsidRPr="00230792">
              <w:rPr>
                <w:b/>
                <w:bCs/>
                <w:sz w:val="16"/>
                <w:szCs w:val="16"/>
              </w:rPr>
              <w:t xml:space="preserve">Вид </w:t>
            </w:r>
          </w:p>
        </w:tc>
        <w:tc>
          <w:tcPr>
            <w:tcW w:w="4389" w:type="dxa"/>
          </w:tcPr>
          <w:p w14:paraId="78E0D1C2" w14:textId="77777777" w:rsidR="003C0ED2" w:rsidRPr="00230792" w:rsidRDefault="003C0ED2" w:rsidP="00265BAB">
            <w:pPr>
              <w:pStyle w:val="a4"/>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230792">
              <w:rPr>
                <w:b/>
                <w:bCs/>
                <w:sz w:val="16"/>
                <w:szCs w:val="16"/>
              </w:rPr>
              <w:t>Примеры способов контроля</w:t>
            </w:r>
          </w:p>
        </w:tc>
      </w:tr>
      <w:tr w:rsidR="003C0ED2" w:rsidRPr="003C0ED2" w14:paraId="016CFD25" w14:textId="77777777" w:rsidTr="003C0ED2">
        <w:tc>
          <w:tcPr>
            <w:cnfStyle w:val="001000000000" w:firstRow="0" w:lastRow="0" w:firstColumn="1" w:lastColumn="0" w:oddVBand="0" w:evenVBand="0" w:oddHBand="0" w:evenHBand="0" w:firstRowFirstColumn="0" w:firstRowLastColumn="0" w:lastRowFirstColumn="0" w:lastRowLastColumn="0"/>
            <w:tcW w:w="4673" w:type="dxa"/>
          </w:tcPr>
          <w:p w14:paraId="06E46AE1" w14:textId="77777777" w:rsidR="003C0ED2" w:rsidRPr="00230792" w:rsidRDefault="003C0ED2" w:rsidP="00265BAB">
            <w:pPr>
              <w:pStyle w:val="a4"/>
              <w:spacing w:line="240" w:lineRule="auto"/>
              <w:rPr>
                <w:sz w:val="16"/>
                <w:szCs w:val="16"/>
              </w:rPr>
            </w:pPr>
            <w:r w:rsidRPr="00230792">
              <w:rPr>
                <w:sz w:val="16"/>
                <w:szCs w:val="16"/>
              </w:rPr>
              <w:t>Локальный</w:t>
            </w:r>
          </w:p>
        </w:tc>
        <w:tc>
          <w:tcPr>
            <w:tcW w:w="4389" w:type="dxa"/>
          </w:tcPr>
          <w:p w14:paraId="03E4F3E3"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Термометрический</w:t>
            </w:r>
          </w:p>
        </w:tc>
      </w:tr>
      <w:tr w:rsidR="003C0ED2" w:rsidRPr="003C0ED2" w14:paraId="51CA0523" w14:textId="77777777" w:rsidTr="003C0ED2">
        <w:tc>
          <w:tcPr>
            <w:cnfStyle w:val="001000000000" w:firstRow="0" w:lastRow="0" w:firstColumn="1" w:lastColumn="0" w:oddVBand="0" w:evenVBand="0" w:oddHBand="0" w:evenHBand="0" w:firstRowFirstColumn="0" w:firstRowLastColumn="0" w:lastRowFirstColumn="0" w:lastRowLastColumn="0"/>
            <w:tcW w:w="4673" w:type="dxa"/>
          </w:tcPr>
          <w:p w14:paraId="4D383853" w14:textId="77777777" w:rsidR="003C0ED2" w:rsidRPr="00230792" w:rsidRDefault="003C0ED2" w:rsidP="00265BAB">
            <w:pPr>
              <w:pStyle w:val="a4"/>
              <w:spacing w:line="240" w:lineRule="auto"/>
              <w:rPr>
                <w:sz w:val="16"/>
                <w:szCs w:val="16"/>
              </w:rPr>
            </w:pPr>
            <w:r w:rsidRPr="00230792">
              <w:rPr>
                <w:sz w:val="16"/>
                <w:szCs w:val="16"/>
              </w:rPr>
              <w:t>Промежуточный (локально-интегральный)</w:t>
            </w:r>
          </w:p>
        </w:tc>
        <w:tc>
          <w:tcPr>
            <w:tcW w:w="4389" w:type="dxa"/>
          </w:tcPr>
          <w:p w14:paraId="00D5B7BA"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Акустический</w:t>
            </w:r>
          </w:p>
          <w:p w14:paraId="21F604E8"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Электрометрический,</w:t>
            </w:r>
          </w:p>
          <w:p w14:paraId="762703CF"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георадиолокационный</w:t>
            </w:r>
          </w:p>
        </w:tc>
      </w:tr>
      <w:tr w:rsidR="003C0ED2" w:rsidRPr="003C0ED2" w14:paraId="5B003004" w14:textId="77777777" w:rsidTr="003C0ED2">
        <w:tc>
          <w:tcPr>
            <w:cnfStyle w:val="001000000000" w:firstRow="0" w:lastRow="0" w:firstColumn="1" w:lastColumn="0" w:oddVBand="0" w:evenVBand="0" w:oddHBand="0" w:evenHBand="0" w:firstRowFirstColumn="0" w:firstRowLastColumn="0" w:lastRowFirstColumn="0" w:lastRowLastColumn="0"/>
            <w:tcW w:w="4673" w:type="dxa"/>
          </w:tcPr>
          <w:p w14:paraId="4E33E55B" w14:textId="77777777" w:rsidR="003C0ED2" w:rsidRPr="00230792" w:rsidRDefault="003C0ED2" w:rsidP="00265BAB">
            <w:pPr>
              <w:pStyle w:val="a4"/>
              <w:spacing w:line="240" w:lineRule="auto"/>
              <w:rPr>
                <w:sz w:val="16"/>
                <w:szCs w:val="16"/>
              </w:rPr>
            </w:pPr>
            <w:r w:rsidRPr="00230792">
              <w:rPr>
                <w:sz w:val="16"/>
                <w:szCs w:val="16"/>
              </w:rPr>
              <w:t>Интегральный</w:t>
            </w:r>
          </w:p>
        </w:tc>
        <w:tc>
          <w:tcPr>
            <w:tcW w:w="4389" w:type="dxa"/>
          </w:tcPr>
          <w:p w14:paraId="37F2C580"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Гидронаблюдательный,</w:t>
            </w:r>
          </w:p>
          <w:p w14:paraId="778F997C" w14:textId="77777777" w:rsidR="003C0ED2" w:rsidRPr="00230792" w:rsidRDefault="003C0ED2" w:rsidP="00265BAB">
            <w:pPr>
              <w:pStyle w:val="a4"/>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30792">
              <w:rPr>
                <w:sz w:val="16"/>
                <w:szCs w:val="16"/>
              </w:rPr>
              <w:t>измерение параметров рассола, циркулирующего по замораживающим колонкам.</w:t>
            </w:r>
          </w:p>
        </w:tc>
      </w:tr>
    </w:tbl>
    <w:p w14:paraId="0EE42E77" w14:textId="2D67F0D2" w:rsidR="003C0ED2" w:rsidRPr="003C0ED2" w:rsidRDefault="003C0ED2" w:rsidP="003C0ED2">
      <w:pPr>
        <w:pStyle w:val="a4"/>
      </w:pPr>
      <w:r w:rsidRPr="003C0ED2">
        <w:t xml:space="preserve">В работе </w:t>
      </w:r>
      <w:r w:rsidRPr="003C0ED2">
        <w:rPr>
          <w:rStyle w:val="afff6"/>
        </w:rPr>
        <w:t>[</w:t>
      </w:r>
      <w:r w:rsidRPr="003C0ED2">
        <w:rPr>
          <w:rStyle w:val="afff6"/>
        </w:rPr>
        <w:fldChar w:fldCharType="begin"/>
      </w:r>
      <w:r w:rsidRPr="003C0ED2">
        <w:rPr>
          <w:rStyle w:val="afff6"/>
        </w:rPr>
        <w:instrText xml:space="preserve"> REF _Ref174460433 \r \h  \* MERGEFORMAT </w:instrText>
      </w:r>
      <w:r w:rsidRPr="003C0ED2">
        <w:rPr>
          <w:rStyle w:val="afff6"/>
        </w:rPr>
      </w:r>
      <w:r w:rsidRPr="003C0ED2">
        <w:rPr>
          <w:rStyle w:val="afff6"/>
        </w:rPr>
        <w:fldChar w:fldCharType="separate"/>
      </w:r>
      <w:r w:rsidR="00C53F78">
        <w:rPr>
          <w:rStyle w:val="afff6"/>
        </w:rPr>
        <w:t>18</w:t>
      </w:r>
      <w:r w:rsidRPr="003C0ED2">
        <w:rPr>
          <w:rStyle w:val="afff6"/>
        </w:rPr>
        <w:fldChar w:fldCharType="end"/>
      </w:r>
      <w:r w:rsidRPr="003C0ED2">
        <w:rPr>
          <w:rStyle w:val="afff6"/>
        </w:rPr>
        <w:t>]</w:t>
      </w:r>
      <w:r w:rsidRPr="003C0ED2">
        <w:t xml:space="preserve"> предложен, а в работах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_Ref174376558 \r \h  \* MERGEFORMAT </w:instrText>
      </w:r>
      <w:r w:rsidRPr="003C0ED2">
        <w:rPr>
          <w:rStyle w:val="afff6"/>
        </w:rPr>
      </w:r>
      <w:r w:rsidRPr="003C0ED2">
        <w:rPr>
          <w:rStyle w:val="afff6"/>
        </w:rPr>
        <w:fldChar w:fldCharType="separate"/>
      </w:r>
      <w:r w:rsidR="00C53F78">
        <w:rPr>
          <w:rStyle w:val="afff6"/>
        </w:rPr>
        <w:t>48</w:t>
      </w:r>
      <w:r w:rsidRPr="003C0ED2">
        <w:rPr>
          <w:rStyle w:val="afff6"/>
        </w:rPr>
        <w:fldChar w:fldCharType="end"/>
      </w:r>
      <w:r w:rsidRPr="003C0ED2">
        <w:rPr>
          <w:rStyle w:val="afff6"/>
        </w:rPr>
        <w:t>]</w:t>
      </w:r>
      <w:r w:rsidRPr="003C0ED2">
        <w:t xml:space="preserve"> развит интересный метод термометрического контроля состояния ЛПО, заключающийся в синтезе пунктов 3 и 5 из </w:t>
      </w:r>
      <w:r w:rsidRPr="003C0ED2">
        <w:rPr>
          <w:rStyle w:val="afff6"/>
        </w:rPr>
        <w:t>[</w:t>
      </w:r>
      <w:r w:rsidRPr="003C0ED2">
        <w:rPr>
          <w:rStyle w:val="afff6"/>
        </w:rPr>
        <w:fldChar w:fldCharType="begin"/>
      </w:r>
      <w:r w:rsidRPr="003C0ED2">
        <w:rPr>
          <w:rStyle w:val="afff6"/>
        </w:rPr>
        <w:instrText xml:space="preserve"> REF _Ref173926160 \r \h  \* MERGEFORMAT </w:instrText>
      </w:r>
      <w:r w:rsidRPr="003C0ED2">
        <w:rPr>
          <w:rStyle w:val="afff6"/>
        </w:rPr>
      </w:r>
      <w:r w:rsidRPr="003C0ED2">
        <w:rPr>
          <w:rStyle w:val="afff6"/>
        </w:rPr>
        <w:fldChar w:fldCharType="separate"/>
      </w:r>
      <w:r w:rsidR="00C53F78">
        <w:rPr>
          <w:rStyle w:val="afff6"/>
        </w:rPr>
        <w:t>58</w:t>
      </w:r>
      <w:r w:rsidRPr="003C0ED2">
        <w:rPr>
          <w:rStyle w:val="afff6"/>
        </w:rPr>
        <w:fldChar w:fldCharType="end"/>
      </w:r>
      <w:r w:rsidRPr="003C0ED2">
        <w:rPr>
          <w:rStyle w:val="afff6"/>
        </w:rPr>
        <w:t>]</w:t>
      </w:r>
      <w:r w:rsidRPr="003C0ED2">
        <w:t xml:space="preserve"> – измерений температуры пород в КТ скважинах и теоретического расчёта динамики ЛПО по измеренным теплофизическим свойствам породного массива. В результате сопоставительного анализа произведённых измерений температуры на КТ скважинах и данных теоретических расчётов теплового режима породного массива становится возможным уточнение начальных параметров математической модели породного массива. Задача уточнения (настройки) параметров математической модели приводит к необходимости делать постановку и решать обратные задачи тепло- и массообмена. В </w:t>
      </w:r>
      <w:r w:rsidRPr="003C0ED2">
        <w:rPr>
          <w:rStyle w:val="afff6"/>
        </w:rPr>
        <w:t>[</w:t>
      </w:r>
      <w:r w:rsidRPr="003C0ED2">
        <w:rPr>
          <w:rStyle w:val="afff6"/>
        </w:rPr>
        <w:fldChar w:fldCharType="begin"/>
      </w:r>
      <w:r w:rsidRPr="003C0ED2">
        <w:rPr>
          <w:rStyle w:val="afff6"/>
        </w:rPr>
        <w:instrText xml:space="preserve"> REF _Ref174445804 \r \h  \* MERGEFORMAT </w:instrText>
      </w:r>
      <w:r w:rsidRPr="003C0ED2">
        <w:rPr>
          <w:rStyle w:val="afff6"/>
        </w:rPr>
      </w:r>
      <w:r w:rsidRPr="003C0ED2">
        <w:rPr>
          <w:rStyle w:val="afff6"/>
        </w:rPr>
        <w:fldChar w:fldCharType="separate"/>
      </w:r>
      <w:r w:rsidR="00C53F78">
        <w:rPr>
          <w:rStyle w:val="afff6"/>
        </w:rPr>
        <w:t>42</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_Ref174376558 \r \h  \* MERGEFORMAT </w:instrText>
      </w:r>
      <w:r w:rsidRPr="003C0ED2">
        <w:rPr>
          <w:rStyle w:val="afff6"/>
        </w:rPr>
      </w:r>
      <w:r w:rsidRPr="003C0ED2">
        <w:rPr>
          <w:rStyle w:val="afff6"/>
        </w:rPr>
        <w:fldChar w:fldCharType="separate"/>
      </w:r>
      <w:r w:rsidR="00C53F78">
        <w:rPr>
          <w:rStyle w:val="afff6"/>
        </w:rPr>
        <w:t>48</w:t>
      </w:r>
      <w:r w:rsidRPr="003C0ED2">
        <w:rPr>
          <w:rStyle w:val="afff6"/>
        </w:rPr>
        <w:fldChar w:fldCharType="end"/>
      </w:r>
      <w:r w:rsidRPr="003C0ED2">
        <w:rPr>
          <w:rStyle w:val="afff6"/>
        </w:rPr>
        <w:t>]</w:t>
      </w:r>
      <w:r w:rsidRPr="003C0ED2">
        <w:t xml:space="preserve"> рассматривается коэффициентная обратная задача Стефана, где в качестве дополнительных неизвестных выступают теплофизические свойства слоёв пород. Предложен численный алгоритм решения обратной задачи, интерпретирующий поле температур в породном массиве. В ряде других работ подобный метод уточнения параметров модели по данным натурного мониторинга называется обратным анализом. В частности, метод активно применялся в Италии при контроле состояния ЛПО при строительстве тоннелей </w:t>
      </w:r>
      <w:r w:rsidRPr="003C0ED2">
        <w:rPr>
          <w:rStyle w:val="afff6"/>
        </w:rPr>
        <w:t>[</w:t>
      </w:r>
      <w:r w:rsidRPr="003C0ED2">
        <w:rPr>
          <w:rStyle w:val="afff6"/>
        </w:rPr>
        <w:fldChar w:fldCharType="begin"/>
      </w:r>
      <w:r w:rsidRPr="003C0ED2">
        <w:rPr>
          <w:rStyle w:val="afff6"/>
        </w:rPr>
        <w:instrText xml:space="preserve"> REF _Ref174712068 \r \h  \* MERGEFORMAT </w:instrText>
      </w:r>
      <w:r w:rsidRPr="003C0ED2">
        <w:rPr>
          <w:rStyle w:val="afff6"/>
        </w:rPr>
      </w:r>
      <w:r w:rsidRPr="003C0ED2">
        <w:rPr>
          <w:rStyle w:val="afff6"/>
        </w:rPr>
        <w:fldChar w:fldCharType="separate"/>
      </w:r>
      <w:r w:rsidR="00C53F78">
        <w:rPr>
          <w:rStyle w:val="afff6"/>
        </w:rPr>
        <w:t>117</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_Ref174712069 \r \h  \* MERGEFORMAT </w:instrText>
      </w:r>
      <w:r w:rsidRPr="003C0ED2">
        <w:rPr>
          <w:rStyle w:val="afff6"/>
        </w:rPr>
      </w:r>
      <w:r w:rsidRPr="003C0ED2">
        <w:rPr>
          <w:rStyle w:val="afff6"/>
        </w:rPr>
        <w:fldChar w:fldCharType="separate"/>
      </w:r>
      <w:r w:rsidR="00C53F78">
        <w:rPr>
          <w:rStyle w:val="afff6"/>
        </w:rPr>
        <w:t>119</w:t>
      </w:r>
      <w:r w:rsidRPr="003C0ED2">
        <w:rPr>
          <w:rStyle w:val="afff6"/>
        </w:rPr>
        <w:fldChar w:fldCharType="end"/>
      </w:r>
      <w:r w:rsidRPr="003C0ED2">
        <w:rPr>
          <w:rStyle w:val="afff6"/>
        </w:rPr>
        <w:t>]</w:t>
      </w:r>
      <w:r w:rsidRPr="003C0ED2">
        <w:t>.</w:t>
      </w:r>
    </w:p>
    <w:p w14:paraId="62D7545C" w14:textId="00BB8252" w:rsidR="003C0ED2" w:rsidRPr="003C0ED2" w:rsidRDefault="003C0ED2" w:rsidP="003C0ED2">
      <w:pPr>
        <w:pStyle w:val="a4"/>
      </w:pPr>
      <w:r w:rsidRPr="003C0ED2">
        <w:t xml:space="preserve">Ещё одним перспективным направлением развития методов и средств наблюдения за замораживаемым породным массивом и интерпретации получаемых данных является разработка систем интеллектуального мониторинга теплового режима породного массива </w:t>
      </w:r>
      <w:r w:rsidRPr="003C0ED2">
        <w:rPr>
          <w:rStyle w:val="afff6"/>
        </w:rPr>
        <w:t>[</w:t>
      </w:r>
      <w:r w:rsidRPr="003C0ED2">
        <w:rPr>
          <w:rStyle w:val="afff6"/>
        </w:rPr>
        <w:fldChar w:fldCharType="begin"/>
      </w:r>
      <w:r w:rsidRPr="003C0ED2">
        <w:rPr>
          <w:rStyle w:val="afff6"/>
        </w:rPr>
        <w:instrText xml:space="preserve"> REF _Ref174460722 \r \h  \* MERGEFORMAT </w:instrText>
      </w:r>
      <w:r w:rsidRPr="003C0ED2">
        <w:rPr>
          <w:rStyle w:val="afff6"/>
        </w:rPr>
      </w:r>
      <w:r w:rsidRPr="003C0ED2">
        <w:rPr>
          <w:rStyle w:val="afff6"/>
        </w:rPr>
        <w:fldChar w:fldCharType="separate"/>
      </w:r>
      <w:r w:rsidR="00C53F78">
        <w:rPr>
          <w:rStyle w:val="afff6"/>
        </w:rPr>
        <w:t>111</w:t>
      </w:r>
      <w:r w:rsidRPr="003C0ED2">
        <w:rPr>
          <w:rStyle w:val="afff6"/>
        </w:rPr>
        <w:fldChar w:fldCharType="end"/>
      </w:r>
      <w:r w:rsidRPr="003C0ED2">
        <w:rPr>
          <w:rStyle w:val="afff6"/>
        </w:rPr>
        <w:t>]</w:t>
      </w:r>
      <w:r w:rsidRPr="003C0ED2">
        <w:t xml:space="preserve">. Суть данного термина легко объяснить, если </w:t>
      </w:r>
      <w:r w:rsidR="00D23CBA">
        <w:t>сделать</w:t>
      </w:r>
      <w:r w:rsidRPr="003C0ED2">
        <w:t xml:space="preserve"> клас</w:t>
      </w:r>
      <w:r w:rsidRPr="003C0ED2">
        <w:lastRenderedPageBreak/>
        <w:t>сификацию систем мониторинга (и контроля) в зависимости от задач, накладываемых на них, и функций, оставленных на выполнение человеку-оператору: автоматизированная, автоматическая, интеллектуализированная и интеллектуальная.</w:t>
      </w:r>
    </w:p>
    <w:p w14:paraId="79CC320C" w14:textId="77777777" w:rsidR="003C0ED2" w:rsidRPr="003C0ED2" w:rsidRDefault="003C0ED2" w:rsidP="003C0ED2">
      <w:pPr>
        <w:pStyle w:val="a4"/>
      </w:pPr>
      <w:r w:rsidRPr="003C0ED2">
        <w:t xml:space="preserve">Если </w:t>
      </w:r>
      <w:r w:rsidRPr="00A04D1C">
        <w:rPr>
          <w:rStyle w:val="af3"/>
        </w:rPr>
        <w:t>автоматизированная</w:t>
      </w:r>
      <w:r w:rsidRPr="003C0ED2">
        <w:t xml:space="preserve"> система допускает выполнение человеком-оператором некоторых функций (наиболее общего, целеполагающего характера или же не поддающихся автоматизации), то </w:t>
      </w:r>
      <w:r w:rsidRPr="00A04D1C">
        <w:rPr>
          <w:rStyle w:val="af3"/>
        </w:rPr>
        <w:t>автоматическая</w:t>
      </w:r>
      <w:r w:rsidRPr="003C0ED2">
        <w:t xml:space="preserve"> система обрабатывает информацию, формирует команды и преобразовывает их в воздействия на управляемый объект без участия человека. В случае, если автоматизированная система при обработке и анализе измеряемых данных использует методы искусственного интеллекта, то такую систему правильнее называть </w:t>
      </w:r>
      <w:r w:rsidRPr="00A04D1C">
        <w:rPr>
          <w:rStyle w:val="af3"/>
        </w:rPr>
        <w:t>интеллектуализированной</w:t>
      </w:r>
      <w:r w:rsidRPr="003C0ED2">
        <w:t xml:space="preserve">. При этом </w:t>
      </w:r>
      <w:r w:rsidRPr="00A04D1C">
        <w:rPr>
          <w:rStyle w:val="af3"/>
        </w:rPr>
        <w:t>интеллектуальной</w:t>
      </w:r>
      <w:r w:rsidRPr="003C0ED2">
        <w:t xml:space="preserve"> является система, использующая методы искусственного интеллекта и не предполагающая участия человека-оператора. Под методами искусственного интеллекта здесь понимаются различные методы решения творческих, плохо формализуемых задач: нейронные сети, машинное обучение и глубокое обучение. В рамках этих методов математическая модель управления объектом строится по принципу организации и функционирования сетей нервных клеток живого организма. </w:t>
      </w:r>
    </w:p>
    <w:p w14:paraId="29A8F464" w14:textId="780A5CDC" w:rsidR="003C0ED2" w:rsidRPr="003C0ED2" w:rsidRDefault="003C0ED2" w:rsidP="003C0ED2">
      <w:pPr>
        <w:pStyle w:val="a4"/>
      </w:pPr>
      <w:r w:rsidRPr="003C0ED2">
        <w:t xml:space="preserve"> Применительно к тепловому мониторингу различных технических объектов творческими задачами могут быть, к примеру, задачи, связанные с анализом рассогласований между показаниями датчиков в различных местах объекта, принятием решений о необходимости калибровки измерительных датчиков или параметров модели. В настоящее время при решении обратных задач в различных областях науки и техники эффективно используются нейросетевые методы. В последние годы они начали применяться и в теплофизике для решения обратных задач Стефана </w:t>
      </w:r>
      <w:r w:rsidRPr="003C0ED2">
        <w:rPr>
          <w:rStyle w:val="afff6"/>
        </w:rPr>
        <w:t>[</w:t>
      </w:r>
      <w:r w:rsidRPr="003C0ED2">
        <w:rPr>
          <w:rStyle w:val="afff6"/>
        </w:rPr>
        <w:fldChar w:fldCharType="begin"/>
      </w:r>
      <w:r w:rsidRPr="003C0ED2">
        <w:rPr>
          <w:rStyle w:val="afff6"/>
        </w:rPr>
        <w:instrText xml:space="preserve"> REF _Ref174461331 \r \h  \* MERGEFORMAT </w:instrText>
      </w:r>
      <w:r w:rsidRPr="003C0ED2">
        <w:rPr>
          <w:rStyle w:val="afff6"/>
        </w:rPr>
      </w:r>
      <w:r w:rsidRPr="003C0ED2">
        <w:rPr>
          <w:rStyle w:val="afff6"/>
        </w:rPr>
        <w:fldChar w:fldCharType="separate"/>
      </w:r>
      <w:r w:rsidR="00D61568">
        <w:rPr>
          <w:rStyle w:val="afff6"/>
        </w:rPr>
        <w:t>102</w:t>
      </w:r>
      <w:r w:rsidRPr="003C0ED2">
        <w:rPr>
          <w:rStyle w:val="afff6"/>
        </w:rPr>
        <w:fldChar w:fldCharType="end"/>
      </w:r>
      <w:r w:rsidRPr="003C0ED2">
        <w:rPr>
          <w:rStyle w:val="afff6"/>
        </w:rPr>
        <w:t xml:space="preserve">, </w:t>
      </w:r>
      <w:r w:rsidRPr="003C0ED2">
        <w:rPr>
          <w:rStyle w:val="afff6"/>
        </w:rPr>
        <w:fldChar w:fldCharType="begin"/>
      </w:r>
      <w:r w:rsidRPr="003C0ED2">
        <w:rPr>
          <w:rStyle w:val="afff6"/>
        </w:rPr>
        <w:instrText xml:space="preserve"> REF _Ref174461333 \r \h  \* MERGEFORMAT </w:instrText>
      </w:r>
      <w:r w:rsidRPr="003C0ED2">
        <w:rPr>
          <w:rStyle w:val="afff6"/>
        </w:rPr>
      </w:r>
      <w:r w:rsidRPr="003C0ED2">
        <w:rPr>
          <w:rStyle w:val="afff6"/>
        </w:rPr>
        <w:fldChar w:fldCharType="separate"/>
      </w:r>
      <w:r w:rsidR="00D61568">
        <w:rPr>
          <w:rStyle w:val="afff6"/>
        </w:rPr>
        <w:t>114</w:t>
      </w:r>
      <w:r w:rsidRPr="003C0ED2">
        <w:rPr>
          <w:rStyle w:val="afff6"/>
        </w:rPr>
        <w:fldChar w:fldCharType="end"/>
      </w:r>
      <w:r w:rsidRPr="003C0ED2">
        <w:rPr>
          <w:rStyle w:val="afff6"/>
        </w:rPr>
        <w:t>]</w:t>
      </w:r>
      <w:r w:rsidRPr="003C0ED2">
        <w:t>. Однако в указанных работах применение нейронных сетей пока что ограничивается аппроксимацией поля температур и координат фронта фазового перехода «вода–лёд» при различных значениях входных параметров задачи.</w:t>
      </w:r>
    </w:p>
    <w:p w14:paraId="2F705769" w14:textId="645ECB9B" w:rsidR="003C0ED2" w:rsidRDefault="003C0ED2" w:rsidP="003C0ED2">
      <w:pPr>
        <w:pStyle w:val="20"/>
      </w:pPr>
      <w:bookmarkStart w:id="143" w:name="_Toc198214318"/>
      <w:r>
        <w:lastRenderedPageBreak/>
        <w:t>Интерпретация поля температур в массиве по данным мониторинга</w:t>
      </w:r>
      <w:bookmarkEnd w:id="143"/>
    </w:p>
    <w:p w14:paraId="6113794F" w14:textId="5082FC9E" w:rsidR="003C0ED2" w:rsidRPr="000D0BBB" w:rsidRDefault="003C0ED2" w:rsidP="003C0ED2">
      <w:pPr>
        <w:pStyle w:val="a4"/>
      </w:pPr>
      <w:r w:rsidRPr="000D0BBB">
        <w:t>Теплофизическая (или термодинамическая) модель породного массива содержит ряд теплофизических параметров, значения которых необходимо задать для получения какого-либо численного решения. Как правило, определение теплофизических параметров пород осуществляется в лабораторных условиях из анализа образцов керна, извлекаемых из геологоразведочных скважин. В ходе анализа определяются теплопроводности, плотности, удельные теплоёмкости пород в замороженном и талом (охлаждённом) состояниях, а также температур</w:t>
      </w:r>
      <w:r w:rsidR="007D56EE">
        <w:t>а</w:t>
      </w:r>
      <w:r w:rsidRPr="000D0BBB">
        <w:t xml:space="preserve"> начала замерзания поровой воды</w:t>
      </w:r>
      <w:r w:rsidR="007D56EE">
        <w:t xml:space="preserve">, </w:t>
      </w:r>
      <w:r w:rsidR="000D39F4">
        <w:t>кри</w:t>
      </w:r>
      <w:r w:rsidR="007D56EE">
        <w:t>вая</w:t>
      </w:r>
      <w:r w:rsidR="000D39F4">
        <w:t xml:space="preserve"> остаточной влажности</w:t>
      </w:r>
      <w:r w:rsidR="007D56EE">
        <w:t xml:space="preserve"> замораживаемых пород</w:t>
      </w:r>
      <w:r w:rsidRPr="000D0BBB">
        <w:t>.</w:t>
      </w:r>
    </w:p>
    <w:p w14:paraId="4321C7B5" w14:textId="506CF190" w:rsidR="003C0ED2" w:rsidRDefault="003C0ED2" w:rsidP="003C0ED2">
      <w:pPr>
        <w:pStyle w:val="a4"/>
      </w:pPr>
      <w:r w:rsidRPr="000D0BBB">
        <w:t xml:space="preserve">По данным предыдущих исследований авторов, определённые таким образом теплофизические параметры исследуемых пород не всегда имеют достаточную для модели точность. Это связано как с недостаточностью образцов керна для получения статистически значимых результатов лабораторных исследований, так и с несовершенством экспериментальных методик определения теплофизических свойств. Особенно сильно это касается определения теплопроводностей породного массива </w:t>
      </w:r>
      <w:r w:rsidRPr="003C0ED2">
        <w:rPr>
          <w:rStyle w:val="afff6"/>
        </w:rPr>
        <w:t>[</w:t>
      </w:r>
      <w:r w:rsidRPr="003C0ED2">
        <w:rPr>
          <w:rStyle w:val="afff6"/>
        </w:rPr>
        <w:fldChar w:fldCharType="begin"/>
      </w:r>
      <w:r w:rsidRPr="003C0ED2">
        <w:rPr>
          <w:rStyle w:val="afff6"/>
        </w:rPr>
        <w:instrText xml:space="preserve"> REF _Ref176935094 \r \h  \* MERGEFORMAT </w:instrText>
      </w:r>
      <w:r w:rsidRPr="003C0ED2">
        <w:rPr>
          <w:rStyle w:val="afff6"/>
        </w:rPr>
      </w:r>
      <w:r w:rsidRPr="003C0ED2">
        <w:rPr>
          <w:rStyle w:val="afff6"/>
        </w:rPr>
        <w:fldChar w:fldCharType="separate"/>
      </w:r>
      <w:r w:rsidR="00D61568">
        <w:rPr>
          <w:rStyle w:val="afff6"/>
        </w:rPr>
        <w:t>18</w:t>
      </w:r>
      <w:r w:rsidRPr="003C0ED2">
        <w:rPr>
          <w:rStyle w:val="afff6"/>
        </w:rPr>
        <w:fldChar w:fldCharType="end"/>
      </w:r>
      <w:r w:rsidRPr="003C0ED2">
        <w:rPr>
          <w:rStyle w:val="afff6"/>
        </w:rPr>
        <w:t>]</w:t>
      </w:r>
      <w:r w:rsidRPr="000D0BBB">
        <w:t xml:space="preserve">. По нашим данным, относительная погрешность в определении теплопроводностей может превышать 30 % </w:t>
      </w:r>
      <w:r w:rsidRPr="003C0ED2">
        <w:rPr>
          <w:rStyle w:val="afff6"/>
        </w:rPr>
        <w:t>[</w:t>
      </w:r>
      <w:r w:rsidRPr="003C0ED2">
        <w:rPr>
          <w:rStyle w:val="afff6"/>
        </w:rPr>
        <w:fldChar w:fldCharType="begin"/>
      </w:r>
      <w:r w:rsidRPr="003C0ED2">
        <w:rPr>
          <w:rStyle w:val="afff6"/>
        </w:rPr>
        <w:instrText xml:space="preserve"> REF _Ref174376558 \r \h  \* MERGEFORMAT </w:instrText>
      </w:r>
      <w:r w:rsidRPr="003C0ED2">
        <w:rPr>
          <w:rStyle w:val="afff6"/>
        </w:rPr>
      </w:r>
      <w:r w:rsidRPr="003C0ED2">
        <w:rPr>
          <w:rStyle w:val="afff6"/>
        </w:rPr>
        <w:fldChar w:fldCharType="separate"/>
      </w:r>
      <w:r w:rsidR="00D61568">
        <w:rPr>
          <w:rStyle w:val="afff6"/>
        </w:rPr>
        <w:t>48</w:t>
      </w:r>
      <w:r w:rsidRPr="003C0ED2">
        <w:rPr>
          <w:rStyle w:val="afff6"/>
        </w:rPr>
        <w:fldChar w:fldCharType="end"/>
      </w:r>
      <w:r w:rsidRPr="003C0ED2">
        <w:rPr>
          <w:rStyle w:val="afff6"/>
        </w:rPr>
        <w:t>]</w:t>
      </w:r>
      <w:r w:rsidRPr="000D0BBB">
        <w:t xml:space="preserve">. В конечном счёте это приводит к существенным погрешностям при математическом прогнозировании искусственного замораживания породного массива. Рассогласования </w:t>
      </w:r>
      <w:r w:rsidR="007D56EE">
        <w:t xml:space="preserve">измеренных и вычисленных </w:t>
      </w:r>
      <w:r w:rsidRPr="000D0BBB">
        <w:t>температур в КТ скважинах могут превышать несколько градусов.</w:t>
      </w:r>
    </w:p>
    <w:p w14:paraId="2D0B6C74" w14:textId="6FD7F886" w:rsidR="00215B96" w:rsidRDefault="00215B96" w:rsidP="003C0ED2">
      <w:pPr>
        <w:pStyle w:val="a4"/>
      </w:pPr>
      <w:r w:rsidRPr="00215B96">
        <w:t>Ещё одной причиной отклонений вычисленного поля температур от экспериментальных данных в КТ</w:t>
      </w:r>
      <w:r w:rsidR="00934AD6">
        <w:t xml:space="preserve"> </w:t>
      </w:r>
      <w:r w:rsidRPr="00215B96">
        <w:t>скважинах является недостаточно полный учёт значимых физических процессов, таких как миграция влаги к фронту или от фронта фазового перехода, фактическая зависимость количества незамерзшей влаги от температуры и другие.</w:t>
      </w:r>
    </w:p>
    <w:p w14:paraId="7034DB6F" w14:textId="51867DA8" w:rsidR="00215B96" w:rsidRPr="000D0BBB" w:rsidRDefault="003C0ED2" w:rsidP="003C0ED2">
      <w:pPr>
        <w:pStyle w:val="a4"/>
      </w:pPr>
      <w:r w:rsidRPr="000D0BBB">
        <w:t>Таким образом, корректное использование теплофизических моделей породного массива для прогнозирования его искусственного замораживания при строительстве подземных сооружений возможно только при условии проведения калибровки (или настройки) параметров в таких моделях по дополнительным данным. В качестве таких дополнительных данных могут выступать измеренные температуры по глубине КТ скважин.</w:t>
      </w:r>
    </w:p>
    <w:p w14:paraId="14B0E51B" w14:textId="300F5C77" w:rsidR="003C0ED2" w:rsidRDefault="003C0ED2" w:rsidP="003C0ED2">
      <w:pPr>
        <w:pStyle w:val="afff8"/>
      </w:pPr>
      <w:bookmarkStart w:id="144" w:name="_Toc198214319"/>
      <w:r>
        <w:lastRenderedPageBreak/>
        <w:t>Постановка обратной задачи Стефана</w:t>
      </w:r>
      <w:bookmarkEnd w:id="144"/>
    </w:p>
    <w:p w14:paraId="31E6D185" w14:textId="4CABD9D2" w:rsidR="003C0ED2" w:rsidRPr="000D0BBB" w:rsidRDefault="003C0ED2" w:rsidP="003C0ED2">
      <w:pPr>
        <w:pStyle w:val="a4"/>
      </w:pPr>
      <w:bookmarkStart w:id="145" w:name="_Hlk63674945"/>
      <w:r w:rsidRPr="000D0BBB">
        <w:t xml:space="preserve">Калибровка теплофизических параметров модели породного массива по данным КТ скважин представляет собой решение обратной задачи Стефана (ОЗС). Для формулировки ОЗС необходимо переопределить прямую задачу посредством введения заданных измеренных температур </w:t>
      </w:r>
      <m:oMath>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i</m:t>
            </m:r>
          </m:sub>
          <m:sup>
            <m:r>
              <w:rPr>
                <w:rStyle w:val="afff6"/>
                <w:rFonts w:ascii="Cambria Math" w:hAnsi="Cambria Math"/>
              </w:rPr>
              <m:t>(c)</m:t>
            </m:r>
          </m:sup>
        </m:sSubSup>
        <m:r>
          <w:rPr>
            <w:rStyle w:val="afff6"/>
            <w:rFonts w:ascii="Cambria Math" w:hAnsi="Cambria Math"/>
          </w:rPr>
          <m:t>(t)</m:t>
        </m:r>
      </m:oMath>
      <w:r w:rsidRPr="000D0BBB">
        <w:t xml:space="preserve"> в местах расположения </w:t>
      </w:r>
      <m:oMath>
        <m:d>
          <m:dPr>
            <m:ctrlPr>
              <w:rPr>
                <w:rStyle w:val="afff6"/>
                <w:rFonts w:ascii="Cambria Math" w:hAnsi="Cambria Math"/>
                <w:i/>
                <w:iCs w:val="0"/>
              </w:rPr>
            </m:ctrlPr>
          </m:dPr>
          <m:e>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i</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φ</m:t>
                </m:r>
              </m:e>
              <m:sub>
                <m:r>
                  <w:rPr>
                    <w:rStyle w:val="afff6"/>
                    <w:rFonts w:ascii="Cambria Math" w:hAnsi="Cambria Math"/>
                  </w:rPr>
                  <m:t>i</m:t>
                </m:r>
              </m:sub>
            </m:sSub>
          </m:e>
        </m:d>
      </m:oMath>
      <w:r w:rsidRPr="000D0BBB">
        <w:t xml:space="preserve"> КТ скважин</w:t>
      </w:r>
      <w:r w:rsidR="00233F99">
        <w:t>:</w:t>
      </w:r>
      <w:r w:rsidRPr="000D0BBB">
        <w:t xml:space="preserve"> </w:t>
      </w:r>
    </w:p>
    <w:tbl>
      <w:tblPr>
        <w:tblStyle w:val="51"/>
        <w:tblW w:w="0" w:type="auto"/>
        <w:tblLook w:val="04A0" w:firstRow="1" w:lastRow="0" w:firstColumn="1" w:lastColumn="0" w:noHBand="0" w:noVBand="1"/>
      </w:tblPr>
      <w:tblGrid>
        <w:gridCol w:w="805"/>
        <w:gridCol w:w="4216"/>
        <w:gridCol w:w="931"/>
      </w:tblGrid>
      <w:tr w:rsidR="003C0ED2" w:rsidRPr="000D0BBB" w14:paraId="08485D62" w14:textId="77777777" w:rsidTr="000A7B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F00A677" w14:textId="77777777" w:rsidR="003C0ED2" w:rsidRPr="000D0BBB" w:rsidRDefault="003C0ED2" w:rsidP="003C0ED2">
            <w:pPr>
              <w:pStyle w:val="a4"/>
              <w:rPr>
                <w:szCs w:val="24"/>
              </w:rPr>
            </w:pPr>
          </w:p>
        </w:tc>
        <w:tc>
          <w:tcPr>
            <w:tcW w:w="6804" w:type="dxa"/>
          </w:tcPr>
          <w:p w14:paraId="56FF2A8D" w14:textId="77777777" w:rsidR="003C0ED2" w:rsidRPr="000D0BBB" w:rsidRDefault="003C0ED2" w:rsidP="003C0ED2">
            <w:pPr>
              <w:pStyle w:val="aff7"/>
              <w:cnfStyle w:val="100000000000" w:firstRow="1" w:lastRow="0" w:firstColumn="0" w:lastColumn="0" w:oddVBand="0" w:evenVBand="0" w:oddHBand="0" w:evenHBand="0" w:firstRowFirstColumn="0" w:firstRowLastColumn="0" w:lastRowFirstColumn="0" w:lastRowLastColumn="0"/>
            </w:pPr>
            <m:oMathPara>
              <m:oMath>
                <m:r>
                  <m:t>T</m:t>
                </m:r>
                <m:d>
                  <m:dPr>
                    <m:ctrlPr/>
                  </m:dPr>
                  <m:e>
                    <m:r>
                      <m:t>t,r,φ</m:t>
                    </m:r>
                  </m:e>
                </m:d>
                <m:r>
                  <m:t>=</m:t>
                </m:r>
                <m:sSubSup>
                  <m:sSubSupPr>
                    <m:ctrlPr/>
                  </m:sSubSupPr>
                  <m:e>
                    <m:r>
                      <m:t>T</m:t>
                    </m:r>
                  </m:e>
                  <m:sub>
                    <m:r>
                      <m:t>i</m:t>
                    </m:r>
                  </m:sub>
                  <m:sup>
                    <m:r>
                      <m:t>(c)</m:t>
                    </m:r>
                  </m:sup>
                </m:sSubSup>
                <m:d>
                  <m:dPr>
                    <m:ctrlPr/>
                  </m:dPr>
                  <m:e>
                    <m:r>
                      <m:t>t</m:t>
                    </m:r>
                  </m:e>
                </m:d>
                <m:r>
                  <m:t>,  i=1,...,</m:t>
                </m:r>
                <m:sSub>
                  <m:sSubPr>
                    <m:ctrlPr/>
                  </m:sSubPr>
                  <m:e>
                    <m:r>
                      <m:t>N</m:t>
                    </m:r>
                  </m:e>
                  <m:sub>
                    <m:r>
                      <m:t>C</m:t>
                    </m:r>
                  </m:sub>
                </m:sSub>
                <m:r>
                  <m:t>.</m:t>
                </m:r>
              </m:oMath>
            </m:oMathPara>
          </w:p>
        </w:tc>
        <w:tc>
          <w:tcPr>
            <w:tcW w:w="1270" w:type="dxa"/>
          </w:tcPr>
          <w:p w14:paraId="16103EDD" w14:textId="77777777" w:rsidR="003C0ED2" w:rsidRPr="000D0BBB"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lang w:val="en-US"/>
              </w:rPr>
            </w:pPr>
            <w:r w:rsidRPr="000D0BBB">
              <w:rPr>
                <w:lang w:val="en-US"/>
              </w:rPr>
              <w:t>(4</w:t>
            </w:r>
            <w:r w:rsidRPr="000D0BBB">
              <w:t>.1</w:t>
            </w:r>
            <w:r w:rsidRPr="000D0BBB">
              <w:rPr>
                <w:lang w:val="en-US"/>
              </w:rPr>
              <w:t>)</w:t>
            </w:r>
          </w:p>
        </w:tc>
      </w:tr>
    </w:tbl>
    <w:p w14:paraId="5B333BD0" w14:textId="77777777" w:rsidR="003C0ED2" w:rsidRPr="000D0BBB" w:rsidRDefault="003C0ED2" w:rsidP="003C0ED2">
      <w:pPr>
        <w:pStyle w:val="a4"/>
        <w:rPr>
          <w:szCs w:val="24"/>
        </w:rPr>
      </w:pPr>
      <w:r w:rsidRPr="000D0BBB">
        <w:rPr>
          <w:szCs w:val="24"/>
        </w:rPr>
        <w:t xml:space="preserve">Здесь </w:t>
      </w:r>
      <m:oMath>
        <m:sSub>
          <m:sSubPr>
            <m:ctrlPr>
              <w:rPr>
                <w:rStyle w:val="afff6"/>
                <w:rFonts w:ascii="Cambria Math" w:hAnsi="Cambria Math"/>
                <w:i/>
                <w:iCs w:val="0"/>
              </w:rPr>
            </m:ctrlPr>
          </m:sSubPr>
          <m:e>
            <m:r>
              <w:rPr>
                <w:rStyle w:val="afff6"/>
                <w:rFonts w:ascii="Cambria Math" w:hAnsi="Cambria Math"/>
              </w:rPr>
              <m:t>N</m:t>
            </m:r>
          </m:e>
          <m:sub>
            <m:r>
              <w:rPr>
                <w:rStyle w:val="afff6"/>
                <w:rFonts w:ascii="Cambria Math" w:hAnsi="Cambria Math"/>
              </w:rPr>
              <m:t>C</m:t>
            </m:r>
          </m:sub>
        </m:sSub>
      </m:oMath>
      <w:r w:rsidRPr="000D0BBB">
        <w:rPr>
          <w:szCs w:val="24"/>
        </w:rPr>
        <w:t xml:space="preserve"> – количество КТ скважин.</w:t>
      </w:r>
    </w:p>
    <w:p w14:paraId="578A71C7" w14:textId="68F6BFF8" w:rsidR="003C0ED2" w:rsidRPr="000D0BBB" w:rsidRDefault="003C0ED2" w:rsidP="003C0ED2">
      <w:pPr>
        <w:pStyle w:val="a4"/>
        <w:rPr>
          <w:szCs w:val="24"/>
        </w:rPr>
      </w:pPr>
      <w:r w:rsidRPr="000D0BBB">
        <w:rPr>
          <w:szCs w:val="24"/>
        </w:rPr>
        <w:t xml:space="preserve">Таким образом, решение ОЗС в данном случае состоит в определении поля температур </w:t>
      </w:r>
      <m:oMath>
        <m:r>
          <w:rPr>
            <w:rStyle w:val="afff6"/>
            <w:rFonts w:ascii="Cambria Math" w:hAnsi="Cambria Math"/>
          </w:rPr>
          <m:t>T</m:t>
        </m:r>
        <m:d>
          <m:dPr>
            <m:ctrlPr>
              <w:rPr>
                <w:rStyle w:val="afff6"/>
                <w:rFonts w:ascii="Cambria Math" w:hAnsi="Cambria Math"/>
                <w:i/>
                <w:iCs w:val="0"/>
              </w:rPr>
            </m:ctrlPr>
          </m:dPr>
          <m:e>
            <m:r>
              <w:rPr>
                <w:rStyle w:val="afff6"/>
                <w:rFonts w:ascii="Cambria Math" w:hAnsi="Cambria Math"/>
              </w:rPr>
              <m:t>t,r,φ</m:t>
            </m:r>
          </m:e>
        </m:d>
      </m:oMath>
      <w:r w:rsidRPr="000D0BBB">
        <w:t xml:space="preserve"> </w:t>
      </w:r>
      <w:r w:rsidRPr="000D0BBB">
        <w:rPr>
          <w:szCs w:val="24"/>
        </w:rPr>
        <w:t xml:space="preserve">и значений теплофизических свойств массива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j</m:t>
            </m:r>
          </m:sub>
        </m:sSub>
      </m:oMath>
      <w:r w:rsidRPr="000D0BBB">
        <w:rPr>
          <w:szCs w:val="24"/>
        </w:rPr>
        <w:t xml:space="preserve"> (</w:t>
      </w:r>
      <m:oMath>
        <m:r>
          <w:rPr>
            <w:rStyle w:val="afff6"/>
            <w:rFonts w:ascii="Cambria Math" w:hAnsi="Cambria Math"/>
          </w:rPr>
          <m:t>j=1,..,</m:t>
        </m:r>
        <m:sSub>
          <m:sSubPr>
            <m:ctrlPr>
              <w:rPr>
                <w:rStyle w:val="afff6"/>
                <w:rFonts w:ascii="Cambria Math" w:hAnsi="Cambria Math"/>
                <w:i/>
                <w:iCs w:val="0"/>
              </w:rPr>
            </m:ctrlPr>
          </m:sSubPr>
          <m:e>
            <m:r>
              <w:rPr>
                <w:rStyle w:val="afff6"/>
                <w:rFonts w:ascii="Cambria Math" w:hAnsi="Cambria Math"/>
              </w:rPr>
              <m:t>N</m:t>
            </m:r>
          </m:e>
          <m:sub>
            <m:r>
              <w:rPr>
                <w:rStyle w:val="afff6"/>
                <w:rFonts w:ascii="Cambria Math" w:hAnsi="Cambria Math"/>
              </w:rPr>
              <m:t>P</m:t>
            </m:r>
          </m:sub>
        </m:sSub>
      </m:oMath>
      <w:r w:rsidRPr="000D0BBB">
        <w:rPr>
          <w:szCs w:val="24"/>
        </w:rPr>
        <w:t>), удовлетворяющих системе уравнений прямой задачи (3.51)</w:t>
      </w:r>
      <w:r w:rsidR="00A04D1C">
        <w:rPr>
          <w:szCs w:val="24"/>
        </w:rPr>
        <w:t xml:space="preserve"> </w:t>
      </w:r>
      <w:r w:rsidRPr="000D0BBB">
        <w:rPr>
          <w:szCs w:val="24"/>
        </w:rPr>
        <w:t>–</w:t>
      </w:r>
      <w:r w:rsidR="00A04D1C">
        <w:rPr>
          <w:szCs w:val="24"/>
        </w:rPr>
        <w:t xml:space="preserve"> </w:t>
      </w:r>
      <w:r w:rsidRPr="000D0BBB">
        <w:rPr>
          <w:szCs w:val="24"/>
        </w:rPr>
        <w:t xml:space="preserve">(3.63) и условию (4.1). Здесь </w:t>
      </w:r>
      <m:oMath>
        <m:sSub>
          <m:sSubPr>
            <m:ctrlPr>
              <w:rPr>
                <w:rStyle w:val="afff6"/>
                <w:rFonts w:ascii="Cambria Math" w:hAnsi="Cambria Math"/>
                <w:i/>
                <w:iCs w:val="0"/>
              </w:rPr>
            </m:ctrlPr>
          </m:sSubPr>
          <m:e>
            <m:r>
              <w:rPr>
                <w:rStyle w:val="afff6"/>
                <w:rFonts w:ascii="Cambria Math" w:hAnsi="Cambria Math"/>
              </w:rPr>
              <m:t>N</m:t>
            </m:r>
          </m:e>
          <m:sub>
            <m:r>
              <w:rPr>
                <w:rStyle w:val="afff6"/>
                <w:rFonts w:ascii="Cambria Math" w:hAnsi="Cambria Math"/>
              </w:rPr>
              <m:t>P</m:t>
            </m:r>
          </m:sub>
        </m:sSub>
      </m:oMath>
      <w:r w:rsidRPr="000D0BBB">
        <w:rPr>
          <w:szCs w:val="24"/>
        </w:rPr>
        <w:t xml:space="preserve"> – количество калибруемых теплофизических свойств. В качестве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j</m:t>
            </m:r>
          </m:sub>
        </m:sSub>
      </m:oMath>
      <w:r w:rsidRPr="000D0BBB">
        <w:rPr>
          <w:rFonts w:eastAsiaTheme="minorEastAsia"/>
          <w:szCs w:val="24"/>
        </w:rPr>
        <w:t xml:space="preserve"> могут выступать теплопроводности в зонах льда и охлаждения, влажность пород, коэффициент теплоотдачи на границе с замораживающими колонками и пр.</w:t>
      </w:r>
    </w:p>
    <w:bookmarkEnd w:id="145"/>
    <w:p w14:paraId="753BC99D" w14:textId="75649894" w:rsidR="003C0ED2" w:rsidRPr="000D0BBB" w:rsidRDefault="003C0ED2" w:rsidP="003C0ED2">
      <w:pPr>
        <w:pStyle w:val="a4"/>
      </w:pPr>
      <w:r w:rsidRPr="000D0BBB">
        <w:t xml:space="preserve">Численное решение поставленной коэффициентной ОЗС осуществляется с помощью метода регуляризации А.Н. Тихонова </w:t>
      </w:r>
      <w:r w:rsidRPr="003C0ED2">
        <w:rPr>
          <w:rStyle w:val="afff6"/>
        </w:rPr>
        <w:t>[</w:t>
      </w:r>
      <w:r w:rsidRPr="003C0ED2">
        <w:rPr>
          <w:rStyle w:val="afff6"/>
        </w:rPr>
        <w:fldChar w:fldCharType="begin"/>
      </w:r>
      <w:r w:rsidRPr="003C0ED2">
        <w:rPr>
          <w:rStyle w:val="afff6"/>
        </w:rPr>
        <w:instrText xml:space="preserve"> REF _Ref175297234 \r \h  \* MERGEFORMAT </w:instrText>
      </w:r>
      <w:r w:rsidRPr="003C0ED2">
        <w:rPr>
          <w:rStyle w:val="afff6"/>
        </w:rPr>
      </w:r>
      <w:r w:rsidRPr="003C0ED2">
        <w:rPr>
          <w:rStyle w:val="afff6"/>
        </w:rPr>
        <w:fldChar w:fldCharType="separate"/>
      </w:r>
      <w:r w:rsidR="00D61568">
        <w:rPr>
          <w:rStyle w:val="afff6"/>
        </w:rPr>
        <w:t>1</w:t>
      </w:r>
      <w:r w:rsidRPr="003C0ED2">
        <w:rPr>
          <w:rStyle w:val="afff6"/>
        </w:rPr>
        <w:fldChar w:fldCharType="end"/>
      </w:r>
      <w:r w:rsidRPr="003C0ED2">
        <w:rPr>
          <w:rStyle w:val="afff6"/>
        </w:rPr>
        <w:t>]</w:t>
      </w:r>
      <w:r w:rsidRPr="000D0BBB">
        <w:t>. Вводится регуляризующий функционал вида:</w:t>
      </w:r>
    </w:p>
    <w:tbl>
      <w:tblPr>
        <w:tblStyle w:val="51"/>
        <w:tblW w:w="0" w:type="auto"/>
        <w:tblLook w:val="04A0" w:firstRow="1" w:lastRow="0" w:firstColumn="1" w:lastColumn="0" w:noHBand="0" w:noVBand="1"/>
      </w:tblPr>
      <w:tblGrid>
        <w:gridCol w:w="754"/>
        <w:gridCol w:w="4303"/>
        <w:gridCol w:w="895"/>
      </w:tblGrid>
      <w:tr w:rsidR="003C0ED2" w:rsidRPr="000D0BBB" w14:paraId="51990A6A"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11B28293" w14:textId="77777777" w:rsidR="003C0ED2" w:rsidRPr="000D0BBB" w:rsidRDefault="003C0ED2" w:rsidP="003C0ED2">
            <w:pPr>
              <w:pStyle w:val="a4"/>
              <w:rPr>
                <w:szCs w:val="24"/>
              </w:rPr>
            </w:pPr>
          </w:p>
        </w:tc>
        <w:tc>
          <w:tcPr>
            <w:tcW w:w="6804" w:type="dxa"/>
          </w:tcPr>
          <w:p w14:paraId="084802AB" w14:textId="77777777" w:rsidR="003C0ED2" w:rsidRPr="000D0BBB" w:rsidRDefault="003C0ED2" w:rsidP="003C0ED2">
            <w:pPr>
              <w:pStyle w:val="aff7"/>
              <w:cnfStyle w:val="100000000000" w:firstRow="1" w:lastRow="0" w:firstColumn="0" w:lastColumn="0" w:oddVBand="0" w:evenVBand="0" w:oddHBand="0" w:evenHBand="0" w:firstRowFirstColumn="0" w:firstRowLastColumn="0" w:lastRowFirstColumn="0" w:lastRowLastColumn="0"/>
            </w:pPr>
            <m:oMathPara>
              <m:oMath>
                <m:r>
                  <m:t>Ω=</m:t>
                </m:r>
                <m:rad>
                  <m:radPr>
                    <m:degHide m:val="1"/>
                    <m:ctrlPr/>
                  </m:radPr>
                  <m:deg/>
                  <m:e>
                    <m:f>
                      <m:fPr>
                        <m:ctrlPr/>
                      </m:fPr>
                      <m:num>
                        <m:r>
                          <m:t>1</m:t>
                        </m:r>
                      </m:num>
                      <m:den>
                        <m:sSub>
                          <m:sSubPr>
                            <m:ctrlPr/>
                          </m:sSubPr>
                          <m:e>
                            <m:r>
                              <m:t>N</m:t>
                            </m:r>
                          </m:e>
                          <m:sub>
                            <m:r>
                              <m:t>P</m:t>
                            </m:r>
                          </m:sub>
                        </m:sSub>
                      </m:den>
                    </m:f>
                    <m:nary>
                      <m:naryPr>
                        <m:chr m:val="∑"/>
                        <m:ctrlPr/>
                      </m:naryPr>
                      <m:sub>
                        <m:r>
                          <m:t>j=1</m:t>
                        </m:r>
                      </m:sub>
                      <m:sup>
                        <m:sSub>
                          <m:sSubPr>
                            <m:ctrlPr/>
                          </m:sSubPr>
                          <m:e>
                            <m:r>
                              <m:t>N</m:t>
                            </m:r>
                          </m:e>
                          <m:sub>
                            <m:r>
                              <m:t>P</m:t>
                            </m:r>
                          </m:sub>
                        </m:sSub>
                      </m:sup>
                      <m:e>
                        <m:sSup>
                          <m:sSupPr>
                            <m:ctrlPr/>
                          </m:sSupPr>
                          <m:e>
                            <m:d>
                              <m:dPr>
                                <m:ctrlPr/>
                              </m:dPr>
                              <m:e>
                                <m:f>
                                  <m:fPr>
                                    <m:ctrlPr/>
                                  </m:fPr>
                                  <m:num>
                                    <m:sSub>
                                      <m:sSubPr>
                                        <m:ctrlPr/>
                                      </m:sSubPr>
                                      <m:e>
                                        <m:r>
                                          <m:t>p</m:t>
                                        </m:r>
                                      </m:e>
                                      <m:sub>
                                        <m:r>
                                          <m:t>j</m:t>
                                        </m:r>
                                      </m:sub>
                                    </m:sSub>
                                    <m:r>
                                      <m:t>-</m:t>
                                    </m:r>
                                    <m:sSubSup>
                                      <m:sSubSupPr>
                                        <m:ctrlPr/>
                                      </m:sSubSupPr>
                                      <m:e>
                                        <m:r>
                                          <m:t>p</m:t>
                                        </m:r>
                                      </m:e>
                                      <m:sub>
                                        <m:r>
                                          <m:t>j</m:t>
                                        </m:r>
                                      </m:sub>
                                      <m:sup>
                                        <m:r>
                                          <w:rPr>
                                            <w:rFonts w:cs="Cambria Math"/>
                                          </w:rPr>
                                          <m:t>*</m:t>
                                        </m:r>
                                      </m:sup>
                                    </m:sSubSup>
                                  </m:num>
                                  <m:den>
                                    <m:sSubSup>
                                      <m:sSubSupPr>
                                        <m:ctrlPr/>
                                      </m:sSubSupPr>
                                      <m:e>
                                        <m:r>
                                          <m:t>p</m:t>
                                        </m:r>
                                      </m:e>
                                      <m:sub>
                                        <m:r>
                                          <m:t>j</m:t>
                                        </m:r>
                                      </m:sub>
                                      <m:sup>
                                        <m:r>
                                          <w:rPr>
                                            <w:rFonts w:cs="Cambria Math"/>
                                          </w:rPr>
                                          <m:t>*</m:t>
                                        </m:r>
                                      </m:sup>
                                    </m:sSubSup>
                                  </m:den>
                                </m:f>
                              </m:e>
                            </m:d>
                          </m:e>
                          <m:sup>
                            <m:r>
                              <m:t>2</m:t>
                            </m:r>
                          </m:sup>
                        </m:sSup>
                      </m:e>
                    </m:nary>
                  </m:e>
                </m:rad>
                <m:r>
                  <m:t>,</m:t>
                </m:r>
              </m:oMath>
            </m:oMathPara>
          </w:p>
        </w:tc>
        <w:tc>
          <w:tcPr>
            <w:tcW w:w="1270" w:type="dxa"/>
          </w:tcPr>
          <w:p w14:paraId="4D9B159D" w14:textId="77777777" w:rsidR="003C0ED2" w:rsidRPr="000D0BBB"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0D0BBB">
              <w:t>(</w:t>
            </w:r>
            <w:r w:rsidRPr="000D0BBB">
              <w:rPr>
                <w:lang w:val="en-US"/>
              </w:rPr>
              <w:t>4</w:t>
            </w:r>
            <w:r w:rsidRPr="000D0BBB">
              <w:t>.2)</w:t>
            </w:r>
          </w:p>
        </w:tc>
      </w:tr>
    </w:tbl>
    <w:p w14:paraId="7731714D" w14:textId="3058E570" w:rsidR="003C0ED2" w:rsidRPr="000D0BBB" w:rsidRDefault="003C0ED2" w:rsidP="003C0ED2">
      <w:pPr>
        <w:pStyle w:val="a4"/>
      </w:pPr>
      <w:r w:rsidRPr="000D0BBB">
        <w:t xml:space="preserve">где </w:t>
      </w:r>
      <w:bookmarkStart w:id="146" w:name="_Hlk63675516"/>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m:t>
            </m:r>
          </m:sup>
        </m:sSubSup>
      </m:oMath>
      <w:r w:rsidRPr="000D0BBB">
        <w:t xml:space="preserve"> </w:t>
      </w:r>
      <w:bookmarkStart w:id="147" w:name="_Hlk175296523"/>
      <w:r w:rsidRPr="000D0BBB">
        <w:rPr>
          <w:szCs w:val="24"/>
        </w:rPr>
        <w:t>–</w:t>
      </w:r>
      <w:bookmarkEnd w:id="147"/>
      <w:r w:rsidRPr="000D0BBB">
        <w:t xml:space="preserve"> фиксированные значения теплофизических свойств породного массива. </w:t>
      </w:r>
      <w:bookmarkEnd w:id="146"/>
      <w:r w:rsidRPr="000D0BBB">
        <w:t xml:space="preserve">Условие минимума функционала </w:t>
      </w:r>
      <m:oMath>
        <m:r>
          <w:rPr>
            <w:rStyle w:val="afff6"/>
            <w:rFonts w:ascii="Cambria Math" w:hAnsi="Cambria Math"/>
          </w:rPr>
          <m:t>Ω</m:t>
        </m:r>
      </m:oMath>
      <w:r w:rsidRPr="000D0BBB">
        <w:t xml:space="preserve"> говорит о том, что откалиброванные теплофизические свойства породного массива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j</m:t>
            </m:r>
          </m:sub>
        </m:sSub>
      </m:oMath>
      <w:r w:rsidRPr="000D0BBB">
        <w:t xml:space="preserve">, являющиеся решением ОЗС, должны как можно меньше отличаться от значений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m:t>
            </m:r>
          </m:sup>
        </m:sSubSup>
      </m:oMath>
      <w:r w:rsidRPr="000D0BBB">
        <w:t>, по</w:t>
      </w:r>
      <w:r w:rsidR="00D23CBA">
        <w:t>д</w:t>
      </w:r>
      <w:r w:rsidRPr="000D0BBB">
        <w:t xml:space="preserve"> которым</w:t>
      </w:r>
      <w:r w:rsidR="00D23CBA">
        <w:t>и</w:t>
      </w:r>
      <w:r w:rsidRPr="000D0BBB">
        <w:t xml:space="preserve"> в этом случае можно понимать наиболее вероятные или типовые значения теплофизических свойств рассматриваемого слоя пород.</w:t>
      </w:r>
    </w:p>
    <w:p w14:paraId="3ED48D49" w14:textId="77777777" w:rsidR="003C0ED2" w:rsidRPr="000D0BBB" w:rsidRDefault="003C0ED2" w:rsidP="003C0ED2">
      <w:pPr>
        <w:pStyle w:val="a4"/>
      </w:pPr>
      <w:r w:rsidRPr="000D0BBB">
        <w:t>Решение ОЗС сводится к минимизации сглаживающего функционала, имеющего вид:</w:t>
      </w:r>
      <w:bookmarkStart w:id="148" w:name="_Hlk63675405"/>
    </w:p>
    <w:tbl>
      <w:tblPr>
        <w:tblStyle w:val="51"/>
        <w:tblW w:w="0" w:type="auto"/>
        <w:tblLook w:val="04A0" w:firstRow="1" w:lastRow="0" w:firstColumn="1" w:lastColumn="0" w:noHBand="0" w:noVBand="1"/>
      </w:tblPr>
      <w:tblGrid>
        <w:gridCol w:w="733"/>
        <w:gridCol w:w="4340"/>
        <w:gridCol w:w="879"/>
      </w:tblGrid>
      <w:tr w:rsidR="003C0ED2" w:rsidRPr="000D0BBB" w14:paraId="4139D8BF"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7B3CFC2A" w14:textId="77777777" w:rsidR="003C0ED2" w:rsidRPr="000D0BBB" w:rsidRDefault="003C0ED2" w:rsidP="003C0ED2">
            <w:pPr>
              <w:pStyle w:val="a4"/>
              <w:rPr>
                <w:szCs w:val="24"/>
              </w:rPr>
            </w:pPr>
          </w:p>
        </w:tc>
        <w:tc>
          <w:tcPr>
            <w:tcW w:w="6804" w:type="dxa"/>
          </w:tcPr>
          <w:p w14:paraId="6DA2BE82" w14:textId="48EDB8F8" w:rsidR="003C0ED2" w:rsidRPr="00233F99" w:rsidRDefault="00233F99" w:rsidP="003C0ED2">
            <w:pPr>
              <w:pStyle w:val="a4"/>
              <w:jc w:val="center"/>
              <w:cnfStyle w:val="100000000000" w:firstRow="1" w:lastRow="0" w:firstColumn="0" w:lastColumn="0" w:oddVBand="0" w:evenVBand="0" w:oddHBand="0" w:evenHBand="0" w:firstRowFirstColumn="0" w:firstRowLastColumn="0" w:lastRowFirstColumn="0" w:lastRowLastColumn="0"/>
              <w:rPr>
                <w:szCs w:val="24"/>
              </w:rPr>
            </w:pPr>
            <m:oMathPara>
              <m:oMath>
                <m:r>
                  <m:rPr>
                    <m:sty m:val="p"/>
                  </m:rPr>
                  <w:rPr>
                    <w:rStyle w:val="aff8"/>
                  </w:rPr>
                  <m:t>I=E</m:t>
                </m:r>
                <m:d>
                  <m:dPr>
                    <m:ctrlPr>
                      <w:rPr>
                        <w:rStyle w:val="aff8"/>
                        <w:i w:val="0"/>
                      </w:rPr>
                    </m:ctrlPr>
                  </m:dPr>
                  <m:e>
                    <m:r>
                      <m:rPr>
                        <m:sty m:val="p"/>
                      </m:rPr>
                      <w:rPr>
                        <w:rStyle w:val="aff8"/>
                      </w:rPr>
                      <m:t>T,</m:t>
                    </m:r>
                    <m:sSubSup>
                      <m:sSubSupPr>
                        <m:ctrlPr>
                          <w:rPr>
                            <w:rStyle w:val="aff8"/>
                            <w:i w:val="0"/>
                          </w:rPr>
                        </m:ctrlPr>
                      </m:sSubSupPr>
                      <m:e>
                        <m:r>
                          <m:rPr>
                            <m:sty m:val="p"/>
                          </m:rPr>
                          <w:rPr>
                            <w:rStyle w:val="aff8"/>
                          </w:rPr>
                          <m:t>T</m:t>
                        </m:r>
                      </m:e>
                      <m:sub>
                        <m:r>
                          <m:rPr>
                            <m:sty m:val="p"/>
                          </m:rPr>
                          <w:rPr>
                            <w:rStyle w:val="aff8"/>
                          </w:rPr>
                          <m:t>i</m:t>
                        </m:r>
                      </m:sub>
                      <m:sup>
                        <m:r>
                          <m:rPr>
                            <m:sty m:val="p"/>
                          </m:rPr>
                          <w:rPr>
                            <w:rStyle w:val="aff8"/>
                          </w:rPr>
                          <m:t>(c)</m:t>
                        </m:r>
                      </m:sup>
                    </m:sSubSup>
                  </m:e>
                </m:d>
                <m:r>
                  <m:rPr>
                    <m:sty m:val="p"/>
                  </m:rPr>
                  <w:rPr>
                    <w:rStyle w:val="aff8"/>
                  </w:rPr>
                  <m:t>+</m:t>
                </m:r>
                <m:sSup>
                  <m:sSupPr>
                    <m:ctrlPr>
                      <w:rPr>
                        <w:rStyle w:val="aff8"/>
                        <w:i w:val="0"/>
                        <w:iCs w:val="0"/>
                      </w:rPr>
                    </m:ctrlPr>
                  </m:sSupPr>
                  <m:e>
                    <m:r>
                      <m:rPr>
                        <m:sty m:val="p"/>
                      </m:rPr>
                      <w:rPr>
                        <w:rStyle w:val="aff8"/>
                      </w:rPr>
                      <m:t>α</m:t>
                    </m:r>
                    <m:ctrlPr>
                      <w:rPr>
                        <w:rStyle w:val="aff8"/>
                        <w:i w:val="0"/>
                      </w:rPr>
                    </m:ctrlPr>
                  </m:e>
                  <m:sup>
                    <m:r>
                      <m:rPr>
                        <m:sty m:val="p"/>
                      </m:rPr>
                      <w:rPr>
                        <w:rStyle w:val="aff8"/>
                      </w:rPr>
                      <m:t>*</m:t>
                    </m:r>
                  </m:sup>
                </m:sSup>
                <m:r>
                  <m:rPr>
                    <m:sty m:val="p"/>
                  </m:rPr>
                  <w:rPr>
                    <w:rStyle w:val="aff8"/>
                  </w:rPr>
                  <m:t>Ω=</m:t>
                </m:r>
                <m:rad>
                  <m:radPr>
                    <m:degHide m:val="1"/>
                    <m:ctrlPr>
                      <w:rPr>
                        <w:rStyle w:val="aff8"/>
                        <w:i w:val="0"/>
                      </w:rPr>
                    </m:ctrlPr>
                  </m:radPr>
                  <m:deg/>
                  <m:e>
                    <m:f>
                      <m:fPr>
                        <m:ctrlPr>
                          <w:rPr>
                            <w:rStyle w:val="aff8"/>
                            <w:i w:val="0"/>
                          </w:rPr>
                        </m:ctrlPr>
                      </m:fPr>
                      <m:num>
                        <m:r>
                          <m:rPr>
                            <m:sty m:val="p"/>
                          </m:rPr>
                          <w:rPr>
                            <w:rStyle w:val="aff8"/>
                          </w:rPr>
                          <m:t>1</m:t>
                        </m:r>
                      </m:num>
                      <m:den>
                        <m:sSub>
                          <m:sSubPr>
                            <m:ctrlPr>
                              <w:rPr>
                                <w:rStyle w:val="aff8"/>
                                <w:i w:val="0"/>
                              </w:rPr>
                            </m:ctrlPr>
                          </m:sSubPr>
                          <m:e>
                            <m:r>
                              <m:rPr>
                                <m:sty m:val="p"/>
                              </m:rPr>
                              <w:rPr>
                                <w:rStyle w:val="aff8"/>
                              </w:rPr>
                              <m:t>N</m:t>
                            </m:r>
                          </m:e>
                          <m:sub>
                            <m:r>
                              <m:rPr>
                                <m:sty m:val="p"/>
                              </m:rPr>
                              <w:rPr>
                                <w:rStyle w:val="aff8"/>
                              </w:rPr>
                              <m:t>C</m:t>
                            </m:r>
                          </m:sub>
                        </m:sSub>
                      </m:den>
                    </m:f>
                    <m:f>
                      <m:fPr>
                        <m:ctrlPr>
                          <w:rPr>
                            <w:rStyle w:val="aff8"/>
                            <w:i w:val="0"/>
                          </w:rPr>
                        </m:ctrlPr>
                      </m:fPr>
                      <m:num>
                        <m:r>
                          <m:rPr>
                            <m:sty m:val="p"/>
                          </m:rPr>
                          <w:rPr>
                            <w:rStyle w:val="aff8"/>
                          </w:rPr>
                          <m:t>1</m:t>
                        </m:r>
                      </m:num>
                      <m:den>
                        <m:r>
                          <m:rPr>
                            <m:sty m:val="p"/>
                          </m:rPr>
                          <w:rPr>
                            <w:rStyle w:val="aff8"/>
                          </w:rPr>
                          <m:t>Δ</m:t>
                        </m:r>
                        <m:sSup>
                          <m:sSupPr>
                            <m:ctrlPr>
                              <w:rPr>
                                <w:rStyle w:val="aff8"/>
                                <w:i w:val="0"/>
                              </w:rPr>
                            </m:ctrlPr>
                          </m:sSupPr>
                          <m:e>
                            <m:r>
                              <m:rPr>
                                <m:sty m:val="p"/>
                              </m:rPr>
                              <w:rPr>
                                <w:rStyle w:val="aff8"/>
                              </w:rPr>
                              <m:t>T</m:t>
                            </m:r>
                          </m:e>
                          <m:sup>
                            <m:r>
                              <m:rPr>
                                <m:sty m:val="p"/>
                              </m:rPr>
                              <w:rPr>
                                <w:rStyle w:val="aff8"/>
                              </w:rPr>
                              <m:t>2</m:t>
                            </m:r>
                          </m:sup>
                        </m:sSup>
                      </m:den>
                    </m:f>
                    <m:nary>
                      <m:naryPr>
                        <m:chr m:val="∑"/>
                        <m:ctrlPr>
                          <w:rPr>
                            <w:rStyle w:val="aff8"/>
                            <w:i w:val="0"/>
                          </w:rPr>
                        </m:ctrlPr>
                      </m:naryPr>
                      <m:sub>
                        <m:r>
                          <m:rPr>
                            <m:sty m:val="p"/>
                          </m:rPr>
                          <w:rPr>
                            <w:rStyle w:val="aff8"/>
                          </w:rPr>
                          <m:t>i=1</m:t>
                        </m:r>
                      </m:sub>
                      <m:sup>
                        <m:sSub>
                          <m:sSubPr>
                            <m:ctrlPr>
                              <w:rPr>
                                <w:rStyle w:val="aff8"/>
                                <w:i w:val="0"/>
                              </w:rPr>
                            </m:ctrlPr>
                          </m:sSubPr>
                          <m:e>
                            <m:r>
                              <m:rPr>
                                <m:sty m:val="p"/>
                              </m:rPr>
                              <w:rPr>
                                <w:rStyle w:val="aff8"/>
                              </w:rPr>
                              <m:t>N</m:t>
                            </m:r>
                          </m:e>
                          <m:sub>
                            <m:r>
                              <m:rPr>
                                <m:sty m:val="p"/>
                              </m:rPr>
                              <w:rPr>
                                <w:rStyle w:val="aff8"/>
                              </w:rPr>
                              <m:t>C</m:t>
                            </m:r>
                          </m:sub>
                        </m:sSub>
                      </m:sup>
                      <m:e>
                        <m:sSup>
                          <m:sSupPr>
                            <m:ctrlPr>
                              <w:rPr>
                                <w:rStyle w:val="aff8"/>
                                <w:i w:val="0"/>
                              </w:rPr>
                            </m:ctrlPr>
                          </m:sSupPr>
                          <m:e>
                            <m:d>
                              <m:dPr>
                                <m:ctrlPr>
                                  <w:rPr>
                                    <w:rStyle w:val="aff8"/>
                                    <w:i w:val="0"/>
                                  </w:rPr>
                                </m:ctrlPr>
                              </m:dPr>
                              <m:e>
                                <m:sSub>
                                  <m:sSubPr>
                                    <m:ctrlPr>
                                      <w:rPr>
                                        <w:rStyle w:val="aff8"/>
                                        <w:i w:val="0"/>
                                      </w:rPr>
                                    </m:ctrlPr>
                                  </m:sSubPr>
                                  <m:e>
                                    <m:r>
                                      <m:rPr>
                                        <m:sty m:val="p"/>
                                      </m:rPr>
                                      <w:rPr>
                                        <w:rStyle w:val="aff8"/>
                                      </w:rPr>
                                      <m:t>T</m:t>
                                    </m:r>
                                  </m:e>
                                  <m:sub>
                                    <m:r>
                                      <m:rPr>
                                        <m:sty m:val="p"/>
                                      </m:rPr>
                                      <w:rPr>
                                        <w:rStyle w:val="aff8"/>
                                      </w:rPr>
                                      <m:t>i</m:t>
                                    </m:r>
                                  </m:sub>
                                </m:sSub>
                                <m:r>
                                  <m:rPr>
                                    <m:sty m:val="p"/>
                                  </m:rPr>
                                  <w:rPr>
                                    <w:rStyle w:val="aff8"/>
                                  </w:rPr>
                                  <m:t>-</m:t>
                                </m:r>
                                <m:sSubSup>
                                  <m:sSubSupPr>
                                    <m:ctrlPr>
                                      <w:rPr>
                                        <w:rStyle w:val="aff8"/>
                                        <w:i w:val="0"/>
                                      </w:rPr>
                                    </m:ctrlPr>
                                  </m:sSubSupPr>
                                  <m:e>
                                    <m:r>
                                      <m:rPr>
                                        <m:sty m:val="p"/>
                                      </m:rPr>
                                      <w:rPr>
                                        <w:rStyle w:val="aff8"/>
                                      </w:rPr>
                                      <m:t>T</m:t>
                                    </m:r>
                                  </m:e>
                                  <m:sub>
                                    <m:r>
                                      <m:rPr>
                                        <m:sty m:val="p"/>
                                      </m:rPr>
                                      <w:rPr>
                                        <w:rStyle w:val="aff8"/>
                                      </w:rPr>
                                      <m:t>i</m:t>
                                    </m:r>
                                  </m:sub>
                                  <m:sup>
                                    <m:r>
                                      <m:rPr>
                                        <m:sty m:val="p"/>
                                      </m:rPr>
                                      <w:rPr>
                                        <w:rStyle w:val="aff8"/>
                                      </w:rPr>
                                      <m:t>(c)</m:t>
                                    </m:r>
                                  </m:sup>
                                </m:sSubSup>
                              </m:e>
                            </m:d>
                          </m:e>
                          <m:sup>
                            <m:r>
                              <m:rPr>
                                <m:sty m:val="p"/>
                              </m:rPr>
                              <w:rPr>
                                <w:rStyle w:val="aff8"/>
                              </w:rPr>
                              <m:t>2</m:t>
                            </m:r>
                          </m:sup>
                        </m:sSup>
                      </m:e>
                    </m:nary>
                  </m:e>
                </m:rad>
                <m:r>
                  <m:rPr>
                    <m:sty m:val="p"/>
                  </m:rPr>
                  <w:rPr>
                    <w:rStyle w:val="aff8"/>
                  </w:rPr>
                  <m:t>+</m:t>
                </m:r>
                <m:sSup>
                  <m:sSupPr>
                    <m:ctrlPr>
                      <w:rPr>
                        <w:rStyle w:val="aff8"/>
                        <w:i w:val="0"/>
                        <w:iCs w:val="0"/>
                      </w:rPr>
                    </m:ctrlPr>
                  </m:sSupPr>
                  <m:e>
                    <m:r>
                      <m:rPr>
                        <m:sty m:val="p"/>
                      </m:rPr>
                      <w:rPr>
                        <w:rStyle w:val="aff8"/>
                      </w:rPr>
                      <m:t>α</m:t>
                    </m:r>
                    <m:ctrlPr>
                      <w:rPr>
                        <w:rStyle w:val="aff8"/>
                        <w:i w:val="0"/>
                      </w:rPr>
                    </m:ctrlPr>
                  </m:e>
                  <m:sup>
                    <m:r>
                      <m:rPr>
                        <m:sty m:val="p"/>
                      </m:rPr>
                      <w:rPr>
                        <w:rStyle w:val="aff8"/>
                      </w:rPr>
                      <m:t>*</m:t>
                    </m:r>
                  </m:sup>
                </m:sSup>
                <m:r>
                  <m:rPr>
                    <m:sty m:val="p"/>
                  </m:rPr>
                  <w:rPr>
                    <w:rStyle w:val="aff8"/>
                  </w:rPr>
                  <m:t>Ω,</m:t>
                </m:r>
              </m:oMath>
            </m:oMathPara>
          </w:p>
        </w:tc>
        <w:tc>
          <w:tcPr>
            <w:tcW w:w="1270" w:type="dxa"/>
          </w:tcPr>
          <w:p w14:paraId="177366C2" w14:textId="77777777" w:rsidR="003C0ED2" w:rsidRPr="000D0BBB"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0D0BBB">
              <w:t>(</w:t>
            </w:r>
            <w:r w:rsidRPr="000D0BBB">
              <w:rPr>
                <w:lang w:val="en-US"/>
              </w:rPr>
              <w:t>4</w:t>
            </w:r>
            <w:r w:rsidRPr="000D0BBB">
              <w:t>.3)</w:t>
            </w:r>
          </w:p>
        </w:tc>
      </w:tr>
    </w:tbl>
    <w:p w14:paraId="633D0109" w14:textId="400C5C85" w:rsidR="003C0ED2" w:rsidRPr="000D0BBB" w:rsidRDefault="003C0ED2" w:rsidP="003C0ED2">
      <w:pPr>
        <w:pStyle w:val="a4"/>
        <w:rPr>
          <w:szCs w:val="24"/>
        </w:rPr>
      </w:pPr>
      <w:r w:rsidRPr="000D0BBB">
        <w:rPr>
          <w:szCs w:val="24"/>
        </w:rPr>
        <w:t xml:space="preserve">где </w:t>
      </w:r>
      <m:oMath>
        <m:r>
          <w:rPr>
            <w:rStyle w:val="afff6"/>
            <w:rFonts w:ascii="Cambria Math" w:hAnsi="Cambria Math"/>
          </w:rPr>
          <m:t>E</m:t>
        </m:r>
        <m:d>
          <m:dPr>
            <m:ctrlPr>
              <w:rPr>
                <w:rStyle w:val="afff6"/>
                <w:rFonts w:ascii="Cambria Math" w:hAnsi="Cambria Math"/>
                <w:i/>
                <w:iCs w:val="0"/>
              </w:rPr>
            </m:ctrlPr>
          </m:dPr>
          <m:e>
            <m:r>
              <w:rPr>
                <w:rStyle w:val="afff6"/>
                <w:rFonts w:ascii="Cambria Math" w:hAnsi="Cambria Math"/>
              </w:rPr>
              <m:t>T,</m:t>
            </m:r>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i</m:t>
                </m:r>
              </m:sub>
              <m:sup>
                <m:r>
                  <w:rPr>
                    <w:rStyle w:val="afff6"/>
                    <w:rFonts w:ascii="Cambria Math" w:hAnsi="Cambria Math"/>
                  </w:rPr>
                  <m:t>(c)</m:t>
                </m:r>
              </m:sup>
            </m:sSubSup>
          </m:e>
        </m:d>
      </m:oMath>
      <w:r w:rsidRPr="000D0BBB">
        <w:rPr>
          <w:szCs w:val="24"/>
        </w:rPr>
        <w:t xml:space="preserve"> – функционал рассогласований температуры, </w:t>
      </w:r>
      <m:oMath>
        <m:sSup>
          <m:sSupPr>
            <m:ctrlPr>
              <w:rPr>
                <w:rStyle w:val="afff6"/>
                <w:rFonts w:ascii="Cambria Math" w:hAnsi="Cambria Math"/>
                <w:i/>
                <w:iCs w:val="0"/>
              </w:rPr>
            </m:ctrlPr>
          </m:sSupPr>
          <m:e>
            <m:r>
              <w:rPr>
                <w:rStyle w:val="afff6"/>
                <w:rFonts w:ascii="Cambria Math" w:hAnsi="Cambria Math"/>
              </w:rPr>
              <m:t>α</m:t>
            </m:r>
          </m:e>
          <m:sup>
            <m:r>
              <w:rPr>
                <w:rStyle w:val="afff6"/>
                <w:rFonts w:ascii="Cambria Math" w:hAnsi="Cambria Math"/>
              </w:rPr>
              <m:t>*</m:t>
            </m:r>
          </m:sup>
        </m:sSup>
      </m:oMath>
      <w:r w:rsidRPr="000D0BBB">
        <w:rPr>
          <w:szCs w:val="24"/>
        </w:rPr>
        <w:t xml:space="preserve"> – скалярный безразмерный параметр, </w:t>
      </w:r>
      <m:oMath>
        <m:r>
          <w:rPr>
            <w:rStyle w:val="afff6"/>
            <w:rFonts w:ascii="Cambria Math" w:hAnsi="Cambria Math"/>
          </w:rPr>
          <m:t>ΔT</m:t>
        </m:r>
      </m:oMath>
      <w:r w:rsidRPr="000D0BBB">
        <w:rPr>
          <w:szCs w:val="24"/>
        </w:rPr>
        <w:t xml:space="preserve"> – характерная разница температур в рассматриваемой задаче, </w:t>
      </w:r>
      <w:r w:rsidRPr="000D0BBB">
        <w:rPr>
          <w:szCs w:val="24"/>
        </w:rPr>
        <w:sym w:font="Symbol" w:char="F0B0"/>
      </w:r>
      <w:r w:rsidRPr="000D0BBB">
        <w:rPr>
          <w:szCs w:val="24"/>
        </w:rPr>
        <w:t xml:space="preserve">С. В качестве </w:t>
      </w:r>
      <m:oMath>
        <m:r>
          <w:rPr>
            <w:rStyle w:val="afff6"/>
            <w:rFonts w:ascii="Cambria Math" w:hAnsi="Cambria Math"/>
          </w:rPr>
          <m:t>ΔT</m:t>
        </m:r>
      </m:oMath>
      <w:r w:rsidRPr="000D0BBB">
        <w:rPr>
          <w:szCs w:val="24"/>
        </w:rPr>
        <w:t xml:space="preserve"> может быть взята разница между начальной температурой породного массива и температурой хладоносителя, циркулирующего в замораживающих колонках.</w:t>
      </w:r>
      <w:r w:rsidRPr="000D0BBB">
        <w:t xml:space="preserve"> </w:t>
      </w:r>
    </w:p>
    <w:bookmarkEnd w:id="148"/>
    <w:p w14:paraId="365D9475" w14:textId="77777777" w:rsidR="003C0ED2" w:rsidRPr="000D0BBB" w:rsidRDefault="003C0ED2" w:rsidP="003C0ED2">
      <w:pPr>
        <w:pStyle w:val="a4"/>
      </w:pPr>
      <w:r w:rsidRPr="000D0BBB">
        <w:t xml:space="preserve">Оба слагаемых в функционале </w:t>
      </w:r>
      <m:oMath>
        <m:r>
          <w:rPr>
            <w:rStyle w:val="afff6"/>
            <w:rFonts w:ascii="Cambria Math" w:hAnsi="Cambria Math"/>
          </w:rPr>
          <m:t>I</m:t>
        </m:r>
      </m:oMath>
      <w:r w:rsidRPr="000D0BBB">
        <w:t xml:space="preserve"> являются безразмерными: именно с целью обезразмеривания в (4.3) введена характерная температура </w:t>
      </w:r>
      <m:oMath>
        <m:r>
          <w:rPr>
            <w:rStyle w:val="afff6"/>
            <w:rFonts w:ascii="Cambria Math" w:hAnsi="Cambria Math"/>
          </w:rPr>
          <m:t>ΔT</m:t>
        </m:r>
      </m:oMath>
      <w:r w:rsidRPr="000D0BBB">
        <w:t xml:space="preserve">. Первое слагаемое в функционале </w:t>
      </w:r>
      <m:oMath>
        <m:r>
          <w:rPr>
            <w:rStyle w:val="afff6"/>
            <w:rFonts w:ascii="Cambria Math" w:hAnsi="Cambria Math"/>
          </w:rPr>
          <m:t>I</m:t>
        </m:r>
      </m:oMath>
      <w:r w:rsidRPr="000D0BBB">
        <w:t xml:space="preserve"> по смыслу представляет собой относительную среднеквадратическую ошибку модельного предсказания температур в местах расположения КТ скважин.</w:t>
      </w:r>
    </w:p>
    <w:p w14:paraId="3F150C58" w14:textId="77777777" w:rsidR="003C0ED2" w:rsidRPr="000D0BBB" w:rsidRDefault="003C0ED2" w:rsidP="003C0ED2">
      <w:pPr>
        <w:pStyle w:val="a4"/>
      </w:pPr>
      <w:r w:rsidRPr="000D0BBB">
        <w:t xml:space="preserve">При поиске минимума функционала </w:t>
      </w:r>
      <m:oMath>
        <m:r>
          <w:rPr>
            <w:rStyle w:val="afff6"/>
            <w:rFonts w:ascii="Cambria Math" w:hAnsi="Cambria Math"/>
          </w:rPr>
          <m:t>I</m:t>
        </m:r>
      </m:oMath>
      <w:r w:rsidRPr="000D0BBB">
        <w:t xml:space="preserve"> используется принцип итерационной минимизации, согласно которому производится последовательное уточнение решения в соответствии со следующей формулой:</w:t>
      </w:r>
    </w:p>
    <w:tbl>
      <w:tblPr>
        <w:tblStyle w:val="51"/>
        <w:tblW w:w="0" w:type="auto"/>
        <w:tblLook w:val="04A0" w:firstRow="1" w:lastRow="0" w:firstColumn="1" w:lastColumn="0" w:noHBand="0" w:noVBand="1"/>
      </w:tblPr>
      <w:tblGrid>
        <w:gridCol w:w="817"/>
        <w:gridCol w:w="4194"/>
        <w:gridCol w:w="941"/>
      </w:tblGrid>
      <w:tr w:rsidR="003C0ED2" w:rsidRPr="000D0BBB" w14:paraId="5E021780"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25875C85" w14:textId="77777777" w:rsidR="003C0ED2" w:rsidRPr="000D0BBB" w:rsidRDefault="003C0ED2" w:rsidP="003C0ED2">
            <w:pPr>
              <w:pStyle w:val="a4"/>
              <w:rPr>
                <w:szCs w:val="24"/>
              </w:rPr>
            </w:pPr>
          </w:p>
        </w:tc>
        <w:tc>
          <w:tcPr>
            <w:tcW w:w="6804" w:type="dxa"/>
          </w:tcPr>
          <w:p w14:paraId="54F517E8" w14:textId="77777777" w:rsidR="003C0ED2" w:rsidRPr="000D0BBB" w:rsidRDefault="00C174A2" w:rsidP="00AD4C91">
            <w:pPr>
              <w:pStyle w:val="aff7"/>
              <w:cnfStyle w:val="100000000000" w:firstRow="1" w:lastRow="0" w:firstColumn="0" w:lastColumn="0" w:oddVBand="0" w:evenVBand="0" w:oddHBand="0" w:evenHBand="0" w:firstRowFirstColumn="0" w:firstRowLastColumn="0" w:lastRowFirstColumn="0" w:lastRowLastColumn="0"/>
            </w:pPr>
            <m:oMathPara>
              <m:oMath>
                <m:sSubSup>
                  <m:sSubSupPr>
                    <m:ctrlPr/>
                  </m:sSubSupPr>
                  <m:e>
                    <m:r>
                      <m:t>p</m:t>
                    </m:r>
                  </m:e>
                  <m:sub>
                    <m:r>
                      <m:t>j</m:t>
                    </m:r>
                  </m:sub>
                  <m:sup>
                    <m:r>
                      <m:t>(k+1)</m:t>
                    </m:r>
                  </m:sup>
                </m:sSubSup>
                <m:r>
                  <m:t>=</m:t>
                </m:r>
                <m:sSubSup>
                  <m:sSubSupPr>
                    <m:ctrlPr/>
                  </m:sSubSupPr>
                  <m:e>
                    <m:r>
                      <m:t>p</m:t>
                    </m:r>
                  </m:e>
                  <m:sub>
                    <m:r>
                      <m:t>j</m:t>
                    </m:r>
                  </m:sub>
                  <m:sup>
                    <m:r>
                      <m:t>(k)</m:t>
                    </m:r>
                  </m:sup>
                </m:sSubSup>
                <m:r>
                  <m:t>+Δ</m:t>
                </m:r>
                <m:sSubSup>
                  <m:sSubSupPr>
                    <m:ctrlPr/>
                  </m:sSubSupPr>
                  <m:e>
                    <m:r>
                      <m:t>p</m:t>
                    </m:r>
                  </m:e>
                  <m:sub>
                    <m:r>
                      <m:t>j</m:t>
                    </m:r>
                  </m:sub>
                  <m:sup>
                    <m:r>
                      <m:t>(k)</m:t>
                    </m:r>
                  </m:sup>
                </m:sSubSup>
                <m:r>
                  <m:t>,</m:t>
                </m:r>
              </m:oMath>
            </m:oMathPara>
          </w:p>
        </w:tc>
        <w:tc>
          <w:tcPr>
            <w:tcW w:w="1270" w:type="dxa"/>
          </w:tcPr>
          <w:p w14:paraId="59A304F5" w14:textId="77777777" w:rsidR="003C0ED2" w:rsidRPr="000D0BBB"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0D0BBB">
              <w:t>(</w:t>
            </w:r>
            <w:r w:rsidRPr="000D0BBB">
              <w:rPr>
                <w:lang w:val="en-US"/>
              </w:rPr>
              <w:t>4</w:t>
            </w:r>
            <w:r w:rsidRPr="000D0BBB">
              <w:t>.4)</w:t>
            </w:r>
          </w:p>
        </w:tc>
      </w:tr>
    </w:tbl>
    <w:p w14:paraId="114C63F1" w14:textId="068D3BD9" w:rsidR="003C0ED2" w:rsidRPr="000D0BBB" w:rsidRDefault="003C0ED2" w:rsidP="003C0ED2">
      <w:pPr>
        <w:pStyle w:val="a4"/>
        <w:rPr>
          <w:szCs w:val="24"/>
        </w:rPr>
      </w:pPr>
      <w:r w:rsidRPr="000D0BBB">
        <w:rPr>
          <w:szCs w:val="24"/>
        </w:rPr>
        <w:t xml:space="preserve">где </w:t>
      </w:r>
      <m:oMath>
        <m:r>
          <w:rPr>
            <w:rStyle w:val="afff6"/>
            <w:rFonts w:ascii="Cambria Math" w:hAnsi="Cambria Math"/>
          </w:rPr>
          <m:t>k</m:t>
        </m:r>
      </m:oMath>
      <w:r w:rsidRPr="000D0BBB">
        <w:rPr>
          <w:szCs w:val="24"/>
        </w:rPr>
        <w:t xml:space="preserve"> – номер итерации, </w:t>
      </w:r>
      <m:oMath>
        <m:r>
          <w:rPr>
            <w:rStyle w:val="afff6"/>
            <w:rFonts w:ascii="Cambria Math" w:hAnsi="Cambria Math"/>
          </w:rPr>
          <m:t>Δ</m:t>
        </m:r>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0D0BBB">
        <w:rPr>
          <w:szCs w:val="24"/>
        </w:rPr>
        <w:t xml:space="preserve"> – поправка для </w:t>
      </w:r>
      <m:oMath>
        <m:r>
          <w:rPr>
            <w:rStyle w:val="afff6"/>
            <w:rFonts w:ascii="Cambria Math" w:hAnsi="Cambria Math"/>
          </w:rPr>
          <m:t>j</m:t>
        </m:r>
      </m:oMath>
      <w:r w:rsidRPr="000D0BBB">
        <w:rPr>
          <w:szCs w:val="24"/>
        </w:rPr>
        <w:t xml:space="preserve">-го калибруемого параметра задачи, обеспечивающая убывание целевого функционала </w:t>
      </w:r>
      <m:oMath>
        <m:r>
          <w:rPr>
            <w:rStyle w:val="afff6"/>
            <w:rFonts w:ascii="Cambria Math" w:hAnsi="Cambria Math"/>
          </w:rPr>
          <m:t>I</m:t>
        </m:r>
      </m:oMath>
      <w:r w:rsidRPr="000D0BBB">
        <w:rPr>
          <w:szCs w:val="24"/>
        </w:rPr>
        <w:t xml:space="preserve">. Расчёт поправки </w:t>
      </w:r>
      <m:oMath>
        <m:r>
          <w:rPr>
            <w:rStyle w:val="afff6"/>
            <w:rFonts w:ascii="Cambria Math" w:hAnsi="Cambria Math"/>
          </w:rPr>
          <m:t>Δ</m:t>
        </m:r>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0D0BBB">
        <w:rPr>
          <w:szCs w:val="24"/>
        </w:rPr>
        <w:t xml:space="preserve"> осуществляется на базе модифицированного метода градиентного спуска, показавшего свою эффективность применительно к задаче формирования ЛПО </w:t>
      </w:r>
      <w:r w:rsidRPr="00AD4C91">
        <w:rPr>
          <w:rStyle w:val="afff6"/>
        </w:rPr>
        <w:t>[</w:t>
      </w:r>
      <w:r w:rsidRPr="00AD4C91">
        <w:rPr>
          <w:rStyle w:val="afff6"/>
        </w:rPr>
        <w:fldChar w:fldCharType="begin"/>
      </w:r>
      <w:r w:rsidRPr="00AD4C91">
        <w:rPr>
          <w:rStyle w:val="afff6"/>
        </w:rPr>
        <w:instrText xml:space="preserve"> REF _Ref175297327 \r \h  \* MERGEFORMAT </w:instrText>
      </w:r>
      <w:r w:rsidRPr="00AD4C91">
        <w:rPr>
          <w:rStyle w:val="afff6"/>
        </w:rPr>
      </w:r>
      <w:r w:rsidRPr="00AD4C91">
        <w:rPr>
          <w:rStyle w:val="afff6"/>
        </w:rPr>
        <w:fldChar w:fldCharType="separate"/>
      </w:r>
      <w:r w:rsidR="00D61568">
        <w:rPr>
          <w:rStyle w:val="afff6"/>
        </w:rPr>
        <w:t>20</w:t>
      </w:r>
      <w:r w:rsidRPr="00AD4C91">
        <w:rPr>
          <w:rStyle w:val="afff6"/>
        </w:rPr>
        <w:fldChar w:fldCharType="end"/>
      </w:r>
      <w:r w:rsidRPr="00AD4C91">
        <w:rPr>
          <w:rStyle w:val="afff6"/>
        </w:rPr>
        <w:t>]</w:t>
      </w:r>
      <w:r w:rsidRPr="000D0BBB">
        <w:rPr>
          <w:szCs w:val="24"/>
        </w:rPr>
        <w:t xml:space="preserve">. </w:t>
      </w:r>
    </w:p>
    <w:p w14:paraId="3AA2D13E" w14:textId="77777777" w:rsidR="003C0ED2" w:rsidRPr="000D0BBB" w:rsidRDefault="003C0ED2" w:rsidP="003C0ED2">
      <w:pPr>
        <w:pStyle w:val="a4"/>
        <w:rPr>
          <w:szCs w:val="24"/>
        </w:rPr>
      </w:pPr>
      <w:r w:rsidRPr="000D0BBB">
        <w:rPr>
          <w:szCs w:val="24"/>
        </w:rPr>
        <w:t>Алгоритм минимизации функционала с использованием модифицированного метода градиентного спуска представлен ниже:</w:t>
      </w:r>
    </w:p>
    <w:p w14:paraId="13421650" w14:textId="77777777" w:rsidR="003C0ED2" w:rsidRPr="008E2599" w:rsidRDefault="003C0ED2" w:rsidP="00300050">
      <w:pPr>
        <w:pStyle w:val="a0"/>
        <w:numPr>
          <w:ilvl w:val="0"/>
          <w:numId w:val="31"/>
        </w:numPr>
      </w:pPr>
      <w:r w:rsidRPr="008E2599">
        <w:t xml:space="preserve">Определение параметров минимизации </w:t>
      </w:r>
      <m:oMath>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j</m:t>
            </m:r>
          </m:sub>
        </m:sSub>
      </m:oMath>
      <w:r w:rsidRPr="008E2599">
        <w:t xml:space="preserve">, их начальных значений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(0)</m:t>
            </m:r>
          </m:sup>
        </m:sSubSup>
      </m:oMath>
      <w:r w:rsidRPr="008E2599">
        <w:t xml:space="preserve">, максимального количества итераций алгоритма </w:t>
      </w:r>
      <m:oMath>
        <m:sSub>
          <m:sSubPr>
            <m:ctrlPr>
              <w:rPr>
                <w:rStyle w:val="afff6"/>
                <w:rFonts w:ascii="Cambria Math" w:hAnsi="Cambria Math"/>
                <w:i/>
                <w:iCs w:val="0"/>
              </w:rPr>
            </m:ctrlPr>
          </m:sSubPr>
          <m:e>
            <m:r>
              <w:rPr>
                <w:rStyle w:val="afff6"/>
                <w:rFonts w:ascii="Cambria Math" w:hAnsi="Cambria Math"/>
              </w:rPr>
              <m:t>N</m:t>
            </m:r>
          </m:e>
          <m:sub>
            <m:r>
              <w:rPr>
                <w:rStyle w:val="afff6"/>
                <w:rFonts w:ascii="Cambria Math" w:hAnsi="Cambria Math"/>
              </w:rPr>
              <m:t>Iter</m:t>
            </m:r>
          </m:sub>
        </m:sSub>
      </m:oMath>
      <w:r w:rsidRPr="008E2599">
        <w:t xml:space="preserve">, фиксированных значений теплофизических свойств пород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m:t>
            </m:r>
          </m:sup>
        </m:sSubSup>
      </m:oMath>
      <w:r w:rsidRPr="008E2599">
        <w:t xml:space="preserve">, начального значения параметра </w:t>
      </w:r>
      <m:oMath>
        <m:r>
          <w:rPr>
            <w:rStyle w:val="afff6"/>
            <w:rFonts w:ascii="Cambria Math" w:hAnsi="Cambria Math"/>
          </w:rPr>
          <m:t>ω</m:t>
        </m:r>
      </m:oMath>
      <w:r w:rsidRPr="008E2599">
        <w:t>, который определяет скорость градиентного спуска.</w:t>
      </w:r>
    </w:p>
    <w:p w14:paraId="695EA5EB" w14:textId="2F33F6CD" w:rsidR="003C0ED2" w:rsidRPr="008E2599" w:rsidRDefault="003C0ED2" w:rsidP="00AD4C91">
      <w:pPr>
        <w:pStyle w:val="a0"/>
      </w:pPr>
      <w:r w:rsidRPr="008E2599">
        <w:t xml:space="preserve">Начало итерации № </w:t>
      </w:r>
      <m:oMath>
        <m:r>
          <w:rPr>
            <w:rStyle w:val="afff6"/>
            <w:rFonts w:ascii="Cambria Math" w:hAnsi="Cambria Math"/>
          </w:rPr>
          <m:t>k</m:t>
        </m:r>
      </m:oMath>
      <w:r w:rsidRPr="008E2599">
        <w:t xml:space="preserve">. Решение прямой задачи Стефана при текущих значениях теплофизических свойств породного массива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t xml:space="preserve">. Расчёт текущего значения сглаживающего функционала </w:t>
      </w:r>
      <m:oMath>
        <m:sSup>
          <m:sSupPr>
            <m:ctrlPr>
              <w:rPr>
                <w:rStyle w:val="afff6"/>
                <w:rFonts w:ascii="Cambria Math" w:hAnsi="Cambria Math"/>
                <w:i/>
                <w:iCs w:val="0"/>
              </w:rPr>
            </m:ctrlPr>
          </m:sSupPr>
          <m:e>
            <m:r>
              <w:rPr>
                <w:rStyle w:val="afff6"/>
                <w:rFonts w:ascii="Cambria Math" w:hAnsi="Cambria Math"/>
              </w:rPr>
              <m:t>I</m:t>
            </m:r>
          </m:e>
          <m:sup>
            <m:r>
              <w:rPr>
                <w:rStyle w:val="afff6"/>
                <w:rFonts w:ascii="Cambria Math" w:hAnsi="Cambria Math"/>
              </w:rPr>
              <m:t>(k)</m:t>
            </m:r>
          </m:sup>
        </m:sSup>
      </m:oMath>
      <w:r w:rsidRPr="008E2599">
        <w:t xml:space="preserve"> и ошибки </w:t>
      </w:r>
      <m:oMath>
        <m:sSup>
          <m:sSupPr>
            <m:ctrlPr>
              <w:rPr>
                <w:rStyle w:val="afff6"/>
                <w:rFonts w:ascii="Cambria Math" w:hAnsi="Cambria Math"/>
                <w:i/>
                <w:iCs w:val="0"/>
              </w:rPr>
            </m:ctrlPr>
          </m:sSupPr>
          <m:e>
            <m:r>
              <w:rPr>
                <w:rStyle w:val="afff6"/>
                <w:rFonts w:ascii="Cambria Math" w:hAnsi="Cambria Math"/>
              </w:rPr>
              <m:t>E</m:t>
            </m:r>
          </m:e>
          <m:sup>
            <m:r>
              <w:rPr>
                <w:rStyle w:val="afff6"/>
                <w:rFonts w:ascii="Cambria Math" w:hAnsi="Cambria Math"/>
              </w:rPr>
              <m:t>(k)</m:t>
            </m:r>
          </m:sup>
        </m:sSup>
        <m:d>
          <m:dPr>
            <m:ctrlPr>
              <w:rPr>
                <w:rStyle w:val="afff6"/>
                <w:rFonts w:ascii="Cambria Math" w:hAnsi="Cambria Math"/>
                <w:i/>
                <w:iCs w:val="0"/>
              </w:rPr>
            </m:ctrlPr>
          </m:dPr>
          <m:e>
            <m:r>
              <w:rPr>
                <w:rStyle w:val="afff6"/>
                <w:rFonts w:ascii="Cambria Math" w:hAnsi="Cambria Math"/>
              </w:rPr>
              <m:t>T,</m:t>
            </m:r>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i</m:t>
                </m:r>
              </m:sub>
              <m:sup>
                <m:r>
                  <w:rPr>
                    <w:rStyle w:val="afff6"/>
                    <w:rFonts w:ascii="Cambria Math" w:hAnsi="Cambria Math"/>
                  </w:rPr>
                  <m:t>(c)</m:t>
                </m:r>
              </m:sup>
            </m:sSubSup>
          </m:e>
        </m:d>
      </m:oMath>
      <w:r w:rsidRPr="008E2599">
        <w:t xml:space="preserve">. Если текущее </w:t>
      </w:r>
      <w:r w:rsidRPr="008E2599">
        <w:lastRenderedPageBreak/>
        <w:t xml:space="preserve">значение ошибки </w:t>
      </w:r>
      <m:oMath>
        <m:sSup>
          <m:sSupPr>
            <m:ctrlPr>
              <w:rPr>
                <w:rStyle w:val="afff6"/>
                <w:rFonts w:ascii="Cambria Math" w:hAnsi="Cambria Math"/>
                <w:i/>
                <w:iCs w:val="0"/>
              </w:rPr>
            </m:ctrlPr>
          </m:sSupPr>
          <m:e>
            <m:r>
              <w:rPr>
                <w:rStyle w:val="afff6"/>
                <w:rFonts w:ascii="Cambria Math" w:hAnsi="Cambria Math"/>
              </w:rPr>
              <m:t>E</m:t>
            </m:r>
          </m:e>
          <m:sup>
            <m:r>
              <w:rPr>
                <w:rStyle w:val="afff6"/>
                <w:rFonts w:ascii="Cambria Math" w:hAnsi="Cambria Math"/>
              </w:rPr>
              <m:t>(k)</m:t>
            </m:r>
          </m:sup>
        </m:sSup>
        <m:d>
          <m:dPr>
            <m:ctrlPr>
              <w:rPr>
                <w:rStyle w:val="afff6"/>
                <w:rFonts w:ascii="Cambria Math" w:hAnsi="Cambria Math"/>
                <w:i/>
                <w:iCs w:val="0"/>
              </w:rPr>
            </m:ctrlPr>
          </m:dPr>
          <m:e>
            <m:r>
              <w:rPr>
                <w:rStyle w:val="afff6"/>
                <w:rFonts w:ascii="Cambria Math" w:hAnsi="Cambria Math"/>
              </w:rPr>
              <m:t>T,</m:t>
            </m:r>
            <m:sSubSup>
              <m:sSubSupPr>
                <m:ctrlPr>
                  <w:rPr>
                    <w:rStyle w:val="afff6"/>
                    <w:rFonts w:ascii="Cambria Math" w:hAnsi="Cambria Math"/>
                    <w:i/>
                    <w:iCs w:val="0"/>
                  </w:rPr>
                </m:ctrlPr>
              </m:sSubSupPr>
              <m:e>
                <m:r>
                  <w:rPr>
                    <w:rStyle w:val="afff6"/>
                    <w:rFonts w:ascii="Cambria Math" w:hAnsi="Cambria Math"/>
                  </w:rPr>
                  <m:t>T</m:t>
                </m:r>
              </m:e>
              <m:sub>
                <m:r>
                  <w:rPr>
                    <w:rStyle w:val="afff6"/>
                    <w:rFonts w:ascii="Cambria Math" w:hAnsi="Cambria Math"/>
                  </w:rPr>
                  <m:t>i</m:t>
                </m:r>
              </m:sub>
              <m:sup>
                <m:r>
                  <w:rPr>
                    <w:rStyle w:val="afff6"/>
                    <w:rFonts w:ascii="Cambria Math" w:hAnsi="Cambria Math"/>
                  </w:rPr>
                  <m:t>(c)</m:t>
                </m:r>
              </m:sup>
            </m:sSubSup>
          </m:e>
        </m:d>
      </m:oMath>
      <w:r w:rsidRPr="008E2599">
        <w:t xml:space="preserve"> ниже некоторой заданной допустимой ошибки </w:t>
      </w:r>
      <m:oMath>
        <m:r>
          <w:rPr>
            <w:rFonts w:ascii="Cambria Math"/>
          </w:rPr>
          <m:t>1</m:t>
        </m:r>
        <m:r>
          <w:rPr>
            <w:rFonts w:ascii="Cambria Math" w:hAnsi="Cambria Math" w:cs="Cambria Math"/>
          </w:rPr>
          <m:t>≫</m:t>
        </m:r>
        <m:r>
          <w:rPr>
            <w:rStyle w:val="afff6"/>
            <w:rFonts w:ascii="Cambria Math" w:hAnsi="Cambria Math"/>
          </w:rPr>
          <m:t>ε</m:t>
        </m:r>
        <m:r>
          <w:rPr>
            <w:rFonts w:ascii="Cambria Math"/>
          </w:rPr>
          <m:t>&gt;0</m:t>
        </m:r>
      </m:oMath>
      <w:r w:rsidRPr="008E2599">
        <w:t>, завершение работы алгоритма; иначе – переход к следующей итерации.</w:t>
      </w:r>
    </w:p>
    <w:p w14:paraId="6F1024AD" w14:textId="77777777" w:rsidR="003C0ED2" w:rsidRPr="008E2599" w:rsidRDefault="003C0ED2" w:rsidP="00AD4C91">
      <w:pPr>
        <w:pStyle w:val="a0"/>
      </w:pPr>
      <w:r w:rsidRPr="008E2599">
        <w:t xml:space="preserve">Расчёт частных производных сглаживающего функционала </w:t>
      </w:r>
      <m:oMath>
        <m:sSup>
          <m:sSupPr>
            <m:ctrlPr>
              <w:rPr>
                <w:rStyle w:val="afff6"/>
                <w:rFonts w:ascii="Cambria Math" w:hAnsi="Cambria Math"/>
                <w:i/>
                <w:iCs w:val="0"/>
              </w:rPr>
            </m:ctrlPr>
          </m:sSupPr>
          <m:e>
            <m:r>
              <w:rPr>
                <w:rStyle w:val="afff6"/>
                <w:rFonts w:ascii="Cambria Math" w:hAnsi="Cambria Math"/>
              </w:rPr>
              <m:t>I</m:t>
            </m:r>
          </m:e>
          <m:sup>
            <m:r>
              <w:rPr>
                <w:rStyle w:val="afff6"/>
                <w:rFonts w:ascii="Cambria Math" w:hAnsi="Cambria Math"/>
              </w:rPr>
              <m:t>(k)</m:t>
            </m:r>
          </m:sup>
        </m:sSup>
      </m:oMath>
      <w:r w:rsidRPr="008E2599">
        <w:t xml:space="preserve"> по параметрам калибровки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t xml:space="preserve"> с использованием конечно-разностных формул:</w:t>
      </w:r>
    </w:p>
    <w:tbl>
      <w:tblPr>
        <w:tblStyle w:val="51"/>
        <w:tblW w:w="0" w:type="auto"/>
        <w:tblLook w:val="04A0" w:firstRow="1" w:lastRow="0" w:firstColumn="1" w:lastColumn="0" w:noHBand="0" w:noVBand="1"/>
      </w:tblPr>
      <w:tblGrid>
        <w:gridCol w:w="698"/>
        <w:gridCol w:w="4400"/>
        <w:gridCol w:w="854"/>
      </w:tblGrid>
      <w:tr w:rsidR="003C0ED2" w:rsidRPr="008E2599" w14:paraId="7499A84D"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95BE7CC" w14:textId="77777777" w:rsidR="003C0ED2" w:rsidRPr="008E2599" w:rsidRDefault="003C0ED2" w:rsidP="003C0ED2">
            <w:pPr>
              <w:pStyle w:val="a4"/>
              <w:rPr>
                <w:szCs w:val="24"/>
              </w:rPr>
            </w:pPr>
          </w:p>
        </w:tc>
        <w:tc>
          <w:tcPr>
            <w:tcW w:w="6804" w:type="dxa"/>
          </w:tcPr>
          <w:p w14:paraId="35D86D21" w14:textId="77777777" w:rsidR="003C0ED2" w:rsidRPr="008E2599" w:rsidRDefault="00C174A2" w:rsidP="00AD4C91">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ΔI</m:t>
                    </m:r>
                  </m:num>
                  <m:den>
                    <m:r>
                      <m:t>Δ</m:t>
                    </m:r>
                    <m:sSub>
                      <m:sSubPr>
                        <m:ctrlPr/>
                      </m:sSubPr>
                      <m:e>
                        <m:r>
                          <m:t>p</m:t>
                        </m:r>
                      </m:e>
                      <m:sub>
                        <m:r>
                          <m:t>j</m:t>
                        </m:r>
                      </m:sub>
                    </m:sSub>
                  </m:den>
                </m:f>
                <m:d>
                  <m:dPr>
                    <m:ctrlPr/>
                  </m:dPr>
                  <m:e>
                    <m:sSubSup>
                      <m:sSubSupPr>
                        <m:ctrlPr/>
                      </m:sSubSupPr>
                      <m:e>
                        <m:r>
                          <m:t>p</m:t>
                        </m:r>
                      </m:e>
                      <m:sub>
                        <m:r>
                          <m:t>j</m:t>
                        </m:r>
                      </m:sub>
                      <m:sup>
                        <m:r>
                          <m:t>(k)</m:t>
                        </m:r>
                      </m:sup>
                    </m:sSubSup>
                  </m:e>
                </m:d>
                <m:r>
                  <m:t>=</m:t>
                </m:r>
                <m:f>
                  <m:fPr>
                    <m:ctrlPr/>
                  </m:fPr>
                  <m:num>
                    <m:r>
                      <m:t>I</m:t>
                    </m:r>
                    <m:d>
                      <m:dPr>
                        <m:ctrlPr/>
                      </m:dPr>
                      <m:e>
                        <m:sSubSup>
                          <m:sSubSupPr>
                            <m:ctrlPr/>
                          </m:sSubSupPr>
                          <m:e>
                            <m:r>
                              <m:t>p</m:t>
                            </m:r>
                          </m:e>
                          <m:sub>
                            <m:r>
                              <m:t>j</m:t>
                            </m:r>
                          </m:sub>
                          <m:sup>
                            <m:r>
                              <m:t>(k)</m:t>
                            </m:r>
                          </m:sup>
                        </m:sSubSup>
                        <m:r>
                          <m:t>+β δ</m:t>
                        </m:r>
                        <m:sSub>
                          <m:sSubPr>
                            <m:ctrlPr/>
                          </m:sSubPr>
                          <m:e>
                            <m:r>
                              <m:t>p</m:t>
                            </m:r>
                          </m:e>
                          <m:sub>
                            <m:r>
                              <m:t>j</m:t>
                            </m:r>
                          </m:sub>
                        </m:sSub>
                        <m:r>
                          <m:t xml:space="preserve"> </m:t>
                        </m:r>
                        <m:sSubSup>
                          <m:sSubSupPr>
                            <m:ctrlPr/>
                          </m:sSubSupPr>
                          <m:e>
                            <m:r>
                              <m:t>p</m:t>
                            </m:r>
                          </m:e>
                          <m:sub>
                            <m:r>
                              <m:t>j</m:t>
                            </m:r>
                          </m:sub>
                          <m:sup>
                            <m:r>
                              <m:t>(k)</m:t>
                            </m:r>
                          </m:sup>
                        </m:sSubSup>
                      </m:e>
                    </m:d>
                    <m:r>
                      <m:t>-I</m:t>
                    </m:r>
                    <m:d>
                      <m:dPr>
                        <m:ctrlPr/>
                      </m:dPr>
                      <m:e>
                        <m:sSubSup>
                          <m:sSubSupPr>
                            <m:ctrlPr/>
                          </m:sSubSupPr>
                          <m:e>
                            <m:r>
                              <m:t>p</m:t>
                            </m:r>
                          </m:e>
                          <m:sub>
                            <m:r>
                              <m:t>j</m:t>
                            </m:r>
                          </m:sub>
                          <m:sup>
                            <m:r>
                              <m:t>(k)</m:t>
                            </m:r>
                          </m:sup>
                        </m:sSubSup>
                      </m:e>
                    </m:d>
                  </m:num>
                  <m:den>
                    <m:r>
                      <m:t>β δ</m:t>
                    </m:r>
                    <m:sSub>
                      <m:sSubPr>
                        <m:ctrlPr/>
                      </m:sSubPr>
                      <m:e>
                        <m:r>
                          <m:t>p</m:t>
                        </m:r>
                      </m:e>
                      <m:sub>
                        <m:r>
                          <m:t>j</m:t>
                        </m:r>
                      </m:sub>
                    </m:sSub>
                    <m:r>
                      <m:t xml:space="preserve"> </m:t>
                    </m:r>
                    <m:sSubSup>
                      <m:sSubSupPr>
                        <m:ctrlPr/>
                      </m:sSubSupPr>
                      <m:e>
                        <m:r>
                          <m:t>p</m:t>
                        </m:r>
                      </m:e>
                      <m:sub>
                        <m:r>
                          <m:t>j</m:t>
                        </m:r>
                      </m:sub>
                      <m:sup>
                        <m:r>
                          <m:t>(k)</m:t>
                        </m:r>
                      </m:sup>
                    </m:sSubSup>
                  </m:den>
                </m:f>
                <m:r>
                  <m:t>.</m:t>
                </m:r>
              </m:oMath>
            </m:oMathPara>
          </w:p>
        </w:tc>
        <w:tc>
          <w:tcPr>
            <w:tcW w:w="1270" w:type="dxa"/>
          </w:tcPr>
          <w:p w14:paraId="4ADF53AB" w14:textId="77777777" w:rsidR="003C0ED2" w:rsidRPr="008E2599"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8E2599">
              <w:t>(</w:t>
            </w:r>
            <w:r w:rsidRPr="008E2599">
              <w:rPr>
                <w:lang w:val="en-US"/>
              </w:rPr>
              <w:t>4</w:t>
            </w:r>
            <w:r w:rsidRPr="008E2599">
              <w:t>.5)</w:t>
            </w:r>
          </w:p>
        </w:tc>
      </w:tr>
    </w:tbl>
    <w:p w14:paraId="45DA825D" w14:textId="77777777" w:rsidR="003C0ED2" w:rsidRPr="008E2599" w:rsidRDefault="003C0ED2" w:rsidP="00CD55A6">
      <w:pPr>
        <w:pStyle w:val="a4"/>
        <w:ind w:left="284"/>
        <w:rPr>
          <w:szCs w:val="24"/>
        </w:rPr>
      </w:pPr>
      <w:r w:rsidRPr="008E2599">
        <w:rPr>
          <w:szCs w:val="24"/>
        </w:rPr>
        <w:t xml:space="preserve">Здесь </w:t>
      </w:r>
      <m:oMath>
        <m:r>
          <w:rPr>
            <w:rStyle w:val="afff6"/>
            <w:rFonts w:ascii="Cambria Math" w:hAnsi="Cambria Math"/>
          </w:rPr>
          <m:t>β</m:t>
        </m:r>
      </m:oMath>
      <w:r w:rsidRPr="008E2599">
        <w:rPr>
          <w:szCs w:val="24"/>
        </w:rPr>
        <w:t xml:space="preserve"> – параметр, принимающий значения +1 или –1,</w:t>
      </w:r>
      <w:r w:rsidRPr="00A04D1C">
        <w:rPr>
          <w:rStyle w:val="afff6"/>
        </w:rPr>
        <w:t xml:space="preserve"> </w:t>
      </w:r>
      <m:oMath>
        <m:r>
          <w:rPr>
            <w:rStyle w:val="afff6"/>
            <w:rFonts w:ascii="Cambria Math" w:hAnsi="Cambria Math"/>
          </w:rPr>
          <m:t>δ</m:t>
        </m:r>
        <m:sSub>
          <m:sSubPr>
            <m:ctrlPr>
              <w:rPr>
                <w:rStyle w:val="afff6"/>
                <w:rFonts w:ascii="Cambria Math" w:hAnsi="Cambria Math"/>
                <w:i/>
                <w:iCs w:val="0"/>
              </w:rPr>
            </m:ctrlPr>
          </m:sSubPr>
          <m:e>
            <m:r>
              <w:rPr>
                <w:rStyle w:val="afff6"/>
                <w:rFonts w:ascii="Cambria Math" w:hAnsi="Cambria Math"/>
              </w:rPr>
              <m:t>p</m:t>
            </m:r>
          </m:e>
          <m:sub>
            <m:r>
              <w:rPr>
                <w:rStyle w:val="afff6"/>
                <w:rFonts w:ascii="Cambria Math" w:hAnsi="Cambria Math"/>
              </w:rPr>
              <m:t>j</m:t>
            </m:r>
          </m:sub>
        </m:sSub>
      </m:oMath>
      <w:r w:rsidRPr="008E2599">
        <w:rPr>
          <w:szCs w:val="24"/>
        </w:rPr>
        <w:t xml:space="preserve"> – относительная вариация параметра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имеющая порядок не выше 10</w:t>
      </w:r>
      <w:r w:rsidRPr="008E2599">
        <w:rPr>
          <w:szCs w:val="24"/>
          <w:vertAlign w:val="superscript"/>
        </w:rPr>
        <w:t>-2</w:t>
      </w:r>
      <w:r w:rsidRPr="008E2599">
        <w:rPr>
          <w:szCs w:val="24"/>
        </w:rPr>
        <w:t>.</w:t>
      </w:r>
    </w:p>
    <w:p w14:paraId="6AC8154E" w14:textId="77777777" w:rsidR="003C0ED2" w:rsidRPr="008E2599" w:rsidRDefault="003C0ED2" w:rsidP="00CD55A6">
      <w:pPr>
        <w:pStyle w:val="a4"/>
        <w:ind w:left="284"/>
        <w:rPr>
          <w:szCs w:val="24"/>
        </w:rPr>
      </w:pPr>
      <w:r w:rsidRPr="008E2599">
        <w:rPr>
          <w:szCs w:val="24"/>
        </w:rPr>
        <w:t>В случае, если частная производная (</w:t>
      </w:r>
      <w:r>
        <w:rPr>
          <w:szCs w:val="24"/>
        </w:rPr>
        <w:t>4</w:t>
      </w:r>
      <w:r w:rsidRPr="008E2599">
        <w:rPr>
          <w:szCs w:val="24"/>
        </w:rPr>
        <w:t xml:space="preserve">.5) по параметру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xml:space="preserve"> больше нуля (т.е. изменение параметра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xml:space="preserve"> на величину </w:t>
      </w:r>
      <m:oMath>
        <m:r>
          <w:rPr>
            <w:rStyle w:val="afff6"/>
            <w:rFonts w:ascii="Cambria Math" w:hAnsi="Cambria Math"/>
          </w:rPr>
          <m:t>β δ</m:t>
        </m:r>
        <m:sSup>
          <m:sSupPr>
            <m:ctrlPr>
              <w:rPr>
                <w:rStyle w:val="afff6"/>
                <w:rFonts w:ascii="Cambria Math" w:hAnsi="Cambria Math"/>
                <w:i/>
                <w:iCs w:val="0"/>
              </w:rPr>
            </m:ctrlPr>
          </m:sSupPr>
          <m:e>
            <m:r>
              <w:rPr>
                <w:rStyle w:val="afff6"/>
                <w:rFonts w:ascii="Cambria Math" w:hAnsi="Cambria Math"/>
              </w:rPr>
              <m:t>p</m:t>
            </m:r>
          </m:e>
          <m:sup>
            <m:r>
              <w:rPr>
                <w:rStyle w:val="afff6"/>
                <w:rFonts w:ascii="Cambria Math" w:hAnsi="Cambria Math"/>
              </w:rPr>
              <m:t>(k)</m:t>
            </m:r>
          </m:sup>
        </m:sSup>
        <m:r>
          <w:rPr>
            <w:rStyle w:val="afff6"/>
            <w:rFonts w:ascii="Cambria Math" w:hAnsi="Cambria Math"/>
          </w:rPr>
          <m:t xml:space="preserve"> </m:t>
        </m:r>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xml:space="preserve"> влечёт за собой увеличение минимизируемого функционала), необходимо изменить знак </w:t>
      </w:r>
      <m:oMath>
        <m:r>
          <w:rPr>
            <w:rStyle w:val="afff6"/>
            <w:rFonts w:ascii="Cambria Math" w:hAnsi="Cambria Math"/>
          </w:rPr>
          <m:t>β</m:t>
        </m:r>
      </m:oMath>
      <w:r w:rsidRPr="008E2599">
        <w:rPr>
          <w:szCs w:val="24"/>
        </w:rPr>
        <w:t xml:space="preserve"> и пересчитать производную (4.5). В случае, если частная производная (4.5) по параметру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xml:space="preserve"> снова больше нуля, частная производная (4.5) принимается равной нулю (достигнут локальный экстремум по переменной минимизации </w:t>
      </w:r>
      <m:oMath>
        <m:sSubSup>
          <m:sSubSupPr>
            <m:ctrlPr>
              <w:rPr>
                <w:rStyle w:val="afff6"/>
                <w:rFonts w:ascii="Cambria Math" w:hAnsi="Cambria Math"/>
                <w:i/>
                <w:iCs w:val="0"/>
              </w:rPr>
            </m:ctrlPr>
          </m:sSubSupPr>
          <m:e>
            <m:r>
              <w:rPr>
                <w:rStyle w:val="afff6"/>
                <w:rFonts w:ascii="Cambria Math" w:hAnsi="Cambria Math"/>
              </w:rPr>
              <m:t>p</m:t>
            </m:r>
          </m:e>
          <m:sub>
            <m:r>
              <w:rPr>
                <w:rStyle w:val="afff6"/>
                <w:rFonts w:ascii="Cambria Math" w:hAnsi="Cambria Math"/>
              </w:rPr>
              <m:t>j</m:t>
            </m:r>
          </m:sub>
          <m:sup>
            <m:r>
              <w:rPr>
                <w:rStyle w:val="afff6"/>
                <w:rFonts w:ascii="Cambria Math" w:hAnsi="Cambria Math"/>
              </w:rPr>
              <m:t>(k)</m:t>
            </m:r>
          </m:sup>
        </m:sSubSup>
      </m:oMath>
      <w:r w:rsidRPr="008E2599">
        <w:rPr>
          <w:szCs w:val="24"/>
        </w:rPr>
        <w:t xml:space="preserve">). </w:t>
      </w:r>
    </w:p>
    <w:p w14:paraId="18E64447" w14:textId="77777777" w:rsidR="003C0ED2" w:rsidRPr="008E2599" w:rsidRDefault="003C0ED2" w:rsidP="00AD4C91">
      <w:pPr>
        <w:pStyle w:val="a0"/>
      </w:pPr>
      <w:r w:rsidRPr="008E2599">
        <w:t>После определения всех частных производных производится вычисление величины:</w:t>
      </w:r>
    </w:p>
    <w:tbl>
      <w:tblPr>
        <w:tblStyle w:val="51"/>
        <w:tblW w:w="0" w:type="auto"/>
        <w:tblLook w:val="04A0" w:firstRow="1" w:lastRow="0" w:firstColumn="1" w:lastColumn="0" w:noHBand="0" w:noVBand="1"/>
      </w:tblPr>
      <w:tblGrid>
        <w:gridCol w:w="777"/>
        <w:gridCol w:w="4263"/>
        <w:gridCol w:w="912"/>
      </w:tblGrid>
      <w:tr w:rsidR="003C0ED2" w:rsidRPr="008E2599" w14:paraId="76CF1E74"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54D623D8" w14:textId="77777777" w:rsidR="003C0ED2" w:rsidRPr="008E2599" w:rsidRDefault="003C0ED2" w:rsidP="003C0ED2">
            <w:pPr>
              <w:pStyle w:val="a4"/>
              <w:rPr>
                <w:szCs w:val="24"/>
              </w:rPr>
            </w:pPr>
          </w:p>
        </w:tc>
        <w:tc>
          <w:tcPr>
            <w:tcW w:w="6804" w:type="dxa"/>
          </w:tcPr>
          <w:p w14:paraId="3629FD52" w14:textId="505C1EA6" w:rsidR="003C0ED2" w:rsidRPr="00A04D1C" w:rsidRDefault="003C0ED2" w:rsidP="00A04D1C">
            <w:pPr>
              <w:pStyle w:val="aff7"/>
              <w:cnfStyle w:val="100000000000" w:firstRow="1" w:lastRow="0" w:firstColumn="0" w:lastColumn="0" w:oddVBand="0" w:evenVBand="0" w:oddHBand="0" w:evenHBand="0" w:firstRowFirstColumn="0" w:firstRowLastColumn="0" w:lastRowFirstColumn="0" w:lastRowLastColumn="0"/>
            </w:pPr>
            <m:oMathPara>
              <m:oMath>
                <m:r>
                  <m:t>D=</m:t>
                </m:r>
                <m:nary>
                  <m:naryPr>
                    <m:chr m:val="∑"/>
                    <m:ctrlPr/>
                  </m:naryPr>
                  <m:sub>
                    <m:r>
                      <m:t>j=1</m:t>
                    </m:r>
                  </m:sub>
                  <m:sup>
                    <m:sSub>
                      <m:sSubPr>
                        <m:ctrlPr/>
                      </m:sSubPr>
                      <m:e>
                        <m:r>
                          <m:t>N</m:t>
                        </m:r>
                      </m:e>
                      <m:sub>
                        <m:r>
                          <m:t>P</m:t>
                        </m:r>
                      </m:sub>
                    </m:sSub>
                  </m:sup>
                  <m:e>
                    <m:d>
                      <m:dPr>
                        <m:begChr m:val="|"/>
                        <m:endChr m:val="|"/>
                        <m:ctrlPr/>
                      </m:dPr>
                      <m:e>
                        <m:f>
                          <m:fPr>
                            <m:ctrlPr/>
                          </m:fPr>
                          <m:num>
                            <m:r>
                              <m:t>ΔI</m:t>
                            </m:r>
                          </m:num>
                          <m:den>
                            <m:r>
                              <m:t>Δ</m:t>
                            </m:r>
                            <m:sSub>
                              <m:sSubPr>
                                <m:ctrlPr/>
                              </m:sSubPr>
                              <m:e>
                                <m:r>
                                  <m:t>p</m:t>
                                </m:r>
                              </m:e>
                              <m:sub>
                                <m:r>
                                  <m:t>j</m:t>
                                </m:r>
                              </m:sub>
                            </m:sSub>
                          </m:den>
                        </m:f>
                        <m:d>
                          <m:dPr>
                            <m:ctrlPr/>
                          </m:dPr>
                          <m:e>
                            <m:sSubSup>
                              <m:sSubSupPr>
                                <m:ctrlPr/>
                              </m:sSubSupPr>
                              <m:e>
                                <m:r>
                                  <m:t>p</m:t>
                                </m:r>
                              </m:e>
                              <m:sub>
                                <m:r>
                                  <m:t>j</m:t>
                                </m:r>
                              </m:sub>
                              <m:sup>
                                <m:r>
                                  <m:t>(k)</m:t>
                                </m:r>
                              </m:sup>
                            </m:sSubSup>
                          </m:e>
                        </m:d>
                      </m:e>
                    </m:d>
                  </m:e>
                </m:nary>
              </m:oMath>
            </m:oMathPara>
          </w:p>
        </w:tc>
        <w:tc>
          <w:tcPr>
            <w:tcW w:w="1270" w:type="dxa"/>
          </w:tcPr>
          <w:p w14:paraId="03E80331" w14:textId="77777777" w:rsidR="003C0ED2" w:rsidRPr="008E2599"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8E2599">
              <w:t>(</w:t>
            </w:r>
            <w:r w:rsidRPr="008E2599">
              <w:rPr>
                <w:lang w:val="en-US"/>
              </w:rPr>
              <w:t>4</w:t>
            </w:r>
            <w:r w:rsidRPr="008E2599">
              <w:t>.6)</w:t>
            </w:r>
          </w:p>
        </w:tc>
      </w:tr>
    </w:tbl>
    <w:p w14:paraId="02D03611" w14:textId="571BCCD3" w:rsidR="003C0ED2" w:rsidRPr="008E2599" w:rsidRDefault="003C0ED2" w:rsidP="00CD55A6">
      <w:pPr>
        <w:pStyle w:val="a4"/>
        <w:ind w:left="284"/>
        <w:rPr>
          <w:szCs w:val="24"/>
        </w:rPr>
      </w:pPr>
      <w:r w:rsidRPr="008E2599">
        <w:rPr>
          <w:szCs w:val="24"/>
        </w:rPr>
        <w:t xml:space="preserve">и с её помощью рассчитываются поправки для каждого </w:t>
      </w:r>
      <m:oMath>
        <m:r>
          <w:rPr>
            <w:rStyle w:val="afff6"/>
            <w:rFonts w:ascii="Cambria Math" w:hAnsi="Cambria Math"/>
          </w:rPr>
          <m:t>j</m:t>
        </m:r>
      </m:oMath>
      <w:r w:rsidRPr="008E2599">
        <w:rPr>
          <w:szCs w:val="24"/>
        </w:rPr>
        <w:t>-го калибруемого параметра задачи:</w:t>
      </w:r>
    </w:p>
    <w:tbl>
      <w:tblPr>
        <w:tblStyle w:val="51"/>
        <w:tblW w:w="0" w:type="auto"/>
        <w:tblLook w:val="04A0" w:firstRow="1" w:lastRow="0" w:firstColumn="1" w:lastColumn="0" w:noHBand="0" w:noVBand="1"/>
      </w:tblPr>
      <w:tblGrid>
        <w:gridCol w:w="721"/>
        <w:gridCol w:w="4211"/>
        <w:gridCol w:w="1020"/>
      </w:tblGrid>
      <w:tr w:rsidR="003C0ED2" w:rsidRPr="008E2599" w14:paraId="65EBECFE"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08B6C946" w14:textId="77777777" w:rsidR="003C0ED2" w:rsidRPr="008E2599" w:rsidRDefault="003C0ED2" w:rsidP="00CD55A6">
            <w:pPr>
              <w:ind w:left="284"/>
            </w:pPr>
          </w:p>
        </w:tc>
        <w:tc>
          <w:tcPr>
            <w:tcW w:w="6804" w:type="dxa"/>
          </w:tcPr>
          <w:p w14:paraId="67544484" w14:textId="77777777" w:rsidR="003C0ED2" w:rsidRPr="008E2599" w:rsidRDefault="00C174A2" w:rsidP="00CD55A6">
            <w:pPr>
              <w:ind w:left="284"/>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ω</m:t>
                </m:r>
                <m:f>
                  <m:fPr>
                    <m:ctrlPr>
                      <w:rPr>
                        <w:rFonts w:ascii="Cambria Math" w:hAnsi="Cambria Math"/>
                      </w:rPr>
                    </m:ctrlPr>
                  </m:fPr>
                  <m:num>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j</m:t>
                            </m:r>
                          </m:sub>
                          <m:sup>
                            <m:d>
                              <m:dPr>
                                <m:ctrlPr>
                                  <w:rPr>
                                    <w:rFonts w:ascii="Cambria Math" w:hAnsi="Cambria Math"/>
                                  </w:rPr>
                                </m:ctrlPr>
                              </m:dPr>
                              <m:e>
                                <m:r>
                                  <w:rPr>
                                    <w:rFonts w:ascii="Cambria Math" w:hAnsi="Cambria Math"/>
                                  </w:rPr>
                                  <m:t>k</m:t>
                                </m:r>
                              </m:e>
                            </m:d>
                          </m:sup>
                        </m:sSubSup>
                      </m:e>
                    </m:d>
                  </m:num>
                  <m:den>
                    <m:r>
                      <w:rPr>
                        <w:rFonts w:ascii="Cambria Math" w:hAnsi="Cambria Math"/>
                      </w:rPr>
                      <m:t>D</m:t>
                    </m:r>
                  </m:den>
                </m:f>
                <m:f>
                  <m:fPr>
                    <m:ctrlPr>
                      <w:rPr>
                        <w:rFonts w:ascii="Cambria Math" w:hAnsi="Cambria Math"/>
                      </w:rPr>
                    </m:ctrlPr>
                  </m:fPr>
                  <m:num>
                    <m:r>
                      <w:rPr>
                        <w:rFonts w:ascii="Cambria Math" w:hAnsi="Cambria Math"/>
                      </w:rPr>
                      <m:t>ΔI</m:t>
                    </m:r>
                  </m:num>
                  <m:den>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j</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j</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oMath>
            </m:oMathPara>
          </w:p>
        </w:tc>
        <w:tc>
          <w:tcPr>
            <w:tcW w:w="1270" w:type="dxa"/>
          </w:tcPr>
          <w:p w14:paraId="26D574BB" w14:textId="77777777" w:rsidR="003C0ED2" w:rsidRPr="008E2599" w:rsidRDefault="003C0ED2" w:rsidP="00CD55A6">
            <w:pPr>
              <w:spacing w:before="0" w:after="0"/>
              <w:ind w:left="284"/>
              <w:cnfStyle w:val="100000000000" w:firstRow="1" w:lastRow="0" w:firstColumn="0" w:lastColumn="0" w:oddVBand="0" w:evenVBand="0" w:oddHBand="0" w:evenHBand="0" w:firstRowFirstColumn="0" w:firstRowLastColumn="0" w:lastRowFirstColumn="0" w:lastRowLastColumn="0"/>
              <w:rPr>
                <w:b/>
              </w:rPr>
            </w:pPr>
            <w:r w:rsidRPr="008E2599">
              <w:t>(</w:t>
            </w:r>
            <w:r w:rsidRPr="008E2599">
              <w:rPr>
                <w:lang w:val="en-US"/>
              </w:rPr>
              <w:t>4</w:t>
            </w:r>
            <w:r w:rsidRPr="008E2599">
              <w:t>.7)</w:t>
            </w:r>
          </w:p>
        </w:tc>
      </w:tr>
      <w:tr w:rsidR="003C0ED2" w:rsidRPr="008E2599" w14:paraId="58484D2C" w14:textId="77777777" w:rsidTr="00230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EFBBEB" w14:textId="77777777" w:rsidR="003C0ED2" w:rsidRPr="008E2599" w:rsidRDefault="003C0ED2" w:rsidP="00CD55A6">
            <w:pPr>
              <w:ind w:left="284"/>
            </w:pPr>
          </w:p>
        </w:tc>
        <w:tc>
          <w:tcPr>
            <w:tcW w:w="6804" w:type="dxa"/>
          </w:tcPr>
          <w:p w14:paraId="5608F292" w14:textId="77777777" w:rsidR="003C0ED2" w:rsidRPr="008E2599" w:rsidRDefault="003C0ED2" w:rsidP="00CD55A6">
            <w:pPr>
              <w:ind w:left="284"/>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μ</m:t>
                    </m:r>
                  </m:e>
                </m:d>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μ</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-1)</m:t>
                    </m:r>
                  </m:sup>
                </m:sSup>
                <m:r>
                  <m:rPr>
                    <m:sty m:val="p"/>
                  </m:rPr>
                  <w:rPr>
                    <w:rFonts w:ascii="Cambria Math" w:hAnsi="Cambria Math"/>
                  </w:rPr>
                  <m:t>,</m:t>
                </m:r>
              </m:oMath>
            </m:oMathPara>
          </w:p>
        </w:tc>
        <w:tc>
          <w:tcPr>
            <w:tcW w:w="1270" w:type="dxa"/>
          </w:tcPr>
          <w:p w14:paraId="304EC0D4" w14:textId="77777777" w:rsidR="003C0ED2" w:rsidRPr="008E2599" w:rsidRDefault="003C0ED2" w:rsidP="00CD55A6">
            <w:pPr>
              <w:spacing w:before="0" w:after="0"/>
              <w:ind w:left="284"/>
              <w:cnfStyle w:val="000000100000" w:firstRow="0" w:lastRow="0" w:firstColumn="0" w:lastColumn="0" w:oddVBand="0" w:evenVBand="0" w:oddHBand="1" w:evenHBand="0" w:firstRowFirstColumn="0" w:firstRowLastColumn="0" w:lastRowFirstColumn="0" w:lastRowLastColumn="0"/>
              <w:rPr>
                <w:lang w:val="en-US"/>
              </w:rPr>
            </w:pPr>
            <w:r w:rsidRPr="008E2599">
              <w:rPr>
                <w:lang w:val="en-US"/>
              </w:rPr>
              <w:t>(4</w:t>
            </w:r>
            <w:r w:rsidRPr="008E2599">
              <w:t>.8</w:t>
            </w:r>
            <w:r w:rsidRPr="008E2599">
              <w:rPr>
                <w:lang w:val="en-US"/>
              </w:rPr>
              <w:t>)</w:t>
            </w:r>
          </w:p>
        </w:tc>
      </w:tr>
      <w:tr w:rsidR="003C0ED2" w:rsidRPr="008E2599" w14:paraId="062D5169" w14:textId="77777777" w:rsidTr="002307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67C0" w14:textId="77777777" w:rsidR="003C0ED2" w:rsidRPr="008E2599" w:rsidRDefault="003C0ED2" w:rsidP="00CD55A6">
            <w:pPr>
              <w:ind w:left="284"/>
            </w:pPr>
          </w:p>
        </w:tc>
        <w:tc>
          <w:tcPr>
            <w:tcW w:w="6804" w:type="dxa"/>
          </w:tcPr>
          <w:p w14:paraId="782A17A0" w14:textId="77777777" w:rsidR="003C0ED2" w:rsidRPr="008E2599" w:rsidRDefault="00C174A2" w:rsidP="00CD55A6">
            <w:pPr>
              <w:ind w:left="284"/>
              <w:cnfStyle w:val="000000010000" w:firstRow="0" w:lastRow="0" w:firstColumn="0" w:lastColumn="0" w:oddVBand="0" w:evenVBand="0" w:oddHBand="0" w:evenHBand="1" w:firstRowFirstColumn="0" w:firstRowLastColumn="0" w:lastRowFirstColumn="0" w:lastRowLastColumn="0"/>
            </w:pPr>
            <m:oMathPara>
              <m:oMath>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oMath>
            </m:oMathPara>
          </w:p>
        </w:tc>
        <w:tc>
          <w:tcPr>
            <w:tcW w:w="1270" w:type="dxa"/>
          </w:tcPr>
          <w:p w14:paraId="01D93E07" w14:textId="77777777" w:rsidR="003C0ED2" w:rsidRPr="008E2599" w:rsidRDefault="003C0ED2" w:rsidP="00CD55A6">
            <w:pPr>
              <w:spacing w:before="0" w:after="0"/>
              <w:ind w:left="284"/>
              <w:cnfStyle w:val="000000010000" w:firstRow="0" w:lastRow="0" w:firstColumn="0" w:lastColumn="0" w:oddVBand="0" w:evenVBand="0" w:oddHBand="0" w:evenHBand="1" w:firstRowFirstColumn="0" w:firstRowLastColumn="0" w:lastRowFirstColumn="0" w:lastRowLastColumn="0"/>
              <w:rPr>
                <w:lang w:val="en-US"/>
              </w:rPr>
            </w:pPr>
            <w:r w:rsidRPr="008E2599">
              <w:rPr>
                <w:lang w:val="en-US"/>
              </w:rPr>
              <w:t>(4</w:t>
            </w:r>
            <w:r w:rsidRPr="008E2599">
              <w:t>.9</w:t>
            </w:r>
            <w:r w:rsidRPr="008E2599">
              <w:rPr>
                <w:lang w:val="en-US"/>
              </w:rPr>
              <w:t>)</w:t>
            </w:r>
          </w:p>
        </w:tc>
      </w:tr>
    </w:tbl>
    <w:p w14:paraId="1398EBD6" w14:textId="34258FB3" w:rsidR="003C0ED2" w:rsidRPr="008E2599" w:rsidRDefault="003C0ED2" w:rsidP="00CD55A6">
      <w:pPr>
        <w:pStyle w:val="a4"/>
        <w:ind w:left="284"/>
        <w:rPr>
          <w:szCs w:val="24"/>
        </w:rPr>
      </w:pPr>
      <w:r w:rsidRPr="008E2599">
        <w:rPr>
          <w:szCs w:val="24"/>
        </w:rPr>
        <w:t xml:space="preserve">Здесь </w:t>
      </w:r>
      <m:oMath>
        <m:r>
          <w:rPr>
            <w:rStyle w:val="afff6"/>
            <w:rFonts w:ascii="Cambria Math" w:hAnsi="Cambria Math"/>
          </w:rPr>
          <m:t>μ∈[</m:t>
        </m:r>
        <m:d>
          <m:dPr>
            <m:begChr m:val=""/>
            <m:ctrlPr>
              <w:rPr>
                <w:rStyle w:val="afff6"/>
                <w:rFonts w:ascii="Cambria Math" w:hAnsi="Cambria Math"/>
                <w:i/>
                <w:iCs w:val="0"/>
              </w:rPr>
            </m:ctrlPr>
          </m:dPr>
          <m:e>
            <m:r>
              <w:rPr>
                <w:rStyle w:val="afff6"/>
                <w:rFonts w:ascii="Cambria Math" w:hAnsi="Cambria Math"/>
              </w:rPr>
              <m:t>0;1</m:t>
            </m:r>
          </m:e>
        </m:d>
      </m:oMath>
      <w:r w:rsidRPr="008E2599">
        <w:rPr>
          <w:szCs w:val="24"/>
        </w:rPr>
        <w:t xml:space="preserve"> – фактор предыстории; </w:t>
      </w:r>
      <m:oMath>
        <m:sSup>
          <m:sSupPr>
            <m:ctrlPr>
              <w:rPr>
                <w:rStyle w:val="afff6"/>
                <w:rFonts w:ascii="Cambria Math" w:hAnsi="Cambria Math"/>
                <w:i/>
                <w:iCs w:val="0"/>
              </w:rPr>
            </m:ctrlPr>
          </m:sSupPr>
          <m:e>
            <m:r>
              <w:rPr>
                <w:rStyle w:val="afff6"/>
                <w:rFonts w:ascii="Cambria Math" w:hAnsi="Cambria Math"/>
              </w:rPr>
              <m:t>G</m:t>
            </m:r>
          </m:e>
          <m:sup>
            <m:r>
              <w:rPr>
                <w:rStyle w:val="afff6"/>
                <w:rFonts w:ascii="Cambria Math" w:hAnsi="Cambria Math"/>
              </w:rPr>
              <m:t>(k)</m:t>
            </m:r>
          </m:sup>
        </m:sSup>
      </m:oMath>
      <w:r w:rsidRPr="008E2599">
        <w:rPr>
          <w:szCs w:val="24"/>
        </w:rPr>
        <w:t xml:space="preserve"> – рассчитанное значение поправки на итерации № </w:t>
      </w:r>
      <m:oMath>
        <m:r>
          <w:rPr>
            <w:rStyle w:val="afff6"/>
            <w:rFonts w:ascii="Cambria Math" w:hAnsi="Cambria Math"/>
          </w:rPr>
          <m:t>k</m:t>
        </m:r>
      </m:oMath>
      <w:r w:rsidRPr="008E2599">
        <w:rPr>
          <w:szCs w:val="24"/>
        </w:rPr>
        <w:t xml:space="preserve">; </w:t>
      </w:r>
    </w:p>
    <w:p w14:paraId="6C9C2E2C" w14:textId="65941D2B" w:rsidR="003C0ED2" w:rsidRPr="008E2599" w:rsidRDefault="003C0ED2" w:rsidP="00AD4C91">
      <w:pPr>
        <w:pStyle w:val="a0"/>
      </w:pPr>
      <w:r w:rsidRPr="008E2599">
        <w:t xml:space="preserve">Завершение итерации № </w:t>
      </w:r>
      <m:oMath>
        <m:r>
          <w:rPr>
            <w:rStyle w:val="afff6"/>
            <w:rFonts w:ascii="Cambria Math" w:hAnsi="Cambria Math"/>
          </w:rPr>
          <m:t>k</m:t>
        </m:r>
      </m:oMath>
      <w:r w:rsidRPr="008E2599">
        <w:t>. Переход на новую итерацию – возврат к шагу 2.</w:t>
      </w:r>
    </w:p>
    <w:p w14:paraId="3EA43CD7" w14:textId="77777777" w:rsidR="003C0ED2" w:rsidRPr="008E2599" w:rsidRDefault="003C0ED2" w:rsidP="003C0ED2">
      <w:pPr>
        <w:pStyle w:val="a4"/>
      </w:pPr>
      <w:r w:rsidRPr="008E2599">
        <w:lastRenderedPageBreak/>
        <w:t>По сути, предложенный выше алгоритм является методом градиентного спуска, в котором специфическим образом выбирается скорость градиентного спуска:</w:t>
      </w:r>
    </w:p>
    <w:tbl>
      <w:tblPr>
        <w:tblStyle w:val="51"/>
        <w:tblW w:w="0" w:type="auto"/>
        <w:tblLook w:val="04A0" w:firstRow="1" w:lastRow="0" w:firstColumn="1" w:lastColumn="0" w:noHBand="0" w:noVBand="1"/>
      </w:tblPr>
      <w:tblGrid>
        <w:gridCol w:w="792"/>
        <w:gridCol w:w="4204"/>
        <w:gridCol w:w="956"/>
      </w:tblGrid>
      <w:tr w:rsidR="003C0ED2" w:rsidRPr="008E2599" w14:paraId="0120DA12" w14:textId="77777777" w:rsidTr="002307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right w:val="none" w:sz="0" w:space="0" w:color="auto"/>
            </w:tcBorders>
          </w:tcPr>
          <w:p w14:paraId="3DBEE716" w14:textId="77777777" w:rsidR="003C0ED2" w:rsidRPr="008E2599" w:rsidRDefault="003C0ED2" w:rsidP="003C0ED2">
            <w:pPr>
              <w:pStyle w:val="a4"/>
              <w:rPr>
                <w:szCs w:val="24"/>
              </w:rPr>
            </w:pPr>
          </w:p>
        </w:tc>
        <w:tc>
          <w:tcPr>
            <w:tcW w:w="6804" w:type="dxa"/>
          </w:tcPr>
          <w:p w14:paraId="5FB40ECE" w14:textId="77777777" w:rsidR="003C0ED2" w:rsidRPr="008E2599" w:rsidRDefault="00C174A2" w:rsidP="00AD4C91">
            <w:pPr>
              <w:pStyle w:val="aff7"/>
              <w:cnfStyle w:val="100000000000" w:firstRow="1" w:lastRow="0" w:firstColumn="0" w:lastColumn="0" w:oddVBand="0" w:evenVBand="0" w:oddHBand="0" w:evenHBand="0" w:firstRowFirstColumn="0" w:firstRowLastColumn="0" w:lastRowFirstColumn="0" w:lastRowLastColumn="0"/>
              <w:rPr>
                <w:lang w:val="en-US"/>
              </w:rPr>
            </w:pPr>
            <m:oMathPara>
              <m:oMath>
                <m:acc>
                  <m:accPr>
                    <m:chr m:val="̑"/>
                    <m:ctrlPr/>
                  </m:accPr>
                  <m:e>
                    <m:r>
                      <m:t>λ</m:t>
                    </m:r>
                  </m:e>
                </m:acc>
                <m:r>
                  <m:t>=-ω</m:t>
                </m:r>
                <m:f>
                  <m:fPr>
                    <m:ctrlPr/>
                  </m:fPr>
                  <m:num>
                    <m:r>
                      <m:t>I</m:t>
                    </m:r>
                    <m:d>
                      <m:dPr>
                        <m:ctrlPr/>
                      </m:dPr>
                      <m:e>
                        <m:sSubSup>
                          <m:sSubSupPr>
                            <m:ctrlPr/>
                          </m:sSubSupPr>
                          <m:e>
                            <m:r>
                              <m:t>p</m:t>
                            </m:r>
                          </m:e>
                          <m:sub>
                            <m:r>
                              <m:t>j</m:t>
                            </m:r>
                          </m:sub>
                          <m:sup>
                            <m:r>
                              <m:t>(k)</m:t>
                            </m:r>
                          </m:sup>
                        </m:sSubSup>
                      </m:e>
                    </m:d>
                  </m:num>
                  <m:den>
                    <m:r>
                      <m:t>D</m:t>
                    </m:r>
                  </m:den>
                </m:f>
              </m:oMath>
            </m:oMathPara>
          </w:p>
        </w:tc>
        <w:tc>
          <w:tcPr>
            <w:tcW w:w="1270" w:type="dxa"/>
          </w:tcPr>
          <w:p w14:paraId="19A8F08C" w14:textId="77777777" w:rsidR="003C0ED2" w:rsidRPr="008E2599" w:rsidRDefault="003C0ED2" w:rsidP="00680442">
            <w:pPr>
              <w:spacing w:before="0" w:after="0"/>
              <w:cnfStyle w:val="100000000000" w:firstRow="1" w:lastRow="0" w:firstColumn="0" w:lastColumn="0" w:oddVBand="0" w:evenVBand="0" w:oddHBand="0" w:evenHBand="0" w:firstRowFirstColumn="0" w:firstRowLastColumn="0" w:lastRowFirstColumn="0" w:lastRowLastColumn="0"/>
              <w:rPr>
                <w:b/>
              </w:rPr>
            </w:pPr>
            <w:r w:rsidRPr="008E2599">
              <w:t>(</w:t>
            </w:r>
            <w:r w:rsidRPr="008E2599">
              <w:rPr>
                <w:lang w:val="en-US"/>
              </w:rPr>
              <w:t>4</w:t>
            </w:r>
            <w:r w:rsidRPr="008E2599">
              <w:t>.10)</w:t>
            </w:r>
          </w:p>
        </w:tc>
      </w:tr>
    </w:tbl>
    <w:p w14:paraId="645A8249" w14:textId="77777777" w:rsidR="003C0ED2" w:rsidRPr="008E2599" w:rsidRDefault="003C0ED2" w:rsidP="003C0ED2">
      <w:pPr>
        <w:pStyle w:val="a4"/>
        <w:rPr>
          <w:szCs w:val="24"/>
        </w:rPr>
      </w:pPr>
      <w:r w:rsidRPr="008E2599">
        <w:rPr>
          <w:szCs w:val="24"/>
        </w:rPr>
        <w:t>и дополнительно вводится фактор предыстории.</w:t>
      </w:r>
    </w:p>
    <w:p w14:paraId="7F4508A1" w14:textId="1D290BD1" w:rsidR="003C0ED2" w:rsidRPr="008E2599" w:rsidRDefault="003C0ED2" w:rsidP="003C0ED2">
      <w:pPr>
        <w:pStyle w:val="a4"/>
      </w:pPr>
      <w:r w:rsidRPr="008E2599">
        <w:t xml:space="preserve">Процедура калибровки теплофизической модели, как правило, выполняется несколько раз в течение процесса замораживания пород. Получаемые в результате калибровки теплофизические свойства пород представляют собой уже некоторые эффективные параметры, которые будут неявно учитывать те физические процессы, которые не учтены в исходной модели. Например, миграция влаги в песках из-за эффекта выпирания, описанного в </w:t>
      </w:r>
      <w:r w:rsidRPr="00AD4C91">
        <w:rPr>
          <w:rStyle w:val="afff6"/>
        </w:rPr>
        <w:t>[</w:t>
      </w:r>
      <w:r w:rsidRPr="00AD4C91">
        <w:rPr>
          <w:rStyle w:val="afff6"/>
        </w:rPr>
        <w:fldChar w:fldCharType="begin"/>
      </w:r>
      <w:r w:rsidRPr="00AD4C91">
        <w:rPr>
          <w:rStyle w:val="afff6"/>
        </w:rPr>
        <w:instrText xml:space="preserve"> REF _Ref174694719 \r \h  \* MERGEFORMAT </w:instrText>
      </w:r>
      <w:r w:rsidRPr="00AD4C91">
        <w:rPr>
          <w:rStyle w:val="afff6"/>
        </w:rPr>
      </w:r>
      <w:r w:rsidRPr="00AD4C91">
        <w:rPr>
          <w:rStyle w:val="afff6"/>
        </w:rPr>
        <w:fldChar w:fldCharType="separate"/>
      </w:r>
      <w:r w:rsidR="00D61568">
        <w:rPr>
          <w:rStyle w:val="afff6"/>
        </w:rPr>
        <w:t>61</w:t>
      </w:r>
      <w:r w:rsidRPr="00AD4C91">
        <w:rPr>
          <w:rStyle w:val="afff6"/>
        </w:rPr>
        <w:fldChar w:fldCharType="end"/>
      </w:r>
      <w:r w:rsidRPr="00AD4C91">
        <w:rPr>
          <w:rStyle w:val="afff6"/>
        </w:rPr>
        <w:t>]</w:t>
      </w:r>
      <w:r w:rsidRPr="008E2599">
        <w:t>, приведёт к более высоким значениям эффективных теплопроводностей пород, используемых в модели, учитывающей только кондуктивный теплоперенос. Вместе с тем, эффективная массовая влажность пород (если её значение тоже калибруется) в зоне льда уменьшится.</w:t>
      </w:r>
    </w:p>
    <w:p w14:paraId="1668F330" w14:textId="603F7399" w:rsidR="003C0ED2" w:rsidRDefault="003C0ED2" w:rsidP="003C0ED2">
      <w:pPr>
        <w:pStyle w:val="a4"/>
      </w:pPr>
      <w:r w:rsidRPr="008E2599">
        <w:t>На рисунке 4.1 представлен пример того, как при выполнении калибровок модели теплопереноса при замораживании пород около строящегося ствола Дарасинского рудника со временем изменяются теплопроводности в зонах льда и охлаждения. Приведены примеры для тр</w:t>
      </w:r>
      <w:r>
        <w:t>ё</w:t>
      </w:r>
      <w:r w:rsidRPr="008E2599">
        <w:t>х различных слоёв пород в интервале замораживания.</w:t>
      </w:r>
    </w:p>
    <w:p w14:paraId="1859C4DE" w14:textId="3780A6AD" w:rsidR="003C0ED2" w:rsidRDefault="003C0ED2" w:rsidP="003C0ED2">
      <w:pPr>
        <w:pStyle w:val="a4"/>
      </w:pPr>
      <w:r>
        <w:t>Наиболее сильные изменения теплофизических свойств пород имеют место на начальном временном промежутке искусственного замораживания, так как в данном случае мы уточняем начальные теплофизические свойства, определённые в ходе лабораторных испытаний керна. Далее величины теплопроводностей изменяются на меньшую величину – в данном случае посредством корректировки</w:t>
      </w:r>
      <w:r w:rsidRPr="008E2599">
        <w:t xml:space="preserve"> </w:t>
      </w:r>
      <w:r>
        <w:t>теплопроводностей опосредованно осуществляется учёт дополнительных физических процессов, протекающих при замораживании пород и не учтённых ранее в исходной модели. Поэтому получаемые в ходе калибровки теплофизические свойства пород корректнее называть эффективными, а не истинными.</w:t>
      </w:r>
    </w:p>
    <w:p w14:paraId="2DFBE7B4" w14:textId="77777777" w:rsidR="0075207B" w:rsidRDefault="0075207B" w:rsidP="0075207B">
      <w:pPr>
        <w:pStyle w:val="afff8"/>
      </w:pPr>
      <w:bookmarkStart w:id="149" w:name="_Toc198214320"/>
      <w:r>
        <w:t>Единственность решения обратной задачи</w:t>
      </w:r>
      <w:bookmarkEnd w:id="149"/>
    </w:p>
    <w:p w14:paraId="33F4BB02" w14:textId="3E0079BA" w:rsidR="0075207B" w:rsidRDefault="0075207B" w:rsidP="0075207B">
      <w:pPr>
        <w:pStyle w:val="a4"/>
      </w:pPr>
      <w:r>
        <w:t xml:space="preserve">Выбор множества настраиваемых (калибруемых) параметров теплофизической модели должен производиться не только исходя из погрешности лабораторных </w:t>
      </w:r>
      <w:r>
        <w:lastRenderedPageBreak/>
        <w:t>экспериментов по определению тех или иных теплофизических свойств пород, но и с учётом возможности их однозначного определения по данным измерений температуры в КТ</w:t>
      </w:r>
      <w:r w:rsidR="00934AD6">
        <w:t xml:space="preserve"> </w:t>
      </w:r>
      <w:r>
        <w:t>скважинах.</w:t>
      </w:r>
    </w:p>
    <w:tbl>
      <w:tblPr>
        <w:tblStyle w:val="51"/>
        <w:tblW w:w="0" w:type="auto"/>
        <w:tblLook w:val="04A0" w:firstRow="1" w:lastRow="0" w:firstColumn="1" w:lastColumn="0" w:noHBand="0" w:noVBand="1"/>
      </w:tblPr>
      <w:tblGrid>
        <w:gridCol w:w="5952"/>
      </w:tblGrid>
      <w:tr w:rsidR="008B6860" w14:paraId="14E69B91" w14:textId="77777777" w:rsidTr="008B68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4FACF11" w14:textId="5FCB289F" w:rsidR="008B6860" w:rsidRDefault="00233F99" w:rsidP="008B6860">
            <w:pPr>
              <w:pStyle w:val="a4"/>
              <w:spacing w:after="0"/>
              <w:jc w:val="center"/>
            </w:pPr>
            <w:r>
              <w:rPr>
                <w:noProof/>
                <w:lang w:eastAsia="ru-RU"/>
              </w:rPr>
              <w:drawing>
                <wp:inline distT="0" distB="0" distL="0" distR="0" wp14:anchorId="2B987309" wp14:editId="6E702869">
                  <wp:extent cx="3778885" cy="26930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6DEABBBA" w14:textId="77777777" w:rsidR="008B6860" w:rsidRPr="007B7D04" w:rsidRDefault="008B6860" w:rsidP="008B6860">
      <w:pPr>
        <w:pStyle w:val="afffd"/>
      </w:pPr>
      <w:r w:rsidRPr="008E2599">
        <w:t>Рисунок 4.1. Временная динамика калибруемых параметров модели: а) – теплопроводность в зоне льда, б) – теплопроводность в зоне охлаждения</w:t>
      </w:r>
    </w:p>
    <w:p w14:paraId="4EB714AA" w14:textId="16420C1B" w:rsidR="0075207B" w:rsidRDefault="0075207B" w:rsidP="0075207B">
      <w:pPr>
        <w:pStyle w:val="a4"/>
      </w:pPr>
      <w:r>
        <w:t xml:space="preserve">Рассмотренный выше алгоритм решения обратной задачи содержит регуляризующее слагаемое, которое в большинстве случаев обеспечивает единственное решение. Однако это решение зависит от того, какие наиболее вероятные (типовые) значения теплофизических свойств заданы. Опыт показывает, что порой их выбор затруднён из-за значительного разброса величин теплофизических свойств пород, зависящих не только от типа </w:t>
      </w:r>
      <w:r w:rsidR="00934AD6">
        <w:t>породы</w:t>
      </w:r>
      <w:r>
        <w:t>, но и от е</w:t>
      </w:r>
      <w:r w:rsidR="00934AD6">
        <w:t>ё</w:t>
      </w:r>
      <w:r>
        <w:t xml:space="preserve"> начальной влажности, глубины залегания и других факторов.</w:t>
      </w:r>
    </w:p>
    <w:p w14:paraId="60A0AEE6" w14:textId="77777777" w:rsidR="0075207B" w:rsidRDefault="0075207B" w:rsidP="0075207B">
      <w:pPr>
        <w:pStyle w:val="a4"/>
      </w:pPr>
      <w:r>
        <w:t>Возникает вопрос: какое количество теплофизических свойств пород необходимо выбрать для эффективной (т. е. быстрой и обеспечивающей требуемый уровень точности) калибровки модели?</w:t>
      </w:r>
    </w:p>
    <w:p w14:paraId="0F629209" w14:textId="193AC514" w:rsidR="0075207B" w:rsidRDefault="0075207B" w:rsidP="0075207B">
      <w:pPr>
        <w:pStyle w:val="a4"/>
      </w:pPr>
      <w:r>
        <w:lastRenderedPageBreak/>
        <w:t>Выбор малого количества (1–2) калибруемых теплофизических свойств замораживаемого породного массива не всегда достаточен для того, чтобы адекватно откалибровать модель и минимизировать расхождения между рассчитанными и измеренными температурами в местах размещения КТ</w:t>
      </w:r>
      <w:r w:rsidR="00934AD6">
        <w:t xml:space="preserve"> </w:t>
      </w:r>
      <w:r>
        <w:t>скважин.</w:t>
      </w:r>
    </w:p>
    <w:p w14:paraId="53892D00" w14:textId="772BB39D" w:rsidR="0075207B" w:rsidRDefault="0075207B" w:rsidP="0075207B">
      <w:pPr>
        <w:pStyle w:val="a4"/>
      </w:pPr>
      <w:r>
        <w:t>С другой стороны, чрезмерное увеличение числа настраиваемых параметров нецелесообразно, так как поле температур может зависеть от безразмерного комплекса, включающего два или более параметра. В этом случае существует бесконечное множество комбинаций этих параметров, при которых получается одинаковое поле температур. Это приводит к существованию бесконечного множества решений ОЗС.</w:t>
      </w:r>
    </w:p>
    <w:p w14:paraId="5D871EE0" w14:textId="6FFC761F" w:rsidR="0075207B" w:rsidRDefault="0075207B" w:rsidP="0075207B">
      <w:pPr>
        <w:pStyle w:val="a4"/>
      </w:pPr>
      <w:r>
        <w:t>Рассмотрим это на примере уравнения теплопереноса:</w:t>
      </w:r>
    </w:p>
    <w:tbl>
      <w:tblPr>
        <w:tblStyle w:val="51"/>
        <w:tblW w:w="0" w:type="auto"/>
        <w:tblLook w:val="0480" w:firstRow="0" w:lastRow="0" w:firstColumn="1" w:lastColumn="0" w:noHBand="0" w:noVBand="1"/>
      </w:tblPr>
      <w:tblGrid>
        <w:gridCol w:w="807"/>
        <w:gridCol w:w="4179"/>
        <w:gridCol w:w="966"/>
      </w:tblGrid>
      <w:tr w:rsidR="0075207B" w:rsidRPr="007F6743" w14:paraId="4CA690AF" w14:textId="77777777" w:rsidTr="0075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BBDDEB" w14:textId="77777777" w:rsidR="0075207B" w:rsidRPr="007F6743" w:rsidRDefault="0075207B" w:rsidP="0075207B">
            <w:pPr>
              <w:pStyle w:val="a4"/>
              <w:rPr>
                <w:rFonts w:eastAsia="Courier New"/>
                <w:b/>
                <w:color w:val="000000"/>
                <w:lang w:eastAsia="ru-RU" w:bidi="ru-RU"/>
              </w:rPr>
            </w:pPr>
          </w:p>
        </w:tc>
        <w:tc>
          <w:tcPr>
            <w:tcW w:w="6804" w:type="dxa"/>
          </w:tcPr>
          <w:p w14:paraId="443D66F3" w14:textId="707DF904" w:rsidR="0075207B" w:rsidRDefault="0075207B" w:rsidP="0075207B">
            <w:pPr>
              <w:pStyle w:val="aff7"/>
              <w:cnfStyle w:val="000000100000" w:firstRow="0" w:lastRow="0" w:firstColumn="0" w:lastColumn="0" w:oddVBand="0" w:evenVBand="0" w:oddHBand="1" w:evenHBand="0" w:firstRowFirstColumn="0" w:firstRowLastColumn="0" w:lastRowFirstColumn="0" w:lastRowLastColumn="0"/>
              <w:rPr>
                <w:rFonts w:eastAsia="Courier New"/>
                <w:noProof/>
              </w:rPr>
            </w:pPr>
            <m:oMathPara>
              <m:oMath>
                <m:r>
                  <m:t>ρ</m:t>
                </m:r>
                <m:r>
                  <w:rPr>
                    <w:lang w:val="en-US"/>
                  </w:rPr>
                  <m:t>c</m:t>
                </m:r>
                <m:f>
                  <m:fPr>
                    <m:ctrlPr/>
                  </m:fPr>
                  <m:num>
                    <m:r>
                      <m:t>∂</m:t>
                    </m:r>
                    <m:r>
                      <w:rPr>
                        <w:lang w:val="en-US"/>
                      </w:rPr>
                      <m:t>T</m:t>
                    </m:r>
                  </m:num>
                  <m:den>
                    <m:r>
                      <m:t>∂t</m:t>
                    </m:r>
                  </m:den>
                </m:f>
                <m:r>
                  <m:t>+ρ</m:t>
                </m:r>
                <m:r>
                  <w:rPr>
                    <w:lang w:val="en-US"/>
                  </w:rPr>
                  <m:t>Lw</m:t>
                </m:r>
                <m:f>
                  <m:fPr>
                    <m:ctrlPr/>
                  </m:fPr>
                  <m:num>
                    <m:r>
                      <m:t>∂γ</m:t>
                    </m:r>
                  </m:num>
                  <m:den>
                    <m:r>
                      <m:t>∂t</m:t>
                    </m:r>
                  </m:den>
                </m:f>
                <m:r>
                  <w:rPr>
                    <w:rFonts w:cs="Cambria Math"/>
                    <w:noProof/>
                  </w:rPr>
                  <m:t>=∇⋅</m:t>
                </m:r>
                <m:d>
                  <m:dPr>
                    <m:ctrlPr>
                      <w:rPr>
                        <w:noProof/>
                      </w:rPr>
                    </m:ctrlPr>
                  </m:dPr>
                  <m:e>
                    <m:r>
                      <w:rPr>
                        <w:noProof/>
                      </w:rPr>
                      <m:t>λ</m:t>
                    </m:r>
                    <m:r>
                      <w:rPr>
                        <w:rFonts w:cs="Cambria Math"/>
                        <w:noProof/>
                      </w:rPr>
                      <m:t>∇</m:t>
                    </m:r>
                    <m:r>
                      <w:rPr>
                        <w:noProof/>
                      </w:rPr>
                      <m:t>T</m:t>
                    </m:r>
                  </m:e>
                </m:d>
                <m:r>
                  <w:rPr>
                    <w:noProof/>
                  </w:rPr>
                  <m:t>,</m:t>
                </m:r>
              </m:oMath>
            </m:oMathPara>
          </w:p>
        </w:tc>
        <w:tc>
          <w:tcPr>
            <w:tcW w:w="1270" w:type="dxa"/>
          </w:tcPr>
          <w:p w14:paraId="02A3454F" w14:textId="2416F04D" w:rsidR="0075207B" w:rsidRPr="007F6743" w:rsidRDefault="0075207B" w:rsidP="0075207B">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(4.11)</w:t>
            </w:r>
          </w:p>
        </w:tc>
      </w:tr>
    </w:tbl>
    <w:p w14:paraId="434C68CA" w14:textId="6A43CED2" w:rsidR="0075207B" w:rsidRPr="0075207B" w:rsidRDefault="0075207B" w:rsidP="0075207B">
      <w:pPr>
        <w:pStyle w:val="a4"/>
      </w:pPr>
      <w:r>
        <w:t xml:space="preserve">где </w:t>
      </w:r>
      <m:oMath>
        <m:r>
          <w:rPr>
            <w:rStyle w:val="afff6"/>
            <w:rFonts w:ascii="Cambria Math" w:hAnsi="Cambria Math"/>
          </w:rPr>
          <m:t>ρ</m:t>
        </m:r>
      </m:oMath>
      <w:r>
        <w:t xml:space="preserve"> – плотность пород, кг/м</w:t>
      </w:r>
      <w:r w:rsidRPr="0075207B">
        <w:rPr>
          <w:vertAlign w:val="superscript"/>
        </w:rPr>
        <w:t>3</w:t>
      </w:r>
      <w:r>
        <w:t xml:space="preserve">; </w:t>
      </w:r>
      <m:oMath>
        <m:r>
          <w:rPr>
            <w:rStyle w:val="afff6"/>
            <w:rFonts w:ascii="Cambria Math" w:hAnsi="Cambria Math"/>
          </w:rPr>
          <m:t>c</m:t>
        </m:r>
      </m:oMath>
      <w:r>
        <w:t xml:space="preserve"> – удельная теплоёмкость пород, Дж/(кг</w:t>
      </w:r>
      <w:r>
        <w:rPr>
          <w:rFonts w:ascii="Cambria" w:hAnsi="Cambria" w:cs="Cambria"/>
        </w:rPr>
        <w:t>·</w:t>
      </w:r>
      <w:r>
        <w:rPr>
          <w:rFonts w:ascii="Times New Roman" w:hAnsi="Times New Roman"/>
        </w:rPr>
        <w:t>°</w:t>
      </w:r>
      <w:r>
        <w:t>С);</w:t>
      </w:r>
      <m:oMath>
        <m:r>
          <w:rPr>
            <w:rFonts w:ascii="Cambria Math" w:hAnsi="Cambria Math"/>
          </w:rPr>
          <m:t xml:space="preserve"> </m:t>
        </m:r>
        <m:r>
          <w:rPr>
            <w:rStyle w:val="afff6"/>
            <w:rFonts w:ascii="Cambria Math" w:hAnsi="Cambria Math"/>
          </w:rPr>
          <m:t>T</m:t>
        </m:r>
      </m:oMath>
      <w:r>
        <w:t xml:space="preserve"> – температура, </w:t>
      </w:r>
      <w:r>
        <w:rPr>
          <w:rFonts w:ascii="Times New Roman" w:hAnsi="Times New Roman"/>
        </w:rPr>
        <w:t>°</w:t>
      </w:r>
      <w:r>
        <w:t xml:space="preserve">С; </w:t>
      </w:r>
      <m:oMath>
        <m:r>
          <w:rPr>
            <w:rStyle w:val="afff6"/>
            <w:rFonts w:ascii="Cambria Math" w:hAnsi="Cambria Math"/>
          </w:rPr>
          <m:t>L</m:t>
        </m:r>
      </m:oMath>
      <w:r>
        <w:t xml:space="preserve"> – удельная теплота кристаллизации воды, Дж/кг; </w:t>
      </w:r>
      <m:oMath>
        <m:r>
          <w:rPr>
            <w:rStyle w:val="afff6"/>
            <w:rFonts w:ascii="Cambria Math" w:hAnsi="Cambria Math"/>
          </w:rPr>
          <m:t>w</m:t>
        </m:r>
      </m:oMath>
      <w:r w:rsidRPr="0075207B">
        <w:t xml:space="preserve"> </w:t>
      </w:r>
      <w:r>
        <w:t>–</w:t>
      </w:r>
      <w:r w:rsidRPr="0075207B">
        <w:t xml:space="preserve"> </w:t>
      </w:r>
      <w:r>
        <w:t xml:space="preserve">начальная влажность пород, кг/кг; </w:t>
      </w:r>
      <m:oMath>
        <m:r>
          <w:rPr>
            <w:rStyle w:val="afff6"/>
            <w:rFonts w:ascii="Cambria Math" w:hAnsi="Cambria Math"/>
          </w:rPr>
          <m:t>γ</m:t>
        </m:r>
      </m:oMath>
      <w:r>
        <w:t xml:space="preserve"> – количество незамёрзшей влаги, доли ед.; </w:t>
      </w:r>
      <m:oMath>
        <m:r>
          <w:rPr>
            <w:rStyle w:val="afff6"/>
            <w:rFonts w:ascii="Cambria Math" w:hAnsi="Cambria Math"/>
          </w:rPr>
          <m:t>λ</m:t>
        </m:r>
      </m:oMath>
      <w:r>
        <w:t xml:space="preserve"> – теплопроводность пород, Вт/(м</w:t>
      </w:r>
      <w:r>
        <w:rPr>
          <w:rFonts w:ascii="Cambria" w:hAnsi="Cambria" w:cs="Cambria"/>
        </w:rPr>
        <w:t>·</w:t>
      </w:r>
      <w:r>
        <w:rPr>
          <w:rFonts w:ascii="Times New Roman" w:hAnsi="Times New Roman"/>
        </w:rPr>
        <w:t>°</w:t>
      </w:r>
      <w:r>
        <w:t>С).</w:t>
      </w:r>
    </w:p>
    <w:p w14:paraId="0E04F436" w14:textId="517046B9" w:rsidR="0075207B" w:rsidRDefault="0075207B" w:rsidP="0075207B">
      <w:pPr>
        <w:pStyle w:val="a4"/>
      </w:pPr>
      <w:r w:rsidRPr="0075207B">
        <w:t>Пока не будем останавливаться на характере зависимости входящих в него параметров от температуры. Разделим левую и правую части уравнени</w:t>
      </w:r>
      <w:r w:rsidR="00934AD6">
        <w:t>я (4.11)</w:t>
      </w:r>
      <w:r w:rsidRPr="0075207B">
        <w:t xml:space="preserve"> на </w:t>
      </w:r>
      <m:oMath>
        <m:r>
          <w:rPr>
            <w:rStyle w:val="afff6"/>
            <w:rFonts w:ascii="Cambria Math" w:hAnsi="Cambria Math"/>
          </w:rPr>
          <m:t>ρc</m:t>
        </m:r>
      </m:oMath>
      <w:r w:rsidRPr="0075207B">
        <w:t>, предполагая данную величину постоянной</w:t>
      </w:r>
      <w:r w:rsidR="00051D8E">
        <w:t>:</w:t>
      </w:r>
    </w:p>
    <w:tbl>
      <w:tblPr>
        <w:tblStyle w:val="51"/>
        <w:tblW w:w="0" w:type="auto"/>
        <w:tblLook w:val="0480" w:firstRow="0" w:lastRow="0" w:firstColumn="1" w:lastColumn="0" w:noHBand="0" w:noVBand="1"/>
      </w:tblPr>
      <w:tblGrid>
        <w:gridCol w:w="807"/>
        <w:gridCol w:w="4179"/>
        <w:gridCol w:w="966"/>
      </w:tblGrid>
      <w:tr w:rsidR="0075207B" w:rsidRPr="007F6743" w14:paraId="5F3F095F" w14:textId="77777777" w:rsidTr="0075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0BE95AF9" w14:textId="77777777" w:rsidR="0075207B" w:rsidRPr="007F6743" w:rsidRDefault="0075207B" w:rsidP="0075207B">
            <w:pPr>
              <w:pStyle w:val="a4"/>
              <w:rPr>
                <w:rFonts w:eastAsia="Courier New"/>
                <w:b/>
                <w:color w:val="000000"/>
                <w:lang w:eastAsia="ru-RU" w:bidi="ru-RU"/>
              </w:rPr>
            </w:pPr>
          </w:p>
        </w:tc>
        <w:tc>
          <w:tcPr>
            <w:tcW w:w="4179" w:type="dxa"/>
          </w:tcPr>
          <w:p w14:paraId="1253BD94" w14:textId="61BB2CFE" w:rsidR="0075207B" w:rsidRPr="0075207B" w:rsidRDefault="00C174A2" w:rsidP="0075207B">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lang w:val="en-US"/>
              </w:rPr>
            </w:pPr>
            <m:oMathPara>
              <m:oMath>
                <m:f>
                  <m:fPr>
                    <m:ctrlPr>
                      <w:rPr>
                        <w:rFonts w:ascii="Cambria Math" w:hAnsi="Cambria Math" w:cs="Times New Roman"/>
                        <w:i/>
                      </w:rPr>
                    </m:ctrlPr>
                  </m:fPr>
                  <m:num>
                    <m:r>
                      <w:rPr>
                        <w:rFonts w:ascii="Cambria Math" w:hAnsi="Cambria Math" w:cs="Times New Roman"/>
                      </w:rPr>
                      <m:t>∂</m:t>
                    </m:r>
                    <m:r>
                      <w:rPr>
                        <w:rFonts w:ascii="Cambria Math" w:hAnsi="Cambria Math" w:cs="Times New Roman"/>
                        <w:lang w:val="en-US"/>
                      </w:rPr>
                      <m:t>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lang w:val="en-US"/>
                      </w:rPr>
                      <m:t>Lw</m:t>
                    </m:r>
                  </m:num>
                  <m:den>
                    <m:r>
                      <w:rPr>
                        <w:rFonts w:ascii="Cambria Math" w:hAnsi="Cambria Math" w:cs="Times New Roman"/>
                        <w:lang w:val="en-US"/>
                      </w:rPr>
                      <m:t>c</m:t>
                    </m:r>
                  </m:den>
                </m:f>
                <m:f>
                  <m:fPr>
                    <m:ctrlPr>
                      <w:rPr>
                        <w:rFonts w:ascii="Cambria Math" w:hAnsi="Cambria Math" w:cs="Times New Roman"/>
                        <w:i/>
                      </w:rPr>
                    </m:ctrlPr>
                  </m:fPr>
                  <m:num>
                    <m:r>
                      <w:rPr>
                        <w:rFonts w:ascii="Cambria Math" w:hAnsi="Cambria Math" w:cs="Times New Roman"/>
                      </w:rPr>
                      <m:t>∂γ</m:t>
                    </m:r>
                  </m:num>
                  <m:den>
                    <m:r>
                      <w:rPr>
                        <w:rFonts w:ascii="Cambria Math" w:hAnsi="Cambria Math" w:cs="Times New Roman"/>
                      </w:rPr>
                      <m:t>∂t</m:t>
                    </m:r>
                  </m:den>
                </m:f>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λ</m:t>
                        </m:r>
                      </m:num>
                      <m:den>
                        <m:r>
                          <w:rPr>
                            <w:rFonts w:ascii="Cambria Math" w:hAnsi="Cambria Math" w:cs="Times New Roman"/>
                          </w:rPr>
                          <m:t>ρ</m:t>
                        </m:r>
                        <m:r>
                          <w:rPr>
                            <w:rFonts w:ascii="Cambria Math" w:hAnsi="Cambria Math" w:cs="Times New Roman"/>
                            <w:lang w:val="en-US"/>
                          </w:rPr>
                          <m:t>c</m:t>
                        </m:r>
                      </m:den>
                    </m:f>
                    <m:r>
                      <m:rPr>
                        <m:sty m:val="p"/>
                      </m:rPr>
                      <w:rPr>
                        <w:rFonts w:ascii="Cambria Math" w:hAnsi="Cambria Math" w:cs="Times New Roman"/>
                        <w:lang w:val="en-US"/>
                      </w:rPr>
                      <m:t>∇</m:t>
                    </m:r>
                    <m:r>
                      <w:rPr>
                        <w:rFonts w:ascii="Cambria Math" w:hAnsi="Cambria Math" w:cs="Times New Roman"/>
                        <w:lang w:val="en-US"/>
                      </w:rPr>
                      <m:t>T</m:t>
                    </m:r>
                  </m:e>
                </m:d>
                <m:r>
                  <w:rPr>
                    <w:rFonts w:ascii="Cambria Math" w:hAnsi="Cambria Math" w:cs="Times New Roman"/>
                    <w:lang w:val="en-US"/>
                  </w:rPr>
                  <m:t>.</m:t>
                </m:r>
              </m:oMath>
            </m:oMathPara>
          </w:p>
        </w:tc>
        <w:tc>
          <w:tcPr>
            <w:tcW w:w="966" w:type="dxa"/>
          </w:tcPr>
          <w:p w14:paraId="319C964E" w14:textId="508A3EF9" w:rsidR="0075207B" w:rsidRPr="007F6743" w:rsidRDefault="0075207B" w:rsidP="0075207B">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(4.12)</w:t>
            </w:r>
          </w:p>
        </w:tc>
      </w:tr>
    </w:tbl>
    <w:p w14:paraId="38D73F1A" w14:textId="37634E56" w:rsidR="0075207B" w:rsidRDefault="0075207B" w:rsidP="0075207B">
      <w:pPr>
        <w:pStyle w:val="a4"/>
      </w:pPr>
      <w:r w:rsidRPr="0075207B">
        <w:t>В получившемся уравнени</w:t>
      </w:r>
      <w:r w:rsidR="00934AD6">
        <w:t>и</w:t>
      </w:r>
      <w:r w:rsidRPr="0075207B">
        <w:t xml:space="preserve"> можно выделить два безразмерных комплекса – числа Стефана и Фурье</w:t>
      </w:r>
      <w:r w:rsidR="00934AD6">
        <w:t>:</w:t>
      </w:r>
    </w:p>
    <w:tbl>
      <w:tblPr>
        <w:tblStyle w:val="51"/>
        <w:tblW w:w="0" w:type="auto"/>
        <w:tblLook w:val="0480" w:firstRow="0" w:lastRow="0" w:firstColumn="1" w:lastColumn="0" w:noHBand="0" w:noVBand="1"/>
      </w:tblPr>
      <w:tblGrid>
        <w:gridCol w:w="807"/>
        <w:gridCol w:w="4179"/>
        <w:gridCol w:w="966"/>
      </w:tblGrid>
      <w:tr w:rsidR="0075207B" w:rsidRPr="007F6743" w14:paraId="637D4AA7" w14:textId="77777777" w:rsidTr="00752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5D402EBF" w14:textId="77777777" w:rsidR="0075207B" w:rsidRPr="007F6743" w:rsidRDefault="0075207B" w:rsidP="0075207B">
            <w:pPr>
              <w:pStyle w:val="a4"/>
              <w:rPr>
                <w:rFonts w:eastAsia="Courier New"/>
                <w:b/>
                <w:color w:val="000000"/>
                <w:lang w:eastAsia="ru-RU" w:bidi="ru-RU"/>
              </w:rPr>
            </w:pPr>
          </w:p>
        </w:tc>
        <w:tc>
          <w:tcPr>
            <w:tcW w:w="4179" w:type="dxa"/>
          </w:tcPr>
          <w:p w14:paraId="024E3958" w14:textId="71D32FB2" w:rsidR="0075207B" w:rsidRPr="0075207B" w:rsidRDefault="0075207B" w:rsidP="0075207B">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m:oMathPara>
              <m:oMath>
                <m:r>
                  <w:rPr>
                    <w:rFonts w:ascii="Cambria Math" w:eastAsiaTheme="minorEastAsia" w:hAnsi="Cambria Math" w:cs="Times New Roman"/>
                  </w:rPr>
                  <m:t>S</m:t>
                </m:r>
                <m:r>
                  <w:rPr>
                    <w:rFonts w:ascii="Cambria Math" w:eastAsiaTheme="minorEastAsia" w:hAnsi="Cambria Math" w:cs="Times New Roman"/>
                    <w:lang w:val="en-US"/>
                  </w:rPr>
                  <m:t>te=</m:t>
                </m:r>
                <m:f>
                  <m:fPr>
                    <m:ctrlPr>
                      <w:rPr>
                        <w:rFonts w:ascii="Cambria Math" w:hAnsi="Cambria Math" w:cs="Times New Roman"/>
                        <w:i/>
                        <w:lang w:val="en-US"/>
                      </w:rPr>
                    </m:ctrlPr>
                  </m:fPr>
                  <m:num>
                    <m:r>
                      <w:rPr>
                        <w:rFonts w:ascii="Cambria Math" w:hAnsi="Cambria Math" w:cs="Times New Roman"/>
                        <w:lang w:val="en-US"/>
                      </w:rPr>
                      <m:t>c</m:t>
                    </m:r>
                    <m:r>
                      <m:rPr>
                        <m:sty m:val="p"/>
                      </m:rPr>
                      <w:rPr>
                        <w:rFonts w:ascii="Cambria Math" w:hAnsi="Cambria Math" w:cs="Times New Roman"/>
                        <w:lang w:val="en-US"/>
                      </w:rPr>
                      <m:t>Δ</m:t>
                    </m:r>
                    <m:r>
                      <w:rPr>
                        <w:rFonts w:ascii="Cambria Math" w:hAnsi="Cambria Math" w:cs="Times New Roman"/>
                        <w:lang w:val="en-US"/>
                      </w:rPr>
                      <m:t>T</m:t>
                    </m:r>
                  </m:num>
                  <m:den>
                    <m:r>
                      <w:rPr>
                        <w:rFonts w:ascii="Cambria Math" w:hAnsi="Cambria Math" w:cs="Times New Roman"/>
                        <w:lang w:val="en-US"/>
                      </w:rPr>
                      <m:t>Lw</m:t>
                    </m:r>
                  </m:den>
                </m:f>
                <m:r>
                  <w:rPr>
                    <w:rFonts w:ascii="Cambria Math" w:eastAsiaTheme="minorEastAsia" w:hAnsi="Cambria Math" w:cs="Times New Roman"/>
                    <w:lang w:val="en-US"/>
                  </w:rPr>
                  <m:t>, Fo=</m:t>
                </m:r>
                <m:f>
                  <m:fPr>
                    <m:ctrlPr>
                      <w:rPr>
                        <w:rFonts w:ascii="Cambria Math" w:hAnsi="Cambria Math" w:cs="Times New Roman"/>
                        <w:i/>
                        <w:lang w:val="en-US"/>
                      </w:rPr>
                    </m:ctrlPr>
                  </m:fPr>
                  <m:num>
                    <m:r>
                      <w:rPr>
                        <w:rFonts w:ascii="Cambria Math" w:hAnsi="Cambria Math" w:cs="Times New Roman"/>
                        <w:lang w:val="en-US"/>
                      </w:rPr>
                      <m:t>λ</m:t>
                    </m:r>
                    <m:r>
                      <m:rPr>
                        <m:sty m:val="p"/>
                      </m:rPr>
                      <w:rPr>
                        <w:rFonts w:ascii="Cambria Math" w:hAnsi="Cambria Math" w:cs="Times New Roman"/>
                        <w:lang w:val="en-US"/>
                      </w:rPr>
                      <m:t>Δ</m:t>
                    </m:r>
                    <m:r>
                      <w:rPr>
                        <w:rFonts w:ascii="Cambria Math" w:hAnsi="Cambria Math" w:cs="Times New Roman"/>
                        <w:lang w:val="en-US"/>
                      </w:rPr>
                      <m:t>t</m:t>
                    </m:r>
                  </m:num>
                  <m:den>
                    <m:r>
                      <w:rPr>
                        <w:rFonts w:ascii="Cambria Math" w:hAnsi="Cambria Math" w:cs="Times New Roman"/>
                      </w:rPr>
                      <m:t>ρ</m:t>
                    </m:r>
                    <m:r>
                      <w:rPr>
                        <w:rFonts w:ascii="Cambria Math" w:hAnsi="Cambria Math" w:cs="Times New Roman"/>
                        <w:lang w:val="en-US"/>
                      </w:rPr>
                      <m:t>c</m:t>
                    </m:r>
                    <m:sSup>
                      <m:sSupPr>
                        <m:ctrlPr>
                          <w:rPr>
                            <w:rFonts w:ascii="Cambria Math" w:hAnsi="Cambria Math" w:cs="Times New Roman"/>
                            <w:i/>
                            <w:lang w:val="en-US"/>
                          </w:rPr>
                        </m:ctrlPr>
                      </m:sSupPr>
                      <m:e>
                        <m:r>
                          <w:rPr>
                            <w:rFonts w:ascii="Cambria Math" w:hAnsi="Cambria Math" w:cs="Times New Roman"/>
                            <w:lang w:val="en-US"/>
                          </w:rPr>
                          <m:t>l</m:t>
                        </m:r>
                      </m:e>
                      <m:sup>
                        <m:r>
                          <w:rPr>
                            <w:rFonts w:ascii="Cambria Math" w:hAnsi="Cambria Math" w:cs="Times New Roman"/>
                            <w:lang w:val="en-US"/>
                          </w:rPr>
                          <m:t>2</m:t>
                        </m:r>
                      </m:sup>
                    </m:sSup>
                  </m:den>
                </m:f>
                <m:r>
                  <w:rPr>
                    <w:rFonts w:ascii="Cambria Math" w:hAnsi="Cambria Math"/>
                    <w:noProof/>
                  </w:rPr>
                  <m:t>,</m:t>
                </m:r>
              </m:oMath>
            </m:oMathPara>
          </w:p>
        </w:tc>
        <w:tc>
          <w:tcPr>
            <w:tcW w:w="966" w:type="dxa"/>
          </w:tcPr>
          <w:p w14:paraId="0DFAA449" w14:textId="0941153C" w:rsidR="0075207B" w:rsidRPr="007F6743" w:rsidRDefault="0075207B" w:rsidP="0075207B">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w:t>
            </w:r>
            <w:r w:rsidR="008640E4">
              <w:rPr>
                <w:lang w:eastAsia="ru-RU" w:bidi="ru-RU"/>
              </w:rPr>
              <w:t>3</w:t>
            </w:r>
            <w:r>
              <w:rPr>
                <w:lang w:eastAsia="ru-RU" w:bidi="ru-RU"/>
              </w:rPr>
              <w:t>)</w:t>
            </w:r>
          </w:p>
        </w:tc>
      </w:tr>
    </w:tbl>
    <w:p w14:paraId="224227BA" w14:textId="6B0248E3" w:rsidR="008640E4" w:rsidRDefault="008640E4" w:rsidP="0075207B">
      <w:pPr>
        <w:pStyle w:val="a4"/>
      </w:pPr>
      <w:r>
        <w:t xml:space="preserve">где </w:t>
      </w:r>
      <m:oMath>
        <m:r>
          <m:rPr>
            <m:sty m:val="p"/>
          </m:rPr>
          <w:rPr>
            <w:rStyle w:val="afff6"/>
            <w:rFonts w:ascii="Cambria Math" w:hAnsi="Cambria Math"/>
          </w:rPr>
          <m:t>Δ</m:t>
        </m:r>
        <m:r>
          <w:rPr>
            <w:rStyle w:val="afff6"/>
            <w:rFonts w:ascii="Cambria Math" w:hAnsi="Cambria Math"/>
          </w:rPr>
          <m:t>T</m:t>
        </m:r>
      </m:oMath>
      <w:r>
        <w:t xml:space="preserve">  – характерный перепад температур</w:t>
      </w:r>
      <w:r w:rsidR="00934AD6">
        <w:t xml:space="preserve"> в задаче</w:t>
      </w:r>
      <w:r>
        <w:t xml:space="preserve">, </w:t>
      </w:r>
      <w:r>
        <w:rPr>
          <w:rFonts w:ascii="Times New Roman" w:hAnsi="Times New Roman"/>
        </w:rPr>
        <w:t>°</w:t>
      </w:r>
      <w:r>
        <w:t>С;</w:t>
      </w:r>
      <w:r w:rsidRPr="008640E4">
        <w:t xml:space="preserve"> </w:t>
      </w:r>
      <m:oMath>
        <m:r>
          <w:rPr>
            <w:rStyle w:val="afff6"/>
            <w:rFonts w:ascii="Cambria Math" w:hAnsi="Cambria Math"/>
          </w:rPr>
          <m:t>Δt</m:t>
        </m:r>
      </m:oMath>
      <w:r>
        <w:t xml:space="preserve"> – характерное время моделирования, с; </w:t>
      </w:r>
      <m:oMath>
        <m:r>
          <w:rPr>
            <w:rStyle w:val="afff6"/>
            <w:rFonts w:ascii="Cambria Math" w:hAnsi="Cambria Math"/>
          </w:rPr>
          <m:t>l</m:t>
        </m:r>
      </m:oMath>
      <w:r>
        <w:t xml:space="preserve"> – характерный размер</w:t>
      </w:r>
      <w:r w:rsidRPr="008640E4">
        <w:t xml:space="preserve"> </w:t>
      </w:r>
      <w:r>
        <w:t>геометрической области (например, диаметр контура замораживающих колонок), м.</w:t>
      </w:r>
    </w:p>
    <w:p w14:paraId="5B85A9A9" w14:textId="0FE24BEF" w:rsidR="0075207B" w:rsidRDefault="0075207B" w:rsidP="0075207B">
      <w:pPr>
        <w:pStyle w:val="a4"/>
      </w:pPr>
      <w:r w:rsidRPr="0075207B">
        <w:t>С уч</w:t>
      </w:r>
      <w:r w:rsidR="008640E4">
        <w:t>ё</w:t>
      </w:r>
      <w:r w:rsidRPr="0075207B">
        <w:t>том граничного условия на замораживающей колонке (</w:t>
      </w:r>
      <w:r w:rsidR="008640E4">
        <w:t>3.6</w:t>
      </w:r>
      <w:r w:rsidRPr="0075207B">
        <w:t>2), появляется ещ</w:t>
      </w:r>
      <w:r w:rsidR="008640E4">
        <w:t>ё</w:t>
      </w:r>
      <w:r w:rsidRPr="0075207B">
        <w:t xml:space="preserve"> одно безразмерное число – число Био</w:t>
      </w:r>
      <w:r w:rsidR="00233F99">
        <w:t>:</w:t>
      </w:r>
    </w:p>
    <w:tbl>
      <w:tblPr>
        <w:tblStyle w:val="51"/>
        <w:tblW w:w="0" w:type="auto"/>
        <w:tblLook w:val="0480" w:firstRow="0" w:lastRow="0" w:firstColumn="1" w:lastColumn="0" w:noHBand="0" w:noVBand="1"/>
      </w:tblPr>
      <w:tblGrid>
        <w:gridCol w:w="807"/>
        <w:gridCol w:w="4179"/>
        <w:gridCol w:w="966"/>
      </w:tblGrid>
      <w:tr w:rsidR="008640E4" w:rsidRPr="007F6743" w14:paraId="037B6560" w14:textId="77777777" w:rsidTr="006D7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5C89C61A" w14:textId="77777777" w:rsidR="008640E4" w:rsidRPr="007F6743" w:rsidRDefault="008640E4" w:rsidP="006D71AE">
            <w:pPr>
              <w:pStyle w:val="a4"/>
              <w:rPr>
                <w:rFonts w:eastAsia="Courier New"/>
                <w:b/>
                <w:color w:val="000000"/>
                <w:lang w:eastAsia="ru-RU" w:bidi="ru-RU"/>
              </w:rPr>
            </w:pPr>
          </w:p>
        </w:tc>
        <w:tc>
          <w:tcPr>
            <w:tcW w:w="4179" w:type="dxa"/>
          </w:tcPr>
          <w:p w14:paraId="2C81BE4B" w14:textId="080575E9" w:rsidR="008640E4" w:rsidRPr="0075207B" w:rsidRDefault="008640E4" w:rsidP="008640E4">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m:oMathPara>
              <m:oMath>
                <m:r>
                  <w:rPr>
                    <w:rFonts w:ascii="Cambria Math" w:eastAsiaTheme="minorEastAsia" w:hAnsi="Cambria Math" w:cs="Times New Roman"/>
                    <w:lang w:val="en-US"/>
                  </w:rPr>
                  <m:t>Bi=</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αl</m:t>
                    </m:r>
                  </m:num>
                  <m:den>
                    <m:r>
                      <w:rPr>
                        <w:rFonts w:ascii="Cambria Math" w:eastAsiaTheme="minorEastAsia" w:hAnsi="Cambria Math" w:cs="Times New Roman"/>
                        <w:lang w:val="en-US"/>
                      </w:rPr>
                      <m:t>λ</m:t>
                    </m:r>
                  </m:den>
                </m:f>
                <m:r>
                  <w:rPr>
                    <w:rFonts w:ascii="Cambria Math" w:hAnsi="Cambria Math"/>
                    <w:noProof/>
                  </w:rPr>
                  <m:t>,</m:t>
                </m:r>
              </m:oMath>
            </m:oMathPara>
          </w:p>
        </w:tc>
        <w:tc>
          <w:tcPr>
            <w:tcW w:w="966" w:type="dxa"/>
          </w:tcPr>
          <w:p w14:paraId="086E1DD7" w14:textId="25B0DAEA" w:rsidR="008640E4" w:rsidRPr="007F6743" w:rsidRDefault="008640E4" w:rsidP="006D71AE">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(4.14)</w:t>
            </w:r>
          </w:p>
        </w:tc>
      </w:tr>
    </w:tbl>
    <w:p w14:paraId="5FBD3828" w14:textId="4968AB47" w:rsidR="0075207B" w:rsidRDefault="008640E4" w:rsidP="0075207B">
      <w:pPr>
        <w:pStyle w:val="a4"/>
      </w:pPr>
      <w:r>
        <w:t xml:space="preserve">где </w:t>
      </w:r>
      <m:oMath>
        <m:r>
          <w:rPr>
            <w:rStyle w:val="afff6"/>
            <w:rFonts w:ascii="Cambria Math" w:eastAsiaTheme="minorEastAsia" w:hAnsi="Cambria Math"/>
          </w:rPr>
          <m:t>α</m:t>
        </m:r>
      </m:oMath>
      <w:r>
        <w:t xml:space="preserve"> – коэффициент теплоотдачи на границе с колонкой, Вт/(м</w:t>
      </w:r>
      <w:r w:rsidRPr="008640E4">
        <w:rPr>
          <w:sz w:val="20"/>
          <w:vertAlign w:val="superscript"/>
        </w:rPr>
        <w:t>2</w:t>
      </w:r>
      <w:r>
        <w:rPr>
          <w:rFonts w:ascii="Cambria" w:hAnsi="Cambria" w:cs="Cambria"/>
        </w:rPr>
        <w:t>·</w:t>
      </w:r>
      <w:r>
        <w:rPr>
          <w:rFonts w:ascii="Times New Roman" w:hAnsi="Times New Roman"/>
        </w:rPr>
        <w:t>°</w:t>
      </w:r>
      <w:r>
        <w:t>С).</w:t>
      </w:r>
    </w:p>
    <w:p w14:paraId="45FADEBE" w14:textId="6436F035" w:rsidR="0075207B" w:rsidRDefault="0075207B" w:rsidP="0075207B">
      <w:pPr>
        <w:pStyle w:val="a4"/>
      </w:pPr>
      <w:r>
        <w:t>То есть решение будет различаться, если эти три числа (</w:t>
      </w:r>
      <m:oMath>
        <m:r>
          <w:rPr>
            <w:rStyle w:val="afff6"/>
            <w:rFonts w:ascii="Cambria Math" w:hAnsi="Cambria Math"/>
          </w:rPr>
          <m:t>Ste</m:t>
        </m:r>
      </m:oMath>
      <w:r>
        <w:t xml:space="preserve">, </w:t>
      </w:r>
      <m:oMath>
        <m:r>
          <w:rPr>
            <w:rStyle w:val="afff6"/>
            <w:rFonts w:ascii="Cambria Math" w:hAnsi="Cambria Math"/>
          </w:rPr>
          <m:t>Fo</m:t>
        </m:r>
      </m:oMath>
      <w:r>
        <w:t xml:space="preserve">, </w:t>
      </w:r>
      <m:oMath>
        <m:r>
          <w:rPr>
            <w:rStyle w:val="afff6"/>
            <w:rFonts w:ascii="Cambria Math" w:hAnsi="Cambria Math"/>
          </w:rPr>
          <m:t>Bi</m:t>
        </m:r>
      </m:oMath>
      <w:r>
        <w:t xml:space="preserve">) различны. Если они одинаковы, то и решения совпадут. Отсюда следует, что если в качестве настраиваемых параметров модели выбрать четыре теплофизических свойства (начальную влажность пород, удельную теплоёмкость, теплопроводность пород, а также коэффициент теплоотдачи), то можно найти бесконечное множество комбинаций этих параметров, при которых числа </w:t>
      </w:r>
      <m:oMath>
        <m:r>
          <w:rPr>
            <w:rStyle w:val="afff6"/>
            <w:rFonts w:ascii="Cambria Math" w:hAnsi="Cambria Math"/>
          </w:rPr>
          <m:t>Ste</m:t>
        </m:r>
      </m:oMath>
      <w:r w:rsidR="008640E4">
        <w:t xml:space="preserve">, </w:t>
      </w:r>
      <m:oMath>
        <m:r>
          <w:rPr>
            <w:rStyle w:val="afff6"/>
            <w:rFonts w:ascii="Cambria Math" w:hAnsi="Cambria Math"/>
          </w:rPr>
          <m:t>Fo</m:t>
        </m:r>
      </m:oMath>
      <w:r w:rsidR="008640E4">
        <w:rPr>
          <w:rStyle w:val="afff6"/>
          <w:iCs w:val="0"/>
        </w:rPr>
        <w:t xml:space="preserve"> </w:t>
      </w:r>
      <w:r w:rsidR="008640E4" w:rsidRPr="008640E4">
        <w:t>и</w:t>
      </w:r>
      <w:r w:rsidR="008640E4">
        <w:t xml:space="preserve"> </w:t>
      </w:r>
      <m:oMath>
        <m:r>
          <w:rPr>
            <w:rStyle w:val="afff6"/>
            <w:rFonts w:ascii="Cambria Math" w:hAnsi="Cambria Math"/>
          </w:rPr>
          <m:t>Bi</m:t>
        </m:r>
      </m:oMath>
      <w:r>
        <w:t xml:space="preserve"> останутся неизменными. Это приведёт к множественности решений ОЗС.</w:t>
      </w:r>
    </w:p>
    <w:p w14:paraId="443FF441" w14:textId="4052287D" w:rsidR="0075207B" w:rsidRDefault="0075207B" w:rsidP="0075207B">
      <w:pPr>
        <w:pStyle w:val="a4"/>
      </w:pPr>
      <w:r>
        <w:t>Количество калибруемых теплофизических свойств пород не должно превышать количества безразмерных комплексов, от которых зависит решение. Число таких комплексов определяется сложностью выбранной модели.</w:t>
      </w:r>
      <w:r w:rsidR="00E27790">
        <w:t xml:space="preserve"> </w:t>
      </w:r>
    </w:p>
    <w:p w14:paraId="648A3FDF" w14:textId="2ACCC81A" w:rsidR="0075207B" w:rsidRDefault="0075207B" w:rsidP="0075207B">
      <w:pPr>
        <w:pStyle w:val="a4"/>
      </w:pPr>
      <w:r>
        <w:t>Теплофизические свойства пород в зонах льда и охлаждения обычно различаются. Это следует из формул</w:t>
      </w:r>
      <w:r w:rsidR="00934AD6">
        <w:t>ы</w:t>
      </w:r>
      <w:r>
        <w:t xml:space="preserve"> (</w:t>
      </w:r>
      <w:r w:rsidR="00934AD6">
        <w:t>3.87</w:t>
      </w:r>
      <w:r>
        <w:t xml:space="preserve">). Настройку теплофизических свойств можно производить отдельно для зон льда и охлаждения, как это, например, сделано в </w:t>
      </w:r>
      <w:r w:rsidRPr="008640E4">
        <w:rPr>
          <w:rStyle w:val="afff6"/>
        </w:rPr>
        <w:t>[</w:t>
      </w:r>
      <w:r w:rsidR="00E27790">
        <w:rPr>
          <w:rStyle w:val="afff6"/>
        </w:rPr>
        <w:fldChar w:fldCharType="begin"/>
      </w:r>
      <w:r w:rsidR="00E27790">
        <w:rPr>
          <w:rStyle w:val="afff6"/>
        </w:rPr>
        <w:instrText xml:space="preserve"> REF _Ref190028293 \r \h </w:instrText>
      </w:r>
      <w:r w:rsidR="00E27790">
        <w:rPr>
          <w:rStyle w:val="afff6"/>
        </w:rPr>
      </w:r>
      <w:r w:rsidR="00E27790">
        <w:rPr>
          <w:rStyle w:val="afff6"/>
        </w:rPr>
        <w:fldChar w:fldCharType="separate"/>
      </w:r>
      <w:r w:rsidR="00D61568">
        <w:rPr>
          <w:rStyle w:val="afff6"/>
        </w:rPr>
        <w:t>27</w:t>
      </w:r>
      <w:r w:rsidR="00E27790">
        <w:rPr>
          <w:rStyle w:val="afff6"/>
        </w:rPr>
        <w:fldChar w:fldCharType="end"/>
      </w:r>
      <w:r w:rsidR="00E27790">
        <w:rPr>
          <w:rStyle w:val="afff6"/>
        </w:rPr>
        <w:t xml:space="preserve">, </w:t>
      </w:r>
      <w:r w:rsidR="008640E4" w:rsidRPr="008640E4">
        <w:rPr>
          <w:rStyle w:val="afff6"/>
        </w:rPr>
        <w:fldChar w:fldCharType="begin"/>
      </w:r>
      <w:r w:rsidR="008640E4" w:rsidRPr="008640E4">
        <w:rPr>
          <w:rStyle w:val="afff6"/>
        </w:rPr>
        <w:instrText xml:space="preserve"> REF _Ref174376558 \r \h </w:instrText>
      </w:r>
      <w:r w:rsidR="008640E4">
        <w:rPr>
          <w:rStyle w:val="afff6"/>
        </w:rPr>
        <w:instrText xml:space="preserve"> \* MERGEFORMAT </w:instrText>
      </w:r>
      <w:r w:rsidR="008640E4" w:rsidRPr="008640E4">
        <w:rPr>
          <w:rStyle w:val="afff6"/>
        </w:rPr>
      </w:r>
      <w:r w:rsidR="008640E4" w:rsidRPr="008640E4">
        <w:rPr>
          <w:rStyle w:val="afff6"/>
        </w:rPr>
        <w:fldChar w:fldCharType="separate"/>
      </w:r>
      <w:r w:rsidR="00D61568">
        <w:rPr>
          <w:rStyle w:val="afff6"/>
        </w:rPr>
        <w:t>48</w:t>
      </w:r>
      <w:r w:rsidR="008640E4" w:rsidRPr="008640E4">
        <w:rPr>
          <w:rStyle w:val="afff6"/>
        </w:rPr>
        <w:fldChar w:fldCharType="end"/>
      </w:r>
      <w:r w:rsidRPr="008640E4">
        <w:rPr>
          <w:rStyle w:val="afff6"/>
        </w:rPr>
        <w:t>]</w:t>
      </w:r>
      <w:r>
        <w:t>. Однако такой подход применим лишь до определённого предела, поскольку эти свойства взаимосвязаны между собой, а также с другими характеристиками пород (например, с влажностью). В идеале следует калибровать теплопроводность и удельную теплоёмкость твёрдого минерала, а на их основе рассчитывать соответствующие значения в зонах льда и охлаждения.</w:t>
      </w:r>
    </w:p>
    <w:p w14:paraId="66679617" w14:textId="0161EEBE" w:rsidR="0075207B" w:rsidRDefault="0075207B" w:rsidP="0075207B">
      <w:pPr>
        <w:pStyle w:val="a4"/>
      </w:pPr>
      <w:r>
        <w:t>При использовании теплофизических свойств пород в зонах льда и охлаждения в качестве калибруемых параметров важно учитывать ещё одну особенность решения теплофизической задачи. На стадии пассивного замораживания, когда толщина ЛПО остаётся примерно постоянной, распределение температур в зоне льда приближается к стационарному. В этом случае уравнение теплопереноса редуцируется до:</w:t>
      </w:r>
    </w:p>
    <w:tbl>
      <w:tblPr>
        <w:tblStyle w:val="51"/>
        <w:tblW w:w="0" w:type="auto"/>
        <w:tblLook w:val="0480" w:firstRow="0" w:lastRow="0" w:firstColumn="1" w:lastColumn="0" w:noHBand="0" w:noVBand="1"/>
      </w:tblPr>
      <w:tblGrid>
        <w:gridCol w:w="807"/>
        <w:gridCol w:w="4179"/>
        <w:gridCol w:w="966"/>
      </w:tblGrid>
      <w:tr w:rsidR="008640E4" w:rsidRPr="007F6743" w14:paraId="16F72861" w14:textId="77777777" w:rsidTr="006D7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0F58E6B8" w14:textId="77777777" w:rsidR="008640E4" w:rsidRPr="007F6743" w:rsidRDefault="008640E4" w:rsidP="006D71AE">
            <w:pPr>
              <w:pStyle w:val="a4"/>
              <w:rPr>
                <w:rFonts w:eastAsia="Courier New"/>
                <w:b/>
                <w:color w:val="000000"/>
                <w:lang w:eastAsia="ru-RU" w:bidi="ru-RU"/>
              </w:rPr>
            </w:pPr>
          </w:p>
        </w:tc>
        <w:tc>
          <w:tcPr>
            <w:tcW w:w="4179" w:type="dxa"/>
          </w:tcPr>
          <w:p w14:paraId="6097CB54" w14:textId="4DE1A822" w:rsidR="008640E4" w:rsidRPr="0075207B" w:rsidRDefault="008640E4" w:rsidP="006D71AE">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lang w:val="en-US"/>
              </w:rPr>
            </w:pPr>
            <m:oMathPara>
              <m:oMath>
                <m:r>
                  <m:rPr>
                    <m:sty m:val="p"/>
                  </m:rPr>
                  <w:rPr>
                    <w:rFonts w:ascii="Cambria Math" w:hAnsi="Cambria Math" w:cs="Times New Roman"/>
                  </w:rPr>
                  <m:t>∇</m:t>
                </m:r>
                <m:r>
                  <w:rPr>
                    <w:rFonts w:ascii="Cambria Math" w:hAnsi="Cambria Math" w:cs="Times New Roman"/>
                  </w:rPr>
                  <m:t>⋅</m:t>
                </m:r>
                <m:d>
                  <m:dPr>
                    <m:ctrlPr>
                      <w:rPr>
                        <w:rFonts w:ascii="Cambria Math" w:hAnsi="Cambria Math" w:cs="Times New Roman"/>
                        <w:i/>
                        <w:lang w:val="en-US"/>
                      </w:rPr>
                    </m:ctrlPr>
                  </m:dPr>
                  <m:e>
                    <m:r>
                      <m:rPr>
                        <m:sty m:val="p"/>
                      </m:rPr>
                      <w:rPr>
                        <w:rFonts w:ascii="Cambria Math" w:hAnsi="Cambria Math" w:cs="Times New Roman"/>
                        <w:lang w:val="en-US"/>
                      </w:rPr>
                      <m:t>∇</m:t>
                    </m:r>
                    <m:r>
                      <w:rPr>
                        <w:rFonts w:ascii="Cambria Math" w:hAnsi="Cambria Math" w:cs="Times New Roman"/>
                        <w:lang w:val="en-US"/>
                      </w:rPr>
                      <m:t>T</m:t>
                    </m:r>
                  </m:e>
                </m:d>
                <m:r>
                  <w:rPr>
                    <w:rFonts w:ascii="Cambria Math" w:hAnsi="Cambria Math" w:cs="Times New Roman"/>
                    <w:lang w:val="en-US"/>
                  </w:rPr>
                  <m:t>=0.</m:t>
                </m:r>
              </m:oMath>
            </m:oMathPara>
          </w:p>
        </w:tc>
        <w:tc>
          <w:tcPr>
            <w:tcW w:w="966" w:type="dxa"/>
          </w:tcPr>
          <w:p w14:paraId="3A602EFB" w14:textId="5A90AF5D" w:rsidR="008640E4" w:rsidRPr="007F6743" w:rsidRDefault="008640E4" w:rsidP="006D71AE">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(4.15)</w:t>
            </w:r>
          </w:p>
        </w:tc>
      </w:tr>
    </w:tbl>
    <w:p w14:paraId="612DEE97" w14:textId="20F56929" w:rsidR="0075207B" w:rsidRDefault="008640E4" w:rsidP="0075207B">
      <w:pPr>
        <w:pStyle w:val="a4"/>
      </w:pPr>
      <w:r w:rsidRPr="008640E4">
        <w:t>При этом, если толщина ЛПО остаётся примерно неизменной, теплопритоки со стороны незамороженных пород (так называемые земные теплопритоки) практически полностью компенсируются теплооттоками в зону льда:</w:t>
      </w:r>
    </w:p>
    <w:tbl>
      <w:tblPr>
        <w:tblStyle w:val="51"/>
        <w:tblW w:w="0" w:type="auto"/>
        <w:tblLook w:val="0480" w:firstRow="0" w:lastRow="0" w:firstColumn="1" w:lastColumn="0" w:noHBand="0" w:noVBand="1"/>
      </w:tblPr>
      <w:tblGrid>
        <w:gridCol w:w="807"/>
        <w:gridCol w:w="4179"/>
        <w:gridCol w:w="966"/>
      </w:tblGrid>
      <w:tr w:rsidR="008640E4" w:rsidRPr="007F6743" w14:paraId="539F0FB8" w14:textId="77777777" w:rsidTr="006D7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23FB6E64" w14:textId="77777777" w:rsidR="008640E4" w:rsidRPr="007F6743" w:rsidRDefault="008640E4" w:rsidP="006D71AE">
            <w:pPr>
              <w:pStyle w:val="a4"/>
              <w:rPr>
                <w:rFonts w:eastAsia="Courier New"/>
                <w:b/>
                <w:color w:val="000000"/>
                <w:lang w:eastAsia="ru-RU" w:bidi="ru-RU"/>
              </w:rPr>
            </w:pPr>
          </w:p>
        </w:tc>
        <w:tc>
          <w:tcPr>
            <w:tcW w:w="4179" w:type="dxa"/>
          </w:tcPr>
          <w:p w14:paraId="7FC6C007" w14:textId="7B19FBBD" w:rsidR="008640E4" w:rsidRPr="008640E4" w:rsidRDefault="00C174A2" w:rsidP="006D71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sSub>
                  <m:sSubPr>
                    <m:ctrlPr>
                      <w:rPr>
                        <w:rFonts w:ascii="Cambria Math" w:hAnsi="Cambria Math" w:cs="Times New Roman"/>
                        <w:b/>
                        <w:i/>
                        <w:lang w:val="en-US"/>
                      </w:rPr>
                    </m:ctrlPr>
                  </m:sSubPr>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lang w:val="en-US"/>
                              </w:rPr>
                              <m:t>1</m:t>
                            </m:r>
                          </m:sub>
                        </m:sSub>
                        <m:r>
                          <m:rPr>
                            <m:sty m:val="p"/>
                          </m:rPr>
                          <w:rPr>
                            <w:rFonts w:ascii="Cambria Math" w:hAnsi="Cambria Math" w:cs="Times New Roman"/>
                            <w:lang w:val="en-US"/>
                          </w:rPr>
                          <m:t>∇</m:t>
                        </m:r>
                        <m:r>
                          <w:rPr>
                            <w:rFonts w:ascii="Cambria Math" w:hAnsi="Cambria Math" w:cs="Times New Roman"/>
                            <w:lang w:val="en-US"/>
                          </w:rPr>
                          <m:t>T</m:t>
                        </m:r>
                        <m:r>
                          <m:rPr>
                            <m:sty m:val="p"/>
                          </m:rPr>
                          <w:rPr>
                            <w:rFonts w:ascii="Cambria Math" w:hAnsi="Cambria Math" w:cs="Times New Roman"/>
                            <w:lang w:val="en-US"/>
                          </w:rPr>
                          <m:t>⋅</m:t>
                        </m:r>
                        <m:r>
                          <m:rPr>
                            <m:sty m:val="bi"/>
                          </m:rPr>
                          <w:rPr>
                            <w:rFonts w:ascii="Cambria Math" w:hAnsi="Cambria Math" w:cs="Times New Roman"/>
                            <w:lang w:val="en-US"/>
                          </w:rPr>
                          <m:t>n</m:t>
                        </m:r>
                        <m:ctrlPr>
                          <w:rPr>
                            <w:rFonts w:ascii="Cambria Math" w:hAnsi="Cambria Math" w:cs="Times New Roman"/>
                            <w:b/>
                            <w:i/>
                            <w:lang w:val="en-US"/>
                          </w:rPr>
                        </m:ctrlPr>
                      </m:e>
                    </m:d>
                  </m:e>
                  <m:sub>
                    <m:r>
                      <m:rPr>
                        <m:sty m:val="bi"/>
                      </m:rPr>
                      <w:rPr>
                        <w:rFonts w:ascii="Cambria Math" w:hAnsi="Cambria Math" w:cs="Times New Roman"/>
                        <w:lang w:val="en-US"/>
                      </w:rPr>
                      <m:t>-</m:t>
                    </m:r>
                  </m:sub>
                </m:sSub>
                <m:r>
                  <m:rPr>
                    <m:sty m:val="p"/>
                  </m:rPr>
                  <w:rPr>
                    <w:rFonts w:ascii="Cambria Math" w:hAnsi="Cambria Math" w:cs="Times New Roman"/>
                    <w:lang w:val="en-US"/>
                  </w:rPr>
                  <m:t>=</m:t>
                </m:r>
                <m:sSub>
                  <m:sSubPr>
                    <m:ctrlPr>
                      <w:rPr>
                        <w:rFonts w:ascii="Cambria Math" w:hAnsi="Cambria Math" w:cs="Times New Roman"/>
                        <w:b/>
                        <w:i/>
                        <w:lang w:val="en-US"/>
                      </w:rPr>
                    </m:ctrlPr>
                  </m:sSubPr>
                  <m:e>
                    <m:d>
                      <m:dPr>
                        <m:ctrlPr>
                          <w:rPr>
                            <w:rFonts w:ascii="Cambria Math" w:hAnsi="Cambria Math" w:cs="Times New Roman"/>
                            <w:lang w:val="en-US"/>
                          </w:rPr>
                        </m:ctrlPr>
                      </m:dPr>
                      <m:e>
                        <m:sSub>
                          <m:sSubPr>
                            <m:ctrlPr>
                              <w:rPr>
                                <w:rFonts w:ascii="Cambria Math" w:hAnsi="Cambria Math" w:cs="Times New Roman"/>
                                <w:i/>
                                <w:lang w:val="en-US"/>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lang w:val="en-US"/>
                              </w:rPr>
                              <m:t>2</m:t>
                            </m:r>
                          </m:sub>
                        </m:sSub>
                        <m:r>
                          <m:rPr>
                            <m:sty m:val="p"/>
                          </m:rPr>
                          <w:rPr>
                            <w:rFonts w:ascii="Cambria Math" w:hAnsi="Cambria Math" w:cs="Times New Roman"/>
                            <w:lang w:val="en-US"/>
                          </w:rPr>
                          <m:t>∇</m:t>
                        </m:r>
                        <m:r>
                          <w:rPr>
                            <w:rFonts w:ascii="Cambria Math" w:hAnsi="Cambria Math" w:cs="Times New Roman"/>
                            <w:lang w:val="en-US"/>
                          </w:rPr>
                          <m:t>T</m:t>
                        </m:r>
                        <m:r>
                          <m:rPr>
                            <m:sty m:val="p"/>
                          </m:rPr>
                          <w:rPr>
                            <w:rFonts w:ascii="Cambria Math" w:hAnsi="Cambria Math" w:cs="Times New Roman"/>
                            <w:lang w:val="en-US"/>
                          </w:rPr>
                          <m:t>⋅</m:t>
                        </m:r>
                        <m:r>
                          <m:rPr>
                            <m:sty m:val="bi"/>
                          </m:rPr>
                          <w:rPr>
                            <w:rFonts w:ascii="Cambria Math" w:hAnsi="Cambria Math" w:cs="Times New Roman"/>
                            <w:lang w:val="en-US"/>
                          </w:rPr>
                          <m:t>n</m:t>
                        </m:r>
                        <m:ctrlPr>
                          <w:rPr>
                            <w:rFonts w:ascii="Cambria Math" w:hAnsi="Cambria Math" w:cs="Times New Roman"/>
                            <w:b/>
                            <w:i/>
                            <w:lang w:val="en-US"/>
                          </w:rPr>
                        </m:ctrlPr>
                      </m:e>
                    </m:d>
                  </m:e>
                  <m:sub>
                    <m:r>
                      <m:rPr>
                        <m:sty m:val="bi"/>
                      </m:rPr>
                      <w:rPr>
                        <w:rFonts w:ascii="Cambria Math" w:hAnsi="Cambria Math" w:cs="Times New Roman"/>
                        <w:lang w:val="en-US"/>
                      </w:rPr>
                      <m:t>+</m:t>
                    </m:r>
                  </m:sub>
                </m:sSub>
                <m:r>
                  <m:rPr>
                    <m:sty m:val="bi"/>
                  </m:rPr>
                  <w:rPr>
                    <w:rFonts w:ascii="Cambria Math" w:eastAsiaTheme="minorEastAsia" w:hAnsi="Cambria Math" w:cs="Times New Roman"/>
                    <w:lang w:val="en-US"/>
                  </w:rPr>
                  <m:t>,</m:t>
                </m:r>
              </m:oMath>
            </m:oMathPara>
          </w:p>
        </w:tc>
        <w:tc>
          <w:tcPr>
            <w:tcW w:w="966" w:type="dxa"/>
          </w:tcPr>
          <w:p w14:paraId="06C1CB40" w14:textId="41A8992B" w:rsidR="008640E4" w:rsidRPr="007F6743" w:rsidRDefault="008640E4" w:rsidP="006D71AE">
            <w:pPr>
              <w:spacing w:before="0" w:after="0"/>
              <w:cnfStyle w:val="000000100000" w:firstRow="0" w:lastRow="0" w:firstColumn="0" w:lastColumn="0" w:oddVBand="0" w:evenVBand="0" w:oddHBand="1" w:evenHBand="0" w:firstRowFirstColumn="0" w:firstRowLastColumn="0" w:lastRowFirstColumn="0" w:lastRowLastColumn="0"/>
              <w:rPr>
                <w:lang w:eastAsia="ru-RU" w:bidi="ru-RU"/>
              </w:rPr>
            </w:pPr>
            <w:r>
              <w:rPr>
                <w:lang w:eastAsia="ru-RU" w:bidi="ru-RU"/>
              </w:rPr>
              <w:t>(4.16)</w:t>
            </w:r>
          </w:p>
        </w:tc>
      </w:tr>
    </w:tbl>
    <w:p w14:paraId="01D00278" w14:textId="63313B57" w:rsidR="008640E4" w:rsidRDefault="00846DCE" w:rsidP="0075207B">
      <w:pPr>
        <w:pStyle w:val="a4"/>
      </w:pPr>
      <w:r>
        <w:t>г</w:t>
      </w:r>
      <w:r w:rsidR="008640E4">
        <w:t>де</w:t>
      </w:r>
      <w:r>
        <w:t xml:space="preserve"> </w:t>
      </w:r>
      <m:oMath>
        <m:r>
          <m:rPr>
            <m:sty m:val="bi"/>
          </m:rPr>
          <w:rPr>
            <w:rStyle w:val="afff6"/>
            <w:rFonts w:ascii="Cambria Math" w:hAnsi="Cambria Math"/>
          </w:rPr>
          <m:t>n</m:t>
        </m:r>
      </m:oMath>
      <w:r w:rsidR="008640E4">
        <w:t xml:space="preserve"> – </w:t>
      </w:r>
      <w:r>
        <w:t xml:space="preserve">вектор </w:t>
      </w:r>
      <w:r w:rsidR="008640E4">
        <w:t>нормал</w:t>
      </w:r>
      <w:r>
        <w:t>и</w:t>
      </w:r>
      <w:r w:rsidR="008640E4">
        <w:t xml:space="preserve"> к поверхности</w:t>
      </w:r>
      <w:r>
        <w:t xml:space="preserve"> фронта фазового перехода. Выражение справа в (4.16) обозначено индексом «+», так как оно рассчитывается с той стороны</w:t>
      </w:r>
      <w:r w:rsidRPr="00846DCE">
        <w:t xml:space="preserve"> </w:t>
      </w:r>
      <w:r>
        <w:t>поверхности фронта фазового перехода, где находится зона охлаждения.</w:t>
      </w:r>
      <w:r w:rsidRPr="00846DCE">
        <w:t xml:space="preserve"> </w:t>
      </w:r>
      <w:r>
        <w:t xml:space="preserve">Выражение слева обозначено индексом «–» </w:t>
      </w:r>
      <w:r w:rsidR="00934AD6">
        <w:t>и</w:t>
      </w:r>
      <w:r>
        <w:t xml:space="preserve"> рассчитывается со стороны</w:t>
      </w:r>
      <w:r w:rsidRPr="00846DCE">
        <w:t xml:space="preserve"> </w:t>
      </w:r>
      <w:r>
        <w:t>поверхности фронта фазового перехода, где находится зона льда.</w:t>
      </w:r>
    </w:p>
    <w:p w14:paraId="54E697FC" w14:textId="6F3A4A37" w:rsidR="00846DCE" w:rsidRDefault="00846DCE" w:rsidP="0075207B">
      <w:pPr>
        <w:pStyle w:val="a4"/>
      </w:pPr>
      <w:r w:rsidRPr="00846DCE">
        <w:t xml:space="preserve">Таким образом, решение становится зависимым от отношения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1</m:t>
            </m:r>
          </m:sub>
        </m:sSub>
        <m:r>
          <w:rPr>
            <w:rStyle w:val="afff6"/>
            <w:rFonts w:ascii="Cambria Math" w:hAnsi="Cambria Math"/>
          </w:rPr>
          <m:t>/</m:t>
        </m:r>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2</m:t>
            </m:r>
          </m:sub>
        </m:sSub>
      </m:oMath>
      <w:r w:rsidRPr="00846DCE">
        <w:t xml:space="preserve">. В результате поле температур остаётся практически неизменным при пропорциональном изменении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1</m:t>
            </m:r>
          </m:sub>
        </m:sSub>
      </m:oMath>
      <w:r w:rsidRPr="00846DCE">
        <w:t xml:space="preserve"> и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2</m:t>
            </m:r>
          </m:sub>
        </m:sSub>
      </m:oMath>
      <w:r w:rsidRPr="00846DCE">
        <w:t xml:space="preserve"> – это приводит к сложности однозначного определения обеих теплопроводностей</w:t>
      </w:r>
      <w:r w:rsidR="00E27790">
        <w:t xml:space="preserve"> </w:t>
      </w:r>
      <w:r w:rsidR="00E27790" w:rsidRPr="00E27790">
        <w:rPr>
          <w:rStyle w:val="afff6"/>
        </w:rPr>
        <w:t>[</w:t>
      </w:r>
      <w:r w:rsidR="00E27790" w:rsidRPr="00E27790">
        <w:rPr>
          <w:rStyle w:val="afff6"/>
        </w:rPr>
        <w:fldChar w:fldCharType="begin"/>
      </w:r>
      <w:r w:rsidR="00E27790" w:rsidRPr="00E27790">
        <w:rPr>
          <w:rStyle w:val="afff6"/>
        </w:rPr>
        <w:instrText xml:space="preserve"> REF _Ref190028512 \r \h </w:instrText>
      </w:r>
      <w:r w:rsidR="00E27790">
        <w:rPr>
          <w:rStyle w:val="afff6"/>
        </w:rPr>
        <w:instrText xml:space="preserve"> \* MERGEFORMAT </w:instrText>
      </w:r>
      <w:r w:rsidR="00E27790" w:rsidRPr="00E27790">
        <w:rPr>
          <w:rStyle w:val="afff6"/>
        </w:rPr>
      </w:r>
      <w:r w:rsidR="00E27790" w:rsidRPr="00E27790">
        <w:rPr>
          <w:rStyle w:val="afff6"/>
        </w:rPr>
        <w:fldChar w:fldCharType="separate"/>
      </w:r>
      <w:r w:rsidR="00D61568">
        <w:rPr>
          <w:rStyle w:val="afff6"/>
        </w:rPr>
        <w:t>121</w:t>
      </w:r>
      <w:r w:rsidR="00E27790" w:rsidRPr="00E27790">
        <w:rPr>
          <w:rStyle w:val="afff6"/>
        </w:rPr>
        <w:fldChar w:fldCharType="end"/>
      </w:r>
      <w:r w:rsidR="00E27790" w:rsidRPr="00E27790">
        <w:rPr>
          <w:rStyle w:val="afff6"/>
        </w:rPr>
        <w:t>]</w:t>
      </w:r>
      <w:r w:rsidRPr="00846DCE">
        <w:t xml:space="preserve">. Поэтому на стадии пассивного замораживания следует калибровать какой-то один параметр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1</m:t>
            </m:r>
          </m:sub>
        </m:sSub>
      </m:oMath>
      <w:r w:rsidRPr="00846DCE">
        <w:t xml:space="preserve"> или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2</m:t>
            </m:r>
          </m:sub>
        </m:sSub>
      </m:oMath>
      <w:r w:rsidRPr="00846DCE">
        <w:t xml:space="preserve">. Либо регулировать теплопроводность сухого скелета породы, а по ней пересчитывать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1</m:t>
            </m:r>
          </m:sub>
        </m:sSub>
      </m:oMath>
      <w:r w:rsidRPr="00846DCE">
        <w:t xml:space="preserve">и </w:t>
      </w:r>
      <m:oMath>
        <m:sSub>
          <m:sSubPr>
            <m:ctrlPr>
              <w:rPr>
                <w:rStyle w:val="afff6"/>
                <w:rFonts w:ascii="Cambria Math" w:hAnsi="Cambria Math"/>
                <w:i/>
                <w:iCs w:val="0"/>
              </w:rPr>
            </m:ctrlPr>
          </m:sSubPr>
          <m:e>
            <m:r>
              <w:rPr>
                <w:rStyle w:val="afff6"/>
                <w:rFonts w:ascii="Cambria Math" w:hAnsi="Cambria Math"/>
              </w:rPr>
              <m:t>λ</m:t>
            </m:r>
          </m:e>
          <m:sub>
            <m:r>
              <w:rPr>
                <w:rStyle w:val="afff6"/>
                <w:rFonts w:ascii="Cambria Math" w:hAnsi="Cambria Math"/>
              </w:rPr>
              <m:t>2</m:t>
            </m:r>
          </m:sub>
        </m:sSub>
      </m:oMath>
      <w:r w:rsidRPr="00846DCE">
        <w:t>.</w:t>
      </w:r>
    </w:p>
    <w:p w14:paraId="37BA8F47" w14:textId="4D144361" w:rsidR="003C0ED2" w:rsidRDefault="00AD4C91" w:rsidP="00AD4C91">
      <w:pPr>
        <w:pStyle w:val="20"/>
      </w:pPr>
      <w:bookmarkStart w:id="150" w:name="_Toc198214321"/>
      <w:r>
        <w:t xml:space="preserve">Закономерности замораживания </w:t>
      </w:r>
      <w:r w:rsidR="00155AA4">
        <w:t xml:space="preserve">горных </w:t>
      </w:r>
      <w:r>
        <w:t>пород</w:t>
      </w:r>
      <w:bookmarkEnd w:id="150"/>
    </w:p>
    <w:p w14:paraId="5D02D219" w14:textId="7FB1930D" w:rsidR="00AD4C91" w:rsidRPr="00AD4C91" w:rsidRDefault="006B0469" w:rsidP="006B0469">
      <w:pPr>
        <w:pStyle w:val="a4"/>
      </w:pPr>
      <w:r>
        <w:t>Важной частью метода искусственного замораживания пород является сбор экспериментальных данных, используемых для теплофизического моделирования и анализа процессов тепломассопереноса в замораживаемой геосреде. Эти исследования делятся на две группы: предварительные, проводимые на предпроектной стадии, и текущие, выполняемые в процессе искусственного замораживания. Предварительные исследования включают лабораторный анализ керна из геологоразведочных скважин на строительной площадке. Текущие исследования представляют собой измерения температуры пород в скважинах до и во время замораживания/оттаивания</w:t>
      </w:r>
      <w:r w:rsidR="00AD4C91" w:rsidRPr="00AD4C91">
        <w:t>.</w:t>
      </w:r>
    </w:p>
    <w:p w14:paraId="5042FFEB" w14:textId="77777777" w:rsidR="00AD4C91" w:rsidRPr="00AD4C91" w:rsidRDefault="00AD4C91" w:rsidP="00AD4C91">
      <w:pPr>
        <w:pStyle w:val="a4"/>
      </w:pPr>
      <w:r w:rsidRPr="00AD4C91">
        <w:t>Исследование и обсуждение закономерностей замораживания и оттаивания пород, приводимые далее в этой книге, проводятся на примере строившихся стволов двух калийных рудников в республике Беларусь: Дарасинского рудника и рудника Петриковского ГОК. В основном приводятся данные по Дарасинскому руднику, в то время как сведения о замораживании пород при строительстве стволов рудника Петриковского ГОК даны в основном при обсуждении особенностей оттаивания ЛПО.</w:t>
      </w:r>
    </w:p>
    <w:p w14:paraId="3DA548AE" w14:textId="3FE9A728" w:rsidR="00AD4C91" w:rsidRDefault="00AD4C91" w:rsidP="00AD4C91">
      <w:pPr>
        <w:pStyle w:val="a4"/>
      </w:pPr>
      <w:r w:rsidRPr="00AD4C91">
        <w:lastRenderedPageBreak/>
        <w:t xml:space="preserve">Петриковское месторождение калийных и каменной солей в геологическом отношении расположено в Припятском калиеносном бассейне на западе Припятского прогиба, территориально – на юге Республики Беларусь. Глубина залегания кровли соленосной толщи в пределах участка строительства рудника Петриковского ГОК изменяется от 487 м до 556 м. Искусственное замораживание пород при строительстве шахтных стволов </w:t>
      </w:r>
      <w:r w:rsidR="006B0469">
        <w:t xml:space="preserve">Петриковского </w:t>
      </w:r>
      <w:r w:rsidRPr="00AD4C91">
        <w:t>ГОК производилось до глубины 275 м. Сводная укрупнённая литологическая колонка с элементами крепления шахтного ствола представлена на рисунке 4.2.</w:t>
      </w:r>
    </w:p>
    <w:tbl>
      <w:tblPr>
        <w:tblStyle w:val="51"/>
        <w:tblW w:w="0" w:type="auto"/>
        <w:tblLook w:val="04A0" w:firstRow="1" w:lastRow="0" w:firstColumn="1" w:lastColumn="0" w:noHBand="0" w:noVBand="1"/>
      </w:tblPr>
      <w:tblGrid>
        <w:gridCol w:w="5952"/>
      </w:tblGrid>
      <w:tr w:rsidR="00680442" w14:paraId="6C4F6D7D" w14:textId="77777777" w:rsidTr="006804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22DA63E" w14:textId="61925863" w:rsidR="00680442" w:rsidRDefault="00233F99" w:rsidP="00680442">
            <w:pPr>
              <w:pStyle w:val="a4"/>
              <w:spacing w:after="0"/>
              <w:jc w:val="center"/>
            </w:pPr>
            <w:r>
              <w:rPr>
                <w:noProof/>
                <w:lang w:eastAsia="ru-RU"/>
              </w:rPr>
              <w:drawing>
                <wp:inline distT="0" distB="0" distL="0" distR="0" wp14:anchorId="6F20F895" wp14:editId="45296EF4">
                  <wp:extent cx="3778885" cy="26930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64EC7E48" w14:textId="3C3EE937" w:rsidR="00AD4C91" w:rsidRDefault="00AD4C91" w:rsidP="00680442">
      <w:pPr>
        <w:pStyle w:val="afffd"/>
      </w:pPr>
      <w:r w:rsidRPr="00AD4C91">
        <w:t>Рисунок 4.2. Сводная литологическая колонка и конструкция строящихся шахтных стволов рудника Петриковского ГОК</w:t>
      </w:r>
    </w:p>
    <w:p w14:paraId="5485ABCF" w14:textId="4D47D868" w:rsidR="00A04D1C" w:rsidRPr="00AD4C91" w:rsidRDefault="00846DCE" w:rsidP="00A04D1C">
      <w:pPr>
        <w:pStyle w:val="a4"/>
      </w:pPr>
      <w:r w:rsidRPr="00AD4C91">
        <w:t xml:space="preserve">Старобинское месторождение калийных солей расположено севернее Петриковского, также является частью Припятского калиеносного бассейна и по занимаемой площади считается крупнейшим в Европе. Соленосная часть разреза представлена каменной солью, сильвинитом и карналлитом. Глубина залегания кровли соленосной толщи в пределах строящегося Дарасинского рудника составляет около 470 м. Искусственное замораживание пород при строительстве шахтных стволов </w:t>
      </w:r>
      <w:r w:rsidRPr="00AD4C91">
        <w:lastRenderedPageBreak/>
        <w:t>производилось до глубины 185 м. Укрупнённые литологические колонки по каждому участку строительства шахтных стволов с элементами их конструкции представлены на рисунке 4.3.</w:t>
      </w:r>
    </w:p>
    <w:tbl>
      <w:tblPr>
        <w:tblStyle w:val="51"/>
        <w:tblW w:w="0" w:type="auto"/>
        <w:tblLook w:val="04A0" w:firstRow="1" w:lastRow="0" w:firstColumn="1" w:lastColumn="0" w:noHBand="0" w:noVBand="1"/>
      </w:tblPr>
      <w:tblGrid>
        <w:gridCol w:w="5952"/>
      </w:tblGrid>
      <w:tr w:rsidR="00680442" w14:paraId="5E6FE7ED" w14:textId="77777777" w:rsidTr="006804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D26A40A" w14:textId="457E7D5A" w:rsidR="00680442" w:rsidRDefault="00233F99" w:rsidP="00680442">
            <w:pPr>
              <w:pStyle w:val="a4"/>
              <w:spacing w:after="0"/>
              <w:jc w:val="center"/>
            </w:pPr>
            <w:r>
              <w:rPr>
                <w:noProof/>
              </w:rPr>
              <w:drawing>
                <wp:inline distT="0" distB="0" distL="0" distR="0" wp14:anchorId="742F610D" wp14:editId="432A36A0">
                  <wp:extent cx="3778885" cy="26930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240DFE9C" w14:textId="6A0BB9CC" w:rsidR="00AD4C91" w:rsidRPr="00AD4C91" w:rsidRDefault="00AD4C91" w:rsidP="00680442">
      <w:pPr>
        <w:pStyle w:val="afffd"/>
      </w:pPr>
      <w:r w:rsidRPr="00AD4C91">
        <w:t>Рисунок 4.3. Литологические колонки и конструкция строящихся шахтных стволов Дарасинского рудника, скиповой ствол № 1 и клетевой ствол № 2</w:t>
      </w:r>
    </w:p>
    <w:p w14:paraId="2D341DC4" w14:textId="6F94E45D" w:rsidR="00846DCE" w:rsidRDefault="00846DCE" w:rsidP="00846DCE">
      <w:pPr>
        <w:pStyle w:val="a4"/>
      </w:pPr>
      <w:r w:rsidRPr="00AD4C91">
        <w:t>Один из шахтных стволов Дарасинского рудника</w:t>
      </w:r>
      <w:r w:rsidR="00D23CBA">
        <w:t xml:space="preserve"> (</w:t>
      </w:r>
      <w:r w:rsidRPr="00AD4C91">
        <w:t>скиповой</w:t>
      </w:r>
      <w:r w:rsidR="00D23CBA">
        <w:t>)</w:t>
      </w:r>
      <w:r w:rsidRPr="00AD4C91">
        <w:t xml:space="preserve"> оказался заложен в условиях палеодолины, осложняющей геологическое строение участка работ. Палеодолина до глубины ~143 м сложена нестратифицированными смешанными отложениями терригенных пород: песка, суглинка, супеси и глин. В ложе палеодолины присутствуют большое количество крупной и средней гальки, глыбы мела писчего</w:t>
      </w:r>
      <w:r w:rsidR="00D23CBA">
        <w:t>,</w:t>
      </w:r>
      <w:r w:rsidRPr="00AD4C91">
        <w:t xml:space="preserve"> крупные углефицированные растительные остатки. Геологическое строение участка строительства скипового ствола сыграло значительную роль в формировании и поддержании ЛПО, что будет описано ниже.</w:t>
      </w:r>
    </w:p>
    <w:p w14:paraId="36974CC4" w14:textId="4A91C9D9" w:rsidR="009061A7" w:rsidRDefault="00846DCE" w:rsidP="00AD3AFF">
      <w:pPr>
        <w:pStyle w:val="a4"/>
      </w:pPr>
      <w:r w:rsidRPr="00AD4C91">
        <w:t xml:space="preserve">На предпроектных стадиях строительства шахтных стволов (по два ствола на каждом руднике), при непосредственном участии авторов книги были определены наиболее типичные (типовые) литологические разности, присутствующие повсеместно в интервале водоносных комплексов на территории Старобинского и Петриковского месторождений калийных солей, т. е. тех осадочных пород, которые </w:t>
      </w:r>
      <w:r w:rsidRPr="00AD4C91">
        <w:lastRenderedPageBreak/>
        <w:t>подвергаются искусственному замораживанию в процессе строительства стволов. В результате анализа геологических колонок контрольно-стволовых и гидрогеологических скважин на участке Дарасинского рудника выделены семь типовых пород, для которых с учётом достаточности кернового материала была сформирована выборка образцов, подвергаемых в дальнейшем термическим и геомеханическим испытаниям для определения теплофизических, прочностных и физико-механических свойств соответствующих пород.</w:t>
      </w:r>
      <w:r w:rsidR="00051D8E" w:rsidRPr="00051D8E">
        <w:t xml:space="preserve"> Керновый материал отбирался из двух скважин (1ГН и 1В). Образцы супеси и глины отбирались из скважины 1ГН, а образцы остальных пяти </w:t>
      </w:r>
      <w:r w:rsidR="00051D8E">
        <w:t>видов</w:t>
      </w:r>
      <w:r w:rsidR="00051D8E" w:rsidRPr="00051D8E">
        <w:t xml:space="preserve"> пород – из скважины 1В (см. соответствующую цветовую индикацию скважин, рисунок 4.4).</w:t>
      </w:r>
    </w:p>
    <w:tbl>
      <w:tblPr>
        <w:tblStyle w:val="51"/>
        <w:tblW w:w="0" w:type="auto"/>
        <w:tblLook w:val="04A0" w:firstRow="1" w:lastRow="0" w:firstColumn="1" w:lastColumn="0" w:noHBand="0" w:noVBand="1"/>
      </w:tblPr>
      <w:tblGrid>
        <w:gridCol w:w="5952"/>
      </w:tblGrid>
      <w:tr w:rsidR="00680442" w14:paraId="1C45B9C8" w14:textId="77777777" w:rsidTr="006804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49B1372" w14:textId="3B40057B" w:rsidR="00680442" w:rsidRDefault="00233F99" w:rsidP="00680442">
            <w:pPr>
              <w:pStyle w:val="a4"/>
              <w:spacing w:after="0"/>
              <w:jc w:val="center"/>
            </w:pPr>
            <w:r>
              <w:rPr>
                <w:noProof/>
              </w:rPr>
              <w:drawing>
                <wp:inline distT="0" distB="0" distL="0" distR="0" wp14:anchorId="38B69487" wp14:editId="60C6AF89">
                  <wp:extent cx="2748036" cy="385224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51773" cy="3857487"/>
                          </a:xfrm>
                          <a:prstGeom prst="rect">
                            <a:avLst/>
                          </a:prstGeom>
                          <a:noFill/>
                          <a:ln>
                            <a:noFill/>
                          </a:ln>
                        </pic:spPr>
                      </pic:pic>
                    </a:graphicData>
                  </a:graphic>
                </wp:inline>
              </w:drawing>
            </w:r>
          </w:p>
        </w:tc>
      </w:tr>
    </w:tbl>
    <w:p w14:paraId="14D9113F" w14:textId="61B6516B" w:rsidR="00AD4C91" w:rsidRPr="00AD4C91" w:rsidRDefault="00AD4C91" w:rsidP="00680442">
      <w:pPr>
        <w:pStyle w:val="afffd"/>
      </w:pPr>
      <w:r w:rsidRPr="00AD4C91">
        <w:t>Рисунок 4.4. Типовые литологические разности с привязкой к скважине и интервалу глубин извлечения керна в пределах строительной площадки Дарасинского рудника</w:t>
      </w:r>
    </w:p>
    <w:p w14:paraId="01F9C827" w14:textId="77777777" w:rsidR="00051D8E" w:rsidRDefault="00051D8E" w:rsidP="00051D8E">
      <w:pPr>
        <w:pStyle w:val="afff8"/>
      </w:pPr>
      <w:bookmarkStart w:id="151" w:name="_Toc198214322"/>
      <w:r>
        <w:lastRenderedPageBreak/>
        <w:t>Лабораторные исследования образцов керна</w:t>
      </w:r>
      <w:bookmarkEnd w:id="151"/>
    </w:p>
    <w:p w14:paraId="6680415B" w14:textId="1539D098" w:rsidR="00051D8E" w:rsidRPr="00DF379D" w:rsidRDefault="00051D8E" w:rsidP="00051D8E">
      <w:pPr>
        <w:pStyle w:val="a4"/>
      </w:pPr>
      <w:r>
        <w:t>При проведении лабораторных исследований было выделено ч</w:t>
      </w:r>
      <w:r w:rsidRPr="00DF379D">
        <w:t>етыре основны</w:t>
      </w:r>
      <w:r w:rsidR="00D23CBA">
        <w:t>х</w:t>
      </w:r>
      <w:r w:rsidRPr="00DF379D">
        <w:t xml:space="preserve"> литологически</w:t>
      </w:r>
      <w:r w:rsidR="00D23CBA">
        <w:t>х</w:t>
      </w:r>
      <w:r w:rsidRPr="00DF379D">
        <w:t xml:space="preserve"> разности:</w:t>
      </w:r>
    </w:p>
    <w:p w14:paraId="61581AF2" w14:textId="77777777" w:rsidR="00051D8E" w:rsidRDefault="00051D8E" w:rsidP="00051D8E">
      <w:pPr>
        <w:pStyle w:val="a4"/>
        <w:numPr>
          <w:ilvl w:val="1"/>
          <w:numId w:val="51"/>
        </w:numPr>
        <w:tabs>
          <w:tab w:val="left" w:pos="426"/>
        </w:tabs>
        <w:ind w:left="426" w:hanging="426"/>
      </w:pPr>
      <w:r>
        <w:t>П</w:t>
      </w:r>
      <w:r w:rsidRPr="005A503B">
        <w:t>есок, интервал глубин 27,9</w:t>
      </w:r>
      <w:r>
        <w:t>–</w:t>
      </w:r>
      <w:r w:rsidRPr="005A503B">
        <w:t xml:space="preserve">32,6 м, температура начала замерзания воды в породе </w:t>
      </w:r>
      <w:r>
        <w:t>–</w:t>
      </w:r>
      <w:r w:rsidRPr="005A503B">
        <w:t>0,05 </w:t>
      </w:r>
      <w:r>
        <w:t>°</w:t>
      </w:r>
      <w:r w:rsidRPr="005A503B">
        <w:t>С</w:t>
      </w:r>
      <w:r>
        <w:t>.</w:t>
      </w:r>
    </w:p>
    <w:p w14:paraId="0C0EB36C" w14:textId="77777777" w:rsidR="00051D8E" w:rsidRDefault="00051D8E" w:rsidP="00051D8E">
      <w:pPr>
        <w:pStyle w:val="a4"/>
        <w:numPr>
          <w:ilvl w:val="1"/>
          <w:numId w:val="51"/>
        </w:numPr>
        <w:tabs>
          <w:tab w:val="left" w:pos="426"/>
        </w:tabs>
        <w:ind w:left="426" w:hanging="426"/>
      </w:pPr>
      <w:r>
        <w:t>А</w:t>
      </w:r>
      <w:r w:rsidRPr="005A503B">
        <w:t>леврит, интервал глубин 39,7</w:t>
      </w:r>
      <w:r>
        <w:t>–</w:t>
      </w:r>
      <w:r w:rsidRPr="005A503B">
        <w:t xml:space="preserve">50,1 м, температура начала замерзания воды в породе </w:t>
      </w:r>
      <w:r>
        <w:t>–</w:t>
      </w:r>
      <w:r w:rsidRPr="005A503B">
        <w:t>0,07 </w:t>
      </w:r>
      <w:r>
        <w:t>°</w:t>
      </w:r>
      <w:r w:rsidRPr="005A503B">
        <w:t>С</w:t>
      </w:r>
      <w:r>
        <w:t>.</w:t>
      </w:r>
    </w:p>
    <w:p w14:paraId="2B05F33A" w14:textId="77777777" w:rsidR="00051D8E" w:rsidRDefault="00051D8E" w:rsidP="00051D8E">
      <w:pPr>
        <w:pStyle w:val="a4"/>
        <w:numPr>
          <w:ilvl w:val="1"/>
          <w:numId w:val="51"/>
        </w:numPr>
        <w:tabs>
          <w:tab w:val="left" w:pos="426"/>
        </w:tabs>
        <w:ind w:left="426" w:hanging="426"/>
      </w:pPr>
      <w:r>
        <w:t>М</w:t>
      </w:r>
      <w:r w:rsidRPr="005A503B">
        <w:t>ергель, интервал глубин 56,6</w:t>
      </w:r>
      <w:r>
        <w:t>–</w:t>
      </w:r>
      <w:r w:rsidRPr="005A503B">
        <w:t xml:space="preserve">64,2 м, температура начала замерзания воды в породе </w:t>
      </w:r>
      <w:r>
        <w:t>–</w:t>
      </w:r>
      <w:r w:rsidRPr="005A503B">
        <w:t>0,15 </w:t>
      </w:r>
      <w:r>
        <w:t>°</w:t>
      </w:r>
      <w:r w:rsidRPr="005A503B">
        <w:t>С</w:t>
      </w:r>
      <w:r>
        <w:t>.</w:t>
      </w:r>
    </w:p>
    <w:p w14:paraId="1E50CC5E" w14:textId="77777777" w:rsidR="00051D8E" w:rsidRPr="005A503B" w:rsidRDefault="00051D8E" w:rsidP="00051D8E">
      <w:pPr>
        <w:pStyle w:val="a4"/>
        <w:numPr>
          <w:ilvl w:val="1"/>
          <w:numId w:val="51"/>
        </w:numPr>
        <w:tabs>
          <w:tab w:val="left" w:pos="426"/>
        </w:tabs>
        <w:ind w:left="426" w:hanging="426"/>
      </w:pPr>
      <w:r>
        <w:t>М</w:t>
      </w:r>
      <w:r w:rsidRPr="005A503B">
        <w:t>ел писчий, интервал глубин 90,7</w:t>
      </w:r>
      <w:r>
        <w:t>–</w:t>
      </w:r>
      <w:r w:rsidRPr="005A503B">
        <w:t>111,8</w:t>
      </w:r>
      <w:r>
        <w:t xml:space="preserve"> м</w:t>
      </w:r>
      <w:r w:rsidRPr="005A503B">
        <w:t xml:space="preserve">, температура начала замерзания воды в породе </w:t>
      </w:r>
      <w:r>
        <w:t>–</w:t>
      </w:r>
      <w:r w:rsidRPr="005A503B">
        <w:t>0,11 </w:t>
      </w:r>
      <w:r>
        <w:t>°</w:t>
      </w:r>
      <w:r w:rsidRPr="005A503B">
        <w:t>С</w:t>
      </w:r>
      <w:r>
        <w:t>.</w:t>
      </w:r>
    </w:p>
    <w:p w14:paraId="1CBCF2E4" w14:textId="77777777" w:rsidR="00051D8E" w:rsidRPr="00DF379D" w:rsidRDefault="00051D8E" w:rsidP="00051D8E">
      <w:pPr>
        <w:pStyle w:val="a4"/>
      </w:pPr>
      <w:r>
        <w:t>Также было выделено т</w:t>
      </w:r>
      <w:r w:rsidRPr="00DF379D">
        <w:t>ри дополнительные литологические разности:</w:t>
      </w:r>
    </w:p>
    <w:p w14:paraId="17BEC5E9" w14:textId="77777777" w:rsidR="00051D8E" w:rsidRDefault="00051D8E" w:rsidP="00051D8E">
      <w:pPr>
        <w:pStyle w:val="a4"/>
        <w:numPr>
          <w:ilvl w:val="1"/>
          <w:numId w:val="45"/>
        </w:numPr>
      </w:pPr>
      <w:r>
        <w:t>С</w:t>
      </w:r>
      <w:r w:rsidRPr="005A503B">
        <w:t>упесь, интервал глубин 83,0</w:t>
      </w:r>
      <w:r>
        <w:t>–</w:t>
      </w:r>
      <w:r w:rsidRPr="005A503B">
        <w:t xml:space="preserve">90,8 м, температура начала замерзания воды в породе </w:t>
      </w:r>
      <w:r>
        <w:t>–</w:t>
      </w:r>
      <w:r w:rsidRPr="005A503B">
        <w:t>0,11 </w:t>
      </w:r>
      <w:r>
        <w:t>°</w:t>
      </w:r>
      <w:r w:rsidRPr="005A503B">
        <w:t>С</w:t>
      </w:r>
      <w:r>
        <w:t>.</w:t>
      </w:r>
    </w:p>
    <w:p w14:paraId="0CBB2E26" w14:textId="77777777" w:rsidR="00051D8E" w:rsidRDefault="00051D8E" w:rsidP="00051D8E">
      <w:pPr>
        <w:pStyle w:val="a4"/>
        <w:numPr>
          <w:ilvl w:val="1"/>
          <w:numId w:val="45"/>
        </w:numPr>
      </w:pPr>
      <w:r>
        <w:t>Г</w:t>
      </w:r>
      <w:r w:rsidRPr="005A503B">
        <w:t>лина аргиллитоподобная, интервал глубин 181,6</w:t>
      </w:r>
      <w:r>
        <w:t>–</w:t>
      </w:r>
      <w:r w:rsidRPr="005A503B">
        <w:t xml:space="preserve">195,5 м, температура начала замерзания воды в породе </w:t>
      </w:r>
      <w:r>
        <w:t>–</w:t>
      </w:r>
      <w:r w:rsidRPr="005A503B">
        <w:t>0,98 </w:t>
      </w:r>
      <w:r>
        <w:t>°С.</w:t>
      </w:r>
    </w:p>
    <w:p w14:paraId="03E62B9E" w14:textId="77777777" w:rsidR="00051D8E" w:rsidRPr="005A503B" w:rsidRDefault="00051D8E" w:rsidP="00051D8E">
      <w:pPr>
        <w:pStyle w:val="a4"/>
        <w:numPr>
          <w:ilvl w:val="1"/>
          <w:numId w:val="45"/>
        </w:numPr>
      </w:pPr>
      <w:r>
        <w:t>Г</w:t>
      </w:r>
      <w:r w:rsidRPr="005A503B">
        <w:t>лина аргиллитоподобная, интервал глубин 181,6</w:t>
      </w:r>
      <w:r>
        <w:t>–</w:t>
      </w:r>
      <w:r w:rsidRPr="005A503B">
        <w:t xml:space="preserve">195,5 м, температура начала замерзания воды в породе </w:t>
      </w:r>
      <w:r>
        <w:t>–</w:t>
      </w:r>
      <w:r w:rsidRPr="005A503B">
        <w:t>0,98 </w:t>
      </w:r>
      <w:r>
        <w:t>°</w:t>
      </w:r>
      <w:r w:rsidRPr="005A503B">
        <w:t>С.</w:t>
      </w:r>
    </w:p>
    <w:p w14:paraId="30240EA3" w14:textId="47095E95" w:rsidR="00051D8E" w:rsidRPr="00DF379D" w:rsidRDefault="00051D8E" w:rsidP="00051D8E">
      <w:pPr>
        <w:pStyle w:val="a4"/>
      </w:pPr>
      <w:r w:rsidRPr="00DF379D">
        <w:t>Выборка отражает генеральные литологические особенности, поскольку содержит основные типы осадочных пород, встречающи</w:t>
      </w:r>
      <w:r w:rsidR="00D23CBA">
        <w:t>х</w:t>
      </w:r>
      <w:r w:rsidRPr="00DF379D">
        <w:t>ся в верхней части геологического разреза Старобинского и Петриковского калийных месторождений.</w:t>
      </w:r>
    </w:p>
    <w:p w14:paraId="72524C91" w14:textId="77777777" w:rsidR="00051D8E" w:rsidRDefault="00051D8E" w:rsidP="00051D8E">
      <w:pPr>
        <w:pStyle w:val="a4"/>
      </w:pPr>
      <w:r>
        <w:t>Лабораторные и</w:t>
      </w:r>
      <w:r w:rsidRPr="00DF379D">
        <w:t xml:space="preserve">сследования образцов пород </w:t>
      </w:r>
      <w:r>
        <w:t xml:space="preserve">для указанной выборки </w:t>
      </w:r>
      <w:r w:rsidRPr="00DF379D">
        <w:t>производились при серии отрицательных значений температуры:</w:t>
      </w:r>
      <w:r>
        <w:t xml:space="preserve"> </w:t>
      </w:r>
      <w:bookmarkStart w:id="152" w:name="_Hlk174714633"/>
      <w:r>
        <w:t>–</w:t>
      </w:r>
      <w:bookmarkEnd w:id="152"/>
      <w:r w:rsidRPr="00DF379D">
        <w:t>2</w:t>
      </w:r>
      <w:r>
        <w:t xml:space="preserve"> </w:t>
      </w:r>
      <w:r w:rsidRPr="00DF379D">
        <w:t xml:space="preserve">°С, </w:t>
      </w:r>
      <w:r>
        <w:t>–</w:t>
      </w:r>
      <w:r w:rsidRPr="00DF379D">
        <w:t>4</w:t>
      </w:r>
      <w:r>
        <w:t xml:space="preserve"> </w:t>
      </w:r>
      <w:r w:rsidRPr="00DF379D">
        <w:t xml:space="preserve">°С, </w:t>
      </w:r>
      <w:r>
        <w:t>–</w:t>
      </w:r>
      <w:r w:rsidRPr="00DF379D">
        <w:t>6</w:t>
      </w:r>
      <w:r>
        <w:t xml:space="preserve"> </w:t>
      </w:r>
      <w:r w:rsidRPr="00DF379D">
        <w:t xml:space="preserve">°С, </w:t>
      </w:r>
      <w:r>
        <w:t>–</w:t>
      </w:r>
      <w:r w:rsidRPr="00DF379D">
        <w:t>10</w:t>
      </w:r>
      <w:r>
        <w:t xml:space="preserve"> </w:t>
      </w:r>
      <w:r w:rsidRPr="00DF379D">
        <w:t xml:space="preserve">°С, </w:t>
      </w:r>
      <w:r>
        <w:t>–</w:t>
      </w:r>
      <w:r w:rsidRPr="00DF379D">
        <w:t>15</w:t>
      </w:r>
      <w:r>
        <w:t xml:space="preserve"> </w:t>
      </w:r>
      <w:r w:rsidRPr="00DF379D">
        <w:t xml:space="preserve">°С, </w:t>
      </w:r>
      <w:r>
        <w:t>–</w:t>
      </w:r>
      <w:r w:rsidRPr="00DF379D">
        <w:t>20</w:t>
      </w:r>
      <w:r>
        <w:t xml:space="preserve"> </w:t>
      </w:r>
      <w:r w:rsidRPr="00DF379D">
        <w:t xml:space="preserve">°С, </w:t>
      </w:r>
      <w:r>
        <w:t>–</w:t>
      </w:r>
      <w:r w:rsidRPr="00DF379D">
        <w:t>25</w:t>
      </w:r>
      <w:r>
        <w:t xml:space="preserve"> </w:t>
      </w:r>
      <w:r w:rsidRPr="00DF379D">
        <w:t>°С</w:t>
      </w:r>
      <w:r>
        <w:t xml:space="preserve">. Определялись </w:t>
      </w:r>
      <w:r w:rsidRPr="00DF379D">
        <w:t>удельн</w:t>
      </w:r>
      <w:r>
        <w:t>ые</w:t>
      </w:r>
      <w:r w:rsidRPr="00DF379D">
        <w:t xml:space="preserve"> теплоёмкости и коэффициент</w:t>
      </w:r>
      <w:r>
        <w:t>ы</w:t>
      </w:r>
      <w:r w:rsidRPr="00DF379D">
        <w:t xml:space="preserve"> теплопроводности мёрзл</w:t>
      </w:r>
      <w:r>
        <w:t>ых</w:t>
      </w:r>
      <w:r w:rsidRPr="00DF379D">
        <w:t xml:space="preserve"> пород</w:t>
      </w:r>
      <w:r>
        <w:t xml:space="preserve">, а также основные прочностные параметры </w:t>
      </w:r>
      <w:r w:rsidRPr="00DF379D">
        <w:t xml:space="preserve">мёрзлых пород – </w:t>
      </w:r>
      <w:r>
        <w:t xml:space="preserve">предельно-длительные прочность на одноосное сжатие, сцепление, угол внутреннего трения. </w:t>
      </w:r>
      <w:r w:rsidRPr="00DF379D">
        <w:t xml:space="preserve">Результаты исследований </w:t>
      </w:r>
      <w:r>
        <w:t xml:space="preserve">предельно-длительных прочностных свойств пород </w:t>
      </w:r>
      <w:r w:rsidRPr="00DF379D">
        <w:t>в обобщённом виде представлены</w:t>
      </w:r>
      <w:r>
        <w:t xml:space="preserve"> </w:t>
      </w:r>
      <w:r w:rsidRPr="00DF379D">
        <w:t xml:space="preserve">на рисунках </w:t>
      </w:r>
      <w:r>
        <w:t>4</w:t>
      </w:r>
      <w:r w:rsidRPr="00DF379D">
        <w:t>.</w:t>
      </w:r>
      <w:r>
        <w:t>5–4</w:t>
      </w:r>
      <w:r w:rsidRPr="00DF379D">
        <w:t>.</w:t>
      </w:r>
      <w:r>
        <w:t>7</w:t>
      </w:r>
      <w:r w:rsidRPr="00DF379D">
        <w:t>.</w:t>
      </w:r>
    </w:p>
    <w:p w14:paraId="64803D14" w14:textId="28D3DFB7" w:rsidR="00A04D1C" w:rsidRDefault="00A04D1C" w:rsidP="00AD4C91">
      <w:pPr>
        <w:pStyle w:val="a4"/>
      </w:pPr>
    </w:p>
    <w:tbl>
      <w:tblPr>
        <w:tblStyle w:val="51"/>
        <w:tblW w:w="0" w:type="auto"/>
        <w:tblLook w:val="04A0" w:firstRow="1" w:lastRow="0" w:firstColumn="1" w:lastColumn="0" w:noHBand="0" w:noVBand="1"/>
      </w:tblPr>
      <w:tblGrid>
        <w:gridCol w:w="5952"/>
      </w:tblGrid>
      <w:tr w:rsidR="00E54EFF" w14:paraId="744ED6DF" w14:textId="77777777" w:rsidTr="00E54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A02B10C" w14:textId="5872C7F1" w:rsidR="00E54EFF" w:rsidRDefault="00233F99" w:rsidP="00A41E2B">
            <w:pPr>
              <w:pStyle w:val="a4"/>
              <w:spacing w:after="0"/>
              <w:jc w:val="center"/>
            </w:pPr>
            <w:r>
              <w:rPr>
                <w:i/>
                <w:noProof/>
                <w:lang w:eastAsia="ru-RU"/>
              </w:rPr>
              <w:lastRenderedPageBreak/>
              <w:drawing>
                <wp:inline distT="0" distB="0" distL="0" distR="0" wp14:anchorId="3EF37C74" wp14:editId="0FB2C66C">
                  <wp:extent cx="3778885" cy="26930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060CE859" w14:textId="4228B105" w:rsidR="00AD4C91" w:rsidRDefault="00AD4C91" w:rsidP="00E54EFF">
      <w:pPr>
        <w:pStyle w:val="afffd"/>
      </w:pPr>
      <w:r w:rsidRPr="005A503B">
        <w:t>Рисунок 4.</w:t>
      </w:r>
      <w:r>
        <w:t>5</w:t>
      </w:r>
      <w:r w:rsidRPr="005A503B">
        <w:t>. Зависимост</w:t>
      </w:r>
      <w:r>
        <w:t>и</w:t>
      </w:r>
      <w:r w:rsidRPr="005A503B">
        <w:t xml:space="preserve"> предельно-длительных значений предела </w:t>
      </w:r>
      <w:r w:rsidRPr="005A503B">
        <w:rPr>
          <w:spacing w:val="1"/>
        </w:rPr>
        <w:t xml:space="preserve">прочности на одноосное сжатие </w:t>
      </w:r>
      <w:r>
        <w:rPr>
          <w:spacing w:val="1"/>
        </w:rPr>
        <w:t>замороженных</w:t>
      </w:r>
      <w:r w:rsidRPr="005A503B">
        <w:rPr>
          <w:spacing w:val="1"/>
        </w:rPr>
        <w:t xml:space="preserve"> пород</w:t>
      </w:r>
      <w:r w:rsidRPr="005A503B">
        <w:t xml:space="preserve"> от температуры</w:t>
      </w:r>
    </w:p>
    <w:tbl>
      <w:tblPr>
        <w:tblStyle w:val="51"/>
        <w:tblW w:w="0" w:type="auto"/>
        <w:tblLook w:val="04A0" w:firstRow="1" w:lastRow="0" w:firstColumn="1" w:lastColumn="0" w:noHBand="0" w:noVBand="1"/>
      </w:tblPr>
      <w:tblGrid>
        <w:gridCol w:w="5952"/>
      </w:tblGrid>
      <w:tr w:rsidR="00E54EFF" w14:paraId="21F85133" w14:textId="77777777" w:rsidTr="00E54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87B6C59" w14:textId="69769392" w:rsidR="00E54EFF" w:rsidRDefault="00233F99" w:rsidP="00A41E2B">
            <w:pPr>
              <w:pStyle w:val="afffd"/>
              <w:spacing w:after="0"/>
            </w:pPr>
            <w:r>
              <w:rPr>
                <w:i/>
                <w:noProof/>
                <w:lang w:eastAsia="ru-RU"/>
              </w:rPr>
              <w:drawing>
                <wp:inline distT="0" distB="0" distL="0" distR="0" wp14:anchorId="0BE72151" wp14:editId="3DB1CF9D">
                  <wp:extent cx="3778885" cy="269303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332A23CD" w14:textId="6E3F5321" w:rsidR="00AD4C91" w:rsidRDefault="00AD4C91" w:rsidP="00E54EFF">
      <w:pPr>
        <w:pStyle w:val="afffd"/>
      </w:pPr>
      <w:bookmarkStart w:id="153" w:name="_Ref88159306"/>
      <w:r w:rsidRPr="005A503B">
        <w:t xml:space="preserve">Рисунок </w:t>
      </w:r>
      <w:bookmarkEnd w:id="153"/>
      <w:r w:rsidRPr="005A503B">
        <w:t>4.</w:t>
      </w:r>
      <w:r>
        <w:t>6</w:t>
      </w:r>
      <w:r w:rsidRPr="005A503B">
        <w:t>. Зависимост</w:t>
      </w:r>
      <w:r>
        <w:t>и</w:t>
      </w:r>
      <w:r w:rsidRPr="005A503B">
        <w:t xml:space="preserve"> предельно-длительных значений </w:t>
      </w:r>
      <w:r w:rsidRPr="005A503B">
        <w:rPr>
          <w:spacing w:val="1"/>
        </w:rPr>
        <w:t xml:space="preserve">структурного сцепления </w:t>
      </w:r>
      <w:r>
        <w:rPr>
          <w:spacing w:val="1"/>
        </w:rPr>
        <w:t>замороженных</w:t>
      </w:r>
      <w:r w:rsidRPr="005A503B">
        <w:rPr>
          <w:spacing w:val="1"/>
        </w:rPr>
        <w:t xml:space="preserve"> пород</w:t>
      </w:r>
      <w:r w:rsidRPr="005A503B">
        <w:t xml:space="preserve"> от температуры</w:t>
      </w:r>
    </w:p>
    <w:tbl>
      <w:tblPr>
        <w:tblStyle w:val="51"/>
        <w:tblW w:w="0" w:type="auto"/>
        <w:tblLook w:val="04A0" w:firstRow="1" w:lastRow="0" w:firstColumn="1" w:lastColumn="0" w:noHBand="0" w:noVBand="1"/>
      </w:tblPr>
      <w:tblGrid>
        <w:gridCol w:w="5952"/>
      </w:tblGrid>
      <w:tr w:rsidR="00E54EFF" w14:paraId="58CD9651" w14:textId="77777777" w:rsidTr="00E54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72C47DC" w14:textId="5D036B14" w:rsidR="00E54EFF" w:rsidRDefault="00233F99" w:rsidP="00A41E2B">
            <w:pPr>
              <w:pStyle w:val="afffd"/>
              <w:spacing w:after="0"/>
            </w:pPr>
            <w:r>
              <w:rPr>
                <w:i/>
                <w:noProof/>
                <w:szCs w:val="24"/>
                <w:lang w:eastAsia="ru-RU"/>
                <w14:ligatures w14:val="standardContextual"/>
              </w:rPr>
              <w:lastRenderedPageBreak/>
              <w:drawing>
                <wp:inline distT="0" distB="0" distL="0" distR="0" wp14:anchorId="55624FC1" wp14:editId="3FA94D33">
                  <wp:extent cx="3778885" cy="26930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52C53EEE" w14:textId="379CB9F9" w:rsidR="00AD4C91" w:rsidRPr="005A503B" w:rsidRDefault="00AD4C91" w:rsidP="00E54EFF">
      <w:pPr>
        <w:pStyle w:val="afffd"/>
      </w:pPr>
      <w:r w:rsidRPr="005A503B">
        <w:t>Рисунок 4.</w:t>
      </w:r>
      <w:r>
        <w:t>7</w:t>
      </w:r>
      <w:r w:rsidRPr="005A503B">
        <w:t>. Зависимост</w:t>
      </w:r>
      <w:r>
        <w:t>и</w:t>
      </w:r>
      <w:r w:rsidRPr="005A503B">
        <w:t xml:space="preserve"> тангенса угла внутреннего трения</w:t>
      </w:r>
      <w:r w:rsidRPr="005A503B">
        <w:rPr>
          <w:spacing w:val="1"/>
        </w:rPr>
        <w:t xml:space="preserve"> </w:t>
      </w:r>
      <w:r>
        <w:rPr>
          <w:spacing w:val="1"/>
        </w:rPr>
        <w:t xml:space="preserve">замороженных </w:t>
      </w:r>
      <w:r w:rsidRPr="005A503B">
        <w:rPr>
          <w:spacing w:val="1"/>
        </w:rPr>
        <w:t>пород</w:t>
      </w:r>
      <w:r w:rsidRPr="005A503B">
        <w:t xml:space="preserve"> от температуры</w:t>
      </w:r>
    </w:p>
    <w:p w14:paraId="24B31C3E" w14:textId="347B5EC8" w:rsidR="00A66622" w:rsidRDefault="00A66622" w:rsidP="00A66622">
      <w:pPr>
        <w:pStyle w:val="a4"/>
      </w:pPr>
      <w:r>
        <w:t xml:space="preserve">Для испытаний на одноосное сжатие использовался автоматизированный испытательный комплекс приборов «АСИС» ООО НПП «Гео-тек». </w:t>
      </w:r>
      <w:r w:rsidRPr="00A66622">
        <w:t>Для экспериментального определения сопротивления мерзлых грунтов сдвигу использован уникальный прибор АНБ–760А, разработанный в Институте природопользования НАН</w:t>
      </w:r>
      <w:r>
        <w:t>.</w:t>
      </w:r>
    </w:p>
    <w:p w14:paraId="2FE506CD" w14:textId="1D35E403" w:rsidR="00A66622" w:rsidRDefault="00A66622" w:rsidP="00A66622">
      <w:pPr>
        <w:pStyle w:val="a4"/>
      </w:pPr>
      <w:r>
        <w:t>Деформационно-прочностные характеристики горных пород (условно-мгновенные и предельно-длительные значения прочности на сжатие, структурное сцепление и угол внутреннего трения) определялись на образцах нарушенной структуры (пастах), поскольку керновый материал часто имел дефекты (неправильная форма, трещины, расслоения). Для обеспечения однородности проводились предварительные исследования, которые показали, что образцы паст при соответствующей влажности и плотности дают результаты, сравнимые с ненарушенными кернами.</w:t>
      </w:r>
    </w:p>
    <w:p w14:paraId="1A4620D8" w14:textId="77777777" w:rsidR="00A66622" w:rsidRDefault="00A66622" w:rsidP="00A66622">
      <w:pPr>
        <w:pStyle w:val="a4"/>
      </w:pPr>
      <w:r>
        <w:t>Процесс подготовки образцов включал:</w:t>
      </w:r>
    </w:p>
    <w:p w14:paraId="71EDAF24" w14:textId="77777777" w:rsidR="00A66622" w:rsidRDefault="00A66622" w:rsidP="00A66622">
      <w:pPr>
        <w:pStyle w:val="2"/>
      </w:pPr>
      <w:r>
        <w:t>Измельчение кернов одного горизонта до пасты.</w:t>
      </w:r>
    </w:p>
    <w:p w14:paraId="4664E78D" w14:textId="77777777" w:rsidR="00A66622" w:rsidRDefault="00A66622" w:rsidP="00A66622">
      <w:pPr>
        <w:pStyle w:val="2"/>
      </w:pPr>
      <w:r>
        <w:t>Контроль и при необходимости корректировку влагосодержания.</w:t>
      </w:r>
    </w:p>
    <w:p w14:paraId="2813F8CC" w14:textId="77777777" w:rsidR="00A66622" w:rsidRDefault="00A66622" w:rsidP="00A66622">
      <w:pPr>
        <w:pStyle w:val="2"/>
      </w:pPr>
      <w:r>
        <w:lastRenderedPageBreak/>
        <w:t>Формирование образцов в калиброванных кассетах под винтовым прессом с уплотнением без отжатия влаги ниже естественного уровня.</w:t>
      </w:r>
    </w:p>
    <w:p w14:paraId="213C6528" w14:textId="77777777" w:rsidR="00A66622" w:rsidRDefault="00A66622" w:rsidP="00A66622">
      <w:pPr>
        <w:pStyle w:val="2"/>
      </w:pPr>
      <w:r>
        <w:t>Быстрое замораживание и выдержку при температуре испытаний.</w:t>
      </w:r>
    </w:p>
    <w:p w14:paraId="7BEFFCEA" w14:textId="2501681B" w:rsidR="00A66622" w:rsidRDefault="00A66622" w:rsidP="00A66622">
      <w:pPr>
        <w:pStyle w:val="a4"/>
      </w:pPr>
      <w:r>
        <w:t>Готовые образцы имели строгие размеры (71,3 × 140–145 мм для одноосного сжатия, 50,5 × 100 мм для сдвига). Перед испытаниями проводились контрольные измерения массы, высоты и влагосодержания.</w:t>
      </w:r>
    </w:p>
    <w:p w14:paraId="521F97BF" w14:textId="742759F6" w:rsidR="00051D8E" w:rsidRDefault="00051D8E" w:rsidP="00051D8E">
      <w:pPr>
        <w:pStyle w:val="a4"/>
      </w:pPr>
      <w:r>
        <w:t>Помимо предельно-длительных характеристик, соответствующих времени нагружения 1 сутки, определялись и условно-мгновенные прочностные характеристики замороженных пород. Однако эти величины представляют сравнительно меньший интерес, так как на практике ЛПО должно выдерживать внешнюю нагрузку со стороны окружающих пород в течение определённого промежутка времени, обычно порядка 1 суток.</w:t>
      </w:r>
    </w:p>
    <w:p w14:paraId="16EF2C0C" w14:textId="02204601" w:rsidR="00051D8E" w:rsidRDefault="00051D8E" w:rsidP="00051D8E">
      <w:pPr>
        <w:pStyle w:val="a4"/>
      </w:pPr>
      <w:r w:rsidRPr="00E27AE1">
        <w:t>Анализ лабораторных испытаний пород выявил линейную тенденцию: прочностные характеристики увеличиваются с понижением температуры. Медианные значения предела прочности на одноосное сжатие для мёрзлых пород в 1,57 раза, структурного сцепления – в 1,85 раза, а тангенса угла внутреннего трения – в 1,18 раза ниже их условно-мгновенных аналогов.</w:t>
      </w:r>
      <w:r w:rsidR="00A66622">
        <w:t xml:space="preserve"> </w:t>
      </w:r>
      <w:r w:rsidRPr="00E27AE1">
        <w:t>Общая тенденция такова: при температуре –2</w:t>
      </w:r>
      <w:r w:rsidR="00D23CBA">
        <w:t xml:space="preserve"> </w:t>
      </w:r>
      <w:r w:rsidRPr="00E27AE1">
        <w:t xml:space="preserve">°C снижение прочностных характеристик относительно мгновенных значений выражено сильнее (до </w:t>
      </w:r>
      <w:r>
        <w:t>двух</w:t>
      </w:r>
      <w:r w:rsidRPr="00E27AE1">
        <w:t xml:space="preserve"> раз), а при –4</w:t>
      </w:r>
      <w:r w:rsidR="00D23CBA">
        <w:t xml:space="preserve"> </w:t>
      </w:r>
      <w:r w:rsidRPr="00E27AE1">
        <w:t>°C и ниже – соответствует медианным значениям. Это связано с тем, что жидкая вода в порах ослабляет структурные связи, снижая трение, тогда как лёд укрепляет породу, повышая её прочность.</w:t>
      </w:r>
    </w:p>
    <w:p w14:paraId="3BAD090F" w14:textId="0E32CA61" w:rsidR="00AD4C91" w:rsidRDefault="00AD4C91" w:rsidP="00AD4C91">
      <w:pPr>
        <w:pStyle w:val="a4"/>
      </w:pPr>
      <w:r w:rsidRPr="00E27AE1">
        <w:t xml:space="preserve">При замораживании несцементированные породы приобретают свойства сцементированных, где механические характеристики зависят от качества льда как </w:t>
      </w:r>
      <w:r w:rsidRPr="005A4C96">
        <w:t>вяжущего материала. В диапазоне от начала замерзания до –4</w:t>
      </w:r>
      <w:r w:rsidR="00D23CBA">
        <w:t xml:space="preserve"> </w:t>
      </w:r>
      <w:r w:rsidRPr="005A4C96">
        <w:t>°C кристаллизуется большая часть свободной (гравитационной) воды в порах, тогда как связанная вода замерзает при более низких температурах, а часть её может оставаться</w:t>
      </w:r>
      <w:r>
        <w:t xml:space="preserve"> </w:t>
      </w:r>
      <w:r w:rsidRPr="00E27AE1">
        <w:t>незамёрзшей даже при –20</w:t>
      </w:r>
      <w:r w:rsidR="00D23CBA">
        <w:t xml:space="preserve"> </w:t>
      </w:r>
      <w:r w:rsidRPr="00E27AE1">
        <w:t>°C</w:t>
      </w:r>
      <w:r>
        <w:t xml:space="preserve"> (см. рисунок 4.8)</w:t>
      </w:r>
      <w:r w:rsidRPr="00E27AE1">
        <w:t>.</w:t>
      </w:r>
    </w:p>
    <w:p w14:paraId="3945266C" w14:textId="5CFFC13C" w:rsidR="00A66622" w:rsidRDefault="005B6DA4" w:rsidP="00AD4C91">
      <w:pPr>
        <w:pStyle w:val="a4"/>
      </w:pPr>
      <w:r>
        <w:t>Представленные на рисунке 4.8 зависимости количества незам</w:t>
      </w:r>
      <w:r w:rsidR="00831802">
        <w:t>ё</w:t>
      </w:r>
      <w:r>
        <w:t xml:space="preserve">рзшей воды от температуры определены с помощью калориметрической установки. С помощью данной установки также определялись удельные теплоёмкости горных пород при температуре +10 </w:t>
      </w:r>
      <w:r>
        <w:rPr>
          <w:rFonts w:ascii="Times New Roman" w:hAnsi="Times New Roman"/>
        </w:rPr>
        <w:t>°</w:t>
      </w:r>
      <w:r>
        <w:t xml:space="preserve">С. По этим величинам пересчитывались удельные теплоёмкости их </w:t>
      </w:r>
      <w:r>
        <w:lastRenderedPageBreak/>
        <w:t>скелета. Удельные теплоёмкости при отрицательных температурах рассчитаны</w:t>
      </w:r>
      <w:r w:rsidR="00D23CBA">
        <w:t xml:space="preserve"> </w:t>
      </w:r>
      <w:r>
        <w:t xml:space="preserve">на основании количества незамёрзшей воды, теплоёмкости скелета пород и соответствующих удельных теплоёмкостей воды и льда по принципу аддитивности. </w:t>
      </w:r>
    </w:p>
    <w:tbl>
      <w:tblPr>
        <w:tblStyle w:val="51"/>
        <w:tblW w:w="0" w:type="auto"/>
        <w:tblLook w:val="04A0" w:firstRow="1" w:lastRow="0" w:firstColumn="1" w:lastColumn="0" w:noHBand="0" w:noVBand="1"/>
      </w:tblPr>
      <w:tblGrid>
        <w:gridCol w:w="5952"/>
      </w:tblGrid>
      <w:tr w:rsidR="00E54EFF" w14:paraId="1109C03A" w14:textId="77777777" w:rsidTr="00E54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3D8D900" w14:textId="60712EEF" w:rsidR="00E54EFF" w:rsidRDefault="00233F99" w:rsidP="00A41E2B">
            <w:pPr>
              <w:pStyle w:val="a4"/>
              <w:spacing w:after="0"/>
              <w:jc w:val="center"/>
            </w:pPr>
            <w:r>
              <w:rPr>
                <w:i/>
                <w:noProof/>
                <w:szCs w:val="24"/>
                <w:lang w:eastAsia="ru-RU"/>
                <w14:ligatures w14:val="standardContextual"/>
              </w:rPr>
              <w:drawing>
                <wp:inline distT="0" distB="0" distL="0" distR="0" wp14:anchorId="239BA260" wp14:editId="70CC15E7">
                  <wp:extent cx="3778885" cy="269303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7CD6E50E" w14:textId="2889009B" w:rsidR="00AD4C91" w:rsidRPr="00DF379D" w:rsidRDefault="00AD4C91" w:rsidP="00E54EFF">
      <w:pPr>
        <w:pStyle w:val="afffd"/>
      </w:pPr>
      <w:r w:rsidRPr="005A503B">
        <w:t>Рисунок 4.</w:t>
      </w:r>
      <w:r>
        <w:t>8</w:t>
      </w:r>
      <w:r w:rsidRPr="005A503B">
        <w:t>. Зависимост</w:t>
      </w:r>
      <w:r>
        <w:t>и</w:t>
      </w:r>
      <w:r w:rsidRPr="005A503B">
        <w:t xml:space="preserve"> количества </w:t>
      </w:r>
      <w:r w:rsidR="005576AE" w:rsidRPr="005A503B">
        <w:t>незамёрзшей</w:t>
      </w:r>
      <w:r w:rsidRPr="005A503B">
        <w:t xml:space="preserve"> воды в </w:t>
      </w:r>
      <w:r w:rsidR="006B0469">
        <w:t xml:space="preserve">образцах горных </w:t>
      </w:r>
      <w:r>
        <w:t>пород</w:t>
      </w:r>
      <w:r w:rsidRPr="005A503B">
        <w:t xml:space="preserve"> от температуры</w:t>
      </w:r>
    </w:p>
    <w:p w14:paraId="37B51D14" w14:textId="0532E3ED" w:rsidR="005B6DA4" w:rsidRDefault="005B6DA4" w:rsidP="00AD4C91">
      <w:pPr>
        <w:pStyle w:val="a4"/>
      </w:pPr>
      <w:r w:rsidRPr="00F71FA3">
        <w:t xml:space="preserve">При температурах близких к началу замерзания водоледяная смесь более текуча, что снижает общую прочность </w:t>
      </w:r>
      <w:r w:rsidRPr="005A4C96">
        <w:t>породы при длительных испытаниях. Глины демонстрируют худшую способность к замораживанию, поскольку име</w:t>
      </w:r>
      <w:r w:rsidR="00D23CBA">
        <w:t>ю</w:t>
      </w:r>
      <w:r w:rsidRPr="005A4C96">
        <w:t>т большую долю связанной воды по сравнению с другими породами. Это</w:t>
      </w:r>
      <w:r w:rsidRPr="00F71FA3">
        <w:t xml:space="preserve"> приводит к более плавному замерзанию</w:t>
      </w:r>
      <w:r>
        <w:t>,</w:t>
      </w:r>
      <w:r w:rsidRPr="00F71FA3">
        <w:t xml:space="preserve"> </w:t>
      </w:r>
      <w:r>
        <w:t xml:space="preserve">более медленному снижению </w:t>
      </w:r>
      <w:r w:rsidRPr="00F71FA3">
        <w:t>доли незамёрзшей воды</w:t>
      </w:r>
      <w:r>
        <w:t xml:space="preserve"> по мере уменьшения температуры</w:t>
      </w:r>
      <w:r w:rsidRPr="00F71FA3">
        <w:t>. Такие породы сохраняют пластичность даже при сильном замерзании, что объясняется наличием незамёрзшего вяжущего материала.</w:t>
      </w:r>
    </w:p>
    <w:p w14:paraId="4F446425" w14:textId="7811C277" w:rsidR="00A66622" w:rsidRDefault="00AD4C91" w:rsidP="00AD4C91">
      <w:pPr>
        <w:pStyle w:val="a4"/>
      </w:pPr>
      <w:r w:rsidRPr="00F71FA3">
        <w:t>Снижение температуры испытаний образцов приводит к уменьшению коэффициента нелинейной деформации, что свидетельствует о повышении сопротивления породы к изменению её размеров и формы</w:t>
      </w:r>
      <w:r>
        <w:t xml:space="preserve"> (см. рисунок 4.9). Коэффициент нелинейных деформаций является важным реологическим параметром пород и используется в статическом расчёте толщины ЛПО по условию ползучести по формуле</w:t>
      </w:r>
      <w:r w:rsidRPr="00F71FA3">
        <w:t xml:space="preserve"> (</w:t>
      </w:r>
      <w:r>
        <w:t>3.28</w:t>
      </w:r>
      <w:r w:rsidRPr="00F71FA3">
        <w:t>)</w:t>
      </w:r>
      <w:r>
        <w:t>.</w:t>
      </w:r>
    </w:p>
    <w:tbl>
      <w:tblPr>
        <w:tblStyle w:val="51"/>
        <w:tblW w:w="0" w:type="auto"/>
        <w:tblLook w:val="04A0" w:firstRow="1" w:lastRow="0" w:firstColumn="1" w:lastColumn="0" w:noHBand="0" w:noVBand="1"/>
      </w:tblPr>
      <w:tblGrid>
        <w:gridCol w:w="5952"/>
      </w:tblGrid>
      <w:tr w:rsidR="00E54EFF" w14:paraId="251F702C" w14:textId="77777777" w:rsidTr="00E54E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5F78E6B" w14:textId="06E63963" w:rsidR="00E54EFF" w:rsidRDefault="00233F99" w:rsidP="00E54EFF">
            <w:pPr>
              <w:pStyle w:val="a4"/>
              <w:spacing w:after="0"/>
              <w:jc w:val="center"/>
            </w:pPr>
            <w:r>
              <w:rPr>
                <w:noProof/>
              </w:rPr>
              <w:lastRenderedPageBreak/>
              <w:drawing>
                <wp:inline distT="0" distB="0" distL="0" distR="0" wp14:anchorId="63856010" wp14:editId="5AABABAF">
                  <wp:extent cx="3778885" cy="26930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4C2F87AF" w14:textId="7B829BED" w:rsidR="00AD4C91" w:rsidRPr="005A503B" w:rsidRDefault="00AD4C91" w:rsidP="00E54EFF">
      <w:pPr>
        <w:pStyle w:val="afffd"/>
      </w:pPr>
      <w:r w:rsidRPr="005A503B">
        <w:t xml:space="preserve">Рисунок </w:t>
      </w:r>
      <w:r>
        <w:t>4</w:t>
      </w:r>
      <w:r w:rsidRPr="005A503B">
        <w:t>.</w:t>
      </w:r>
      <w:r>
        <w:t>9.</w:t>
      </w:r>
      <w:r w:rsidRPr="005A503B">
        <w:t xml:space="preserve"> Относительное снижение коэффициента нелинейной деформации с понижением температуры пород</w:t>
      </w:r>
    </w:p>
    <w:p w14:paraId="45287CD6" w14:textId="267BD92A" w:rsidR="005B6DA4" w:rsidRDefault="005B6DA4" w:rsidP="005B6DA4">
      <w:pPr>
        <w:pStyle w:val="a4"/>
        <w:rPr>
          <w:rFonts w:eastAsiaTheme="minorEastAsia"/>
        </w:rPr>
      </w:pPr>
      <w:r>
        <w:t>Ещё один параметр, присутствующий в формуле</w:t>
      </w:r>
      <w:r w:rsidRPr="00F71FA3">
        <w:t xml:space="preserve"> (</w:t>
      </w:r>
      <w:r>
        <w:t>3.28</w:t>
      </w:r>
      <w:r w:rsidRPr="00F71FA3">
        <w:t>)</w:t>
      </w:r>
      <w:r>
        <w:t xml:space="preserve"> – коэффициент упрочнения мёрзлой породы </w:t>
      </w:r>
      <m:oMath>
        <m:r>
          <w:rPr>
            <w:rStyle w:val="afff6"/>
            <w:rFonts w:ascii="Cambria Math" w:hAnsi="Cambria Math"/>
          </w:rPr>
          <m:t>m</m:t>
        </m:r>
      </m:oMath>
      <w:r>
        <w:rPr>
          <w:rFonts w:eastAsiaTheme="minorEastAsia"/>
        </w:rPr>
        <w:t>. Значения данного параметра для всех рассмотренных пород слабо менялись в интервале температур от –6 до –25</w:t>
      </w:r>
      <w:r w:rsidR="00D23CBA">
        <w:rPr>
          <w:rFonts w:eastAsiaTheme="minorEastAsia"/>
        </w:rPr>
        <w:t xml:space="preserve"> </w:t>
      </w:r>
      <w:r>
        <w:rPr>
          <w:rFonts w:eastAsiaTheme="minorEastAsia"/>
        </w:rPr>
        <w:t>°С. При температуре –25</w:t>
      </w:r>
      <w:r w:rsidR="00D23CBA">
        <w:rPr>
          <w:rFonts w:eastAsiaTheme="minorEastAsia"/>
        </w:rPr>
        <w:t xml:space="preserve"> </w:t>
      </w:r>
      <w:r>
        <w:rPr>
          <w:rFonts w:eastAsiaTheme="minorEastAsia"/>
        </w:rPr>
        <w:t xml:space="preserve">°С наибольшее значение </w:t>
      </w:r>
      <w:r>
        <w:t xml:space="preserve">коэффициента упрочнения получено </w:t>
      </w:r>
      <w:r>
        <w:rPr>
          <w:rFonts w:eastAsiaTheme="minorEastAsia"/>
        </w:rPr>
        <w:t>для слоя 1.1 песка (0,45), а наименьшее – для слоя 2.2 глины (0,31).</w:t>
      </w:r>
    </w:p>
    <w:p w14:paraId="356B7FC7" w14:textId="5C5E52E1" w:rsidR="005B6DA4" w:rsidRDefault="005B6DA4" w:rsidP="005B6DA4">
      <w:pPr>
        <w:pStyle w:val="a4"/>
      </w:pPr>
      <w:r>
        <w:t xml:space="preserve">Приведённый анализ результатов лабораторных исследований представленной выборки пород даёт отчётливое понимание диапазона изменения прочностных или деформационных свойств в зависимости от температуры породы и длительности приложения внешней </w:t>
      </w:r>
      <w:r w:rsidRPr="002F695B">
        <w:t>нагрузки. Учитывая, что распределение температур внутри ЛПО всегда имеет неравномерный характер, данные зависимости далее использовались в статическом расчёте ЛПО с учётом времени крепления стенки ствола (1 сут</w:t>
      </w:r>
      <w:r>
        <w:t>ки</w:t>
      </w:r>
      <w:r w:rsidRPr="002F695B">
        <w:t>).</w:t>
      </w:r>
    </w:p>
    <w:p w14:paraId="13AF6473" w14:textId="3C00C4DE" w:rsidR="00AD4C91" w:rsidRPr="002F695B" w:rsidRDefault="00AD4C91" w:rsidP="005B6DA4">
      <w:pPr>
        <w:pStyle w:val="a4"/>
        <w:rPr>
          <w:i/>
          <w:iCs/>
        </w:rPr>
      </w:pPr>
      <w:r w:rsidRPr="002F695B">
        <w:t>Основные теплофизические свойства пород при двух температурах (−10 и +10 °С) представлены в таблице 4.2.</w:t>
      </w:r>
      <w:r w:rsidR="00A41E2B">
        <w:t xml:space="preserve">  </w:t>
      </w:r>
    </w:p>
    <w:p w14:paraId="4AAD3A69" w14:textId="77777777" w:rsidR="00AD4C91" w:rsidRPr="002F695B" w:rsidRDefault="00AD4C91" w:rsidP="00E54EFF">
      <w:pPr>
        <w:pStyle w:val="affd"/>
      </w:pPr>
      <w:r w:rsidRPr="002F695B">
        <w:lastRenderedPageBreak/>
        <w:t xml:space="preserve">Таблица 4.2. </w:t>
      </w:r>
      <w:r w:rsidRPr="00E54EFF">
        <w:t>Основные</w:t>
      </w:r>
      <w:r w:rsidRPr="002F695B">
        <w:t xml:space="preserve"> теплофизические свойства пород</w:t>
      </w:r>
    </w:p>
    <w:tbl>
      <w:tblPr>
        <w:tblStyle w:val="af4"/>
        <w:tblW w:w="5000" w:type="pct"/>
        <w:tblLayout w:type="fixed"/>
        <w:tblLook w:val="0400" w:firstRow="0" w:lastRow="0" w:firstColumn="0" w:lastColumn="0" w:noHBand="0" w:noVBand="1"/>
      </w:tblPr>
      <w:tblGrid>
        <w:gridCol w:w="451"/>
        <w:gridCol w:w="1034"/>
        <w:gridCol w:w="686"/>
        <w:gridCol w:w="803"/>
        <w:gridCol w:w="802"/>
        <w:gridCol w:w="687"/>
        <w:gridCol w:w="687"/>
        <w:gridCol w:w="802"/>
      </w:tblGrid>
      <w:tr w:rsidR="00AD4C91" w:rsidRPr="005576AE" w14:paraId="010D8EB7" w14:textId="77777777" w:rsidTr="0085665D">
        <w:trPr>
          <w:trHeight w:val="2050"/>
        </w:trPr>
        <w:tc>
          <w:tcPr>
            <w:tcW w:w="451" w:type="dxa"/>
          </w:tcPr>
          <w:p w14:paraId="72A6B58B" w14:textId="77777777" w:rsidR="00AD4C91" w:rsidRPr="005576AE" w:rsidRDefault="00AD4C91" w:rsidP="000A7BF2">
            <w:pPr>
              <w:pStyle w:val="a4"/>
              <w:spacing w:after="0" w:line="240" w:lineRule="auto"/>
              <w:jc w:val="left"/>
              <w:rPr>
                <w:b/>
                <w:bCs/>
                <w:sz w:val="16"/>
                <w:szCs w:val="16"/>
              </w:rPr>
            </w:pPr>
            <w:r w:rsidRPr="005576AE">
              <w:rPr>
                <w:b/>
                <w:bCs/>
                <w:sz w:val="16"/>
                <w:szCs w:val="16"/>
              </w:rPr>
              <w:t>№</w:t>
            </w:r>
          </w:p>
        </w:tc>
        <w:tc>
          <w:tcPr>
            <w:tcW w:w="1034" w:type="dxa"/>
            <w:textDirection w:val="btLr"/>
          </w:tcPr>
          <w:p w14:paraId="008F88D1" w14:textId="77777777" w:rsidR="00AD4C91" w:rsidRPr="005576AE" w:rsidRDefault="00AD4C91" w:rsidP="000A7BF2">
            <w:pPr>
              <w:pStyle w:val="a4"/>
              <w:spacing w:after="0" w:line="240" w:lineRule="auto"/>
              <w:jc w:val="left"/>
              <w:rPr>
                <w:b/>
                <w:bCs/>
                <w:sz w:val="16"/>
                <w:szCs w:val="16"/>
              </w:rPr>
            </w:pPr>
            <w:r w:rsidRPr="005576AE">
              <w:rPr>
                <w:b/>
                <w:bCs/>
                <w:sz w:val="16"/>
                <w:szCs w:val="16"/>
              </w:rPr>
              <w:t>Порода, интервал глубин, м</w:t>
            </w:r>
          </w:p>
        </w:tc>
        <w:tc>
          <w:tcPr>
            <w:tcW w:w="686" w:type="dxa"/>
            <w:textDirection w:val="btLr"/>
          </w:tcPr>
          <w:p w14:paraId="1D805C05" w14:textId="77777777" w:rsidR="00AD4C91" w:rsidRPr="005576AE" w:rsidRDefault="00AD4C91" w:rsidP="000A7BF2">
            <w:pPr>
              <w:pStyle w:val="a4"/>
              <w:spacing w:after="0" w:line="240" w:lineRule="auto"/>
              <w:jc w:val="left"/>
              <w:rPr>
                <w:b/>
                <w:bCs/>
                <w:sz w:val="16"/>
                <w:szCs w:val="16"/>
              </w:rPr>
            </w:pPr>
            <w:r w:rsidRPr="005576AE">
              <w:rPr>
                <w:b/>
                <w:bCs/>
                <w:sz w:val="16"/>
                <w:szCs w:val="16"/>
              </w:rPr>
              <w:t>Плотность породы, кг/м</w:t>
            </w:r>
            <w:r w:rsidRPr="005576AE">
              <w:rPr>
                <w:b/>
                <w:bCs/>
                <w:sz w:val="16"/>
                <w:szCs w:val="16"/>
                <w:vertAlign w:val="superscript"/>
              </w:rPr>
              <w:t>3</w:t>
            </w:r>
          </w:p>
        </w:tc>
        <w:tc>
          <w:tcPr>
            <w:tcW w:w="803" w:type="dxa"/>
            <w:textDirection w:val="btLr"/>
          </w:tcPr>
          <w:p w14:paraId="6056F818" w14:textId="77777777" w:rsidR="00AD4C91" w:rsidRPr="005576AE" w:rsidRDefault="00AD4C91" w:rsidP="000A7BF2">
            <w:pPr>
              <w:pStyle w:val="a4"/>
              <w:spacing w:after="0" w:line="240" w:lineRule="auto"/>
              <w:jc w:val="left"/>
              <w:rPr>
                <w:b/>
                <w:bCs/>
                <w:sz w:val="16"/>
                <w:szCs w:val="16"/>
              </w:rPr>
            </w:pPr>
            <w:r w:rsidRPr="005576AE">
              <w:rPr>
                <w:b/>
                <w:bCs/>
                <w:sz w:val="16"/>
                <w:szCs w:val="16"/>
              </w:rPr>
              <w:t>Естественная влажность породы, кг/кг</w:t>
            </w:r>
          </w:p>
        </w:tc>
        <w:tc>
          <w:tcPr>
            <w:tcW w:w="802" w:type="dxa"/>
            <w:textDirection w:val="btLr"/>
          </w:tcPr>
          <w:p w14:paraId="0378929E" w14:textId="77777777" w:rsidR="00AD4C91" w:rsidRPr="005576AE" w:rsidRDefault="00AD4C91" w:rsidP="000A7BF2">
            <w:pPr>
              <w:pStyle w:val="a4"/>
              <w:spacing w:after="0" w:line="240" w:lineRule="auto"/>
              <w:jc w:val="left"/>
              <w:rPr>
                <w:b/>
                <w:bCs/>
                <w:sz w:val="16"/>
                <w:szCs w:val="16"/>
              </w:rPr>
            </w:pPr>
            <w:r w:rsidRPr="005576AE">
              <w:rPr>
                <w:b/>
                <w:bCs/>
                <w:sz w:val="16"/>
                <w:szCs w:val="16"/>
              </w:rPr>
              <w:t>Температура начала замерзания воды в породе, °С</w:t>
            </w:r>
          </w:p>
        </w:tc>
        <w:tc>
          <w:tcPr>
            <w:tcW w:w="687" w:type="dxa"/>
            <w:textDirection w:val="btLr"/>
          </w:tcPr>
          <w:p w14:paraId="439D63C2" w14:textId="77777777" w:rsidR="00AD4C91" w:rsidRPr="005576AE" w:rsidRDefault="00AD4C91" w:rsidP="000A7BF2">
            <w:pPr>
              <w:pStyle w:val="a4"/>
              <w:spacing w:after="0" w:line="240" w:lineRule="auto"/>
              <w:jc w:val="left"/>
              <w:rPr>
                <w:b/>
                <w:bCs/>
                <w:sz w:val="16"/>
                <w:szCs w:val="16"/>
              </w:rPr>
            </w:pPr>
            <w:r w:rsidRPr="005576AE">
              <w:rPr>
                <w:b/>
                <w:bCs/>
                <w:sz w:val="16"/>
                <w:szCs w:val="16"/>
              </w:rPr>
              <w:t>Температура испытания образца, °С</w:t>
            </w:r>
          </w:p>
        </w:tc>
        <w:tc>
          <w:tcPr>
            <w:tcW w:w="687" w:type="dxa"/>
            <w:textDirection w:val="btLr"/>
          </w:tcPr>
          <w:p w14:paraId="0808D156" w14:textId="77777777" w:rsidR="00AD4C91" w:rsidRPr="005576AE" w:rsidRDefault="00AD4C91" w:rsidP="000A7BF2">
            <w:pPr>
              <w:pStyle w:val="a4"/>
              <w:spacing w:after="0" w:line="240" w:lineRule="auto"/>
              <w:jc w:val="left"/>
              <w:rPr>
                <w:b/>
                <w:bCs/>
                <w:sz w:val="16"/>
                <w:szCs w:val="16"/>
              </w:rPr>
            </w:pPr>
            <w:r w:rsidRPr="005576AE">
              <w:rPr>
                <w:b/>
                <w:bCs/>
                <w:sz w:val="16"/>
                <w:szCs w:val="16"/>
              </w:rPr>
              <w:t>Удельная теплоёмкость, Дж/(кг·°С)</w:t>
            </w:r>
          </w:p>
        </w:tc>
        <w:tc>
          <w:tcPr>
            <w:tcW w:w="802" w:type="dxa"/>
            <w:textDirection w:val="btLr"/>
          </w:tcPr>
          <w:p w14:paraId="55538B23" w14:textId="77777777" w:rsidR="00AD4C91" w:rsidRPr="005576AE" w:rsidRDefault="00AD4C91" w:rsidP="000A7BF2">
            <w:pPr>
              <w:pStyle w:val="a4"/>
              <w:spacing w:after="0" w:line="240" w:lineRule="auto"/>
              <w:jc w:val="left"/>
              <w:rPr>
                <w:b/>
                <w:bCs/>
                <w:sz w:val="16"/>
                <w:szCs w:val="16"/>
              </w:rPr>
            </w:pPr>
            <w:r w:rsidRPr="005576AE">
              <w:rPr>
                <w:b/>
                <w:bCs/>
                <w:sz w:val="16"/>
                <w:szCs w:val="16"/>
              </w:rPr>
              <w:t>Коэффициент теплопроводности, Вт/(м·°С)</w:t>
            </w:r>
          </w:p>
        </w:tc>
      </w:tr>
      <w:tr w:rsidR="00AD4C91" w:rsidRPr="005576AE" w14:paraId="4FFAB4F2" w14:textId="77777777" w:rsidTr="0085665D">
        <w:trPr>
          <w:trHeight w:val="414"/>
        </w:trPr>
        <w:tc>
          <w:tcPr>
            <w:tcW w:w="451" w:type="dxa"/>
            <w:vMerge w:val="restart"/>
          </w:tcPr>
          <w:p w14:paraId="0028C386" w14:textId="77777777" w:rsidR="00AD4C91" w:rsidRPr="005576AE" w:rsidRDefault="00AD4C91" w:rsidP="00E54EFF">
            <w:pPr>
              <w:pStyle w:val="a4"/>
              <w:spacing w:after="0" w:line="240" w:lineRule="auto"/>
              <w:rPr>
                <w:sz w:val="16"/>
                <w:szCs w:val="16"/>
              </w:rPr>
            </w:pPr>
            <w:r w:rsidRPr="005576AE">
              <w:rPr>
                <w:sz w:val="16"/>
                <w:szCs w:val="16"/>
              </w:rPr>
              <w:t>1.1</w:t>
            </w:r>
          </w:p>
        </w:tc>
        <w:tc>
          <w:tcPr>
            <w:tcW w:w="1034" w:type="dxa"/>
            <w:vMerge w:val="restart"/>
          </w:tcPr>
          <w:p w14:paraId="36E19245" w14:textId="77777777" w:rsidR="00AD4C91" w:rsidRPr="005576AE" w:rsidRDefault="00AD4C91" w:rsidP="00E54EFF">
            <w:pPr>
              <w:pStyle w:val="a4"/>
              <w:spacing w:after="0" w:line="240" w:lineRule="auto"/>
              <w:rPr>
                <w:sz w:val="16"/>
                <w:szCs w:val="16"/>
              </w:rPr>
            </w:pPr>
            <w:r w:rsidRPr="005576AE">
              <w:rPr>
                <w:sz w:val="16"/>
                <w:szCs w:val="16"/>
              </w:rPr>
              <w:t>Песок</w:t>
            </w:r>
          </w:p>
          <w:p w14:paraId="06B534F3" w14:textId="77777777" w:rsidR="00AD4C91" w:rsidRPr="005576AE" w:rsidRDefault="00AD4C91" w:rsidP="00E54EFF">
            <w:pPr>
              <w:pStyle w:val="a4"/>
              <w:spacing w:after="0" w:line="240" w:lineRule="auto"/>
              <w:rPr>
                <w:sz w:val="16"/>
                <w:szCs w:val="16"/>
              </w:rPr>
            </w:pPr>
            <w:r w:rsidRPr="005576AE">
              <w:rPr>
                <w:sz w:val="16"/>
                <w:szCs w:val="16"/>
              </w:rPr>
              <w:t>27,9−32,6</w:t>
            </w:r>
          </w:p>
        </w:tc>
        <w:tc>
          <w:tcPr>
            <w:tcW w:w="686" w:type="dxa"/>
            <w:vMerge w:val="restart"/>
          </w:tcPr>
          <w:p w14:paraId="70BD0E1D" w14:textId="77777777" w:rsidR="00AD4C91" w:rsidRPr="005576AE" w:rsidRDefault="00AD4C91" w:rsidP="00E54EFF">
            <w:pPr>
              <w:pStyle w:val="a4"/>
              <w:spacing w:after="0" w:line="240" w:lineRule="auto"/>
              <w:rPr>
                <w:sz w:val="16"/>
                <w:szCs w:val="16"/>
              </w:rPr>
            </w:pPr>
            <w:r w:rsidRPr="005576AE">
              <w:rPr>
                <w:sz w:val="16"/>
                <w:szCs w:val="16"/>
              </w:rPr>
              <w:t>2140</w:t>
            </w:r>
          </w:p>
        </w:tc>
        <w:tc>
          <w:tcPr>
            <w:tcW w:w="803" w:type="dxa"/>
            <w:vMerge w:val="restart"/>
          </w:tcPr>
          <w:p w14:paraId="1FD36573" w14:textId="77777777" w:rsidR="00AD4C91" w:rsidRPr="005576AE" w:rsidRDefault="00AD4C91" w:rsidP="00E54EFF">
            <w:pPr>
              <w:pStyle w:val="a4"/>
              <w:spacing w:after="0" w:line="240" w:lineRule="auto"/>
              <w:rPr>
                <w:sz w:val="16"/>
                <w:szCs w:val="16"/>
              </w:rPr>
            </w:pPr>
            <w:r w:rsidRPr="005576AE">
              <w:rPr>
                <w:sz w:val="16"/>
                <w:szCs w:val="16"/>
              </w:rPr>
              <w:t>0,124</w:t>
            </w:r>
          </w:p>
        </w:tc>
        <w:tc>
          <w:tcPr>
            <w:tcW w:w="802" w:type="dxa"/>
            <w:vMerge w:val="restart"/>
          </w:tcPr>
          <w:p w14:paraId="0BE7AA72" w14:textId="77777777" w:rsidR="00AD4C91" w:rsidRPr="005576AE" w:rsidRDefault="00AD4C91" w:rsidP="00E54EFF">
            <w:pPr>
              <w:pStyle w:val="a4"/>
              <w:spacing w:after="0" w:line="240" w:lineRule="auto"/>
              <w:rPr>
                <w:sz w:val="16"/>
                <w:szCs w:val="16"/>
              </w:rPr>
            </w:pPr>
            <w:r w:rsidRPr="005576AE">
              <w:rPr>
                <w:sz w:val="16"/>
                <w:szCs w:val="16"/>
              </w:rPr>
              <w:t>−0,05</w:t>
            </w:r>
          </w:p>
        </w:tc>
        <w:tc>
          <w:tcPr>
            <w:tcW w:w="687" w:type="dxa"/>
          </w:tcPr>
          <w:p w14:paraId="51829DB2"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1AE89E0B" w14:textId="77777777" w:rsidR="00AD4C91" w:rsidRPr="005576AE" w:rsidRDefault="00AD4C91" w:rsidP="00E54EFF">
            <w:pPr>
              <w:pStyle w:val="a4"/>
              <w:spacing w:after="0" w:line="240" w:lineRule="auto"/>
              <w:rPr>
                <w:sz w:val="16"/>
                <w:szCs w:val="16"/>
              </w:rPr>
            </w:pPr>
            <w:r w:rsidRPr="005576AE">
              <w:rPr>
                <w:sz w:val="16"/>
                <w:szCs w:val="16"/>
              </w:rPr>
              <w:t>1147</w:t>
            </w:r>
          </w:p>
        </w:tc>
        <w:tc>
          <w:tcPr>
            <w:tcW w:w="802" w:type="dxa"/>
          </w:tcPr>
          <w:p w14:paraId="6903C072" w14:textId="77777777" w:rsidR="00AD4C91" w:rsidRPr="005576AE" w:rsidRDefault="00AD4C91" w:rsidP="00E54EFF">
            <w:pPr>
              <w:pStyle w:val="a4"/>
              <w:spacing w:after="0" w:line="240" w:lineRule="auto"/>
              <w:rPr>
                <w:sz w:val="16"/>
                <w:szCs w:val="16"/>
              </w:rPr>
            </w:pPr>
            <w:r w:rsidRPr="005576AE">
              <w:rPr>
                <w:sz w:val="16"/>
                <w:szCs w:val="16"/>
              </w:rPr>
              <w:t>2,80</w:t>
            </w:r>
          </w:p>
        </w:tc>
      </w:tr>
      <w:tr w:rsidR="00AD4C91" w:rsidRPr="005576AE" w14:paraId="2A60338C" w14:textId="77777777" w:rsidTr="0085665D">
        <w:trPr>
          <w:trHeight w:val="414"/>
        </w:trPr>
        <w:tc>
          <w:tcPr>
            <w:tcW w:w="451" w:type="dxa"/>
            <w:vMerge/>
          </w:tcPr>
          <w:p w14:paraId="5FFC9874" w14:textId="77777777" w:rsidR="00AD4C91" w:rsidRPr="005576AE" w:rsidRDefault="00AD4C91" w:rsidP="00E54EFF">
            <w:pPr>
              <w:pStyle w:val="a4"/>
              <w:spacing w:after="0" w:line="240" w:lineRule="auto"/>
              <w:rPr>
                <w:sz w:val="16"/>
                <w:szCs w:val="16"/>
              </w:rPr>
            </w:pPr>
          </w:p>
        </w:tc>
        <w:tc>
          <w:tcPr>
            <w:tcW w:w="1034" w:type="dxa"/>
            <w:vMerge/>
          </w:tcPr>
          <w:p w14:paraId="78719399" w14:textId="77777777" w:rsidR="00AD4C91" w:rsidRPr="005576AE" w:rsidRDefault="00AD4C91" w:rsidP="00E54EFF">
            <w:pPr>
              <w:pStyle w:val="a4"/>
              <w:spacing w:after="0" w:line="240" w:lineRule="auto"/>
              <w:rPr>
                <w:sz w:val="16"/>
                <w:szCs w:val="16"/>
              </w:rPr>
            </w:pPr>
          </w:p>
        </w:tc>
        <w:tc>
          <w:tcPr>
            <w:tcW w:w="686" w:type="dxa"/>
            <w:vMerge/>
          </w:tcPr>
          <w:p w14:paraId="38383F48" w14:textId="77777777" w:rsidR="00AD4C91" w:rsidRPr="005576AE" w:rsidRDefault="00AD4C91" w:rsidP="00E54EFF">
            <w:pPr>
              <w:pStyle w:val="a4"/>
              <w:spacing w:after="0" w:line="240" w:lineRule="auto"/>
              <w:rPr>
                <w:sz w:val="16"/>
                <w:szCs w:val="16"/>
              </w:rPr>
            </w:pPr>
          </w:p>
        </w:tc>
        <w:tc>
          <w:tcPr>
            <w:tcW w:w="803" w:type="dxa"/>
            <w:vMerge/>
          </w:tcPr>
          <w:p w14:paraId="60E079CE" w14:textId="77777777" w:rsidR="00AD4C91" w:rsidRPr="005576AE" w:rsidRDefault="00AD4C91" w:rsidP="00E54EFF">
            <w:pPr>
              <w:pStyle w:val="a4"/>
              <w:spacing w:after="0" w:line="240" w:lineRule="auto"/>
              <w:rPr>
                <w:sz w:val="16"/>
                <w:szCs w:val="16"/>
              </w:rPr>
            </w:pPr>
          </w:p>
        </w:tc>
        <w:tc>
          <w:tcPr>
            <w:tcW w:w="802" w:type="dxa"/>
            <w:vMerge/>
          </w:tcPr>
          <w:p w14:paraId="1EADCD13" w14:textId="77777777" w:rsidR="00AD4C91" w:rsidRPr="005576AE" w:rsidRDefault="00AD4C91" w:rsidP="00E54EFF">
            <w:pPr>
              <w:pStyle w:val="a4"/>
              <w:spacing w:after="0" w:line="240" w:lineRule="auto"/>
              <w:rPr>
                <w:sz w:val="16"/>
                <w:szCs w:val="16"/>
              </w:rPr>
            </w:pPr>
          </w:p>
        </w:tc>
        <w:tc>
          <w:tcPr>
            <w:tcW w:w="687" w:type="dxa"/>
          </w:tcPr>
          <w:p w14:paraId="0CA10156"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17BCF2E6" w14:textId="77777777" w:rsidR="00AD4C91" w:rsidRPr="005576AE" w:rsidRDefault="00AD4C91" w:rsidP="00E54EFF">
            <w:pPr>
              <w:pStyle w:val="a4"/>
              <w:spacing w:after="0" w:line="240" w:lineRule="auto"/>
              <w:rPr>
                <w:sz w:val="16"/>
                <w:szCs w:val="16"/>
              </w:rPr>
            </w:pPr>
            <w:r w:rsidRPr="005576AE">
              <w:rPr>
                <w:sz w:val="16"/>
                <w:szCs w:val="16"/>
              </w:rPr>
              <w:t>1005</w:t>
            </w:r>
          </w:p>
        </w:tc>
        <w:tc>
          <w:tcPr>
            <w:tcW w:w="802" w:type="dxa"/>
          </w:tcPr>
          <w:p w14:paraId="46BF0CF0" w14:textId="77777777" w:rsidR="00AD4C91" w:rsidRPr="005576AE" w:rsidRDefault="00AD4C91" w:rsidP="00E54EFF">
            <w:pPr>
              <w:pStyle w:val="a4"/>
              <w:spacing w:after="0" w:line="240" w:lineRule="auto"/>
              <w:rPr>
                <w:sz w:val="16"/>
                <w:szCs w:val="16"/>
              </w:rPr>
            </w:pPr>
            <w:r w:rsidRPr="005576AE">
              <w:rPr>
                <w:sz w:val="16"/>
                <w:szCs w:val="16"/>
              </w:rPr>
              <w:t>2,85</w:t>
            </w:r>
          </w:p>
        </w:tc>
      </w:tr>
      <w:tr w:rsidR="00AD4C91" w:rsidRPr="005576AE" w14:paraId="1F0F7EC3" w14:textId="77777777" w:rsidTr="0085665D">
        <w:trPr>
          <w:trHeight w:val="414"/>
        </w:trPr>
        <w:tc>
          <w:tcPr>
            <w:tcW w:w="451" w:type="dxa"/>
            <w:vMerge w:val="restart"/>
          </w:tcPr>
          <w:p w14:paraId="47A64BF7" w14:textId="77777777" w:rsidR="00AD4C91" w:rsidRPr="005576AE" w:rsidRDefault="00AD4C91" w:rsidP="00E54EFF">
            <w:pPr>
              <w:pStyle w:val="a4"/>
              <w:spacing w:after="0" w:line="240" w:lineRule="auto"/>
              <w:rPr>
                <w:sz w:val="16"/>
                <w:szCs w:val="16"/>
              </w:rPr>
            </w:pPr>
            <w:r w:rsidRPr="005576AE">
              <w:rPr>
                <w:sz w:val="16"/>
                <w:szCs w:val="16"/>
              </w:rPr>
              <w:t>1.2</w:t>
            </w:r>
          </w:p>
        </w:tc>
        <w:tc>
          <w:tcPr>
            <w:tcW w:w="1034" w:type="dxa"/>
            <w:vMerge w:val="restart"/>
          </w:tcPr>
          <w:p w14:paraId="51BD0EDB" w14:textId="77777777" w:rsidR="00AD4C91" w:rsidRPr="005576AE" w:rsidRDefault="00AD4C91" w:rsidP="00E54EFF">
            <w:pPr>
              <w:pStyle w:val="a4"/>
              <w:spacing w:after="0" w:line="240" w:lineRule="auto"/>
              <w:rPr>
                <w:sz w:val="16"/>
                <w:szCs w:val="16"/>
              </w:rPr>
            </w:pPr>
            <w:r w:rsidRPr="005576AE">
              <w:rPr>
                <w:sz w:val="16"/>
                <w:szCs w:val="16"/>
              </w:rPr>
              <w:t>Алеврит</w:t>
            </w:r>
          </w:p>
          <w:p w14:paraId="5CEFD660" w14:textId="77777777" w:rsidR="00AD4C91" w:rsidRPr="005576AE" w:rsidRDefault="00AD4C91" w:rsidP="00E54EFF">
            <w:pPr>
              <w:pStyle w:val="a4"/>
              <w:spacing w:after="0" w:line="240" w:lineRule="auto"/>
              <w:rPr>
                <w:sz w:val="16"/>
                <w:szCs w:val="16"/>
              </w:rPr>
            </w:pPr>
            <w:r w:rsidRPr="005576AE">
              <w:rPr>
                <w:sz w:val="16"/>
                <w:szCs w:val="16"/>
              </w:rPr>
              <w:t>39,7−50,1</w:t>
            </w:r>
          </w:p>
        </w:tc>
        <w:tc>
          <w:tcPr>
            <w:tcW w:w="686" w:type="dxa"/>
            <w:vMerge w:val="restart"/>
          </w:tcPr>
          <w:p w14:paraId="78001383" w14:textId="77777777" w:rsidR="00AD4C91" w:rsidRPr="005576AE" w:rsidRDefault="00AD4C91" w:rsidP="00E54EFF">
            <w:pPr>
              <w:pStyle w:val="a4"/>
              <w:spacing w:after="0" w:line="240" w:lineRule="auto"/>
              <w:rPr>
                <w:sz w:val="16"/>
                <w:szCs w:val="16"/>
              </w:rPr>
            </w:pPr>
            <w:r w:rsidRPr="005576AE">
              <w:rPr>
                <w:sz w:val="16"/>
                <w:szCs w:val="16"/>
              </w:rPr>
              <w:t>2120</w:t>
            </w:r>
          </w:p>
        </w:tc>
        <w:tc>
          <w:tcPr>
            <w:tcW w:w="803" w:type="dxa"/>
            <w:vMerge w:val="restart"/>
          </w:tcPr>
          <w:p w14:paraId="35F98559" w14:textId="77777777" w:rsidR="00AD4C91" w:rsidRPr="005576AE" w:rsidRDefault="00AD4C91" w:rsidP="00E54EFF">
            <w:pPr>
              <w:pStyle w:val="a4"/>
              <w:spacing w:after="0" w:line="240" w:lineRule="auto"/>
              <w:rPr>
                <w:sz w:val="16"/>
                <w:szCs w:val="16"/>
              </w:rPr>
            </w:pPr>
            <w:r w:rsidRPr="005576AE">
              <w:rPr>
                <w:sz w:val="16"/>
                <w:szCs w:val="16"/>
              </w:rPr>
              <w:t>0,160</w:t>
            </w:r>
          </w:p>
        </w:tc>
        <w:tc>
          <w:tcPr>
            <w:tcW w:w="802" w:type="dxa"/>
            <w:vMerge w:val="restart"/>
          </w:tcPr>
          <w:p w14:paraId="407D6B71" w14:textId="77777777" w:rsidR="00AD4C91" w:rsidRPr="005576AE" w:rsidRDefault="00AD4C91" w:rsidP="00E54EFF">
            <w:pPr>
              <w:pStyle w:val="a4"/>
              <w:spacing w:after="0" w:line="240" w:lineRule="auto"/>
              <w:rPr>
                <w:sz w:val="16"/>
                <w:szCs w:val="16"/>
              </w:rPr>
            </w:pPr>
            <w:r w:rsidRPr="005576AE">
              <w:rPr>
                <w:sz w:val="16"/>
                <w:szCs w:val="16"/>
              </w:rPr>
              <w:t>−0,07</w:t>
            </w:r>
          </w:p>
        </w:tc>
        <w:tc>
          <w:tcPr>
            <w:tcW w:w="687" w:type="dxa"/>
          </w:tcPr>
          <w:p w14:paraId="268FAC2A"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70CC8020" w14:textId="77777777" w:rsidR="00AD4C91" w:rsidRPr="005576AE" w:rsidRDefault="00AD4C91" w:rsidP="00E54EFF">
            <w:pPr>
              <w:pStyle w:val="a4"/>
              <w:spacing w:after="0" w:line="240" w:lineRule="auto"/>
              <w:rPr>
                <w:sz w:val="16"/>
                <w:szCs w:val="16"/>
              </w:rPr>
            </w:pPr>
            <w:r w:rsidRPr="005576AE">
              <w:rPr>
                <w:sz w:val="16"/>
                <w:szCs w:val="16"/>
              </w:rPr>
              <w:t>1235</w:t>
            </w:r>
          </w:p>
        </w:tc>
        <w:tc>
          <w:tcPr>
            <w:tcW w:w="802" w:type="dxa"/>
          </w:tcPr>
          <w:p w14:paraId="705C46A8" w14:textId="77777777" w:rsidR="00AD4C91" w:rsidRPr="005576AE" w:rsidRDefault="00AD4C91" w:rsidP="00E54EFF">
            <w:pPr>
              <w:pStyle w:val="a4"/>
              <w:spacing w:after="0" w:line="240" w:lineRule="auto"/>
              <w:rPr>
                <w:sz w:val="16"/>
                <w:szCs w:val="16"/>
              </w:rPr>
            </w:pPr>
            <w:r w:rsidRPr="005576AE">
              <w:rPr>
                <w:sz w:val="16"/>
                <w:szCs w:val="16"/>
              </w:rPr>
              <w:t>2,14</w:t>
            </w:r>
          </w:p>
        </w:tc>
      </w:tr>
      <w:tr w:rsidR="00AD4C91" w:rsidRPr="005576AE" w14:paraId="6F9901FC" w14:textId="77777777" w:rsidTr="0085665D">
        <w:trPr>
          <w:trHeight w:val="414"/>
        </w:trPr>
        <w:tc>
          <w:tcPr>
            <w:tcW w:w="451" w:type="dxa"/>
            <w:vMerge/>
          </w:tcPr>
          <w:p w14:paraId="307ECFB0" w14:textId="77777777" w:rsidR="00AD4C91" w:rsidRPr="005576AE" w:rsidRDefault="00AD4C91" w:rsidP="00E54EFF">
            <w:pPr>
              <w:pStyle w:val="a4"/>
              <w:spacing w:after="0" w:line="240" w:lineRule="auto"/>
              <w:rPr>
                <w:sz w:val="16"/>
                <w:szCs w:val="16"/>
              </w:rPr>
            </w:pPr>
          </w:p>
        </w:tc>
        <w:tc>
          <w:tcPr>
            <w:tcW w:w="1034" w:type="dxa"/>
            <w:vMerge/>
          </w:tcPr>
          <w:p w14:paraId="0BF26C68" w14:textId="77777777" w:rsidR="00AD4C91" w:rsidRPr="005576AE" w:rsidRDefault="00AD4C91" w:rsidP="00E54EFF">
            <w:pPr>
              <w:pStyle w:val="a4"/>
              <w:spacing w:after="0" w:line="240" w:lineRule="auto"/>
              <w:rPr>
                <w:sz w:val="16"/>
                <w:szCs w:val="16"/>
              </w:rPr>
            </w:pPr>
          </w:p>
        </w:tc>
        <w:tc>
          <w:tcPr>
            <w:tcW w:w="686" w:type="dxa"/>
            <w:vMerge/>
          </w:tcPr>
          <w:p w14:paraId="6E35809C" w14:textId="77777777" w:rsidR="00AD4C91" w:rsidRPr="005576AE" w:rsidRDefault="00AD4C91" w:rsidP="00E54EFF">
            <w:pPr>
              <w:pStyle w:val="a4"/>
              <w:spacing w:after="0" w:line="240" w:lineRule="auto"/>
              <w:rPr>
                <w:sz w:val="16"/>
                <w:szCs w:val="16"/>
              </w:rPr>
            </w:pPr>
          </w:p>
        </w:tc>
        <w:tc>
          <w:tcPr>
            <w:tcW w:w="803" w:type="dxa"/>
            <w:vMerge/>
          </w:tcPr>
          <w:p w14:paraId="1593CEAB" w14:textId="77777777" w:rsidR="00AD4C91" w:rsidRPr="005576AE" w:rsidRDefault="00AD4C91" w:rsidP="00E54EFF">
            <w:pPr>
              <w:pStyle w:val="a4"/>
              <w:spacing w:after="0" w:line="240" w:lineRule="auto"/>
              <w:rPr>
                <w:sz w:val="16"/>
                <w:szCs w:val="16"/>
              </w:rPr>
            </w:pPr>
          </w:p>
        </w:tc>
        <w:tc>
          <w:tcPr>
            <w:tcW w:w="802" w:type="dxa"/>
            <w:vMerge/>
          </w:tcPr>
          <w:p w14:paraId="626C4279" w14:textId="77777777" w:rsidR="00AD4C91" w:rsidRPr="005576AE" w:rsidRDefault="00AD4C91" w:rsidP="00E54EFF">
            <w:pPr>
              <w:pStyle w:val="a4"/>
              <w:spacing w:after="0" w:line="240" w:lineRule="auto"/>
              <w:rPr>
                <w:sz w:val="16"/>
                <w:szCs w:val="16"/>
              </w:rPr>
            </w:pPr>
          </w:p>
        </w:tc>
        <w:tc>
          <w:tcPr>
            <w:tcW w:w="687" w:type="dxa"/>
          </w:tcPr>
          <w:p w14:paraId="6E3EF951"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00EF7EB5" w14:textId="77777777" w:rsidR="00AD4C91" w:rsidRPr="005576AE" w:rsidRDefault="00AD4C91" w:rsidP="00E54EFF">
            <w:pPr>
              <w:pStyle w:val="a4"/>
              <w:spacing w:after="0" w:line="240" w:lineRule="auto"/>
              <w:rPr>
                <w:sz w:val="16"/>
                <w:szCs w:val="16"/>
              </w:rPr>
            </w:pPr>
            <w:r w:rsidRPr="005576AE">
              <w:rPr>
                <w:sz w:val="16"/>
                <w:szCs w:val="16"/>
              </w:rPr>
              <w:t>1005</w:t>
            </w:r>
          </w:p>
        </w:tc>
        <w:tc>
          <w:tcPr>
            <w:tcW w:w="802" w:type="dxa"/>
          </w:tcPr>
          <w:p w14:paraId="7EDC96FA" w14:textId="77777777" w:rsidR="00AD4C91" w:rsidRPr="005576AE" w:rsidRDefault="00AD4C91" w:rsidP="00E54EFF">
            <w:pPr>
              <w:pStyle w:val="a4"/>
              <w:spacing w:after="0" w:line="240" w:lineRule="auto"/>
              <w:rPr>
                <w:sz w:val="16"/>
                <w:szCs w:val="16"/>
              </w:rPr>
            </w:pPr>
            <w:r w:rsidRPr="005576AE">
              <w:rPr>
                <w:sz w:val="16"/>
                <w:szCs w:val="16"/>
              </w:rPr>
              <w:t>2,85</w:t>
            </w:r>
          </w:p>
        </w:tc>
      </w:tr>
      <w:tr w:rsidR="00AD4C91" w:rsidRPr="005576AE" w14:paraId="4419D993" w14:textId="77777777" w:rsidTr="0085665D">
        <w:trPr>
          <w:trHeight w:val="414"/>
        </w:trPr>
        <w:tc>
          <w:tcPr>
            <w:tcW w:w="451" w:type="dxa"/>
            <w:vMerge w:val="restart"/>
          </w:tcPr>
          <w:p w14:paraId="5BEE0E04" w14:textId="77777777" w:rsidR="00AD4C91" w:rsidRPr="005576AE" w:rsidRDefault="00AD4C91" w:rsidP="00E54EFF">
            <w:pPr>
              <w:pStyle w:val="a4"/>
              <w:spacing w:after="0" w:line="240" w:lineRule="auto"/>
              <w:rPr>
                <w:sz w:val="16"/>
                <w:szCs w:val="16"/>
              </w:rPr>
            </w:pPr>
            <w:r w:rsidRPr="005576AE">
              <w:rPr>
                <w:sz w:val="16"/>
                <w:szCs w:val="16"/>
              </w:rPr>
              <w:t>1.3</w:t>
            </w:r>
          </w:p>
        </w:tc>
        <w:tc>
          <w:tcPr>
            <w:tcW w:w="1034" w:type="dxa"/>
            <w:vMerge w:val="restart"/>
          </w:tcPr>
          <w:p w14:paraId="569C97D4" w14:textId="77777777" w:rsidR="00AD4C91" w:rsidRPr="005576AE" w:rsidRDefault="00AD4C91" w:rsidP="00E54EFF">
            <w:pPr>
              <w:pStyle w:val="a4"/>
              <w:spacing w:after="0" w:line="240" w:lineRule="auto"/>
              <w:rPr>
                <w:sz w:val="16"/>
                <w:szCs w:val="16"/>
              </w:rPr>
            </w:pPr>
            <w:r w:rsidRPr="005576AE">
              <w:rPr>
                <w:sz w:val="16"/>
                <w:szCs w:val="16"/>
              </w:rPr>
              <w:t>Мергель</w:t>
            </w:r>
          </w:p>
          <w:p w14:paraId="50797AD4" w14:textId="77777777" w:rsidR="00AD4C91" w:rsidRPr="005576AE" w:rsidRDefault="00AD4C91" w:rsidP="00E54EFF">
            <w:pPr>
              <w:pStyle w:val="a4"/>
              <w:spacing w:after="0" w:line="240" w:lineRule="auto"/>
              <w:rPr>
                <w:sz w:val="16"/>
                <w:szCs w:val="16"/>
              </w:rPr>
            </w:pPr>
            <w:r w:rsidRPr="005576AE">
              <w:rPr>
                <w:sz w:val="16"/>
                <w:szCs w:val="16"/>
              </w:rPr>
              <w:t>56,6−64,2</w:t>
            </w:r>
          </w:p>
        </w:tc>
        <w:tc>
          <w:tcPr>
            <w:tcW w:w="686" w:type="dxa"/>
            <w:vMerge w:val="restart"/>
          </w:tcPr>
          <w:p w14:paraId="5F69F68C" w14:textId="77777777" w:rsidR="00AD4C91" w:rsidRPr="005576AE" w:rsidRDefault="00AD4C91" w:rsidP="00E54EFF">
            <w:pPr>
              <w:pStyle w:val="a4"/>
              <w:spacing w:after="0" w:line="240" w:lineRule="auto"/>
              <w:rPr>
                <w:sz w:val="16"/>
                <w:szCs w:val="16"/>
              </w:rPr>
            </w:pPr>
            <w:r w:rsidRPr="005576AE">
              <w:rPr>
                <w:sz w:val="16"/>
                <w:szCs w:val="16"/>
              </w:rPr>
              <w:t>2090</w:t>
            </w:r>
          </w:p>
        </w:tc>
        <w:tc>
          <w:tcPr>
            <w:tcW w:w="803" w:type="dxa"/>
            <w:vMerge w:val="restart"/>
          </w:tcPr>
          <w:p w14:paraId="7F244966" w14:textId="77777777" w:rsidR="00AD4C91" w:rsidRPr="005576AE" w:rsidRDefault="00AD4C91" w:rsidP="00E54EFF">
            <w:pPr>
              <w:pStyle w:val="a4"/>
              <w:spacing w:after="0" w:line="240" w:lineRule="auto"/>
              <w:rPr>
                <w:sz w:val="16"/>
                <w:szCs w:val="16"/>
              </w:rPr>
            </w:pPr>
            <w:r w:rsidRPr="005576AE">
              <w:rPr>
                <w:sz w:val="16"/>
                <w:szCs w:val="16"/>
              </w:rPr>
              <w:t>0,180</w:t>
            </w:r>
          </w:p>
        </w:tc>
        <w:tc>
          <w:tcPr>
            <w:tcW w:w="802" w:type="dxa"/>
            <w:vMerge w:val="restart"/>
          </w:tcPr>
          <w:p w14:paraId="2E20C784" w14:textId="77777777" w:rsidR="00AD4C91" w:rsidRPr="005576AE" w:rsidRDefault="00AD4C91" w:rsidP="00E54EFF">
            <w:pPr>
              <w:pStyle w:val="a4"/>
              <w:spacing w:after="0" w:line="240" w:lineRule="auto"/>
              <w:rPr>
                <w:sz w:val="16"/>
                <w:szCs w:val="16"/>
              </w:rPr>
            </w:pPr>
            <w:r w:rsidRPr="005576AE">
              <w:rPr>
                <w:sz w:val="16"/>
                <w:szCs w:val="16"/>
              </w:rPr>
              <w:t>−0,15</w:t>
            </w:r>
          </w:p>
        </w:tc>
        <w:tc>
          <w:tcPr>
            <w:tcW w:w="687" w:type="dxa"/>
          </w:tcPr>
          <w:p w14:paraId="3A92D75D"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2E5CDE68" w14:textId="77777777" w:rsidR="00AD4C91" w:rsidRPr="005576AE" w:rsidRDefault="00AD4C91" w:rsidP="00E54EFF">
            <w:pPr>
              <w:pStyle w:val="a4"/>
              <w:spacing w:after="0" w:line="240" w:lineRule="auto"/>
              <w:rPr>
                <w:sz w:val="16"/>
                <w:szCs w:val="16"/>
              </w:rPr>
            </w:pPr>
            <w:r w:rsidRPr="005576AE">
              <w:rPr>
                <w:sz w:val="16"/>
                <w:szCs w:val="16"/>
              </w:rPr>
              <w:t>1245</w:t>
            </w:r>
          </w:p>
        </w:tc>
        <w:tc>
          <w:tcPr>
            <w:tcW w:w="802" w:type="dxa"/>
          </w:tcPr>
          <w:p w14:paraId="3BCD0A88" w14:textId="77777777" w:rsidR="00AD4C91" w:rsidRPr="005576AE" w:rsidRDefault="00AD4C91" w:rsidP="00E54EFF">
            <w:pPr>
              <w:pStyle w:val="a4"/>
              <w:spacing w:after="0" w:line="240" w:lineRule="auto"/>
              <w:rPr>
                <w:sz w:val="16"/>
                <w:szCs w:val="16"/>
              </w:rPr>
            </w:pPr>
            <w:r w:rsidRPr="005576AE">
              <w:rPr>
                <w:sz w:val="16"/>
                <w:szCs w:val="16"/>
              </w:rPr>
              <w:t>1,81</w:t>
            </w:r>
          </w:p>
        </w:tc>
      </w:tr>
      <w:tr w:rsidR="00AD4C91" w:rsidRPr="005576AE" w14:paraId="65028103" w14:textId="77777777" w:rsidTr="0085665D">
        <w:trPr>
          <w:trHeight w:val="414"/>
        </w:trPr>
        <w:tc>
          <w:tcPr>
            <w:tcW w:w="451" w:type="dxa"/>
            <w:vMerge/>
          </w:tcPr>
          <w:p w14:paraId="2EBCB1E6" w14:textId="77777777" w:rsidR="00AD4C91" w:rsidRPr="005576AE" w:rsidRDefault="00AD4C91" w:rsidP="00E54EFF">
            <w:pPr>
              <w:pStyle w:val="a4"/>
              <w:spacing w:after="0" w:line="240" w:lineRule="auto"/>
              <w:rPr>
                <w:sz w:val="16"/>
                <w:szCs w:val="16"/>
              </w:rPr>
            </w:pPr>
          </w:p>
        </w:tc>
        <w:tc>
          <w:tcPr>
            <w:tcW w:w="1034" w:type="dxa"/>
            <w:vMerge/>
          </w:tcPr>
          <w:p w14:paraId="180181B3" w14:textId="77777777" w:rsidR="00AD4C91" w:rsidRPr="005576AE" w:rsidRDefault="00AD4C91" w:rsidP="00E54EFF">
            <w:pPr>
              <w:pStyle w:val="a4"/>
              <w:spacing w:after="0" w:line="240" w:lineRule="auto"/>
              <w:rPr>
                <w:sz w:val="16"/>
                <w:szCs w:val="16"/>
              </w:rPr>
            </w:pPr>
          </w:p>
        </w:tc>
        <w:tc>
          <w:tcPr>
            <w:tcW w:w="686" w:type="dxa"/>
            <w:vMerge/>
          </w:tcPr>
          <w:p w14:paraId="0CD96BE6" w14:textId="77777777" w:rsidR="00AD4C91" w:rsidRPr="005576AE" w:rsidRDefault="00AD4C91" w:rsidP="00E54EFF">
            <w:pPr>
              <w:pStyle w:val="a4"/>
              <w:spacing w:after="0" w:line="240" w:lineRule="auto"/>
              <w:rPr>
                <w:sz w:val="16"/>
                <w:szCs w:val="16"/>
              </w:rPr>
            </w:pPr>
          </w:p>
        </w:tc>
        <w:tc>
          <w:tcPr>
            <w:tcW w:w="803" w:type="dxa"/>
            <w:vMerge/>
          </w:tcPr>
          <w:p w14:paraId="0C0D0F0E" w14:textId="77777777" w:rsidR="00AD4C91" w:rsidRPr="005576AE" w:rsidRDefault="00AD4C91" w:rsidP="00E54EFF">
            <w:pPr>
              <w:pStyle w:val="a4"/>
              <w:spacing w:after="0" w:line="240" w:lineRule="auto"/>
              <w:rPr>
                <w:sz w:val="16"/>
                <w:szCs w:val="16"/>
              </w:rPr>
            </w:pPr>
          </w:p>
        </w:tc>
        <w:tc>
          <w:tcPr>
            <w:tcW w:w="802" w:type="dxa"/>
            <w:vMerge/>
          </w:tcPr>
          <w:p w14:paraId="6C073DE9" w14:textId="77777777" w:rsidR="00AD4C91" w:rsidRPr="005576AE" w:rsidRDefault="00AD4C91" w:rsidP="00E54EFF">
            <w:pPr>
              <w:pStyle w:val="a4"/>
              <w:spacing w:after="0" w:line="240" w:lineRule="auto"/>
              <w:rPr>
                <w:sz w:val="16"/>
                <w:szCs w:val="16"/>
              </w:rPr>
            </w:pPr>
          </w:p>
        </w:tc>
        <w:tc>
          <w:tcPr>
            <w:tcW w:w="687" w:type="dxa"/>
          </w:tcPr>
          <w:p w14:paraId="6CDF0BD4"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43D5AB58" w14:textId="77777777" w:rsidR="00AD4C91" w:rsidRPr="005576AE" w:rsidRDefault="00AD4C91" w:rsidP="00E54EFF">
            <w:pPr>
              <w:pStyle w:val="a4"/>
              <w:spacing w:after="0" w:line="240" w:lineRule="auto"/>
              <w:rPr>
                <w:sz w:val="16"/>
                <w:szCs w:val="16"/>
              </w:rPr>
            </w:pPr>
            <w:r w:rsidRPr="005576AE">
              <w:rPr>
                <w:sz w:val="16"/>
                <w:szCs w:val="16"/>
              </w:rPr>
              <w:t>1019</w:t>
            </w:r>
          </w:p>
        </w:tc>
        <w:tc>
          <w:tcPr>
            <w:tcW w:w="802" w:type="dxa"/>
          </w:tcPr>
          <w:p w14:paraId="771B1506" w14:textId="77777777" w:rsidR="00AD4C91" w:rsidRPr="005576AE" w:rsidRDefault="00AD4C91" w:rsidP="00E54EFF">
            <w:pPr>
              <w:pStyle w:val="a4"/>
              <w:spacing w:after="0" w:line="240" w:lineRule="auto"/>
              <w:rPr>
                <w:sz w:val="16"/>
                <w:szCs w:val="16"/>
              </w:rPr>
            </w:pPr>
            <w:r w:rsidRPr="005576AE">
              <w:rPr>
                <w:sz w:val="16"/>
                <w:szCs w:val="16"/>
              </w:rPr>
              <w:t>2,47</w:t>
            </w:r>
          </w:p>
        </w:tc>
      </w:tr>
      <w:tr w:rsidR="00AD4C91" w:rsidRPr="005576AE" w14:paraId="6509E375" w14:textId="77777777" w:rsidTr="0085665D">
        <w:trPr>
          <w:trHeight w:val="414"/>
        </w:trPr>
        <w:tc>
          <w:tcPr>
            <w:tcW w:w="451" w:type="dxa"/>
            <w:vMerge w:val="restart"/>
          </w:tcPr>
          <w:p w14:paraId="2C1C376B" w14:textId="77777777" w:rsidR="00AD4C91" w:rsidRPr="005576AE" w:rsidRDefault="00AD4C91" w:rsidP="00E54EFF">
            <w:pPr>
              <w:pStyle w:val="a4"/>
              <w:spacing w:after="0" w:line="240" w:lineRule="auto"/>
              <w:rPr>
                <w:sz w:val="16"/>
                <w:szCs w:val="16"/>
              </w:rPr>
            </w:pPr>
            <w:r w:rsidRPr="005576AE">
              <w:rPr>
                <w:sz w:val="16"/>
                <w:szCs w:val="16"/>
              </w:rPr>
              <w:t>1.4</w:t>
            </w:r>
          </w:p>
        </w:tc>
        <w:tc>
          <w:tcPr>
            <w:tcW w:w="1034" w:type="dxa"/>
            <w:vMerge w:val="restart"/>
          </w:tcPr>
          <w:p w14:paraId="5186C9DA" w14:textId="77777777" w:rsidR="00AD4C91" w:rsidRPr="005576AE" w:rsidRDefault="00AD4C91" w:rsidP="00E54EFF">
            <w:pPr>
              <w:pStyle w:val="a4"/>
              <w:spacing w:after="0" w:line="240" w:lineRule="auto"/>
              <w:rPr>
                <w:sz w:val="16"/>
                <w:szCs w:val="16"/>
              </w:rPr>
            </w:pPr>
            <w:r w:rsidRPr="005576AE">
              <w:rPr>
                <w:sz w:val="16"/>
                <w:szCs w:val="16"/>
              </w:rPr>
              <w:t>Мел</w:t>
            </w:r>
          </w:p>
          <w:p w14:paraId="3AFAA310" w14:textId="77777777" w:rsidR="00AD4C91" w:rsidRPr="005576AE" w:rsidRDefault="00AD4C91" w:rsidP="00E54EFF">
            <w:pPr>
              <w:pStyle w:val="a4"/>
              <w:spacing w:after="0" w:line="240" w:lineRule="auto"/>
              <w:rPr>
                <w:sz w:val="16"/>
                <w:szCs w:val="16"/>
              </w:rPr>
            </w:pPr>
            <w:r w:rsidRPr="005576AE">
              <w:rPr>
                <w:sz w:val="16"/>
                <w:szCs w:val="16"/>
              </w:rPr>
              <w:t>90,7−111,8</w:t>
            </w:r>
          </w:p>
        </w:tc>
        <w:tc>
          <w:tcPr>
            <w:tcW w:w="686" w:type="dxa"/>
            <w:vMerge w:val="restart"/>
          </w:tcPr>
          <w:p w14:paraId="3C4E61BF" w14:textId="77777777" w:rsidR="00AD4C91" w:rsidRPr="005576AE" w:rsidRDefault="00AD4C91" w:rsidP="00E54EFF">
            <w:pPr>
              <w:pStyle w:val="a4"/>
              <w:spacing w:after="0" w:line="240" w:lineRule="auto"/>
              <w:rPr>
                <w:sz w:val="16"/>
                <w:szCs w:val="16"/>
              </w:rPr>
            </w:pPr>
            <w:r w:rsidRPr="005576AE">
              <w:rPr>
                <w:sz w:val="16"/>
                <w:szCs w:val="16"/>
              </w:rPr>
              <w:t>1910</w:t>
            </w:r>
          </w:p>
        </w:tc>
        <w:tc>
          <w:tcPr>
            <w:tcW w:w="803" w:type="dxa"/>
            <w:vMerge w:val="restart"/>
          </w:tcPr>
          <w:p w14:paraId="2608BA6C" w14:textId="77777777" w:rsidR="00AD4C91" w:rsidRPr="005576AE" w:rsidRDefault="00AD4C91" w:rsidP="00E54EFF">
            <w:pPr>
              <w:pStyle w:val="a4"/>
              <w:spacing w:after="0" w:line="240" w:lineRule="auto"/>
              <w:rPr>
                <w:sz w:val="16"/>
                <w:szCs w:val="16"/>
              </w:rPr>
            </w:pPr>
            <w:r w:rsidRPr="005576AE">
              <w:rPr>
                <w:sz w:val="16"/>
                <w:szCs w:val="16"/>
              </w:rPr>
              <w:t>0,260</w:t>
            </w:r>
          </w:p>
        </w:tc>
        <w:tc>
          <w:tcPr>
            <w:tcW w:w="802" w:type="dxa"/>
            <w:vMerge w:val="restart"/>
          </w:tcPr>
          <w:p w14:paraId="37E49980" w14:textId="77777777" w:rsidR="00AD4C91" w:rsidRPr="005576AE" w:rsidRDefault="00AD4C91" w:rsidP="00E54EFF">
            <w:pPr>
              <w:pStyle w:val="a4"/>
              <w:spacing w:after="0" w:line="240" w:lineRule="auto"/>
              <w:rPr>
                <w:sz w:val="16"/>
                <w:szCs w:val="16"/>
              </w:rPr>
            </w:pPr>
            <w:r w:rsidRPr="005576AE">
              <w:rPr>
                <w:sz w:val="16"/>
                <w:szCs w:val="16"/>
              </w:rPr>
              <w:t>−0,11</w:t>
            </w:r>
          </w:p>
        </w:tc>
        <w:tc>
          <w:tcPr>
            <w:tcW w:w="687" w:type="dxa"/>
          </w:tcPr>
          <w:p w14:paraId="57E19C4A"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0535A617" w14:textId="77777777" w:rsidR="00AD4C91" w:rsidRPr="005576AE" w:rsidRDefault="00AD4C91" w:rsidP="00E54EFF">
            <w:pPr>
              <w:pStyle w:val="a4"/>
              <w:spacing w:after="0" w:line="240" w:lineRule="auto"/>
              <w:rPr>
                <w:sz w:val="16"/>
                <w:szCs w:val="16"/>
              </w:rPr>
            </w:pPr>
            <w:r w:rsidRPr="005576AE">
              <w:rPr>
                <w:sz w:val="16"/>
                <w:szCs w:val="16"/>
              </w:rPr>
              <w:t>1524</w:t>
            </w:r>
          </w:p>
        </w:tc>
        <w:tc>
          <w:tcPr>
            <w:tcW w:w="802" w:type="dxa"/>
          </w:tcPr>
          <w:p w14:paraId="763186B6" w14:textId="77777777" w:rsidR="00AD4C91" w:rsidRPr="005576AE" w:rsidRDefault="00AD4C91" w:rsidP="00E54EFF">
            <w:pPr>
              <w:pStyle w:val="a4"/>
              <w:spacing w:after="0" w:line="240" w:lineRule="auto"/>
              <w:rPr>
                <w:sz w:val="16"/>
                <w:szCs w:val="16"/>
              </w:rPr>
            </w:pPr>
            <w:r w:rsidRPr="005576AE">
              <w:rPr>
                <w:sz w:val="16"/>
                <w:szCs w:val="16"/>
              </w:rPr>
              <w:t>1,55</w:t>
            </w:r>
          </w:p>
        </w:tc>
      </w:tr>
      <w:tr w:rsidR="00AD4C91" w:rsidRPr="005576AE" w14:paraId="6102A840" w14:textId="77777777" w:rsidTr="0085665D">
        <w:trPr>
          <w:trHeight w:val="414"/>
        </w:trPr>
        <w:tc>
          <w:tcPr>
            <w:tcW w:w="451" w:type="dxa"/>
            <w:vMerge/>
          </w:tcPr>
          <w:p w14:paraId="4767FCB5" w14:textId="77777777" w:rsidR="00AD4C91" w:rsidRPr="005576AE" w:rsidRDefault="00AD4C91" w:rsidP="00E54EFF">
            <w:pPr>
              <w:pStyle w:val="a4"/>
              <w:spacing w:after="0" w:line="240" w:lineRule="auto"/>
              <w:rPr>
                <w:sz w:val="16"/>
                <w:szCs w:val="16"/>
              </w:rPr>
            </w:pPr>
          </w:p>
        </w:tc>
        <w:tc>
          <w:tcPr>
            <w:tcW w:w="1034" w:type="dxa"/>
            <w:vMerge/>
          </w:tcPr>
          <w:p w14:paraId="7B569998" w14:textId="77777777" w:rsidR="00AD4C91" w:rsidRPr="005576AE" w:rsidRDefault="00AD4C91" w:rsidP="00E54EFF">
            <w:pPr>
              <w:pStyle w:val="a4"/>
              <w:spacing w:after="0" w:line="240" w:lineRule="auto"/>
              <w:rPr>
                <w:sz w:val="16"/>
                <w:szCs w:val="16"/>
              </w:rPr>
            </w:pPr>
          </w:p>
        </w:tc>
        <w:tc>
          <w:tcPr>
            <w:tcW w:w="686" w:type="dxa"/>
            <w:vMerge/>
          </w:tcPr>
          <w:p w14:paraId="444F675C" w14:textId="77777777" w:rsidR="00AD4C91" w:rsidRPr="005576AE" w:rsidRDefault="00AD4C91" w:rsidP="00E54EFF">
            <w:pPr>
              <w:pStyle w:val="a4"/>
              <w:spacing w:after="0" w:line="240" w:lineRule="auto"/>
              <w:rPr>
                <w:sz w:val="16"/>
                <w:szCs w:val="16"/>
              </w:rPr>
            </w:pPr>
          </w:p>
        </w:tc>
        <w:tc>
          <w:tcPr>
            <w:tcW w:w="803" w:type="dxa"/>
            <w:vMerge/>
          </w:tcPr>
          <w:p w14:paraId="353D1A1A" w14:textId="77777777" w:rsidR="00AD4C91" w:rsidRPr="005576AE" w:rsidRDefault="00AD4C91" w:rsidP="00E54EFF">
            <w:pPr>
              <w:pStyle w:val="a4"/>
              <w:spacing w:after="0" w:line="240" w:lineRule="auto"/>
              <w:rPr>
                <w:sz w:val="16"/>
                <w:szCs w:val="16"/>
              </w:rPr>
            </w:pPr>
          </w:p>
        </w:tc>
        <w:tc>
          <w:tcPr>
            <w:tcW w:w="802" w:type="dxa"/>
            <w:vMerge/>
          </w:tcPr>
          <w:p w14:paraId="041F1D95" w14:textId="77777777" w:rsidR="00AD4C91" w:rsidRPr="005576AE" w:rsidRDefault="00AD4C91" w:rsidP="00E54EFF">
            <w:pPr>
              <w:pStyle w:val="a4"/>
              <w:spacing w:after="0" w:line="240" w:lineRule="auto"/>
              <w:rPr>
                <w:sz w:val="16"/>
                <w:szCs w:val="16"/>
              </w:rPr>
            </w:pPr>
          </w:p>
        </w:tc>
        <w:tc>
          <w:tcPr>
            <w:tcW w:w="687" w:type="dxa"/>
          </w:tcPr>
          <w:p w14:paraId="38BE9134"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01D55AF3" w14:textId="77777777" w:rsidR="00AD4C91" w:rsidRPr="005576AE" w:rsidRDefault="00AD4C91" w:rsidP="00E54EFF">
            <w:pPr>
              <w:pStyle w:val="a4"/>
              <w:spacing w:after="0" w:line="240" w:lineRule="auto"/>
              <w:rPr>
                <w:sz w:val="16"/>
                <w:szCs w:val="16"/>
              </w:rPr>
            </w:pPr>
            <w:r w:rsidRPr="005576AE">
              <w:rPr>
                <w:sz w:val="16"/>
                <w:szCs w:val="16"/>
              </w:rPr>
              <w:t>1092</w:t>
            </w:r>
          </w:p>
        </w:tc>
        <w:tc>
          <w:tcPr>
            <w:tcW w:w="802" w:type="dxa"/>
          </w:tcPr>
          <w:p w14:paraId="710ED4B2" w14:textId="77777777" w:rsidR="00AD4C91" w:rsidRPr="005576AE" w:rsidRDefault="00AD4C91" w:rsidP="00E54EFF">
            <w:pPr>
              <w:pStyle w:val="a4"/>
              <w:spacing w:after="0" w:line="240" w:lineRule="auto"/>
              <w:rPr>
                <w:sz w:val="16"/>
                <w:szCs w:val="16"/>
              </w:rPr>
            </w:pPr>
            <w:r w:rsidRPr="005576AE">
              <w:rPr>
                <w:sz w:val="16"/>
                <w:szCs w:val="16"/>
              </w:rPr>
              <w:t>2,26</w:t>
            </w:r>
          </w:p>
        </w:tc>
      </w:tr>
      <w:tr w:rsidR="00AD4C91" w:rsidRPr="005576AE" w14:paraId="611AE072" w14:textId="77777777" w:rsidTr="0085665D">
        <w:trPr>
          <w:trHeight w:val="414"/>
        </w:trPr>
        <w:tc>
          <w:tcPr>
            <w:tcW w:w="451" w:type="dxa"/>
            <w:vMerge w:val="restart"/>
          </w:tcPr>
          <w:p w14:paraId="3DFD8C45" w14:textId="77777777" w:rsidR="00AD4C91" w:rsidRPr="005576AE" w:rsidRDefault="00AD4C91" w:rsidP="00E54EFF">
            <w:pPr>
              <w:pStyle w:val="a4"/>
              <w:spacing w:after="0" w:line="240" w:lineRule="auto"/>
              <w:rPr>
                <w:sz w:val="16"/>
                <w:szCs w:val="16"/>
              </w:rPr>
            </w:pPr>
            <w:r w:rsidRPr="005576AE">
              <w:rPr>
                <w:sz w:val="16"/>
                <w:szCs w:val="16"/>
              </w:rPr>
              <w:t>2.1</w:t>
            </w:r>
          </w:p>
        </w:tc>
        <w:tc>
          <w:tcPr>
            <w:tcW w:w="1034" w:type="dxa"/>
            <w:vMerge w:val="restart"/>
          </w:tcPr>
          <w:p w14:paraId="42FB17EC" w14:textId="77777777" w:rsidR="00AD4C91" w:rsidRPr="005576AE" w:rsidRDefault="00AD4C91" w:rsidP="00E54EFF">
            <w:pPr>
              <w:pStyle w:val="a4"/>
              <w:spacing w:after="0" w:line="240" w:lineRule="auto"/>
              <w:rPr>
                <w:sz w:val="16"/>
                <w:szCs w:val="16"/>
              </w:rPr>
            </w:pPr>
            <w:r w:rsidRPr="005576AE">
              <w:rPr>
                <w:sz w:val="16"/>
                <w:szCs w:val="16"/>
              </w:rPr>
              <w:t>Супесь</w:t>
            </w:r>
          </w:p>
          <w:p w14:paraId="35D17EF1" w14:textId="77777777" w:rsidR="00AD4C91" w:rsidRPr="005576AE" w:rsidRDefault="00AD4C91" w:rsidP="00E54EFF">
            <w:pPr>
              <w:pStyle w:val="a4"/>
              <w:spacing w:after="0" w:line="240" w:lineRule="auto"/>
              <w:rPr>
                <w:sz w:val="16"/>
                <w:szCs w:val="16"/>
              </w:rPr>
            </w:pPr>
            <w:r w:rsidRPr="005576AE">
              <w:rPr>
                <w:sz w:val="16"/>
                <w:szCs w:val="16"/>
              </w:rPr>
              <w:t>83,0−90,8</w:t>
            </w:r>
          </w:p>
        </w:tc>
        <w:tc>
          <w:tcPr>
            <w:tcW w:w="686" w:type="dxa"/>
            <w:vMerge w:val="restart"/>
          </w:tcPr>
          <w:p w14:paraId="40FFC4F5" w14:textId="77777777" w:rsidR="00AD4C91" w:rsidRPr="005576AE" w:rsidRDefault="00AD4C91" w:rsidP="00E54EFF">
            <w:pPr>
              <w:pStyle w:val="a4"/>
              <w:spacing w:after="0" w:line="240" w:lineRule="auto"/>
              <w:rPr>
                <w:sz w:val="16"/>
                <w:szCs w:val="16"/>
              </w:rPr>
            </w:pPr>
            <w:r w:rsidRPr="005576AE">
              <w:rPr>
                <w:sz w:val="16"/>
                <w:szCs w:val="16"/>
              </w:rPr>
              <w:t>2130</w:t>
            </w:r>
          </w:p>
        </w:tc>
        <w:tc>
          <w:tcPr>
            <w:tcW w:w="803" w:type="dxa"/>
            <w:vMerge w:val="restart"/>
          </w:tcPr>
          <w:p w14:paraId="2F33C9F0" w14:textId="77777777" w:rsidR="00AD4C91" w:rsidRPr="005576AE" w:rsidRDefault="00AD4C91" w:rsidP="00E54EFF">
            <w:pPr>
              <w:pStyle w:val="a4"/>
              <w:spacing w:after="0" w:line="240" w:lineRule="auto"/>
              <w:rPr>
                <w:sz w:val="16"/>
                <w:szCs w:val="16"/>
              </w:rPr>
            </w:pPr>
            <w:r w:rsidRPr="005576AE">
              <w:rPr>
                <w:sz w:val="16"/>
                <w:szCs w:val="16"/>
              </w:rPr>
              <w:t>0,140</w:t>
            </w:r>
          </w:p>
        </w:tc>
        <w:tc>
          <w:tcPr>
            <w:tcW w:w="802" w:type="dxa"/>
            <w:vMerge w:val="restart"/>
          </w:tcPr>
          <w:p w14:paraId="70D6DB58" w14:textId="77777777" w:rsidR="00AD4C91" w:rsidRPr="005576AE" w:rsidRDefault="00AD4C91" w:rsidP="00E54EFF">
            <w:pPr>
              <w:pStyle w:val="a4"/>
              <w:spacing w:after="0" w:line="240" w:lineRule="auto"/>
              <w:rPr>
                <w:sz w:val="16"/>
                <w:szCs w:val="16"/>
              </w:rPr>
            </w:pPr>
            <w:r w:rsidRPr="005576AE">
              <w:rPr>
                <w:sz w:val="16"/>
                <w:szCs w:val="16"/>
              </w:rPr>
              <w:t>−0,11</w:t>
            </w:r>
          </w:p>
        </w:tc>
        <w:tc>
          <w:tcPr>
            <w:tcW w:w="687" w:type="dxa"/>
          </w:tcPr>
          <w:p w14:paraId="7DA9B307"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724621AE" w14:textId="77777777" w:rsidR="00AD4C91" w:rsidRPr="005576AE" w:rsidRDefault="00AD4C91" w:rsidP="00E54EFF">
            <w:pPr>
              <w:pStyle w:val="a4"/>
              <w:spacing w:after="0" w:line="240" w:lineRule="auto"/>
              <w:rPr>
                <w:sz w:val="16"/>
                <w:szCs w:val="16"/>
              </w:rPr>
            </w:pPr>
            <w:r w:rsidRPr="005576AE">
              <w:rPr>
                <w:sz w:val="16"/>
                <w:szCs w:val="16"/>
              </w:rPr>
              <w:t>1355</w:t>
            </w:r>
          </w:p>
        </w:tc>
        <w:tc>
          <w:tcPr>
            <w:tcW w:w="802" w:type="dxa"/>
          </w:tcPr>
          <w:p w14:paraId="07870015" w14:textId="77777777" w:rsidR="00AD4C91" w:rsidRPr="005576AE" w:rsidRDefault="00AD4C91" w:rsidP="00E54EFF">
            <w:pPr>
              <w:pStyle w:val="a4"/>
              <w:spacing w:after="0" w:line="240" w:lineRule="auto"/>
              <w:rPr>
                <w:sz w:val="16"/>
                <w:szCs w:val="16"/>
              </w:rPr>
            </w:pPr>
            <w:r w:rsidRPr="005576AE">
              <w:rPr>
                <w:sz w:val="16"/>
                <w:szCs w:val="16"/>
              </w:rPr>
              <w:t>2,36</w:t>
            </w:r>
          </w:p>
        </w:tc>
      </w:tr>
      <w:tr w:rsidR="00AD4C91" w:rsidRPr="005576AE" w14:paraId="6EAFA572" w14:textId="77777777" w:rsidTr="0085665D">
        <w:trPr>
          <w:trHeight w:val="414"/>
        </w:trPr>
        <w:tc>
          <w:tcPr>
            <w:tcW w:w="451" w:type="dxa"/>
            <w:vMerge/>
          </w:tcPr>
          <w:p w14:paraId="5F2165CE" w14:textId="77777777" w:rsidR="00AD4C91" w:rsidRPr="005576AE" w:rsidRDefault="00AD4C91" w:rsidP="00E54EFF">
            <w:pPr>
              <w:pStyle w:val="a4"/>
              <w:spacing w:after="0" w:line="240" w:lineRule="auto"/>
              <w:rPr>
                <w:sz w:val="16"/>
                <w:szCs w:val="16"/>
              </w:rPr>
            </w:pPr>
          </w:p>
        </w:tc>
        <w:tc>
          <w:tcPr>
            <w:tcW w:w="1034" w:type="dxa"/>
            <w:vMerge/>
          </w:tcPr>
          <w:p w14:paraId="1F4B7B5C" w14:textId="77777777" w:rsidR="00AD4C91" w:rsidRPr="005576AE" w:rsidRDefault="00AD4C91" w:rsidP="00E54EFF">
            <w:pPr>
              <w:pStyle w:val="a4"/>
              <w:spacing w:after="0" w:line="240" w:lineRule="auto"/>
              <w:rPr>
                <w:sz w:val="16"/>
                <w:szCs w:val="16"/>
              </w:rPr>
            </w:pPr>
          </w:p>
        </w:tc>
        <w:tc>
          <w:tcPr>
            <w:tcW w:w="686" w:type="dxa"/>
            <w:vMerge/>
          </w:tcPr>
          <w:p w14:paraId="2DC84500" w14:textId="77777777" w:rsidR="00AD4C91" w:rsidRPr="005576AE" w:rsidRDefault="00AD4C91" w:rsidP="00E54EFF">
            <w:pPr>
              <w:pStyle w:val="a4"/>
              <w:spacing w:after="0" w:line="240" w:lineRule="auto"/>
              <w:rPr>
                <w:sz w:val="16"/>
                <w:szCs w:val="16"/>
              </w:rPr>
            </w:pPr>
          </w:p>
        </w:tc>
        <w:tc>
          <w:tcPr>
            <w:tcW w:w="803" w:type="dxa"/>
            <w:vMerge/>
          </w:tcPr>
          <w:p w14:paraId="770BDCE6" w14:textId="77777777" w:rsidR="00AD4C91" w:rsidRPr="005576AE" w:rsidRDefault="00AD4C91" w:rsidP="00E54EFF">
            <w:pPr>
              <w:pStyle w:val="a4"/>
              <w:spacing w:after="0" w:line="240" w:lineRule="auto"/>
              <w:rPr>
                <w:sz w:val="16"/>
                <w:szCs w:val="16"/>
              </w:rPr>
            </w:pPr>
          </w:p>
        </w:tc>
        <w:tc>
          <w:tcPr>
            <w:tcW w:w="802" w:type="dxa"/>
            <w:vMerge/>
          </w:tcPr>
          <w:p w14:paraId="1D2663D6" w14:textId="77777777" w:rsidR="00AD4C91" w:rsidRPr="005576AE" w:rsidRDefault="00AD4C91" w:rsidP="00E54EFF">
            <w:pPr>
              <w:pStyle w:val="a4"/>
              <w:spacing w:after="0" w:line="240" w:lineRule="auto"/>
              <w:rPr>
                <w:sz w:val="16"/>
                <w:szCs w:val="16"/>
              </w:rPr>
            </w:pPr>
          </w:p>
        </w:tc>
        <w:tc>
          <w:tcPr>
            <w:tcW w:w="687" w:type="dxa"/>
          </w:tcPr>
          <w:p w14:paraId="64D0BB04"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36A38416" w14:textId="77777777" w:rsidR="00AD4C91" w:rsidRPr="005576AE" w:rsidRDefault="00AD4C91" w:rsidP="00E54EFF">
            <w:pPr>
              <w:pStyle w:val="a4"/>
              <w:spacing w:after="0" w:line="240" w:lineRule="auto"/>
              <w:rPr>
                <w:sz w:val="16"/>
                <w:szCs w:val="16"/>
              </w:rPr>
            </w:pPr>
            <w:r w:rsidRPr="005576AE">
              <w:rPr>
                <w:sz w:val="16"/>
                <w:szCs w:val="16"/>
              </w:rPr>
              <w:t>1042</w:t>
            </w:r>
          </w:p>
        </w:tc>
        <w:tc>
          <w:tcPr>
            <w:tcW w:w="802" w:type="dxa"/>
          </w:tcPr>
          <w:p w14:paraId="3A0F0E98" w14:textId="77777777" w:rsidR="00AD4C91" w:rsidRPr="005576AE" w:rsidRDefault="00AD4C91" w:rsidP="00E54EFF">
            <w:pPr>
              <w:pStyle w:val="a4"/>
              <w:spacing w:after="0" w:line="240" w:lineRule="auto"/>
              <w:rPr>
                <w:sz w:val="16"/>
                <w:szCs w:val="16"/>
              </w:rPr>
            </w:pPr>
            <w:r w:rsidRPr="005576AE">
              <w:rPr>
                <w:sz w:val="16"/>
                <w:szCs w:val="16"/>
              </w:rPr>
              <w:t>3,27</w:t>
            </w:r>
          </w:p>
        </w:tc>
      </w:tr>
      <w:tr w:rsidR="00AD4C91" w:rsidRPr="005576AE" w14:paraId="139DAE38" w14:textId="77777777" w:rsidTr="0085665D">
        <w:trPr>
          <w:trHeight w:val="414"/>
        </w:trPr>
        <w:tc>
          <w:tcPr>
            <w:tcW w:w="451" w:type="dxa"/>
            <w:vMerge w:val="restart"/>
          </w:tcPr>
          <w:p w14:paraId="636B0A83" w14:textId="77777777" w:rsidR="00AD4C91" w:rsidRPr="005576AE" w:rsidRDefault="00AD4C91" w:rsidP="00E54EFF">
            <w:pPr>
              <w:pStyle w:val="a4"/>
              <w:spacing w:after="0" w:line="240" w:lineRule="auto"/>
              <w:rPr>
                <w:sz w:val="16"/>
                <w:szCs w:val="16"/>
              </w:rPr>
            </w:pPr>
            <w:r w:rsidRPr="005576AE">
              <w:rPr>
                <w:sz w:val="16"/>
                <w:szCs w:val="16"/>
              </w:rPr>
              <w:t>2.2</w:t>
            </w:r>
          </w:p>
        </w:tc>
        <w:tc>
          <w:tcPr>
            <w:tcW w:w="1034" w:type="dxa"/>
            <w:vMerge w:val="restart"/>
          </w:tcPr>
          <w:p w14:paraId="1C7F266C" w14:textId="77777777" w:rsidR="00AD4C91" w:rsidRPr="005576AE" w:rsidRDefault="00AD4C91" w:rsidP="00E54EFF">
            <w:pPr>
              <w:pStyle w:val="a4"/>
              <w:spacing w:after="0" w:line="240" w:lineRule="auto"/>
              <w:rPr>
                <w:sz w:val="16"/>
                <w:szCs w:val="16"/>
              </w:rPr>
            </w:pPr>
            <w:r w:rsidRPr="005576AE">
              <w:rPr>
                <w:sz w:val="16"/>
                <w:szCs w:val="16"/>
              </w:rPr>
              <w:t>Глина</w:t>
            </w:r>
          </w:p>
          <w:p w14:paraId="54F1C71D" w14:textId="77777777" w:rsidR="00AD4C91" w:rsidRPr="005576AE" w:rsidRDefault="00AD4C91" w:rsidP="00E54EFF">
            <w:pPr>
              <w:pStyle w:val="a4"/>
              <w:spacing w:after="0" w:line="240" w:lineRule="auto"/>
              <w:rPr>
                <w:sz w:val="16"/>
                <w:szCs w:val="16"/>
              </w:rPr>
            </w:pPr>
            <w:r w:rsidRPr="005576AE">
              <w:rPr>
                <w:sz w:val="16"/>
                <w:szCs w:val="16"/>
              </w:rPr>
              <w:t>145,8−152,0</w:t>
            </w:r>
          </w:p>
        </w:tc>
        <w:tc>
          <w:tcPr>
            <w:tcW w:w="686" w:type="dxa"/>
            <w:vMerge w:val="restart"/>
          </w:tcPr>
          <w:p w14:paraId="5A70811F" w14:textId="77777777" w:rsidR="00AD4C91" w:rsidRPr="005576AE" w:rsidRDefault="00AD4C91" w:rsidP="00E54EFF">
            <w:pPr>
              <w:pStyle w:val="a4"/>
              <w:spacing w:after="0" w:line="240" w:lineRule="auto"/>
              <w:rPr>
                <w:sz w:val="16"/>
                <w:szCs w:val="16"/>
              </w:rPr>
            </w:pPr>
            <w:r w:rsidRPr="005576AE">
              <w:rPr>
                <w:sz w:val="16"/>
                <w:szCs w:val="16"/>
              </w:rPr>
              <w:t>1980</w:t>
            </w:r>
          </w:p>
        </w:tc>
        <w:tc>
          <w:tcPr>
            <w:tcW w:w="803" w:type="dxa"/>
            <w:vMerge w:val="restart"/>
          </w:tcPr>
          <w:p w14:paraId="29165715" w14:textId="77777777" w:rsidR="00AD4C91" w:rsidRPr="005576AE" w:rsidRDefault="00AD4C91" w:rsidP="00E54EFF">
            <w:pPr>
              <w:pStyle w:val="a4"/>
              <w:spacing w:after="0" w:line="240" w:lineRule="auto"/>
              <w:rPr>
                <w:sz w:val="16"/>
                <w:szCs w:val="16"/>
              </w:rPr>
            </w:pPr>
            <w:r w:rsidRPr="005576AE">
              <w:rPr>
                <w:sz w:val="16"/>
                <w:szCs w:val="16"/>
              </w:rPr>
              <w:t>0,270</w:t>
            </w:r>
          </w:p>
        </w:tc>
        <w:tc>
          <w:tcPr>
            <w:tcW w:w="802" w:type="dxa"/>
            <w:vMerge w:val="restart"/>
          </w:tcPr>
          <w:p w14:paraId="59178BC8" w14:textId="77777777" w:rsidR="00AD4C91" w:rsidRPr="005576AE" w:rsidRDefault="00AD4C91" w:rsidP="00E54EFF">
            <w:pPr>
              <w:pStyle w:val="a4"/>
              <w:spacing w:after="0" w:line="240" w:lineRule="auto"/>
              <w:rPr>
                <w:sz w:val="16"/>
                <w:szCs w:val="16"/>
              </w:rPr>
            </w:pPr>
            <w:r w:rsidRPr="005576AE">
              <w:rPr>
                <w:sz w:val="16"/>
                <w:szCs w:val="16"/>
              </w:rPr>
              <w:t>−0,68</w:t>
            </w:r>
          </w:p>
        </w:tc>
        <w:tc>
          <w:tcPr>
            <w:tcW w:w="687" w:type="dxa"/>
          </w:tcPr>
          <w:p w14:paraId="775A589C"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60065A85" w14:textId="77777777" w:rsidR="00AD4C91" w:rsidRPr="005576AE" w:rsidRDefault="00AD4C91" w:rsidP="00E54EFF">
            <w:pPr>
              <w:pStyle w:val="a4"/>
              <w:spacing w:after="0" w:line="240" w:lineRule="auto"/>
              <w:rPr>
                <w:sz w:val="16"/>
                <w:szCs w:val="16"/>
              </w:rPr>
            </w:pPr>
            <w:r w:rsidRPr="005576AE">
              <w:rPr>
                <w:sz w:val="16"/>
                <w:szCs w:val="16"/>
              </w:rPr>
              <w:t>1511</w:t>
            </w:r>
          </w:p>
        </w:tc>
        <w:tc>
          <w:tcPr>
            <w:tcW w:w="802" w:type="dxa"/>
          </w:tcPr>
          <w:p w14:paraId="6ECB9846" w14:textId="77777777" w:rsidR="00AD4C91" w:rsidRPr="005576AE" w:rsidRDefault="00AD4C91" w:rsidP="00E54EFF">
            <w:pPr>
              <w:pStyle w:val="a4"/>
              <w:spacing w:after="0" w:line="240" w:lineRule="auto"/>
              <w:rPr>
                <w:sz w:val="16"/>
                <w:szCs w:val="16"/>
              </w:rPr>
            </w:pPr>
            <w:r w:rsidRPr="005576AE">
              <w:rPr>
                <w:sz w:val="16"/>
                <w:szCs w:val="16"/>
              </w:rPr>
              <w:t>1,16</w:t>
            </w:r>
          </w:p>
        </w:tc>
      </w:tr>
      <w:tr w:rsidR="00AD4C91" w:rsidRPr="005576AE" w14:paraId="7DFAF57D" w14:textId="77777777" w:rsidTr="0085665D">
        <w:trPr>
          <w:trHeight w:val="414"/>
        </w:trPr>
        <w:tc>
          <w:tcPr>
            <w:tcW w:w="451" w:type="dxa"/>
            <w:vMerge/>
          </w:tcPr>
          <w:p w14:paraId="23314654" w14:textId="77777777" w:rsidR="00AD4C91" w:rsidRPr="005576AE" w:rsidRDefault="00AD4C91" w:rsidP="00E54EFF">
            <w:pPr>
              <w:pStyle w:val="a4"/>
              <w:spacing w:after="0" w:line="240" w:lineRule="auto"/>
              <w:rPr>
                <w:sz w:val="16"/>
                <w:szCs w:val="16"/>
              </w:rPr>
            </w:pPr>
          </w:p>
        </w:tc>
        <w:tc>
          <w:tcPr>
            <w:tcW w:w="1034" w:type="dxa"/>
            <w:vMerge/>
          </w:tcPr>
          <w:p w14:paraId="3463CFE5" w14:textId="77777777" w:rsidR="00AD4C91" w:rsidRPr="005576AE" w:rsidRDefault="00AD4C91" w:rsidP="00E54EFF">
            <w:pPr>
              <w:pStyle w:val="a4"/>
              <w:spacing w:after="0" w:line="240" w:lineRule="auto"/>
              <w:rPr>
                <w:sz w:val="16"/>
                <w:szCs w:val="16"/>
              </w:rPr>
            </w:pPr>
          </w:p>
        </w:tc>
        <w:tc>
          <w:tcPr>
            <w:tcW w:w="686" w:type="dxa"/>
            <w:vMerge/>
          </w:tcPr>
          <w:p w14:paraId="742B53B0" w14:textId="77777777" w:rsidR="00AD4C91" w:rsidRPr="005576AE" w:rsidRDefault="00AD4C91" w:rsidP="00E54EFF">
            <w:pPr>
              <w:pStyle w:val="a4"/>
              <w:spacing w:after="0" w:line="240" w:lineRule="auto"/>
              <w:rPr>
                <w:sz w:val="16"/>
                <w:szCs w:val="16"/>
              </w:rPr>
            </w:pPr>
          </w:p>
        </w:tc>
        <w:tc>
          <w:tcPr>
            <w:tcW w:w="803" w:type="dxa"/>
            <w:vMerge/>
          </w:tcPr>
          <w:p w14:paraId="3D367C6D" w14:textId="77777777" w:rsidR="00AD4C91" w:rsidRPr="005576AE" w:rsidRDefault="00AD4C91" w:rsidP="00E54EFF">
            <w:pPr>
              <w:pStyle w:val="a4"/>
              <w:spacing w:after="0" w:line="240" w:lineRule="auto"/>
              <w:rPr>
                <w:sz w:val="16"/>
                <w:szCs w:val="16"/>
              </w:rPr>
            </w:pPr>
          </w:p>
        </w:tc>
        <w:tc>
          <w:tcPr>
            <w:tcW w:w="802" w:type="dxa"/>
            <w:vMerge/>
          </w:tcPr>
          <w:p w14:paraId="6E50343E" w14:textId="77777777" w:rsidR="00AD4C91" w:rsidRPr="005576AE" w:rsidRDefault="00AD4C91" w:rsidP="00E54EFF">
            <w:pPr>
              <w:pStyle w:val="a4"/>
              <w:spacing w:after="0" w:line="240" w:lineRule="auto"/>
              <w:rPr>
                <w:sz w:val="16"/>
                <w:szCs w:val="16"/>
              </w:rPr>
            </w:pPr>
          </w:p>
        </w:tc>
        <w:tc>
          <w:tcPr>
            <w:tcW w:w="687" w:type="dxa"/>
          </w:tcPr>
          <w:p w14:paraId="15F115C7"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5CDD3275" w14:textId="77777777" w:rsidR="00AD4C91" w:rsidRPr="005576AE" w:rsidRDefault="00AD4C91" w:rsidP="00E54EFF">
            <w:pPr>
              <w:pStyle w:val="a4"/>
              <w:spacing w:after="0" w:line="240" w:lineRule="auto"/>
              <w:rPr>
                <w:sz w:val="16"/>
                <w:szCs w:val="16"/>
              </w:rPr>
            </w:pPr>
            <w:r w:rsidRPr="005576AE">
              <w:rPr>
                <w:sz w:val="16"/>
                <w:szCs w:val="16"/>
              </w:rPr>
              <w:t>1206</w:t>
            </w:r>
          </w:p>
        </w:tc>
        <w:tc>
          <w:tcPr>
            <w:tcW w:w="802" w:type="dxa"/>
          </w:tcPr>
          <w:p w14:paraId="2CE59111" w14:textId="77777777" w:rsidR="00AD4C91" w:rsidRPr="005576AE" w:rsidRDefault="00AD4C91" w:rsidP="00E54EFF">
            <w:pPr>
              <w:pStyle w:val="a4"/>
              <w:spacing w:after="0" w:line="240" w:lineRule="auto"/>
              <w:rPr>
                <w:sz w:val="16"/>
                <w:szCs w:val="16"/>
              </w:rPr>
            </w:pPr>
            <w:r w:rsidRPr="005576AE">
              <w:rPr>
                <w:sz w:val="16"/>
                <w:szCs w:val="16"/>
              </w:rPr>
              <w:t>1,51</w:t>
            </w:r>
          </w:p>
        </w:tc>
      </w:tr>
      <w:tr w:rsidR="00AD4C91" w:rsidRPr="005576AE" w14:paraId="2D03E70F" w14:textId="77777777" w:rsidTr="0085665D">
        <w:trPr>
          <w:trHeight w:val="436"/>
        </w:trPr>
        <w:tc>
          <w:tcPr>
            <w:tcW w:w="451" w:type="dxa"/>
            <w:vMerge w:val="restart"/>
          </w:tcPr>
          <w:p w14:paraId="1FA8C515" w14:textId="77777777" w:rsidR="00AD4C91" w:rsidRPr="005576AE" w:rsidRDefault="00AD4C91" w:rsidP="00E54EFF">
            <w:pPr>
              <w:pStyle w:val="a4"/>
              <w:spacing w:after="0" w:line="240" w:lineRule="auto"/>
              <w:rPr>
                <w:sz w:val="16"/>
                <w:szCs w:val="16"/>
              </w:rPr>
            </w:pPr>
            <w:r w:rsidRPr="005576AE">
              <w:rPr>
                <w:sz w:val="16"/>
                <w:szCs w:val="16"/>
              </w:rPr>
              <w:t>2.3</w:t>
            </w:r>
          </w:p>
        </w:tc>
        <w:tc>
          <w:tcPr>
            <w:tcW w:w="1034" w:type="dxa"/>
            <w:vMerge w:val="restart"/>
          </w:tcPr>
          <w:p w14:paraId="289D7618" w14:textId="2F264CDB" w:rsidR="00AD4C91" w:rsidRPr="005576AE" w:rsidRDefault="00AD4C91" w:rsidP="00E54EFF">
            <w:pPr>
              <w:pStyle w:val="a4"/>
              <w:spacing w:after="0" w:line="240" w:lineRule="auto"/>
              <w:rPr>
                <w:sz w:val="16"/>
                <w:szCs w:val="16"/>
              </w:rPr>
            </w:pPr>
            <w:r w:rsidRPr="005576AE">
              <w:rPr>
                <w:sz w:val="16"/>
                <w:szCs w:val="16"/>
              </w:rPr>
              <w:t xml:space="preserve">Глина </w:t>
            </w:r>
            <w:r w:rsidR="00233F99">
              <w:rPr>
                <w:sz w:val="16"/>
                <w:szCs w:val="16"/>
              </w:rPr>
              <w:br/>
            </w:r>
            <w:r w:rsidRPr="005576AE">
              <w:rPr>
                <w:sz w:val="16"/>
                <w:szCs w:val="16"/>
              </w:rPr>
              <w:t>аргиллитоподобная</w:t>
            </w:r>
          </w:p>
          <w:p w14:paraId="3BC84ACA" w14:textId="77777777" w:rsidR="00AD4C91" w:rsidRPr="005576AE" w:rsidRDefault="00AD4C91" w:rsidP="00E54EFF">
            <w:pPr>
              <w:pStyle w:val="a4"/>
              <w:spacing w:after="0" w:line="240" w:lineRule="auto"/>
              <w:rPr>
                <w:sz w:val="16"/>
                <w:szCs w:val="16"/>
              </w:rPr>
            </w:pPr>
            <w:r w:rsidRPr="005576AE">
              <w:rPr>
                <w:sz w:val="16"/>
                <w:szCs w:val="16"/>
              </w:rPr>
              <w:t>181,6−195,5</w:t>
            </w:r>
          </w:p>
        </w:tc>
        <w:tc>
          <w:tcPr>
            <w:tcW w:w="686" w:type="dxa"/>
            <w:vMerge w:val="restart"/>
          </w:tcPr>
          <w:p w14:paraId="0DE9F995" w14:textId="77777777" w:rsidR="00AD4C91" w:rsidRPr="005576AE" w:rsidRDefault="00AD4C91" w:rsidP="00E54EFF">
            <w:pPr>
              <w:pStyle w:val="a4"/>
              <w:spacing w:after="0" w:line="240" w:lineRule="auto"/>
              <w:rPr>
                <w:sz w:val="16"/>
                <w:szCs w:val="16"/>
              </w:rPr>
            </w:pPr>
            <w:r w:rsidRPr="005576AE">
              <w:rPr>
                <w:sz w:val="16"/>
                <w:szCs w:val="16"/>
                <w:lang w:val="en-US"/>
              </w:rPr>
              <w:t>1880</w:t>
            </w:r>
          </w:p>
        </w:tc>
        <w:tc>
          <w:tcPr>
            <w:tcW w:w="803" w:type="dxa"/>
            <w:vMerge w:val="restart"/>
          </w:tcPr>
          <w:p w14:paraId="64188691" w14:textId="77777777" w:rsidR="00AD4C91" w:rsidRPr="005576AE" w:rsidRDefault="00AD4C91" w:rsidP="00E54EFF">
            <w:pPr>
              <w:pStyle w:val="a4"/>
              <w:spacing w:after="0" w:line="240" w:lineRule="auto"/>
              <w:rPr>
                <w:sz w:val="16"/>
                <w:szCs w:val="16"/>
              </w:rPr>
            </w:pPr>
            <w:r w:rsidRPr="005576AE">
              <w:rPr>
                <w:sz w:val="16"/>
                <w:szCs w:val="16"/>
                <w:lang w:val="en-US"/>
              </w:rPr>
              <w:t>0</w:t>
            </w:r>
            <w:r w:rsidRPr="005576AE">
              <w:rPr>
                <w:sz w:val="16"/>
                <w:szCs w:val="16"/>
              </w:rPr>
              <w:t>,290</w:t>
            </w:r>
          </w:p>
        </w:tc>
        <w:tc>
          <w:tcPr>
            <w:tcW w:w="802" w:type="dxa"/>
            <w:vMerge w:val="restart"/>
          </w:tcPr>
          <w:p w14:paraId="1BEF66C8" w14:textId="77777777" w:rsidR="00AD4C91" w:rsidRPr="005576AE" w:rsidRDefault="00AD4C91" w:rsidP="00E54EFF">
            <w:pPr>
              <w:pStyle w:val="a4"/>
              <w:spacing w:after="0" w:line="240" w:lineRule="auto"/>
              <w:rPr>
                <w:sz w:val="16"/>
                <w:szCs w:val="16"/>
              </w:rPr>
            </w:pPr>
            <w:r w:rsidRPr="005576AE">
              <w:rPr>
                <w:sz w:val="16"/>
                <w:szCs w:val="16"/>
              </w:rPr>
              <w:t>−0,65</w:t>
            </w:r>
          </w:p>
        </w:tc>
        <w:tc>
          <w:tcPr>
            <w:tcW w:w="687" w:type="dxa"/>
          </w:tcPr>
          <w:p w14:paraId="4A46D508"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1A676D99" w14:textId="77777777" w:rsidR="00AD4C91" w:rsidRPr="005576AE" w:rsidRDefault="00AD4C91" w:rsidP="00E54EFF">
            <w:pPr>
              <w:pStyle w:val="a4"/>
              <w:spacing w:after="0" w:line="240" w:lineRule="auto"/>
              <w:rPr>
                <w:sz w:val="16"/>
                <w:szCs w:val="16"/>
              </w:rPr>
            </w:pPr>
            <w:r w:rsidRPr="005576AE">
              <w:rPr>
                <w:sz w:val="16"/>
                <w:szCs w:val="16"/>
              </w:rPr>
              <w:t>1308</w:t>
            </w:r>
          </w:p>
        </w:tc>
        <w:tc>
          <w:tcPr>
            <w:tcW w:w="802" w:type="dxa"/>
          </w:tcPr>
          <w:p w14:paraId="0CE44A52" w14:textId="77777777" w:rsidR="00AD4C91" w:rsidRPr="005576AE" w:rsidRDefault="00AD4C91" w:rsidP="00E54EFF">
            <w:pPr>
              <w:pStyle w:val="a4"/>
              <w:spacing w:after="0" w:line="240" w:lineRule="auto"/>
              <w:rPr>
                <w:sz w:val="16"/>
                <w:szCs w:val="16"/>
              </w:rPr>
            </w:pPr>
            <w:r w:rsidRPr="005576AE">
              <w:rPr>
                <w:sz w:val="16"/>
                <w:szCs w:val="16"/>
              </w:rPr>
              <w:t>0,88</w:t>
            </w:r>
          </w:p>
        </w:tc>
      </w:tr>
      <w:tr w:rsidR="00AD4C91" w:rsidRPr="005576AE" w14:paraId="35C9CA53" w14:textId="77777777" w:rsidTr="0085665D">
        <w:trPr>
          <w:trHeight w:val="414"/>
        </w:trPr>
        <w:tc>
          <w:tcPr>
            <w:tcW w:w="451" w:type="dxa"/>
            <w:vMerge/>
          </w:tcPr>
          <w:p w14:paraId="09C3F7EE" w14:textId="77777777" w:rsidR="00AD4C91" w:rsidRPr="005576AE" w:rsidRDefault="00AD4C91" w:rsidP="00E54EFF">
            <w:pPr>
              <w:pStyle w:val="a4"/>
              <w:spacing w:after="0" w:line="240" w:lineRule="auto"/>
              <w:rPr>
                <w:sz w:val="16"/>
                <w:szCs w:val="16"/>
              </w:rPr>
            </w:pPr>
          </w:p>
        </w:tc>
        <w:tc>
          <w:tcPr>
            <w:tcW w:w="1034" w:type="dxa"/>
            <w:vMerge/>
          </w:tcPr>
          <w:p w14:paraId="3E0B11E5" w14:textId="77777777" w:rsidR="00AD4C91" w:rsidRPr="005576AE" w:rsidRDefault="00AD4C91" w:rsidP="00E54EFF">
            <w:pPr>
              <w:pStyle w:val="a4"/>
              <w:spacing w:after="0" w:line="240" w:lineRule="auto"/>
              <w:rPr>
                <w:sz w:val="16"/>
                <w:szCs w:val="16"/>
              </w:rPr>
            </w:pPr>
          </w:p>
        </w:tc>
        <w:tc>
          <w:tcPr>
            <w:tcW w:w="686" w:type="dxa"/>
            <w:vMerge/>
          </w:tcPr>
          <w:p w14:paraId="49BA4D04" w14:textId="77777777" w:rsidR="00AD4C91" w:rsidRPr="005576AE" w:rsidRDefault="00AD4C91" w:rsidP="00E54EFF">
            <w:pPr>
              <w:pStyle w:val="a4"/>
              <w:spacing w:after="0" w:line="240" w:lineRule="auto"/>
              <w:rPr>
                <w:sz w:val="16"/>
                <w:szCs w:val="16"/>
              </w:rPr>
            </w:pPr>
          </w:p>
        </w:tc>
        <w:tc>
          <w:tcPr>
            <w:tcW w:w="803" w:type="dxa"/>
            <w:vMerge/>
          </w:tcPr>
          <w:p w14:paraId="0B296F98" w14:textId="77777777" w:rsidR="00AD4C91" w:rsidRPr="005576AE" w:rsidRDefault="00AD4C91" w:rsidP="00E54EFF">
            <w:pPr>
              <w:pStyle w:val="a4"/>
              <w:spacing w:after="0" w:line="240" w:lineRule="auto"/>
              <w:rPr>
                <w:sz w:val="16"/>
                <w:szCs w:val="16"/>
              </w:rPr>
            </w:pPr>
          </w:p>
        </w:tc>
        <w:tc>
          <w:tcPr>
            <w:tcW w:w="802" w:type="dxa"/>
            <w:vMerge/>
          </w:tcPr>
          <w:p w14:paraId="4FAAC53A" w14:textId="77777777" w:rsidR="00AD4C91" w:rsidRPr="005576AE" w:rsidRDefault="00AD4C91" w:rsidP="00E54EFF">
            <w:pPr>
              <w:pStyle w:val="a4"/>
              <w:spacing w:after="0" w:line="240" w:lineRule="auto"/>
              <w:rPr>
                <w:sz w:val="16"/>
                <w:szCs w:val="16"/>
              </w:rPr>
            </w:pPr>
          </w:p>
        </w:tc>
        <w:tc>
          <w:tcPr>
            <w:tcW w:w="687" w:type="dxa"/>
          </w:tcPr>
          <w:p w14:paraId="655D25F3" w14:textId="77777777" w:rsidR="00AD4C91" w:rsidRPr="005576AE" w:rsidRDefault="00AD4C91" w:rsidP="00E54EFF">
            <w:pPr>
              <w:pStyle w:val="a4"/>
              <w:spacing w:after="0" w:line="240" w:lineRule="auto"/>
              <w:rPr>
                <w:sz w:val="16"/>
                <w:szCs w:val="16"/>
              </w:rPr>
            </w:pPr>
            <w:r w:rsidRPr="005576AE">
              <w:rPr>
                <w:sz w:val="16"/>
                <w:szCs w:val="16"/>
              </w:rPr>
              <w:t>−10</w:t>
            </w:r>
          </w:p>
        </w:tc>
        <w:tc>
          <w:tcPr>
            <w:tcW w:w="687" w:type="dxa"/>
          </w:tcPr>
          <w:p w14:paraId="4185B9FD" w14:textId="77777777" w:rsidR="00AD4C91" w:rsidRPr="005576AE" w:rsidRDefault="00AD4C91" w:rsidP="00E54EFF">
            <w:pPr>
              <w:pStyle w:val="a4"/>
              <w:spacing w:after="0" w:line="240" w:lineRule="auto"/>
              <w:rPr>
                <w:sz w:val="16"/>
                <w:szCs w:val="16"/>
              </w:rPr>
            </w:pPr>
            <w:r w:rsidRPr="005576AE">
              <w:rPr>
                <w:sz w:val="16"/>
                <w:szCs w:val="16"/>
              </w:rPr>
              <w:t>1145</w:t>
            </w:r>
          </w:p>
        </w:tc>
        <w:tc>
          <w:tcPr>
            <w:tcW w:w="802" w:type="dxa"/>
          </w:tcPr>
          <w:p w14:paraId="423CE92A" w14:textId="77777777" w:rsidR="00AD4C91" w:rsidRPr="005576AE" w:rsidRDefault="00AD4C91" w:rsidP="00E54EFF">
            <w:pPr>
              <w:pStyle w:val="a4"/>
              <w:spacing w:after="0" w:line="240" w:lineRule="auto"/>
              <w:rPr>
                <w:sz w:val="16"/>
                <w:szCs w:val="16"/>
              </w:rPr>
            </w:pPr>
            <w:r w:rsidRPr="005576AE">
              <w:rPr>
                <w:sz w:val="16"/>
                <w:szCs w:val="16"/>
              </w:rPr>
              <w:t>1,21</w:t>
            </w:r>
          </w:p>
        </w:tc>
      </w:tr>
    </w:tbl>
    <w:p w14:paraId="54D2841D" w14:textId="1478C896" w:rsidR="0085665D" w:rsidRDefault="0085665D" w:rsidP="0085665D">
      <w:pPr>
        <w:pStyle w:val="a4"/>
        <w:spacing w:before="240"/>
      </w:pPr>
      <w:r>
        <w:t xml:space="preserve">Экспериментальное </w:t>
      </w:r>
      <w:r w:rsidRPr="0085665D">
        <w:t>определени</w:t>
      </w:r>
      <w:r>
        <w:t>е</w:t>
      </w:r>
      <w:r w:rsidRPr="0085665D">
        <w:t xml:space="preserve"> коэффициент</w:t>
      </w:r>
      <w:r>
        <w:t>ов</w:t>
      </w:r>
      <w:r w:rsidRPr="0085665D">
        <w:t xml:space="preserve"> теплопроводности керна</w:t>
      </w:r>
      <w:r>
        <w:t xml:space="preserve"> осуществлялось</w:t>
      </w:r>
      <w:r w:rsidRPr="0085665D">
        <w:t xml:space="preserve"> методом стационарного теплового поля. Этот метод основывается на </w:t>
      </w:r>
      <w:r w:rsidRPr="0085665D">
        <w:lastRenderedPageBreak/>
        <w:t>создании стабильного (стационарного) распределения температуры в исследуемом образце и измерении потока тепл</w:t>
      </w:r>
      <w:r>
        <w:t>оты</w:t>
      </w:r>
      <w:r w:rsidRPr="0085665D">
        <w:t xml:space="preserve"> через него.</w:t>
      </w:r>
      <w:r>
        <w:t xml:space="preserve"> В рамках данного метода важно принимать во внимание возможное перераспределение влаги в образце во время опыта под воздействием градиента температуры, а потому градиенты температуры должны быть минимальными. В то же время общий перепад температуры в образце должен обеспечить необходимую точность опыта.</w:t>
      </w:r>
    </w:p>
    <w:p w14:paraId="7D9393D2" w14:textId="4C7E6A63" w:rsidR="005B6DA4" w:rsidRPr="002F695B" w:rsidRDefault="005B6DA4" w:rsidP="0085665D">
      <w:pPr>
        <w:pStyle w:val="a4"/>
        <w:rPr>
          <w:i/>
          <w:iCs/>
        </w:rPr>
      </w:pPr>
      <w:r w:rsidRPr="002F695B">
        <w:t xml:space="preserve">Пересчёт теплопроводности пород на другие температуры, отличные от −10 и +10 °С, производился с использованием формул (2.9) и (2.8) и экспериментальных кривых зависимостей количества незамёрзшей воды от температуры (рисунок 4.8). </w:t>
      </w:r>
    </w:p>
    <w:p w14:paraId="21BC90AA" w14:textId="3D661EB0" w:rsidR="005B6DA4" w:rsidRDefault="005B6DA4" w:rsidP="0085665D">
      <w:pPr>
        <w:pStyle w:val="a4"/>
      </w:pPr>
      <w:r w:rsidRPr="002F695B">
        <w:t>Помимо рассмотренных семи слоёв пород, представляющих типовые литологические разности в интервале замораживания, статический и теплотехническ</w:t>
      </w:r>
      <w:r w:rsidR="00D23CBA">
        <w:t>и</w:t>
      </w:r>
      <w:r w:rsidRPr="002F695B">
        <w:t>й расчёт</w:t>
      </w:r>
      <w:r w:rsidR="00D23CBA">
        <w:t>ы</w:t>
      </w:r>
      <w:r w:rsidRPr="002F695B">
        <w:t xml:space="preserve"> ЛПО проводил</w:t>
      </w:r>
      <w:r w:rsidR="00D23CBA">
        <w:t>ись</w:t>
      </w:r>
      <w:r w:rsidRPr="002F695B">
        <w:t xml:space="preserve"> ещё для десяти слоёв пород, слагающих оставшуюся часть интервала замораживания (0</w:t>
      </w:r>
      <w:r w:rsidRPr="002F695B">
        <w:rPr>
          <w:rFonts w:eastAsiaTheme="minorEastAsia"/>
        </w:rPr>
        <w:t>–</w:t>
      </w:r>
      <w:r w:rsidRPr="002F695B">
        <w:t>185 м). Таким образом, интервал замораживания был разделён на 17 укрупнённых слоёв, имеющих различные теплофизические и прочностные свойства.</w:t>
      </w:r>
    </w:p>
    <w:p w14:paraId="25228CD1" w14:textId="336AD27C" w:rsidR="00051D8E" w:rsidRPr="002F695B" w:rsidRDefault="00AD4C91" w:rsidP="00AD4C91">
      <w:pPr>
        <w:pStyle w:val="a4"/>
      </w:pPr>
      <w:r w:rsidRPr="002F695B">
        <w:t>Теплофизические и прочностные свойства пород, слагающих остальные десять слоёв интервала замораживания, также определялись в рамках лабораторных экспериментов. Однако для остальных слоёв пород экспериментальные исследования были менее детализированными и обеспечивали минимальное количество информации, достаточное для проведения статического и теплотехнического расч</w:t>
      </w:r>
      <w:r>
        <w:t>ё</w:t>
      </w:r>
      <w:r w:rsidRPr="002F695B">
        <w:t xml:space="preserve">тов ЛПО. </w:t>
      </w:r>
    </w:p>
    <w:p w14:paraId="16879A10" w14:textId="3B8F3053" w:rsidR="00AD4C91" w:rsidRDefault="004A5F2B" w:rsidP="004A5F2B">
      <w:pPr>
        <w:pStyle w:val="afff8"/>
      </w:pPr>
      <w:bookmarkStart w:id="154" w:name="_Toc198214323"/>
      <w:r>
        <w:t>Технология распределённых измерений температуры породного массива</w:t>
      </w:r>
      <w:bookmarkEnd w:id="154"/>
    </w:p>
    <w:p w14:paraId="0A1EB37F" w14:textId="30E53A32" w:rsidR="004A5F2B" w:rsidRDefault="004A5F2B" w:rsidP="004A5F2B">
      <w:pPr>
        <w:pStyle w:val="a4"/>
      </w:pPr>
      <w:r w:rsidRPr="002F695B">
        <w:t xml:space="preserve">Измерения температуры пород в их естественном состоянии до начала искусственного замораживания позволяют оценить количество теплоты, которое требуется отвести из </w:t>
      </w:r>
      <w:r w:rsidR="006B0469">
        <w:t xml:space="preserve">породного </w:t>
      </w:r>
      <w:r w:rsidRPr="002F695B">
        <w:t xml:space="preserve">массива для создания ЛПО заданных размеров, и величину земных теплопритоков к его будущей внешней границе. Естественная температура породы служит в качестве одного из граничных условий в математической модели для численного моделирования процессов теплопереноса в системе «замораживающие колонки – породный массив – шахтный ствол». Её значения становятся известны из результатов термометрии в контрольно-стволовых скважинах, в других скважинах на участке строительства шахтных стволов, например, гидрогеологических, гидронаблюдательных и КТ скважинах (рисунок 4.10). </w:t>
      </w:r>
      <w:r w:rsidR="00D23CBA" w:rsidRPr="00D23CBA">
        <w:t xml:space="preserve">В дальнейшем будут </w:t>
      </w:r>
      <w:r w:rsidR="00D23CBA" w:rsidRPr="00D23CBA">
        <w:lastRenderedPageBreak/>
        <w:t>использоваться обозначения КТ1.# и КТ2.#, где # — это номер скважины, для указания её принадлежности к участку строительства скипового ствола (участок № 1) или клетевого ствола (участок № 2) Дарасинского рудника. Это обозначение применяется в случае, если принадлежность скважины не указана напрямую в тексте или если это нужно для упрощения изложения</w:t>
      </w:r>
      <w:r>
        <w:t>. Так скважина КТ1.1 соответствует скважине КТ1 скипового ствола, а КТ2.1 – скважине КТ1 клетевого.</w:t>
      </w:r>
    </w:p>
    <w:p w14:paraId="56D8C48F" w14:textId="19AE4A34" w:rsidR="004A5F2B" w:rsidRDefault="004A5F2B" w:rsidP="004A5F2B">
      <w:pPr>
        <w:pStyle w:val="a4"/>
      </w:pPr>
      <w:r>
        <w:t>Измерения температуры в КТ скважинах до начала искусственного замораживания выполняются в обязательном порядке перед монтажом измерительного оптоволоконного кабеля с целью последующей калибровки показаний оптоволоконной системы термометрического контроля состояния ЛПО.</w:t>
      </w:r>
      <w:r w:rsidRPr="00795E72">
        <w:t xml:space="preserve"> </w:t>
      </w:r>
      <w:r>
        <w:t>Замеры производились скважинными термометрами, например, типа ЛИТАН А-20.60, имеющ</w:t>
      </w:r>
      <w:r w:rsidR="00243E7B">
        <w:t>его</w:t>
      </w:r>
      <w:r>
        <w:t xml:space="preserve"> погрешность не более ±0,2</w:t>
      </w:r>
      <w:r w:rsidR="00D23CBA">
        <w:t xml:space="preserve"> </w:t>
      </w:r>
      <w:r>
        <w:t>°С, на спуске или подъёме с обязательным отстаиванием в точке замера. Время отстаивания определя</w:t>
      </w:r>
      <w:r w:rsidR="00243E7B">
        <w:t>лось</w:t>
      </w:r>
      <w:r>
        <w:t xml:space="preserve"> временем стабилизации показаний прибора и в жидкой среде не превышает 5–15 минут в зависимости от перепада температур между предыдущей и текущей точками замера.</w:t>
      </w:r>
    </w:p>
    <w:tbl>
      <w:tblPr>
        <w:tblStyle w:val="51"/>
        <w:tblW w:w="0" w:type="auto"/>
        <w:tblLook w:val="04A0" w:firstRow="1" w:lastRow="0" w:firstColumn="1" w:lastColumn="0" w:noHBand="0" w:noVBand="1"/>
      </w:tblPr>
      <w:tblGrid>
        <w:gridCol w:w="5952"/>
      </w:tblGrid>
      <w:tr w:rsidR="00900166" w14:paraId="14CF06BF" w14:textId="77777777" w:rsidTr="009001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F03187B" w14:textId="6159947C" w:rsidR="00900166" w:rsidRDefault="00233F99" w:rsidP="00A41E2B">
            <w:pPr>
              <w:pStyle w:val="a4"/>
              <w:spacing w:after="0"/>
              <w:jc w:val="center"/>
            </w:pPr>
            <w:r>
              <w:rPr>
                <w:i/>
                <w:noProof/>
                <w:lang w:eastAsia="ru-RU"/>
              </w:rPr>
              <w:drawing>
                <wp:inline distT="0" distB="0" distL="0" distR="0" wp14:anchorId="70DF3BFD" wp14:editId="4D94D26E">
                  <wp:extent cx="3778885" cy="26930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799AD5EF" w14:textId="21B933FD" w:rsidR="004A5F2B" w:rsidRPr="00D83165" w:rsidRDefault="004A5F2B" w:rsidP="00900166">
      <w:pPr>
        <w:pStyle w:val="afffd"/>
      </w:pPr>
      <w:r w:rsidRPr="00D83165">
        <w:t xml:space="preserve">Рисунок </w:t>
      </w:r>
      <w:r>
        <w:t>4</w:t>
      </w:r>
      <w:r w:rsidRPr="00D83165">
        <w:t>.</w:t>
      </w:r>
      <w:r>
        <w:t>10</w:t>
      </w:r>
      <w:r w:rsidRPr="00D83165">
        <w:t xml:space="preserve">. Распределение естественной температуры пород с глубиной по данным термометрии в КТ и ГН скважинах на участках </w:t>
      </w:r>
      <w:r w:rsidR="00233F99" w:rsidRPr="00D83165">
        <w:t>строительства</w:t>
      </w:r>
      <w:r w:rsidRPr="00D83165">
        <w:t xml:space="preserve"> шахтных стволов Дарасинского рудника до начала искусственного замораживания</w:t>
      </w:r>
    </w:p>
    <w:p w14:paraId="7CCCFD76" w14:textId="5DC6AD3B" w:rsidR="004A5F2B" w:rsidRDefault="004A5F2B" w:rsidP="004A5F2B">
      <w:pPr>
        <w:pStyle w:val="a4"/>
      </w:pPr>
      <w:r>
        <w:lastRenderedPageBreak/>
        <w:t xml:space="preserve">Измерения температуры </w:t>
      </w:r>
      <w:r w:rsidR="006B0469">
        <w:t xml:space="preserve">породного </w:t>
      </w:r>
      <w:r>
        <w:t xml:space="preserve">массива в процессе искусственного замораживания на участках строительства шахтных стволов </w:t>
      </w:r>
      <w:r w:rsidR="006B0469">
        <w:t xml:space="preserve">рудника </w:t>
      </w:r>
      <w:r>
        <w:t xml:space="preserve">Петриковского ГОК и Дарасинского рудника производились при помощи оптоволоконной системы термометрического контроля, основные элементы которой представлены на рисунке 4.11. </w:t>
      </w:r>
    </w:p>
    <w:p w14:paraId="29F085F7" w14:textId="1A931D8A" w:rsidR="00A41E2B" w:rsidRDefault="00A41E2B" w:rsidP="004A5F2B">
      <w:pPr>
        <w:pStyle w:val="a4"/>
      </w:pPr>
      <w:r w:rsidRPr="00C13490">
        <w:t xml:space="preserve">Процесс измерения температуры </w:t>
      </w:r>
      <w:r>
        <w:t xml:space="preserve">оптоволоконной системой в КТ скважинах </w:t>
      </w:r>
      <w:r w:rsidRPr="00C13490">
        <w:t>основан на явлении обратного рассеяния, которое возникает при прохождении когерентного импульса света, генерируемого лазером, через оптоволокно. При распространении светового импульса вдоль оптоволокна часть света рассеивается назад по трём основным механизмам: Релеевскому рассеянию, Бриллюэновскому рассеянию и Рамановскому рассеянию.</w:t>
      </w:r>
    </w:p>
    <w:tbl>
      <w:tblPr>
        <w:tblStyle w:val="51"/>
        <w:tblW w:w="0" w:type="auto"/>
        <w:tblLook w:val="04A0" w:firstRow="1" w:lastRow="0" w:firstColumn="1" w:lastColumn="0" w:noHBand="0" w:noVBand="1"/>
      </w:tblPr>
      <w:tblGrid>
        <w:gridCol w:w="5952"/>
      </w:tblGrid>
      <w:tr w:rsidR="00900166" w14:paraId="58438391" w14:textId="77777777" w:rsidTr="009001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675978B" w14:textId="0877DBEF" w:rsidR="00900166" w:rsidRDefault="00233F99" w:rsidP="00900166">
            <w:pPr>
              <w:pStyle w:val="a4"/>
              <w:spacing w:after="0"/>
              <w:jc w:val="center"/>
            </w:pPr>
            <w:r>
              <w:rPr>
                <w:noProof/>
                <w:lang w:eastAsia="ru-RU"/>
              </w:rPr>
              <w:drawing>
                <wp:inline distT="0" distB="0" distL="0" distR="0" wp14:anchorId="48B6B0E1" wp14:editId="06AF2700">
                  <wp:extent cx="3778885" cy="269303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18E24830" w14:textId="5F9B6EDD" w:rsidR="004A5F2B" w:rsidRPr="00D83165" w:rsidRDefault="004A5F2B" w:rsidP="00900166">
      <w:pPr>
        <w:pStyle w:val="afffd"/>
      </w:pPr>
      <w:r w:rsidRPr="00D83165">
        <w:t>Рисунок 4.1</w:t>
      </w:r>
      <w:r>
        <w:t>1</w:t>
      </w:r>
      <w:r w:rsidRPr="00D83165">
        <w:t>. Расположение замораживающих колонок и контрольно-термических скважин, принципиальная схема оптоволоконной системы термометрического контроля</w:t>
      </w:r>
    </w:p>
    <w:p w14:paraId="3794723D" w14:textId="77777777" w:rsidR="005576AE" w:rsidRDefault="005576AE" w:rsidP="005576AE">
      <w:pPr>
        <w:pStyle w:val="a4"/>
      </w:pPr>
      <w:r w:rsidRPr="00C13490">
        <w:t xml:space="preserve">В процессе работы система генерирует лазерный импульс, который запускается по оптоволоконной линии через первый канал регистратора в прямом направлении. Проходя по линии, свет рассеивается, и часть этого рассеянного света возвращается обратно к регистратору. Регистратор фиксирует характеристики рассеянного </w:t>
      </w:r>
      <w:r w:rsidRPr="00C13490">
        <w:lastRenderedPageBreak/>
        <w:t>света, включая интенсивность и частотный сдвиг. Затем импульс света проходит по линии в обратном направлении через второй канал, и процесс повторяется.</w:t>
      </w:r>
    </w:p>
    <w:p w14:paraId="3BF80EF0" w14:textId="49615F5E" w:rsidR="004A5F2B" w:rsidRDefault="004A5F2B" w:rsidP="005576AE">
      <w:pPr>
        <w:pStyle w:val="a4"/>
      </w:pPr>
      <w:r w:rsidRPr="002F695B">
        <w:t>Метод волоконно-оптического непрерывного мониторинга температуры основан на Рамановском рассеянии. Каждое</w:t>
      </w:r>
      <w:r w:rsidRPr="00C13490">
        <w:t xml:space="preserve"> возвращённое рассеянное излучение содержит информацию о температуре в определённой точке вдоль оптоволокна, так как интенсивность антистоксовского компонента обратно рассеянного света изменяется с температурой. Обработка данных с обоих каналов позволяет системе </w:t>
      </w:r>
      <w:r>
        <w:t>с высокой точностью</w:t>
      </w:r>
      <w:r w:rsidRPr="00C13490">
        <w:t xml:space="preserve"> измерить температуру вдоль всей длины оптоволоконной линии, с учётом ослабления сигнала и других влияющих факторов.</w:t>
      </w:r>
    </w:p>
    <w:p w14:paraId="3661DB30" w14:textId="77777777" w:rsidR="004A5F2B" w:rsidRPr="00C13490" w:rsidRDefault="004A5F2B" w:rsidP="004A5F2B">
      <w:pPr>
        <w:pStyle w:val="a4"/>
      </w:pPr>
      <w:r w:rsidRPr="00C13490">
        <w:t>Система контроля включает следующие структурные элементы:</w:t>
      </w:r>
    </w:p>
    <w:p w14:paraId="63229DA5" w14:textId="77777777" w:rsidR="004A5F2B" w:rsidRPr="00C13490" w:rsidRDefault="004A5F2B" w:rsidP="00300050">
      <w:pPr>
        <w:pStyle w:val="a0"/>
        <w:numPr>
          <w:ilvl w:val="0"/>
          <w:numId w:val="33"/>
        </w:numPr>
      </w:pPr>
      <w:r w:rsidRPr="00C13490">
        <w:t>Оптоволоконный измерительный кабель, проложенный в КТ скважинах и шпурах.</w:t>
      </w:r>
    </w:p>
    <w:p w14:paraId="4206C1A5" w14:textId="77777777" w:rsidR="004A5F2B" w:rsidRPr="00C13490" w:rsidRDefault="004A5F2B" w:rsidP="00AF79E4">
      <w:pPr>
        <w:pStyle w:val="a0"/>
      </w:pPr>
      <w:r w:rsidRPr="00C13490">
        <w:t>Волоконно-оптический регистратор (интеррогатор), который сканирует оптические линии и преобразует излучение обратного рассеяния вдоль световода в температуру.</w:t>
      </w:r>
    </w:p>
    <w:p w14:paraId="183FB6B4" w14:textId="77777777" w:rsidR="004A5F2B" w:rsidRPr="00C13490" w:rsidRDefault="004A5F2B" w:rsidP="00AF79E4">
      <w:pPr>
        <w:pStyle w:val="a0"/>
      </w:pPr>
      <w:r w:rsidRPr="00C13490">
        <w:t>База данных для хранения температурной динамики пород и параметров работы замораживающей станции шахтных стволов.</w:t>
      </w:r>
    </w:p>
    <w:p w14:paraId="5F50D01C" w14:textId="77777777" w:rsidR="004A5F2B" w:rsidRPr="00C13490" w:rsidRDefault="004A5F2B" w:rsidP="00AF79E4">
      <w:pPr>
        <w:pStyle w:val="a0"/>
      </w:pPr>
      <w:r w:rsidRPr="00C13490">
        <w:t>Автоматизированное рабочее место специалиста, включающее модель термодинамических процессов в породном массиве.</w:t>
      </w:r>
    </w:p>
    <w:p w14:paraId="3A4CAF45" w14:textId="206664C5" w:rsidR="004A5F2B" w:rsidRPr="00C13490" w:rsidRDefault="004A5F2B" w:rsidP="004A5F2B">
      <w:pPr>
        <w:pStyle w:val="a4"/>
      </w:pPr>
      <w:r w:rsidRPr="00C13490">
        <w:t>На рисунке 4.1</w:t>
      </w:r>
      <w:r w:rsidR="005576AE">
        <w:t>1</w:t>
      </w:r>
      <w:r w:rsidRPr="00C13490">
        <w:t xml:space="preserve"> представлена схема взаимодействия всех структурных элементов автоматизированной системы контроля ЛПО.</w:t>
      </w:r>
    </w:p>
    <w:p w14:paraId="2AECAF87" w14:textId="4E617772" w:rsidR="004A5F2B" w:rsidRPr="00C13490" w:rsidRDefault="004A5F2B" w:rsidP="004A5F2B">
      <w:pPr>
        <w:pStyle w:val="a4"/>
      </w:pPr>
      <w:r w:rsidRPr="00C13490">
        <w:t>Управляющий блок требует постоянного подключения к источнику электропитания и защиты от агрессивных внешних воздействий, поэтому он размещён в диспетчерской замораживающей станции. В состав блока входят волоконно-оптический регистратор, управляющий компьютер, клиентский компьютер (с которого диспетчер замораживающей станции может анализировать текущие данные о температурах в КТ скважинах) и GSM-модем для беспроводной передачи данных на удал</w:t>
      </w:r>
      <w:r>
        <w:t>ё</w:t>
      </w:r>
      <w:r w:rsidRPr="00C13490">
        <w:t>нный аналитический сервер для их последующей обработки и интерпретации. Управляющий блок может быть подключён к сети рудника посредством кабельного соединения для прямой передачи необработанных данных удалённым пользователям.</w:t>
      </w:r>
    </w:p>
    <w:p w14:paraId="55169021" w14:textId="77777777" w:rsidR="004A5F2B" w:rsidRPr="00C13490" w:rsidRDefault="004A5F2B" w:rsidP="004A5F2B">
      <w:pPr>
        <w:pStyle w:val="a4"/>
      </w:pPr>
      <w:r w:rsidRPr="00C13490">
        <w:lastRenderedPageBreak/>
        <w:t>Магистральные оптоволоконные кабели проложены от DTS регистратора до кроссовых шкафов на участках строительства шахтных стволов, расположенных в галерее замораживающих колонок. В кроссовом шкафу магистральное оптоволокно соединяется с измерительным, проложенным в КТ скважинах.</w:t>
      </w:r>
    </w:p>
    <w:p w14:paraId="5DA423C5" w14:textId="77777777" w:rsidR="004A5F2B" w:rsidRPr="00C13490" w:rsidRDefault="004A5F2B" w:rsidP="004A5F2B">
      <w:pPr>
        <w:pStyle w:val="a4"/>
      </w:pPr>
      <w:r w:rsidRPr="00C13490">
        <w:t>DTS оборудование Silixa Ultima, использованное в качестве регистратора на Петриковском ГОК и Дарасинском руднике, обеспечивает двухканальный режим измерений: один канал работает в прямом направлении, другой – в обратном. Оптоволоконная линия, проходящая через КТ скважины, замкнута и подключена к обоим каналам регистратора. Лазерный импульс света запускается через первый канал по линии в прямом направлении и затем через второй канал – в обратном. Обратно рассеянное излучение регистрируется первым каналом в прямом направлении и вторым – в обратном. Таким образом, за несколько секунд обработчик получает два сигнала, несущих идентичную информацию о температуре оптоволокна, но с разной степенью затухания. Первый сигнал имеет максимальную амплитуду вблизи первого канала и минимальную у второго, а второй сигнал – наоборот.</w:t>
      </w:r>
    </w:p>
    <w:p w14:paraId="7CFD17FA" w14:textId="77777777" w:rsidR="004A5F2B" w:rsidRPr="008B3566" w:rsidRDefault="004A5F2B" w:rsidP="004A5F2B">
      <w:pPr>
        <w:pStyle w:val="a4"/>
      </w:pPr>
      <w:r w:rsidRPr="00C13490">
        <w:t>Двухканальный режим измерений обеспечивает более высокую точность и детализацию данных, так как совместная обработка двух сигналов компенсирует их затухание с удалением от измерителя вдоль кабеля. Максимум затухания комплексного сигнала располагается в середине линии, а не в её конце. В случае повреждения одного из оптических волокон измерения могут быть продолжены с меньшей точностью в одноканальном режиме до места разрыва. При нормальной работе система Silixa Ultima обеспечивает повторяемость измерений температуры с погрешностью ±0,2 °С, чувствительность к изменениям температуры вдоль оптоволокна 0,1 °С и пространственную разрешающую способность не более 0,25 м при длине линии до 10 км.</w:t>
      </w:r>
    </w:p>
    <w:p w14:paraId="27F88EF3" w14:textId="7A6676B9" w:rsidR="0017023E" w:rsidRDefault="00994AC6" w:rsidP="00AF79E4">
      <w:pPr>
        <w:pStyle w:val="afff8"/>
      </w:pPr>
      <w:bookmarkStart w:id="155" w:name="_Toc198214324"/>
      <w:bookmarkEnd w:id="95"/>
      <w:r>
        <w:t>Д</w:t>
      </w:r>
      <w:r w:rsidR="0017023E" w:rsidRPr="0017023E">
        <w:t>инамик</w:t>
      </w:r>
      <w:r>
        <w:t>а</w:t>
      </w:r>
      <w:r w:rsidR="0017023E" w:rsidRPr="0017023E">
        <w:t xml:space="preserve"> температур</w:t>
      </w:r>
      <w:r>
        <w:t xml:space="preserve"> в контрольно-термических скважинах</w:t>
      </w:r>
      <w:bookmarkEnd w:id="155"/>
      <w:r w:rsidR="0017023E">
        <w:t xml:space="preserve"> </w:t>
      </w:r>
    </w:p>
    <w:p w14:paraId="17B7109F" w14:textId="67BD75AA" w:rsidR="00A45440" w:rsidRDefault="00AF79E4" w:rsidP="00AF79E4">
      <w:pPr>
        <w:pStyle w:val="a4"/>
        <w:rPr>
          <w:rFonts w:eastAsia="Calibri"/>
        </w:rPr>
      </w:pPr>
      <w:r w:rsidRPr="009C411B">
        <w:rPr>
          <w:rFonts w:eastAsia="Calibri"/>
        </w:rPr>
        <w:t xml:space="preserve">Распределение температур по длине КТ скважины (термограмма) позволяет на качественном (визуальном) уровне оценить развитие процесса теплопереноса в </w:t>
      </w:r>
      <w:r>
        <w:rPr>
          <w:rFonts w:eastAsia="Calibri"/>
        </w:rPr>
        <w:t xml:space="preserve">породном </w:t>
      </w:r>
      <w:r w:rsidRPr="009C411B">
        <w:rPr>
          <w:rFonts w:eastAsia="Calibri"/>
        </w:rPr>
        <w:t>массиве (рис</w:t>
      </w:r>
      <w:r>
        <w:rPr>
          <w:rFonts w:eastAsia="Calibri"/>
        </w:rPr>
        <w:t>унок</w:t>
      </w:r>
      <w:r w:rsidRPr="009C411B">
        <w:rPr>
          <w:rFonts w:eastAsia="Calibri"/>
        </w:rPr>
        <w:t xml:space="preserve"> </w:t>
      </w:r>
      <w:r>
        <w:rPr>
          <w:rFonts w:eastAsia="Calibri"/>
        </w:rPr>
        <w:t>4</w:t>
      </w:r>
      <w:r w:rsidRPr="009C411B">
        <w:rPr>
          <w:rFonts w:eastAsia="Calibri"/>
        </w:rPr>
        <w:t>.1</w:t>
      </w:r>
      <w:r>
        <w:rPr>
          <w:rFonts w:eastAsia="Calibri"/>
        </w:rPr>
        <w:t>2</w:t>
      </w:r>
      <w:r w:rsidRPr="009C411B">
        <w:rPr>
          <w:rFonts w:eastAsia="Calibri"/>
        </w:rPr>
        <w:t xml:space="preserve">). Вид температурных кривых зависит от </w:t>
      </w:r>
      <w:r w:rsidR="006B0469">
        <w:rPr>
          <w:rFonts w:eastAsia="Calibri"/>
        </w:rPr>
        <w:t xml:space="preserve">особенностей </w:t>
      </w:r>
      <w:r w:rsidRPr="009C411B">
        <w:rPr>
          <w:rFonts w:eastAsia="Calibri"/>
        </w:rPr>
        <w:t>геологического разреза. Различные слои пород обладают разными теплофизи</w:t>
      </w:r>
      <w:r w:rsidRPr="009C411B">
        <w:rPr>
          <w:rFonts w:eastAsia="Calibri"/>
        </w:rPr>
        <w:lastRenderedPageBreak/>
        <w:t>ческими и влажностными характеристиками, следовательно, скорость распространения теплоты в них также различна. Данный факт обуславливает вертикальную неоднородность распределения температур.</w:t>
      </w:r>
      <w:r w:rsidRPr="00645CC5">
        <w:rPr>
          <w:rFonts w:eastAsia="Calibri"/>
        </w:rPr>
        <w:t xml:space="preserve"> </w:t>
      </w:r>
    </w:p>
    <w:tbl>
      <w:tblPr>
        <w:tblStyle w:val="af4"/>
        <w:tblW w:w="5000" w:type="pct"/>
        <w:tblBorders>
          <w:insideH w:val="none" w:sz="0" w:space="0" w:color="auto"/>
        </w:tblBorders>
        <w:tblLook w:val="04A0" w:firstRow="1" w:lastRow="0" w:firstColumn="1" w:lastColumn="0" w:noHBand="0" w:noVBand="1"/>
      </w:tblPr>
      <w:tblGrid>
        <w:gridCol w:w="5952"/>
      </w:tblGrid>
      <w:tr w:rsidR="00A45440" w:rsidRPr="003615C0" w14:paraId="20DDFE09" w14:textId="77777777" w:rsidTr="00A45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Borders>
              <w:bottom w:val="none" w:sz="0" w:space="0" w:color="auto"/>
            </w:tcBorders>
          </w:tcPr>
          <w:p w14:paraId="1F8DE02E" w14:textId="182E83CC" w:rsidR="00A45440" w:rsidRPr="00A45440" w:rsidRDefault="00D12772" w:rsidP="00A45440">
            <w:pPr>
              <w:pStyle w:val="a4"/>
              <w:jc w:val="center"/>
              <w:rPr>
                <w:rFonts w:eastAsia="Calibri"/>
              </w:rPr>
            </w:pPr>
            <w:r>
              <w:rPr>
                <w:rFonts w:eastAsia="Calibri"/>
                <w:noProof/>
              </w:rPr>
              <w:drawing>
                <wp:inline distT="0" distB="0" distL="0" distR="0" wp14:anchorId="2F3E4FBF" wp14:editId="790A38B6">
                  <wp:extent cx="3770630" cy="2864485"/>
                  <wp:effectExtent l="0" t="0" r="127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70630" cy="2864485"/>
                          </a:xfrm>
                          <a:prstGeom prst="rect">
                            <a:avLst/>
                          </a:prstGeom>
                          <a:noFill/>
                          <a:ln>
                            <a:noFill/>
                          </a:ln>
                        </pic:spPr>
                      </pic:pic>
                    </a:graphicData>
                  </a:graphic>
                </wp:inline>
              </w:drawing>
            </w:r>
          </w:p>
        </w:tc>
      </w:tr>
    </w:tbl>
    <w:p w14:paraId="676BBC89" w14:textId="6AE2BCFE" w:rsidR="00AF79E4" w:rsidRPr="000C3311" w:rsidRDefault="00AF79E4" w:rsidP="00AF79E4">
      <w:pPr>
        <w:pStyle w:val="afffd"/>
      </w:pPr>
      <w:r w:rsidRPr="000C3311">
        <w:t>Рисунок 4.1</w:t>
      </w:r>
      <w:r>
        <w:t>2</w:t>
      </w:r>
      <w:r w:rsidRPr="000C3311">
        <w:t>. Распределение температур в КТ и ГН скважинах по показаниям DTS системы на участках строительства скипового (</w:t>
      </w:r>
      <w:r>
        <w:t>а</w:t>
      </w:r>
      <w:r w:rsidRPr="000C3311">
        <w:t>) и клетевого (</w:t>
      </w:r>
      <w:r>
        <w:t>б</w:t>
      </w:r>
      <w:r w:rsidRPr="000C3311">
        <w:t xml:space="preserve">) шахтных стволов в период формирования ЛПО. Заливкой показаны основные </w:t>
      </w:r>
      <w:r w:rsidR="00B50FBA">
        <w:t xml:space="preserve">слои </w:t>
      </w:r>
      <w:r w:rsidRPr="000C3311">
        <w:t>геологическ</w:t>
      </w:r>
      <w:r w:rsidR="00B50FBA">
        <w:t>ого</w:t>
      </w:r>
      <w:r w:rsidRPr="000C3311">
        <w:t xml:space="preserve"> разреза</w:t>
      </w:r>
    </w:p>
    <w:p w14:paraId="73ED0A9F" w14:textId="2D480301" w:rsidR="0085665D" w:rsidRDefault="0085665D" w:rsidP="00AF79E4">
      <w:pPr>
        <w:pStyle w:val="a4"/>
        <w:rPr>
          <w:rFonts w:eastAsia="Calibri"/>
        </w:rPr>
      </w:pPr>
      <w:r>
        <w:rPr>
          <w:rFonts w:eastAsia="Calibri"/>
        </w:rPr>
        <w:t>Температурные кривые, представленные на рисунке 4.1</w:t>
      </w:r>
      <w:r w:rsidR="00243E7B">
        <w:rPr>
          <w:rFonts w:eastAsia="Calibri"/>
        </w:rPr>
        <w:t>2</w:t>
      </w:r>
      <w:r>
        <w:rPr>
          <w:rFonts w:eastAsia="Calibri"/>
        </w:rPr>
        <w:t xml:space="preserve"> и характеризующие скорость распространения теплоты в разных слоях породного массива, отчётливо отражают существенное различие в строении геологического разреза на участках строительства двух шахтных стволов Дарасинского рудника. Так, в распределении температур в КТ скважинах скипового ствола отсутствует характерное замедление, отвечающее мощному слою мела писчего в условиях клетевого ствола. Толща отложений палеодолины отмечается более дифференцированным характером температурных кривых, что свидетельствует о неравномерном переслаивании пород с существенно различными теплофизическими свойствами. Породы, обладающие </w:t>
      </w:r>
      <w:r>
        <w:rPr>
          <w:rFonts w:eastAsia="Calibri"/>
        </w:rPr>
        <w:lastRenderedPageBreak/>
        <w:t xml:space="preserve">низкой температуропроводностью и высоким влагосодержанием, в целом замораживаются медленнее, чем обладающие высокой температуропроводностью и низким влагосодержанием. </w:t>
      </w:r>
    </w:p>
    <w:p w14:paraId="61BEDBD1" w14:textId="10B3AA82" w:rsidR="00AF79E4" w:rsidRPr="00717E56" w:rsidRDefault="00AF79E4" w:rsidP="00717E56">
      <w:pPr>
        <w:pStyle w:val="a4"/>
        <w:rPr>
          <w:rFonts w:eastAsia="Calibri"/>
        </w:rPr>
      </w:pPr>
      <w:r>
        <w:rPr>
          <w:rFonts w:eastAsia="Calibri"/>
        </w:rPr>
        <w:t>С увеличением размеров ЛПО скорость отвода теплоты из породного массива к замораживающим колонкам снижается. Также уменьшается скорость понижения температуры массива вокруг каждой КТ скважины, что отражается в расстоянии между термограммами, зарегистрированными с периодичностью, например, в 1 месяц, как продемонстрировано на рисунке 4.13. Кривые сглаживаются, дифференциация слоёв с различными теплофизическими свойствами снижается.</w:t>
      </w:r>
      <w:r w:rsidRPr="00126DFD">
        <w:rPr>
          <w:rFonts w:eastAsia="Calibri"/>
        </w:rPr>
        <w:t xml:space="preserve"> </w:t>
      </w:r>
    </w:p>
    <w:tbl>
      <w:tblPr>
        <w:tblStyle w:val="51"/>
        <w:tblW w:w="0" w:type="auto"/>
        <w:tblLook w:val="04A0" w:firstRow="1" w:lastRow="0" w:firstColumn="1" w:lastColumn="0" w:noHBand="0" w:noVBand="1"/>
      </w:tblPr>
      <w:tblGrid>
        <w:gridCol w:w="5952"/>
      </w:tblGrid>
      <w:tr w:rsidR="00717E56" w14:paraId="15E41F3F"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595261F" w14:textId="2A12F312" w:rsidR="00717E56" w:rsidRDefault="00D12772" w:rsidP="00717E56">
            <w:pPr>
              <w:pStyle w:val="a4"/>
              <w:spacing w:after="0"/>
              <w:jc w:val="center"/>
              <w:rPr>
                <w:rFonts w:eastAsia="Calibri"/>
              </w:rPr>
            </w:pPr>
            <w:r>
              <w:rPr>
                <w:rFonts w:eastAsia="Calibri"/>
                <w:i/>
                <w:noProof/>
                <w:lang w:eastAsia="ru-RU"/>
              </w:rPr>
              <w:drawing>
                <wp:inline distT="0" distB="0" distL="0" distR="0" wp14:anchorId="53BFF15A" wp14:editId="0CF2E497">
                  <wp:extent cx="2054474" cy="288000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54474" cy="2880000"/>
                          </a:xfrm>
                          <a:prstGeom prst="rect">
                            <a:avLst/>
                          </a:prstGeom>
                          <a:noFill/>
                          <a:ln>
                            <a:noFill/>
                          </a:ln>
                        </pic:spPr>
                      </pic:pic>
                    </a:graphicData>
                  </a:graphic>
                </wp:inline>
              </w:drawing>
            </w:r>
          </w:p>
        </w:tc>
      </w:tr>
    </w:tbl>
    <w:p w14:paraId="7203BF1C" w14:textId="77777777" w:rsidR="00AF79E4" w:rsidRDefault="00AF79E4" w:rsidP="00717E56">
      <w:pPr>
        <w:pStyle w:val="afffd"/>
      </w:pPr>
      <w:r w:rsidRPr="000C3311">
        <w:t>Рисунок 4.1</w:t>
      </w:r>
      <w:r>
        <w:t>3</w:t>
      </w:r>
      <w:r w:rsidRPr="000C3311">
        <w:t>. Динамика температур с интервалом 1 месяц по показаниям DTS системы в скважине КТ1 на участке строительства клетевого ствола</w:t>
      </w:r>
    </w:p>
    <w:p w14:paraId="58FF2D30" w14:textId="23CB3CA1" w:rsidR="00AF79E4" w:rsidRPr="00717E56" w:rsidRDefault="0085665D" w:rsidP="00717E56">
      <w:pPr>
        <w:pStyle w:val="a4"/>
        <w:rPr>
          <w:rFonts w:eastAsia="Calibri"/>
        </w:rPr>
      </w:pPr>
      <w:r>
        <w:rPr>
          <w:rFonts w:eastAsia="Calibri"/>
        </w:rPr>
        <w:t xml:space="preserve">Рассмотрим изменение температуры в КТ скважинах на трёх отметках, соответствующих серединам укрупнённых литологических разностей – слоёв геологического разреза на участке строительства клетевого ствола Дарасинского рудника: (а) песок, супесь на отметке –53,0 м; (б) мел писчий на отметке –112,7 м и (в) глина плотная на отметке –160,4 м. На рисунке 4.14 графики температур для указанных </w:t>
      </w:r>
      <w:r>
        <w:rPr>
          <w:rFonts w:eastAsia="Calibri"/>
        </w:rPr>
        <w:lastRenderedPageBreak/>
        <w:t>отметок представлены в совокупности с графиком изменения температуры хладоносителя в замораживающих колонках, что позволяет соотнести изменения с различными этапами искусственного замораживания.</w:t>
      </w:r>
    </w:p>
    <w:tbl>
      <w:tblPr>
        <w:tblStyle w:val="51"/>
        <w:tblW w:w="0" w:type="auto"/>
        <w:tblLook w:val="04A0" w:firstRow="1" w:lastRow="0" w:firstColumn="1" w:lastColumn="0" w:noHBand="0" w:noVBand="1"/>
      </w:tblPr>
      <w:tblGrid>
        <w:gridCol w:w="5952"/>
      </w:tblGrid>
      <w:tr w:rsidR="00717E56" w14:paraId="597B6BCA"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30AC3509" w14:textId="6EE55606" w:rsidR="00717E56" w:rsidRDefault="00D12772" w:rsidP="00717E56">
            <w:pPr>
              <w:pStyle w:val="a4"/>
              <w:spacing w:after="0"/>
              <w:jc w:val="center"/>
              <w:rPr>
                <w:rFonts w:eastAsia="Calibri"/>
                <w:highlight w:val="yellow"/>
              </w:rPr>
            </w:pPr>
            <w:r>
              <w:rPr>
                <w:rFonts w:eastAsia="Calibri"/>
                <w:i/>
                <w:noProof/>
                <w:lang w:eastAsia="ru-RU"/>
              </w:rPr>
              <w:drawing>
                <wp:inline distT="0" distB="0" distL="0" distR="0" wp14:anchorId="228D3ABE" wp14:editId="77091E8B">
                  <wp:extent cx="3517629" cy="4931079"/>
                  <wp:effectExtent l="0" t="0" r="6985"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21014" cy="4935825"/>
                          </a:xfrm>
                          <a:prstGeom prst="rect">
                            <a:avLst/>
                          </a:prstGeom>
                          <a:noFill/>
                          <a:ln>
                            <a:noFill/>
                          </a:ln>
                        </pic:spPr>
                      </pic:pic>
                    </a:graphicData>
                  </a:graphic>
                </wp:inline>
              </w:drawing>
            </w:r>
          </w:p>
        </w:tc>
      </w:tr>
    </w:tbl>
    <w:p w14:paraId="5075701D" w14:textId="77777777" w:rsidR="00AF79E4" w:rsidRPr="00DE1DB0" w:rsidRDefault="00AF79E4" w:rsidP="00717E56">
      <w:pPr>
        <w:pStyle w:val="afffd"/>
      </w:pPr>
      <w:r w:rsidRPr="00DE1DB0">
        <w:t xml:space="preserve">Рисунок </w:t>
      </w:r>
      <w:r>
        <w:t>4</w:t>
      </w:r>
      <w:r w:rsidRPr="00DE1DB0">
        <w:t>.1</w:t>
      </w:r>
      <w:r>
        <w:t>4.</w:t>
      </w:r>
      <w:r w:rsidRPr="00DE1DB0">
        <w:t xml:space="preserve"> Изменение температуры в КТ скважинах на заданных отметках в различных слоях пород в процессе формирования, поддержания и </w:t>
      </w:r>
      <w:r>
        <w:t>оттаивания</w:t>
      </w:r>
      <w:r w:rsidRPr="00DE1DB0">
        <w:t xml:space="preserve"> ЛПО</w:t>
      </w:r>
    </w:p>
    <w:p w14:paraId="6DE9FC18" w14:textId="77777777" w:rsidR="0085665D" w:rsidRPr="00DE1DB0" w:rsidRDefault="0085665D" w:rsidP="0085665D">
      <w:pPr>
        <w:pStyle w:val="a4"/>
        <w:rPr>
          <w:rFonts w:eastAsia="Calibri"/>
        </w:rPr>
      </w:pPr>
      <w:r w:rsidRPr="00DE1DB0">
        <w:rPr>
          <w:rFonts w:eastAsia="Calibri"/>
        </w:rPr>
        <w:lastRenderedPageBreak/>
        <w:t>Изначально технологический процесс искусственного замораживания планировалось разделить на три этапа: (1) активное замораживание, или формирование ЛПО; (2) пассивное замораживание, или поддержание уже сформированно</w:t>
      </w:r>
      <w:r>
        <w:rPr>
          <w:rFonts w:eastAsia="Calibri"/>
        </w:rPr>
        <w:t>го</w:t>
      </w:r>
      <w:r w:rsidRPr="00DE1DB0">
        <w:rPr>
          <w:rFonts w:eastAsia="Calibri"/>
        </w:rPr>
        <w:t xml:space="preserve"> ЛПО; (3) </w:t>
      </w:r>
      <w:r>
        <w:rPr>
          <w:rFonts w:eastAsia="Calibri"/>
        </w:rPr>
        <w:t xml:space="preserve">оттаивание </w:t>
      </w:r>
      <w:r w:rsidRPr="00DE1DB0">
        <w:rPr>
          <w:rFonts w:eastAsia="Calibri"/>
        </w:rPr>
        <w:t>ЛПО при подготовке к гидроизоляции ствола.</w:t>
      </w:r>
    </w:p>
    <w:p w14:paraId="3F1856EB" w14:textId="77777777" w:rsidR="0085665D" w:rsidRDefault="0085665D" w:rsidP="0085665D">
      <w:pPr>
        <w:pStyle w:val="a4"/>
        <w:rPr>
          <w:rFonts w:eastAsia="Calibri"/>
        </w:rPr>
      </w:pPr>
      <w:r w:rsidRPr="00DE1DB0">
        <w:rPr>
          <w:rFonts w:eastAsia="Calibri"/>
        </w:rPr>
        <w:t xml:space="preserve">В ходе </w:t>
      </w:r>
      <w:r w:rsidRPr="00FD3672">
        <w:rPr>
          <w:rFonts w:eastAsia="Calibri"/>
        </w:rPr>
        <w:t>работ была предложена и реализована новая концепция, предусматривающая поэтапное проведение горных работ по мере достижения требуемых параметров ЛПО в заданных интервалах разреза (подробное описание дано в главе 6). Это позволило оптимизировать строительство и сгладить переход между</w:t>
      </w:r>
      <w:r w:rsidRPr="00DE1DB0">
        <w:rPr>
          <w:rFonts w:eastAsia="Calibri"/>
        </w:rPr>
        <w:t xml:space="preserve"> этапами формирования и поддержания ЛПО. Управление режимом работы замораживающего комплекса осуществлялось как путём переключения установок холодильного оборудования, регулирующих температуру прямого потока хладоносителя в рассольной сети, так и поочерёдным отключением блоков замораживающей станции, что приводило к значительной экономии энергии.</w:t>
      </w:r>
    </w:p>
    <w:p w14:paraId="445AF508" w14:textId="76734483" w:rsidR="00AF79E4" w:rsidRPr="00DE1DB0" w:rsidRDefault="00AF79E4" w:rsidP="0085665D">
      <w:pPr>
        <w:pStyle w:val="a4"/>
        <w:rPr>
          <w:rFonts w:eastAsia="Calibri"/>
        </w:rPr>
      </w:pPr>
      <w:r w:rsidRPr="00DE1DB0">
        <w:rPr>
          <w:rFonts w:eastAsia="Calibri"/>
        </w:rPr>
        <w:t xml:space="preserve">Очевидно, что такие породы, как мел и глина, обладая низкой теплопроводностью, высокой теплоёмкостью и влагосодержанием, медленнее реагируют на изменения температуры хладоносителя в замораживающих колонках. Это отражается в более плавных кривых изменения температуры по сравнению с песчаными и супесчаными </w:t>
      </w:r>
      <w:r>
        <w:rPr>
          <w:rFonts w:eastAsia="Calibri"/>
        </w:rPr>
        <w:t>породами</w:t>
      </w:r>
      <w:r w:rsidRPr="00DE1DB0">
        <w:rPr>
          <w:rFonts w:eastAsia="Calibri"/>
        </w:rPr>
        <w:t>, где тепловая инерционность менее выражена.</w:t>
      </w:r>
    </w:p>
    <w:p w14:paraId="70770E58" w14:textId="77777777" w:rsidR="00AF79E4" w:rsidRPr="00DE1DB0" w:rsidRDefault="00AF79E4" w:rsidP="00AF79E4">
      <w:pPr>
        <w:pStyle w:val="a4"/>
        <w:rPr>
          <w:rFonts w:eastAsia="Calibri"/>
        </w:rPr>
      </w:pPr>
      <w:r w:rsidRPr="00DE1DB0">
        <w:rPr>
          <w:rFonts w:eastAsia="Calibri"/>
        </w:rPr>
        <w:t xml:space="preserve">Интересен тот факт, что динамика изменения температуры в </w:t>
      </w:r>
      <w:r>
        <w:rPr>
          <w:rFonts w:eastAsia="Calibri"/>
        </w:rPr>
        <w:t>КТ</w:t>
      </w:r>
      <w:r w:rsidRPr="00DE1DB0">
        <w:rPr>
          <w:rFonts w:eastAsia="Calibri"/>
        </w:rPr>
        <w:t xml:space="preserve"> скважинах (рисунок 4.13) определяется не только теплофизическими свойствами породы, но и расположением </w:t>
      </w:r>
      <w:r>
        <w:rPr>
          <w:rFonts w:eastAsia="Calibri"/>
        </w:rPr>
        <w:t>КТ скважины</w:t>
      </w:r>
      <w:r w:rsidRPr="00DE1DB0">
        <w:rPr>
          <w:rFonts w:eastAsia="Calibri"/>
        </w:rPr>
        <w:t>, особенно её удалён</w:t>
      </w:r>
      <w:r>
        <w:rPr>
          <w:rFonts w:eastAsia="Calibri"/>
        </w:rPr>
        <w:t>ностью</w:t>
      </w:r>
      <w:r w:rsidRPr="00DE1DB0">
        <w:rPr>
          <w:rFonts w:eastAsia="Calibri"/>
        </w:rPr>
        <w:t xml:space="preserve"> от замораживающих колонок. Удалён</w:t>
      </w:r>
      <w:r>
        <w:rPr>
          <w:rFonts w:eastAsia="Calibri"/>
        </w:rPr>
        <w:t>ность</w:t>
      </w:r>
      <w:r w:rsidRPr="00DE1DB0">
        <w:rPr>
          <w:rFonts w:eastAsia="Calibri"/>
        </w:rPr>
        <w:t xml:space="preserve"> скважин: КТ1 </w:t>
      </w:r>
      <w:r>
        <w:rPr>
          <w:rFonts w:eastAsia="Calibri"/>
        </w:rPr>
        <w:t>–</w:t>
      </w:r>
      <w:r w:rsidRPr="00DE1DB0">
        <w:rPr>
          <w:rFonts w:eastAsia="Calibri"/>
        </w:rPr>
        <w:t xml:space="preserve"> 1,5 м, КТ2 </w:t>
      </w:r>
      <w:r>
        <w:rPr>
          <w:rFonts w:eastAsia="Calibri"/>
        </w:rPr>
        <w:t>–</w:t>
      </w:r>
      <w:r w:rsidRPr="00DE1DB0">
        <w:rPr>
          <w:rFonts w:eastAsia="Calibri"/>
        </w:rPr>
        <w:t xml:space="preserve"> 2,25 м, КТ3 </w:t>
      </w:r>
      <w:r>
        <w:rPr>
          <w:rFonts w:eastAsia="Calibri"/>
        </w:rPr>
        <w:t>–</w:t>
      </w:r>
      <w:r w:rsidRPr="00DE1DB0">
        <w:rPr>
          <w:rFonts w:eastAsia="Calibri"/>
        </w:rPr>
        <w:t xml:space="preserve"> 6,0 м.</w:t>
      </w:r>
    </w:p>
    <w:p w14:paraId="226E2907" w14:textId="3EA80BE3" w:rsidR="00AF79E4" w:rsidRDefault="00AF79E4" w:rsidP="00AF79E4">
      <w:pPr>
        <w:pStyle w:val="a4"/>
        <w:rPr>
          <w:rFonts w:eastAsia="Calibri"/>
        </w:rPr>
      </w:pPr>
      <w:r w:rsidRPr="00DE1DB0">
        <w:rPr>
          <w:rFonts w:eastAsia="Calibri"/>
        </w:rPr>
        <w:t xml:space="preserve">Наиболее близко расположенная к замораживающим колонкам скважина КТ1 демонстрирует большую чувствительность к изменениям режима работы замораживающего комплекса, поэтому её можно использовать для оценки средней температуры и толщины ЛПО по изотермам прочной породы (в нашем случае </w:t>
      </w:r>
      <w:r>
        <w:rPr>
          <w:rFonts w:eastAsia="Calibri"/>
        </w:rPr>
        <w:t>–</w:t>
      </w:r>
      <w:r w:rsidRPr="00DE1DB0">
        <w:rPr>
          <w:rFonts w:eastAsia="Calibri"/>
        </w:rPr>
        <w:t>10</w:t>
      </w:r>
      <w:r w:rsidR="00243E7B">
        <w:rPr>
          <w:rFonts w:eastAsia="Calibri"/>
        </w:rPr>
        <w:t xml:space="preserve"> </w:t>
      </w:r>
      <w:r w:rsidRPr="00DE1DB0">
        <w:rPr>
          <w:rFonts w:eastAsia="Calibri"/>
        </w:rPr>
        <w:t>°С). В то время как наиболее удалённая КТ3 позволяет надёжно отслеживать продвижение внешней границы мёрзлой породы по температуре начала её замерзания в поровом пространстве.</w:t>
      </w:r>
    </w:p>
    <w:p w14:paraId="7728AA1C" w14:textId="5905B2AE" w:rsidR="00AF79E4" w:rsidRDefault="00AF79E4" w:rsidP="00AF79E4">
      <w:pPr>
        <w:pStyle w:val="a4"/>
        <w:rPr>
          <w:rFonts w:eastAsia="Calibri"/>
        </w:rPr>
      </w:pPr>
      <w:r w:rsidRPr="00DE1DB0">
        <w:rPr>
          <w:rFonts w:eastAsia="Calibri"/>
        </w:rPr>
        <w:t xml:space="preserve">При повышении температуры хладоносителя температура в ближайшей к замораживающим колонкам скважине КТ1 начинает повышаться спустя короткое время. В скважине КТ2 этот процесс происходит с небольшой задержкой, тогда как в КТ3 </w:t>
      </w:r>
      <w:r w:rsidRPr="00DE1DB0">
        <w:rPr>
          <w:rFonts w:eastAsia="Calibri"/>
        </w:rPr>
        <w:lastRenderedPageBreak/>
        <w:t xml:space="preserve">температурные значения продолжают следовать прежней однонаправленной динамике. Повышение температуры в скважине КТ1 уже является индикатором повышения средней температуры ЛПО. Однако оценить текущее состояние ЛПО в </w:t>
      </w:r>
      <w:r w:rsidRPr="00A1303B">
        <w:rPr>
          <w:rFonts w:eastAsia="Calibri"/>
        </w:rPr>
        <w:t>каждый момент времени на основе разнонаправленной динамики температур в КТ</w:t>
      </w:r>
      <w:r w:rsidRPr="00DE1DB0">
        <w:rPr>
          <w:rFonts w:eastAsia="Calibri"/>
        </w:rPr>
        <w:t xml:space="preserve"> скважинах визуально (на качественном уровне) крайне сложно. Для этого используется теплофизическое моделирование, которое в рамках принятых модельных представлений позволяет установить распределение температур во всём </w:t>
      </w:r>
      <w:r>
        <w:rPr>
          <w:rFonts w:eastAsia="Calibri"/>
        </w:rPr>
        <w:t xml:space="preserve">породном </w:t>
      </w:r>
      <w:r w:rsidRPr="00DE1DB0">
        <w:rPr>
          <w:rFonts w:eastAsia="Calibri"/>
        </w:rPr>
        <w:t>массиве, окружающих будущую или уже пройденную горную выработку.</w:t>
      </w:r>
    </w:p>
    <w:p w14:paraId="443B36E2" w14:textId="5C29192D" w:rsidR="00AF79E4" w:rsidRDefault="0017023E" w:rsidP="00AF79E4">
      <w:pPr>
        <w:pStyle w:val="afff8"/>
      </w:pPr>
      <w:bookmarkStart w:id="156" w:name="_Toc198214325"/>
      <w:r>
        <w:t>Выявление</w:t>
      </w:r>
      <w:r w:rsidR="00AF79E4">
        <w:t xml:space="preserve"> фильтрационно</w:t>
      </w:r>
      <w:r>
        <w:t>го</w:t>
      </w:r>
      <w:r w:rsidR="00AF79E4">
        <w:t xml:space="preserve"> поток</w:t>
      </w:r>
      <w:r>
        <w:t>а</w:t>
      </w:r>
      <w:r w:rsidR="00AF79E4">
        <w:t xml:space="preserve"> подземных вод</w:t>
      </w:r>
      <w:bookmarkEnd w:id="156"/>
    </w:p>
    <w:p w14:paraId="74AD0379" w14:textId="77777777" w:rsidR="00AF79E4" w:rsidRPr="00AF79E4" w:rsidRDefault="00AF79E4" w:rsidP="00AF79E4">
      <w:pPr>
        <w:pStyle w:val="a4"/>
        <w:rPr>
          <w:rFonts w:eastAsia="Calibri"/>
        </w:rPr>
      </w:pPr>
      <w:r w:rsidRPr="00AF79E4">
        <w:rPr>
          <w:rFonts w:eastAsia="Calibri"/>
        </w:rPr>
        <w:t>На распределение температур в каждой отдельной контрольной скважине на одном участке строительства ствола в разной степени влияют процессы, характеризующиеся пространственной анизотропией. Например, направленное движение подземных вод через участок искусственного замораживания или проникновение тампонажного раствора через ослабленные участки ЛПО. Это даёт дополнительные возможности для извлечения информации о таких явлениях на основе детальных показаний оптоволоконной системы термометрического контроля и позволяет своевременно корректировать технологические процессы.</w:t>
      </w:r>
    </w:p>
    <w:p w14:paraId="5A1424CC" w14:textId="77777777" w:rsidR="0085665D" w:rsidRDefault="00AF79E4" w:rsidP="0085665D">
      <w:pPr>
        <w:pStyle w:val="a4"/>
        <w:rPr>
          <w:rFonts w:eastAsia="Calibri"/>
        </w:rPr>
      </w:pPr>
      <w:r w:rsidRPr="00AF79E4">
        <w:rPr>
          <w:rFonts w:eastAsia="Calibri"/>
        </w:rPr>
        <w:t>Рассмотрим пример аномальной динамики температур, выявленной при строительстве скипового ствола Дарасинского рудника. В слое песчаника на глубине 130–143 м, выстилающем дно палеодолины, в начальный период формирования ЛПО с помощью оптоволоконной системы термометрического контроля была обнаружена температурная аномалия (рисунок 4.15): температуры в скважинах ГН1.1, расположенной внутри контура проходки ствола, и КТ1.2, расположенной к западу от замораживающих колонок (см. миникарту на рисунке 2.14), снижались быстрее, чем в вышележащих и нижележащих слоях. В других контрольных скважинах такая динамика не наблюдалась. Скважины ГН1.1 и КТ1.2 находились на большем удалении от контура замораживающих колонок, чем КТ1.1.</w:t>
      </w:r>
      <w:r w:rsidR="0085665D" w:rsidRPr="0085665D">
        <w:rPr>
          <w:rFonts w:eastAsia="Calibri"/>
        </w:rPr>
        <w:t xml:space="preserve"> </w:t>
      </w:r>
    </w:p>
    <w:p w14:paraId="2C6B24C8" w14:textId="51D47F20" w:rsidR="00AF79E4" w:rsidRDefault="0085665D" w:rsidP="00AF79E4">
      <w:pPr>
        <w:pStyle w:val="a4"/>
        <w:rPr>
          <w:rFonts w:eastAsia="Calibri"/>
        </w:rPr>
      </w:pPr>
      <w:r w:rsidRPr="00AF79E4">
        <w:rPr>
          <w:rFonts w:eastAsia="Calibri"/>
        </w:rPr>
        <w:t xml:space="preserve">Такая динамика температур противоречила обычному процессу кондуктивного теплопереноса и могла быть объяснена только воздействием процесса массопереноса. Были рассмотрены две основные гипотезы, объясняющие возникновение </w:t>
      </w:r>
      <w:r w:rsidRPr="00AF79E4">
        <w:rPr>
          <w:rFonts w:eastAsia="Calibri"/>
        </w:rPr>
        <w:lastRenderedPageBreak/>
        <w:t>температурной аномалии: (1) утечка рассола из замораживающих колонок, расположенных ближе всего к скважинам КТ1.2 и ГН1.1; (2) направленная фильтрация подземных вод в этом слое пород.</w:t>
      </w:r>
    </w:p>
    <w:tbl>
      <w:tblPr>
        <w:tblStyle w:val="51"/>
        <w:tblW w:w="0" w:type="auto"/>
        <w:tblLook w:val="04A0" w:firstRow="1" w:lastRow="0" w:firstColumn="1" w:lastColumn="0" w:noHBand="0" w:noVBand="1"/>
      </w:tblPr>
      <w:tblGrid>
        <w:gridCol w:w="5952"/>
      </w:tblGrid>
      <w:tr w:rsidR="00717E56" w14:paraId="39AC011C"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36BCD33" w14:textId="1215CB55" w:rsidR="00717E56" w:rsidRDefault="00D12772" w:rsidP="00717E56">
            <w:pPr>
              <w:pStyle w:val="a4"/>
              <w:spacing w:after="0"/>
              <w:jc w:val="center"/>
              <w:rPr>
                <w:rFonts w:eastAsia="Calibri"/>
              </w:rPr>
            </w:pPr>
            <w:r>
              <w:rPr>
                <w:rFonts w:eastAsia="Calibri"/>
                <w:noProof/>
                <w:lang w:eastAsia="ru-RU"/>
              </w:rPr>
              <w:drawing>
                <wp:inline distT="0" distB="0" distL="0" distR="0" wp14:anchorId="12E36747" wp14:editId="5066C80F">
                  <wp:extent cx="3766185" cy="2684780"/>
                  <wp:effectExtent l="0" t="0" r="5715" b="12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66185" cy="2684780"/>
                          </a:xfrm>
                          <a:prstGeom prst="rect">
                            <a:avLst/>
                          </a:prstGeom>
                          <a:noFill/>
                          <a:ln>
                            <a:noFill/>
                          </a:ln>
                        </pic:spPr>
                      </pic:pic>
                    </a:graphicData>
                  </a:graphic>
                </wp:inline>
              </w:drawing>
            </w:r>
          </w:p>
        </w:tc>
      </w:tr>
    </w:tbl>
    <w:p w14:paraId="270110AD" w14:textId="77777777" w:rsidR="00AF79E4" w:rsidRPr="00AF79E4" w:rsidRDefault="00AF79E4" w:rsidP="00717E56">
      <w:pPr>
        <w:pStyle w:val="afffd"/>
      </w:pPr>
      <w:r w:rsidRPr="00AF79E4">
        <w:t>Рисунок 4.15. Температуры в КТ скважинах скипового ствола Дарасинского рудника в период формирования ЛПО спустя 1,5 месяца с начала замораживания</w:t>
      </w:r>
    </w:p>
    <w:p w14:paraId="11E4F402" w14:textId="77777777" w:rsidR="00AF79E4" w:rsidRPr="00AF79E4" w:rsidRDefault="00AF79E4" w:rsidP="00AF79E4">
      <w:pPr>
        <w:pStyle w:val="a4"/>
        <w:rPr>
          <w:rFonts w:eastAsia="Calibri"/>
        </w:rPr>
      </w:pPr>
      <w:r w:rsidRPr="00AF79E4">
        <w:rPr>
          <w:rFonts w:eastAsia="Calibri"/>
        </w:rPr>
        <w:t>После проверки герметичности рассольной сети гипотеза об утечке рассола (1) не подтвердилась. В случае подтверждения гипотезы о направленной фильтрации подземных вод (2) наиболее вероятным представлялось движение воды с востока на запад, что объясняло минимальные температурные искажения в скважине КТ1.1, расположенной к югу от центра ствола, то есть перпендикулярно направлению движения подземных вод через контур замораживающих колонок.</w:t>
      </w:r>
    </w:p>
    <w:p w14:paraId="1771BCC8" w14:textId="77777777" w:rsidR="00AF79E4" w:rsidRPr="00AF79E4" w:rsidRDefault="00AF79E4" w:rsidP="00AF79E4">
      <w:pPr>
        <w:pStyle w:val="a4"/>
        <w:rPr>
          <w:rFonts w:eastAsia="Calibri"/>
        </w:rPr>
      </w:pPr>
      <w:r w:rsidRPr="00AF79E4">
        <w:rPr>
          <w:rFonts w:eastAsia="Calibri"/>
        </w:rPr>
        <w:t xml:space="preserve">Эта гипотеза удачно объясняла выявленную температурную аномалию. Вода, поступавшая со стороны скважины КТ1.3, проходила через восточный сегмент контура замораживающих колонок, охлаждалась и достигала скважины ГН1.1, вызывая температурное отклонение более чем на 1°С по сравнению с вышележащими и нижележащими слоями пород. Далее, двигаясь в направлении скважины КТ1.2 через западный сегмент контура замораживающих колонок, охлаждённая вода создавала аналогичную температурную аномалию. Подтверждением гипотезы должно </w:t>
      </w:r>
      <w:r w:rsidRPr="00AF79E4">
        <w:rPr>
          <w:rFonts w:eastAsia="Calibri"/>
        </w:rPr>
        <w:lastRenderedPageBreak/>
        <w:t>было служить появление аналогичной, но противоположной по знаку аномалии в скважине КТ1.3 спустя некоторое время, обусловленной постоянным притоком тёплых вод с востока, препятствующим понижению температуры в этом направлении.</w:t>
      </w:r>
    </w:p>
    <w:p w14:paraId="01640626" w14:textId="1DEE2531" w:rsidR="00AF79E4" w:rsidRDefault="00AF79E4" w:rsidP="00AF79E4">
      <w:pPr>
        <w:pStyle w:val="a4"/>
        <w:rPr>
          <w:rFonts w:eastAsia="Calibri"/>
        </w:rPr>
      </w:pPr>
      <w:r w:rsidRPr="00AF79E4">
        <w:rPr>
          <w:rFonts w:eastAsia="Calibri"/>
        </w:rPr>
        <w:t xml:space="preserve">Рассматривая температурные кривые, полученные с помощью системы DTS спустя 8 месяцев с начала искусственного замораживания (рисунок 4.16), можно отметить, что данная гипотеза подтвердилась. </w:t>
      </w:r>
      <w:r w:rsidR="005576AE" w:rsidRPr="00AF79E4">
        <w:rPr>
          <w:rFonts w:eastAsia="Calibri"/>
        </w:rPr>
        <w:t>На температурной кривой скважины КТ1.3 сформировалась характерная положительная аномалия с относительной амплитудой более 3 °С, которая ранее не наблюдалась. В то время как аномалия в скважине КТ1.2 уменьшилась по амплитуде, что объяснялось смыканием ЛПО и прекращением фильтрации подземных вод через контур замораживающих колонок, поскольку её поддержание в этом случае обеспечивалось лишь за счёт тепловой инерции при продолжающемся кондуктивном теплопереносе.</w:t>
      </w:r>
    </w:p>
    <w:tbl>
      <w:tblPr>
        <w:tblStyle w:val="51"/>
        <w:tblW w:w="0" w:type="auto"/>
        <w:tblLook w:val="04A0" w:firstRow="1" w:lastRow="0" w:firstColumn="1" w:lastColumn="0" w:noHBand="0" w:noVBand="1"/>
      </w:tblPr>
      <w:tblGrid>
        <w:gridCol w:w="5952"/>
      </w:tblGrid>
      <w:tr w:rsidR="00717E56" w14:paraId="44DB05B2"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43C3570" w14:textId="18CF84BA" w:rsidR="00717E56" w:rsidRDefault="00D12772" w:rsidP="00717E56">
            <w:pPr>
              <w:pStyle w:val="a4"/>
              <w:spacing w:after="0"/>
              <w:jc w:val="center"/>
            </w:pPr>
            <w:r>
              <w:rPr>
                <w:rFonts w:eastAsia="Calibri"/>
                <w:noProof/>
                <w:lang w:eastAsia="ru-RU"/>
              </w:rPr>
              <w:drawing>
                <wp:inline distT="0" distB="0" distL="0" distR="0" wp14:anchorId="254B03B8" wp14:editId="2B30DC74">
                  <wp:extent cx="3766185" cy="2688921"/>
                  <wp:effectExtent l="0" t="0" r="571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8">
                            <a:extLst>
                              <a:ext uri="{28A0092B-C50C-407E-A947-70E740481C1C}">
                                <a14:useLocalDpi xmlns:a14="http://schemas.microsoft.com/office/drawing/2010/main" val="0"/>
                              </a:ext>
                            </a:extLst>
                          </a:blip>
                          <a:srcRect b="28603"/>
                          <a:stretch/>
                        </pic:blipFill>
                        <pic:spPr bwMode="auto">
                          <a:xfrm>
                            <a:off x="0" y="0"/>
                            <a:ext cx="3766185" cy="26889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450D321" w14:textId="7F4A7B9C" w:rsidR="00AF79E4" w:rsidRPr="00AF79E4" w:rsidRDefault="00AF79E4" w:rsidP="00717E56">
      <w:pPr>
        <w:pStyle w:val="afffd"/>
      </w:pPr>
      <w:r w:rsidRPr="00AF79E4">
        <w:t>Рису</w:t>
      </w:r>
      <w:r w:rsidR="005576AE">
        <w:t>н</w:t>
      </w:r>
      <w:r w:rsidRPr="00AF79E4">
        <w:t>ок 4.16. Температуры в КТ скважинах скипового ствола Дарасинского рудника в период поддержания ЛПО спустя 8 месяцев с начала замораживания</w:t>
      </w:r>
    </w:p>
    <w:p w14:paraId="7BC045B8" w14:textId="673957E7" w:rsidR="00AF79E4" w:rsidRPr="00AF79E4" w:rsidRDefault="00AF79E4" w:rsidP="00AF79E4">
      <w:pPr>
        <w:pStyle w:val="a4"/>
      </w:pPr>
      <w:r w:rsidRPr="00AF79E4">
        <w:rPr>
          <w:rFonts w:eastAsia="Calibri"/>
        </w:rPr>
        <w:t>Измерения в скважине ГН1.1 к этому времени были недоступны, так как она была ликвидирована до начала проходки ствола. Впоследствии, в ходе теплофизиче</w:t>
      </w:r>
      <w:r w:rsidRPr="00AF79E4">
        <w:rPr>
          <w:rFonts w:eastAsia="Calibri"/>
        </w:rPr>
        <w:lastRenderedPageBreak/>
        <w:t>ского моделирования была определена скорость фильтрации подземных вод (скорость Дарси), соответствующая результатам температурных измерений, которая составила 3 мм/сутки.</w:t>
      </w:r>
    </w:p>
    <w:p w14:paraId="15A335CF" w14:textId="66283E95" w:rsidR="00AF79E4" w:rsidRDefault="0017023E" w:rsidP="00AF79E4">
      <w:pPr>
        <w:pStyle w:val="afff8"/>
      </w:pPr>
      <w:bookmarkStart w:id="157" w:name="_Toc198214326"/>
      <w:r>
        <w:t>Анализ</w:t>
      </w:r>
      <w:r w:rsidR="00AF79E4">
        <w:t xml:space="preserve"> временной динамики поля температур в замороженных породах</w:t>
      </w:r>
      <w:bookmarkEnd w:id="157"/>
    </w:p>
    <w:p w14:paraId="1A49BF64" w14:textId="77777777" w:rsidR="00AF79E4" w:rsidRPr="00AF79E4" w:rsidRDefault="00AF79E4" w:rsidP="00AF79E4">
      <w:pPr>
        <w:pStyle w:val="a4"/>
      </w:pPr>
      <w:r w:rsidRPr="00AF79E4">
        <w:t>Экспериментальные измерения температуры в КТ скважинах использовались для уточнения параметров математической модели тепломассопереноса в процессе замораживания породного массива на обоих рассматриваемых рудниках. Первоначально модель была разработана на основе проектных данных системы замораживания и параметров, определённых в ходе лабораторных испытаний образцов пород. Однако достоверность этой модели могла быть гарантирована только после сопоставления расчётных температур с данными измерений в КТ скважинах. По итогам проведённого сопоставления теплофизические свойства, используемые в модели, были откалиброваны на предмет минимизации среднеквадратических расхождений между рассчитанными температурами и измеренными данными в КТ скважинах.</w:t>
      </w:r>
    </w:p>
    <w:p w14:paraId="1A40162E" w14:textId="12C7DFCC" w:rsidR="00AF79E4" w:rsidRPr="00AF79E4" w:rsidRDefault="00AF79E4" w:rsidP="00AF79E4">
      <w:pPr>
        <w:pStyle w:val="a4"/>
      </w:pPr>
      <w:r w:rsidRPr="00AF79E4">
        <w:t xml:space="preserve">Модель позволила восстановить температурное поле во всём объёме замораживаемых пород на основе данных из отдельных КТ скважин, а также исследовать временную динамику этого поля. Были изучены переход от стадии активного замораживания к стадии поддержания фиксированной толщины </w:t>
      </w:r>
      <w:r w:rsidR="00B50FBA">
        <w:t>ЛПО</w:t>
      </w:r>
      <w:r w:rsidRPr="00AF79E4">
        <w:t xml:space="preserve"> (пассивное замораживание) и последующая стадия оттаивания пород (детали которой будут рассмотрены в следующем параграфе).</w:t>
      </w:r>
    </w:p>
    <w:p w14:paraId="279F94B1" w14:textId="77777777" w:rsidR="00AF79E4" w:rsidRPr="00AF79E4" w:rsidRDefault="00AF79E4" w:rsidP="00AF79E4">
      <w:pPr>
        <w:pStyle w:val="a4"/>
      </w:pPr>
      <w:r w:rsidRPr="00AF79E4">
        <w:t>Для моделирования различных стадий замораживания использовались временные зависимости расхода и температуры хладоносителя, измеренные на входе и выходе из замораживающих колонок. Эти зависимости представлены ранее на рисунке 4.13.</w:t>
      </w:r>
    </w:p>
    <w:p w14:paraId="301803B2" w14:textId="7599395C" w:rsidR="00AF79E4" w:rsidRPr="00AF79E4" w:rsidRDefault="00AF79E4" w:rsidP="00AF79E4">
      <w:pPr>
        <w:pStyle w:val="a4"/>
      </w:pPr>
      <w:r w:rsidRPr="00AF79E4">
        <w:t>Начальные значения всех теплофизических свойств породного массива, использованных в расчётах, были определены на основе лабораторных исследований образцов пород, результаты которых приведены в таблице 4.2. Всего в интервале замораживания в интервале глубин от 0 до 185 м выделено 17 различных слоёв пород, однако здесь мы сосредоточим внимание только на трёх: песок (слой № 1.1), супесь (слой № 2.1) и глина (слой № 2.2). В процессе натурного мониторинга начальные теплофизические свойства корректировались.</w:t>
      </w:r>
    </w:p>
    <w:p w14:paraId="210CA1DB" w14:textId="6CB84E1A" w:rsidR="005576AE" w:rsidRDefault="00AF79E4" w:rsidP="00AF79E4">
      <w:pPr>
        <w:pStyle w:val="a4"/>
      </w:pPr>
      <w:r w:rsidRPr="00AF79E4">
        <w:lastRenderedPageBreak/>
        <w:t xml:space="preserve">Рассчитанные распределения температуры представлены на рисунке 4.17 для всех трёх слоёв и нескольких моментов времени – 4, 8, 14 и 20 месяцев. Момент времени 4 месяца примерно соответствует переходу от стадии активного к стадии пассивного замораживания. Момент времени 14 месяцев соответствует концу стадии пассивного замораживания, а момент времени 20 месяцев – оттаиванию. На рисунке 4.18 представлены графики средней температуры ЛПО и толщины ЛПО в различные моменты времени. </w:t>
      </w:r>
    </w:p>
    <w:tbl>
      <w:tblPr>
        <w:tblStyle w:val="51"/>
        <w:tblW w:w="0" w:type="auto"/>
        <w:tblLook w:val="04A0" w:firstRow="1" w:lastRow="0" w:firstColumn="1" w:lastColumn="0" w:noHBand="0" w:noVBand="1"/>
      </w:tblPr>
      <w:tblGrid>
        <w:gridCol w:w="5952"/>
      </w:tblGrid>
      <w:tr w:rsidR="00D12772" w14:paraId="3DC48A91" w14:textId="77777777" w:rsidTr="0024353D">
        <w:trPr>
          <w:cnfStyle w:val="100000000000" w:firstRow="1" w:lastRow="0" w:firstColumn="0" w:lastColumn="0" w:oddVBand="0" w:evenVBand="0" w:oddHBand="0" w:evenHBand="0" w:firstRowFirstColumn="0" w:firstRowLastColumn="0" w:lastRowFirstColumn="0" w:lastRowLastColumn="0"/>
          <w:trHeight w:val="804"/>
        </w:trPr>
        <w:tc>
          <w:tcPr>
            <w:cnfStyle w:val="001000000100" w:firstRow="0" w:lastRow="0" w:firstColumn="1" w:lastColumn="0" w:oddVBand="0" w:evenVBand="0" w:oddHBand="0" w:evenHBand="0" w:firstRowFirstColumn="1" w:firstRowLastColumn="0" w:lastRowFirstColumn="0" w:lastRowLastColumn="0"/>
            <w:tcW w:w="5952" w:type="dxa"/>
          </w:tcPr>
          <w:p w14:paraId="29F52CCD" w14:textId="673BAA6E" w:rsidR="00D12772" w:rsidRDefault="00D12772" w:rsidP="00D12772">
            <w:pPr>
              <w:pStyle w:val="a4"/>
              <w:jc w:val="center"/>
            </w:pPr>
            <w:r>
              <w:rPr>
                <w:noProof/>
              </w:rPr>
              <w:drawing>
                <wp:inline distT="0" distB="0" distL="0" distR="0" wp14:anchorId="6E5CD6BF" wp14:editId="2BA4F24E">
                  <wp:extent cx="2793849" cy="3916471"/>
                  <wp:effectExtent l="0" t="0" r="6985"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99175" cy="3923937"/>
                          </a:xfrm>
                          <a:prstGeom prst="rect">
                            <a:avLst/>
                          </a:prstGeom>
                          <a:noFill/>
                          <a:ln>
                            <a:noFill/>
                          </a:ln>
                        </pic:spPr>
                      </pic:pic>
                    </a:graphicData>
                  </a:graphic>
                </wp:inline>
              </w:drawing>
            </w:r>
          </w:p>
        </w:tc>
      </w:tr>
    </w:tbl>
    <w:p w14:paraId="5DC0AFD8" w14:textId="77777777" w:rsidR="00AF79E4" w:rsidRPr="00AF79E4" w:rsidRDefault="00AF79E4" w:rsidP="00717E56">
      <w:pPr>
        <w:pStyle w:val="afffd"/>
      </w:pPr>
      <w:r w:rsidRPr="00AF79E4">
        <w:t>Рисунок 4.17. Радиальные распределения температуры вдоль срединного среза ЛПО (замковая плоскость) в моменты времени 4 месяца (а), 8 месяцев (б), 14 месяцев (в) и 20 месяцев (г)</w:t>
      </w:r>
    </w:p>
    <w:p w14:paraId="1F8EC4A8" w14:textId="34CB3EA0" w:rsidR="00AF79E4" w:rsidRPr="00AF79E4" w:rsidRDefault="00AF79E4" w:rsidP="00AF79E4">
      <w:pPr>
        <w:pStyle w:val="a4"/>
      </w:pPr>
    </w:p>
    <w:tbl>
      <w:tblPr>
        <w:tblStyle w:val="51"/>
        <w:tblW w:w="0" w:type="auto"/>
        <w:tblLook w:val="04A0" w:firstRow="1" w:lastRow="0" w:firstColumn="1" w:lastColumn="0" w:noHBand="0" w:noVBand="1"/>
      </w:tblPr>
      <w:tblGrid>
        <w:gridCol w:w="5952"/>
      </w:tblGrid>
      <w:tr w:rsidR="00717E56" w14:paraId="54BB4724"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EB29998" w14:textId="3E7AEA93" w:rsidR="00717E56" w:rsidRDefault="00D12772" w:rsidP="00717E56">
            <w:pPr>
              <w:pStyle w:val="a4"/>
              <w:spacing w:after="0"/>
            </w:pPr>
            <w:r>
              <w:rPr>
                <w:noProof/>
                <w:lang w:eastAsia="ru-RU"/>
              </w:rPr>
              <w:lastRenderedPageBreak/>
              <w:drawing>
                <wp:inline distT="0" distB="0" distL="0" distR="0" wp14:anchorId="3AD4676A" wp14:editId="3D27E4A2">
                  <wp:extent cx="3778885" cy="269303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645EBDF1" w14:textId="77777777" w:rsidR="00AF79E4" w:rsidRPr="00AF79E4" w:rsidRDefault="00AF79E4" w:rsidP="00717E56">
      <w:pPr>
        <w:pStyle w:val="afffd"/>
      </w:pPr>
      <w:r w:rsidRPr="00AF79E4">
        <w:t>Рисунок 4.18. Временные зависимости средней температуры (а) и толщины (б) ЛПО для трёх различных слоёв пород</w:t>
      </w:r>
    </w:p>
    <w:p w14:paraId="742E4A27" w14:textId="77777777" w:rsidR="0085665D" w:rsidRDefault="0085665D" w:rsidP="0085665D">
      <w:pPr>
        <w:pStyle w:val="a4"/>
      </w:pPr>
      <w:r w:rsidRPr="00AF79E4">
        <w:t xml:space="preserve">Средняя температура ЛПО рассчитывалась путём пространственного усреднения поля температур в области с температурами ниже температуры начала кристаллизации соответствующего слоя. Толщина ЛПО рассчитывалась по соответствующей для каждого слоя изотерме температуры «полной» кристаллизации. В данном случае термин «полная» кристаллизация является условным – под ним мы понимаем такую температуру, при которой кристаллизовалось более </w:t>
      </w:r>
      <w:r w:rsidRPr="005576AE">
        <w:rPr>
          <w:rStyle w:val="afff6"/>
        </w:rPr>
        <w:t>2/3</w:t>
      </w:r>
      <m:oMath>
        <m:r>
          <m:rPr>
            <m:sty m:val="p"/>
          </m:rPr>
          <w:rPr>
            <w:rStyle w:val="afff6"/>
            <w:rFonts w:ascii="Cambria Math" w:hAnsi="Cambria Math"/>
          </w:rPr>
          <m:t>Δ</m:t>
        </m:r>
        <m:sSub>
          <m:sSubPr>
            <m:ctrlPr>
              <w:rPr>
                <w:rStyle w:val="afff6"/>
                <w:rFonts w:ascii="Cambria Math" w:hAnsi="Cambria Math"/>
                <w:iCs w:val="0"/>
              </w:rPr>
            </m:ctrlPr>
          </m:sSubPr>
          <m:e>
            <m:r>
              <w:rPr>
                <w:rStyle w:val="afff6"/>
                <w:rFonts w:ascii="Cambria Math" w:hAnsi="Cambria Math"/>
              </w:rPr>
              <m:t>w</m:t>
            </m:r>
          </m:e>
          <m:sub>
            <m:r>
              <m:rPr>
                <m:sty m:val="p"/>
              </m:rPr>
              <w:rPr>
                <w:rStyle w:val="afff6"/>
                <w:rFonts w:ascii="Cambria Math" w:hAnsi="Cambria Math"/>
              </w:rPr>
              <m:t>общ</m:t>
            </m:r>
          </m:sub>
        </m:sSub>
      </m:oMath>
      <w:r w:rsidRPr="00AF79E4">
        <w:t xml:space="preserve"> воды. Здесь </w:t>
      </w:r>
      <m:oMath>
        <m:r>
          <m:rPr>
            <m:sty m:val="p"/>
          </m:rPr>
          <w:rPr>
            <w:rStyle w:val="afff6"/>
            <w:rFonts w:ascii="Cambria Math" w:hAnsi="Cambria Math"/>
          </w:rPr>
          <m:t>Δ</m:t>
        </m:r>
        <m:sSub>
          <m:sSubPr>
            <m:ctrlPr>
              <w:rPr>
                <w:rStyle w:val="afff6"/>
                <w:rFonts w:ascii="Cambria Math" w:hAnsi="Cambria Math"/>
                <w:iCs w:val="0"/>
              </w:rPr>
            </m:ctrlPr>
          </m:sSubPr>
          <m:e>
            <m:r>
              <w:rPr>
                <w:rStyle w:val="afff6"/>
                <w:rFonts w:ascii="Cambria Math" w:hAnsi="Cambria Math"/>
              </w:rPr>
              <m:t>w</m:t>
            </m:r>
          </m:e>
          <m:sub>
            <m:r>
              <m:rPr>
                <m:sty m:val="p"/>
              </m:rPr>
              <w:rPr>
                <w:rStyle w:val="afff6"/>
                <w:rFonts w:ascii="Cambria Math" w:hAnsi="Cambria Math"/>
              </w:rPr>
              <m:t>общ</m:t>
            </m:r>
          </m:sub>
        </m:sSub>
      </m:oMath>
      <w:r w:rsidRPr="00AF79E4">
        <w:t xml:space="preserve"> – изменение количества жидкой поровой воды в породе в результате понижения её температуры от 0 до −25 °С (это соответствует всему исследуемому промежутку отрицательных температур в рамках лабораторных экспериментов). Зона </w:t>
      </w:r>
      <m:oMath>
        <m:r>
          <w:rPr>
            <w:rStyle w:val="afff6"/>
            <w:rFonts w:ascii="Cambria Math" w:hAnsi="Cambria Math"/>
          </w:rPr>
          <m:t>R</m:t>
        </m:r>
        <m:r>
          <m:rPr>
            <m:sty m:val="p"/>
          </m:rPr>
          <w:rPr>
            <w:rFonts w:ascii="Cambria Math" w:hAnsi="Cambria Math"/>
          </w:rPr>
          <m:t>&lt;</m:t>
        </m:r>
      </m:oMath>
      <w:r w:rsidRPr="00AF79E4">
        <w:t xml:space="preserve"> 4 м не отображена на графиках, поскольку она соответствует зоне строящегося ствола, а при расчёте толщины ЛПО она не учитывается. </w:t>
      </w:r>
    </w:p>
    <w:p w14:paraId="7F0D9289" w14:textId="77777777" w:rsidR="0085665D" w:rsidRDefault="0085665D" w:rsidP="0085665D">
      <w:pPr>
        <w:pStyle w:val="a4"/>
      </w:pPr>
      <w:r w:rsidRPr="00AF79E4">
        <w:t xml:space="preserve">Если на стадии активного замораживания пород (рисунок 4.17а) разница температур и градиент температур в зоне ЛПО максимальны, то с течением времени за счёт постепенного промораживания пород градиент уменьшается (рисунок 4.17б), а после снижения холодильной мощности замораживающей станции в фазе пассивного замораживания разница температур в зоне ЛПО становится ещё ниже </w:t>
      </w:r>
      <w:r w:rsidRPr="00AF79E4">
        <w:lastRenderedPageBreak/>
        <w:t>(рисунок 4.17в). Это влияет на среднюю температуру ЛПО (см. рисунок 4.18а) и, следовательно, на среднюю прочность замороженных пород.</w:t>
      </w:r>
    </w:p>
    <w:p w14:paraId="21A9AE2E" w14:textId="5AF4DEA0" w:rsidR="00AF79E4" w:rsidRPr="00AF79E4" w:rsidRDefault="00AF79E4" w:rsidP="0085665D">
      <w:pPr>
        <w:pStyle w:val="a4"/>
      </w:pPr>
      <w:r w:rsidRPr="00AF79E4">
        <w:t>Следует также отметить, что минимальные температуры на кривых на рисунке 4.17 всегда выше температуры замораживающего рассола, что связано с термическим сопротивлением рассола в пограничном слое вблизи стенки колонки, термическим сопротивлением пород между стенкой замораживающей колонки и замковой плоскостью ЛПО.</w:t>
      </w:r>
    </w:p>
    <w:p w14:paraId="058BD635" w14:textId="6086236E" w:rsidR="00AF79E4" w:rsidRPr="00AF79E4" w:rsidRDefault="00B50FBA" w:rsidP="00AF79E4">
      <w:pPr>
        <w:pStyle w:val="a4"/>
      </w:pPr>
      <w:r w:rsidRPr="00B50FBA">
        <w:t xml:space="preserve">Из рисунка 4.18б видно, что толщина ЛПО для песка и супеси увеличивается в течение первых 14 месяцев, после чего начинает снижаться до конца моделируемого периода. К конечному моменту времени она становится примерно равной толщине ЛПО на конец четвёртого месяца с момента начала замораживания. </w:t>
      </w:r>
      <w:r w:rsidR="00AF79E4" w:rsidRPr="00AF79E4">
        <w:t>В то же время толщина ЛПО для глины возрастает до 12 месяцев, а затем стремительно снижается вплоть до нуля к концу времени моделирования. Это связано с тем, что из всех трёх слоёв у глины толщина ЛПО считается по наиболее низкой температуре «полной» кристаллизации –5 °С, которую труднее поддерживать системе замораживания в пассивном режиме. В модели также учитывается то, что в интервале между 10 и 12 месяцами в рассматриваемых слоях пород проходится шахтный ствол – появляются теплопритоки со стороны воздушного пространства ствола.</w:t>
      </w:r>
    </w:p>
    <w:p w14:paraId="058528EE" w14:textId="10401411" w:rsidR="00AF79E4" w:rsidRDefault="00AF79E4" w:rsidP="00AF79E4">
      <w:pPr>
        <w:pStyle w:val="20"/>
      </w:pPr>
      <w:bookmarkStart w:id="158" w:name="_Toc198214327"/>
      <w:r>
        <w:t>Особенности оттаивания пород</w:t>
      </w:r>
      <w:bookmarkEnd w:id="158"/>
    </w:p>
    <w:p w14:paraId="3370490F" w14:textId="55C6746B" w:rsidR="00AF79E4" w:rsidRDefault="00AF79E4" w:rsidP="00AF79E4">
      <w:pPr>
        <w:pStyle w:val="afff8"/>
      </w:pPr>
      <w:bookmarkStart w:id="159" w:name="_Toc198214328"/>
      <w:r>
        <w:t>Способы оттаивания пород</w:t>
      </w:r>
      <w:bookmarkEnd w:id="159"/>
    </w:p>
    <w:p w14:paraId="30F1808F" w14:textId="77777777" w:rsidR="004D7152" w:rsidRPr="004D7152" w:rsidRDefault="004D7152" w:rsidP="004D7152">
      <w:pPr>
        <w:pStyle w:val="a4"/>
        <w:rPr>
          <w:rFonts w:eastAsia="Calibri"/>
        </w:rPr>
      </w:pPr>
      <w:r w:rsidRPr="004D7152">
        <w:rPr>
          <w:rFonts w:eastAsia="Calibri"/>
        </w:rPr>
        <w:t>Оттаивание (размораживание) пород вокруг построенного ствола с применением циркуляции хладоносителя по технологической реализации условно можно разделить на:</w:t>
      </w:r>
    </w:p>
    <w:p w14:paraId="3BDDC3BE" w14:textId="77777777" w:rsidR="004D7152" w:rsidRPr="004D7152" w:rsidRDefault="004D7152" w:rsidP="005576AE">
      <w:pPr>
        <w:pStyle w:val="2"/>
        <w:rPr>
          <w:rFonts w:eastAsia="Calibri"/>
        </w:rPr>
      </w:pPr>
      <w:r w:rsidRPr="004D7152">
        <w:rPr>
          <w:rFonts w:eastAsia="Calibri"/>
        </w:rPr>
        <w:t>пассивное оттаивание, предусматривающее только циркуляцию хладоносителя в замораживающих колонках без учёта его искусственного подогрева;</w:t>
      </w:r>
    </w:p>
    <w:p w14:paraId="45AB290A" w14:textId="77777777" w:rsidR="004D7152" w:rsidRPr="004D7152" w:rsidRDefault="004D7152" w:rsidP="005576AE">
      <w:pPr>
        <w:pStyle w:val="2"/>
        <w:rPr>
          <w:rFonts w:eastAsia="Calibri"/>
        </w:rPr>
      </w:pPr>
      <w:r w:rsidRPr="004D7152">
        <w:rPr>
          <w:rFonts w:eastAsia="Calibri"/>
        </w:rPr>
        <w:t>активное оттаивание, которое предусматривает применение нагревательного оборудования для искусственного повышения температуры циркулирующего хладоносителя;</w:t>
      </w:r>
    </w:p>
    <w:p w14:paraId="52523661" w14:textId="77777777" w:rsidR="004D7152" w:rsidRPr="004D7152" w:rsidRDefault="004D7152" w:rsidP="005576AE">
      <w:pPr>
        <w:pStyle w:val="2"/>
        <w:rPr>
          <w:rFonts w:eastAsia="Calibri"/>
        </w:rPr>
      </w:pPr>
      <w:r w:rsidRPr="004D7152">
        <w:rPr>
          <w:rFonts w:eastAsia="Calibri"/>
        </w:rPr>
        <w:t>комбинированное оттаивание, при котором последовательно используются первые два способа.</w:t>
      </w:r>
    </w:p>
    <w:p w14:paraId="36FD0799" w14:textId="77777777" w:rsidR="004D7152" w:rsidRPr="004D7152" w:rsidRDefault="004D7152" w:rsidP="004D7152">
      <w:pPr>
        <w:pStyle w:val="a4"/>
        <w:rPr>
          <w:rFonts w:eastAsia="Calibri"/>
        </w:rPr>
      </w:pPr>
      <w:r w:rsidRPr="004D7152">
        <w:rPr>
          <w:rFonts w:eastAsia="Calibri"/>
        </w:rPr>
        <w:lastRenderedPageBreak/>
        <w:t>Необходимо отметить, что при пассивном оттаивании пород, в отличие от традиционного естественного оттаивания, циркуляция хладоносителя не прекращается.</w:t>
      </w:r>
    </w:p>
    <w:p w14:paraId="241942B0" w14:textId="299F7CB1" w:rsidR="004D7152" w:rsidRPr="004D7152" w:rsidRDefault="004D7152" w:rsidP="004D7152">
      <w:pPr>
        <w:pStyle w:val="a4"/>
        <w:rPr>
          <w:rFonts w:eastAsia="Calibri"/>
        </w:rPr>
      </w:pPr>
      <w:r w:rsidRPr="004D7152">
        <w:rPr>
          <w:rFonts w:eastAsia="Calibri"/>
        </w:rPr>
        <w:t xml:space="preserve">Активное оттаивание позволяет ускорить процесс ликвидации ЛПО, однако ввиду значительных перепадов температуры пород не исключены температурные деформации крепи шахтного ствола </w:t>
      </w:r>
      <w:r w:rsidRPr="004D7152">
        <w:rPr>
          <w:rStyle w:val="afff6"/>
          <w:rFonts w:eastAsia="Calibri"/>
        </w:rPr>
        <w:t>[</w:t>
      </w:r>
      <w:r w:rsidRPr="004D7152">
        <w:rPr>
          <w:rStyle w:val="afff6"/>
          <w:rFonts w:eastAsia="Calibri"/>
        </w:rPr>
        <w:fldChar w:fldCharType="begin"/>
      </w:r>
      <w:r w:rsidRPr="004D7152">
        <w:rPr>
          <w:rStyle w:val="afff6"/>
          <w:rFonts w:eastAsia="Calibri"/>
        </w:rPr>
        <w:instrText xml:space="preserve"> REF _Ref174885141 \r \h  \* MERGEFORMAT </w:instrText>
      </w:r>
      <w:r w:rsidRPr="004D7152">
        <w:rPr>
          <w:rStyle w:val="afff6"/>
          <w:rFonts w:eastAsia="Calibri"/>
        </w:rPr>
      </w:r>
      <w:r w:rsidRPr="004D7152">
        <w:rPr>
          <w:rStyle w:val="afff6"/>
          <w:rFonts w:eastAsia="Calibri"/>
        </w:rPr>
        <w:fldChar w:fldCharType="separate"/>
      </w:r>
      <w:r w:rsidR="00D61568">
        <w:rPr>
          <w:rStyle w:val="afff6"/>
          <w:rFonts w:eastAsia="Calibri"/>
        </w:rPr>
        <w:t>39</w:t>
      </w:r>
      <w:r w:rsidRPr="004D7152">
        <w:rPr>
          <w:rStyle w:val="afff6"/>
          <w:rFonts w:eastAsia="Calibri"/>
        </w:rPr>
        <w:fldChar w:fldCharType="end"/>
      </w:r>
      <w:r w:rsidRPr="004D7152">
        <w:rPr>
          <w:rStyle w:val="afff6"/>
          <w:rFonts w:eastAsia="Calibri"/>
        </w:rPr>
        <w:t>]</w:t>
      </w:r>
      <w:r w:rsidRPr="004D7152">
        <w:rPr>
          <w:rFonts w:eastAsia="Calibri"/>
        </w:rPr>
        <w:t>. Пассивное оттаивание исключает недостатки активного, при этом время достижения естественного состояния породного массива, как показывает практика, может длиться более 2 лет.</w:t>
      </w:r>
    </w:p>
    <w:p w14:paraId="78202610" w14:textId="77777777" w:rsidR="004D7152" w:rsidRPr="004D7152" w:rsidRDefault="004D7152" w:rsidP="004D7152">
      <w:pPr>
        <w:pStyle w:val="a4"/>
        <w:rPr>
          <w:rFonts w:eastAsia="Calibri"/>
        </w:rPr>
      </w:pPr>
      <w:r w:rsidRPr="004D7152">
        <w:rPr>
          <w:rFonts w:eastAsia="Calibri"/>
        </w:rPr>
        <w:t>При применении комбинированного оттаивания на первом этапе за счёт циркуляции хладоносителя в замораживающих колонках без включения нагревательного оборудования обеспечивается плавное повышение температуры пород по высоте и окружности ствола. В итоге скачкообразного увеличения нагрузки на крепь не происходит. На втором этапе после достижения определённой температуры хладоносителя включается нагревательное оборудование, за счёт работы которого осуществляется нагрев пород.</w:t>
      </w:r>
    </w:p>
    <w:p w14:paraId="046122A3" w14:textId="77777777" w:rsidR="004D7152" w:rsidRPr="004D7152" w:rsidRDefault="004D7152" w:rsidP="004D7152">
      <w:pPr>
        <w:pStyle w:val="a4"/>
        <w:rPr>
          <w:rFonts w:eastAsia="Calibri"/>
        </w:rPr>
      </w:pPr>
      <w:r w:rsidRPr="004D7152">
        <w:rPr>
          <w:rFonts w:eastAsia="Calibri"/>
        </w:rPr>
        <w:t>Комбинированный способ оттаивания целесообразно использовать для повышения безопасности ведения горных работ и качества выполнения технологических операций при сооружении крепи ствола. Например, в период выполнения контрольного тампонажа затюбингового пространства ствола, когда необходимо сохранить сплошность ЛПО с учётом создания требуемой оттаявшей приконтурной зоны, производится пассивное размораживание. Далее после завершения работ по гидроизоляции ствола для стабилизации температурного режима породного массива переходят к активному оттаиванию.</w:t>
      </w:r>
    </w:p>
    <w:p w14:paraId="27313F95" w14:textId="2E78B0B2" w:rsidR="00AF79E4" w:rsidRDefault="004D7152" w:rsidP="004D7152">
      <w:pPr>
        <w:pStyle w:val="afff8"/>
      </w:pPr>
      <w:bookmarkStart w:id="160" w:name="_Toc198214329"/>
      <w:r>
        <w:t>Система контроля температур бетонной крепи и окружающих её пород</w:t>
      </w:r>
      <w:bookmarkEnd w:id="160"/>
    </w:p>
    <w:p w14:paraId="3B2FA89C" w14:textId="41DE3500" w:rsidR="004D7152" w:rsidRPr="004D7152" w:rsidRDefault="004D7152" w:rsidP="004D7152">
      <w:pPr>
        <w:pStyle w:val="a4"/>
        <w:rPr>
          <w:rFonts w:eastAsia="Calibri"/>
        </w:rPr>
      </w:pPr>
      <w:r w:rsidRPr="004D7152">
        <w:rPr>
          <w:rFonts w:eastAsia="Calibri"/>
        </w:rPr>
        <w:t>Основной задачей стадии оттаивания ЛПО является подготовка закрепного пространства к производству тампонажных работ по консолидации массива и окончательной гидроизоляции ствола. Необходимым условием для тампонажных работ является размораживание породы на расстояние 0,5–1,0 м от её контакта с передовым бетоном и нагрев до температуры от +2</w:t>
      </w:r>
      <w:r w:rsidR="00243E7B">
        <w:rPr>
          <w:rFonts w:eastAsia="Calibri"/>
        </w:rPr>
        <w:t xml:space="preserve"> </w:t>
      </w:r>
      <w:r w:rsidRPr="004D7152">
        <w:rPr>
          <w:rFonts w:eastAsia="Calibri"/>
        </w:rPr>
        <w:t>°С до +5</w:t>
      </w:r>
      <w:r w:rsidR="00243E7B">
        <w:rPr>
          <w:rFonts w:eastAsia="Calibri"/>
        </w:rPr>
        <w:t xml:space="preserve"> </w:t>
      </w:r>
      <w:r w:rsidRPr="004D7152">
        <w:rPr>
          <w:rFonts w:eastAsia="Calibri"/>
        </w:rPr>
        <w:t>°С в зависимости от применяемого состава тампонажного раствора. Существенное влияние на размораживание породы за крепью оказывает проветривание ствола нагретым воздухом. Поскольку КТ скважины находятся на внешнем контуре ЛПО и на значительном уда</w:t>
      </w:r>
      <w:r w:rsidRPr="004D7152">
        <w:rPr>
          <w:rFonts w:eastAsia="Calibri"/>
        </w:rPr>
        <w:lastRenderedPageBreak/>
        <w:t>лении от крепи, процесс размораживания породы за ней не отражается в показаниях размещённого в них измерительного оптоволокна. Для контроля размораживания закрепного пространства в крепи ствола производится бурение термометрических шпуров, в которых производятся измерения температуры массива.</w:t>
      </w:r>
    </w:p>
    <w:p w14:paraId="2E642AFC" w14:textId="04A42149" w:rsidR="004D7152" w:rsidRDefault="004D7152" w:rsidP="004D7152">
      <w:pPr>
        <w:pStyle w:val="a4"/>
      </w:pPr>
      <w:r w:rsidRPr="004D7152">
        <w:rPr>
          <w:rFonts w:eastAsia="Calibri"/>
        </w:rPr>
        <w:t>Термометрические шпуры глубиной 2–3 м пробурены через технологические отверстия в тюбинговой крепи.</w:t>
      </w:r>
      <w:r w:rsidRPr="004D7152">
        <w:t xml:space="preserve"> Помещаемые в них скважинные датчики с</w:t>
      </w:r>
      <w:r w:rsidRPr="004D7152">
        <w:rPr>
          <w:rFonts w:eastAsia="Calibri"/>
        </w:rPr>
        <w:t>остоят из внутренней стальной направляющей трубы с намотанным на неё оптоволокном того же типа, что и в КТ</w:t>
      </w:r>
      <w:r w:rsidR="00934AD6">
        <w:rPr>
          <w:rFonts w:eastAsia="Calibri"/>
        </w:rPr>
        <w:t xml:space="preserve"> </w:t>
      </w:r>
      <w:r w:rsidRPr="004D7152">
        <w:rPr>
          <w:rFonts w:eastAsia="Calibri"/>
        </w:rPr>
        <w:t xml:space="preserve">скважинах. Внешняя стальная труба защищает оптоволокно от случайного повреждения (см. рисунок 4.19). Конструкция такого датчика запатентована в Евразийской патентной организации (ЕАПО) </w:t>
      </w:r>
      <w:r w:rsidRPr="00B50FBA">
        <w:rPr>
          <w:rStyle w:val="afff6"/>
          <w:rFonts w:eastAsia="Calibri"/>
        </w:rPr>
        <w:t>[</w:t>
      </w:r>
      <w:r w:rsidRPr="00B50FBA">
        <w:rPr>
          <w:rStyle w:val="afff6"/>
          <w:rFonts w:eastAsia="Calibri"/>
        </w:rPr>
        <w:fldChar w:fldCharType="begin"/>
      </w:r>
      <w:r w:rsidRPr="00B50FBA">
        <w:rPr>
          <w:rStyle w:val="afff6"/>
          <w:rFonts w:eastAsia="Calibri"/>
        </w:rPr>
        <w:instrText xml:space="preserve"> REF _Ref174887248 \r \h  \* MERGEFORMAT </w:instrText>
      </w:r>
      <w:r w:rsidRPr="00B50FBA">
        <w:rPr>
          <w:rStyle w:val="afff6"/>
          <w:rFonts w:eastAsia="Calibri"/>
        </w:rPr>
      </w:r>
      <w:r w:rsidRPr="00B50FBA">
        <w:rPr>
          <w:rStyle w:val="afff6"/>
          <w:rFonts w:eastAsia="Calibri"/>
        </w:rPr>
        <w:fldChar w:fldCharType="separate"/>
      </w:r>
      <w:r w:rsidR="00D61568">
        <w:rPr>
          <w:rStyle w:val="afff6"/>
          <w:rFonts w:eastAsia="Calibri"/>
        </w:rPr>
        <w:t>13</w:t>
      </w:r>
      <w:r w:rsidRPr="00B50FBA">
        <w:rPr>
          <w:rStyle w:val="afff6"/>
          <w:rFonts w:eastAsia="Calibri"/>
        </w:rPr>
        <w:fldChar w:fldCharType="end"/>
      </w:r>
      <w:r w:rsidRPr="00B50FBA">
        <w:rPr>
          <w:rStyle w:val="afff6"/>
          <w:rFonts w:eastAsia="Calibri"/>
        </w:rPr>
        <w:t>]</w:t>
      </w:r>
      <w:r w:rsidRPr="004D7152">
        <w:rPr>
          <w:rFonts w:eastAsia="Calibri"/>
        </w:rPr>
        <w:t>.</w:t>
      </w:r>
      <w:r w:rsidRPr="004D7152">
        <w:t xml:space="preserve"> На рисунках 4.20–4.21 представлены термометрические датчики во время подготовки и установки в крепи ствола.</w:t>
      </w:r>
    </w:p>
    <w:tbl>
      <w:tblPr>
        <w:tblStyle w:val="51"/>
        <w:tblW w:w="0" w:type="auto"/>
        <w:tblLook w:val="04A0" w:firstRow="1" w:lastRow="0" w:firstColumn="1" w:lastColumn="0" w:noHBand="0" w:noVBand="1"/>
      </w:tblPr>
      <w:tblGrid>
        <w:gridCol w:w="5952"/>
      </w:tblGrid>
      <w:tr w:rsidR="00717E56" w14:paraId="3177ECDB" w14:textId="77777777" w:rsidTr="00717E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24822FFE" w14:textId="48C131C4" w:rsidR="00717E56" w:rsidRDefault="00D12772" w:rsidP="00717E56">
            <w:pPr>
              <w:pStyle w:val="a4"/>
              <w:spacing w:after="0"/>
            </w:pPr>
            <w:r>
              <w:rPr>
                <w:noProof/>
              </w:rPr>
              <w:drawing>
                <wp:inline distT="0" distB="0" distL="0" distR="0" wp14:anchorId="1BDF6141" wp14:editId="224EEC05">
                  <wp:extent cx="3778885" cy="269303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78885" cy="2693035"/>
                          </a:xfrm>
                          <a:prstGeom prst="rect">
                            <a:avLst/>
                          </a:prstGeom>
                          <a:noFill/>
                          <a:ln>
                            <a:noFill/>
                          </a:ln>
                        </pic:spPr>
                      </pic:pic>
                    </a:graphicData>
                  </a:graphic>
                </wp:inline>
              </w:drawing>
            </w:r>
          </w:p>
        </w:tc>
      </w:tr>
    </w:tbl>
    <w:p w14:paraId="34069B10" w14:textId="097CA25A" w:rsidR="004D7152" w:rsidRDefault="004D7152" w:rsidP="00717E56">
      <w:pPr>
        <w:pStyle w:val="afffd"/>
      </w:pPr>
      <w:r w:rsidRPr="004D7152">
        <w:t xml:space="preserve">Рисунок 4.19. Скважинный оптоволоконный датчик непрерывного контроля температуры. Конструктивные элементы: 1 – направляющая (внутренняя стальная труба); 2 – измерительный оптоволоконный кабель без </w:t>
      </w:r>
      <w:r w:rsidR="005576AE" w:rsidRPr="004D7152">
        <w:t>оплётки</w:t>
      </w:r>
      <w:r w:rsidRPr="004D7152">
        <w:t xml:space="preserve">, намотанный с заданным углом повива на направляющую; 3 – защитная гильза (внешняя стальная труба); 4 – </w:t>
      </w:r>
      <w:r w:rsidR="005576AE" w:rsidRPr="004D7152">
        <w:t>крепёжная</w:t>
      </w:r>
      <w:r w:rsidRPr="004D7152">
        <w:t xml:space="preserve"> стальная пластина; 5 – распаечная коробка; 6 – магистральный (соединительный) оптоволоконный кабель в </w:t>
      </w:r>
      <w:r w:rsidR="005576AE" w:rsidRPr="004D7152">
        <w:t>оплётке</w:t>
      </w:r>
    </w:p>
    <w:tbl>
      <w:tblPr>
        <w:tblStyle w:val="51"/>
        <w:tblW w:w="0" w:type="auto"/>
        <w:tblLook w:val="04A0" w:firstRow="1" w:lastRow="0" w:firstColumn="1" w:lastColumn="0" w:noHBand="0" w:noVBand="1"/>
      </w:tblPr>
      <w:tblGrid>
        <w:gridCol w:w="5952"/>
      </w:tblGrid>
      <w:tr w:rsidR="00717E56" w14:paraId="32117E63"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BD0BDE3" w14:textId="35D0F51A" w:rsidR="00717E56" w:rsidRDefault="00717E56" w:rsidP="00717E56">
            <w:pPr>
              <w:pStyle w:val="afffd"/>
              <w:spacing w:after="0"/>
            </w:pPr>
            <w:r w:rsidRPr="004D7152">
              <w:rPr>
                <w:noProof/>
                <w:lang w:eastAsia="ru-RU"/>
              </w:rPr>
              <w:lastRenderedPageBreak/>
              <w:drawing>
                <wp:inline distT="0" distB="0" distL="0" distR="0" wp14:anchorId="2C57B39F" wp14:editId="3B92B80C">
                  <wp:extent cx="2086755" cy="2047217"/>
                  <wp:effectExtent l="0" t="0" r="8890" b="0"/>
                  <wp:docPr id="2061914144" name="Рисунок 20619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72" cstate="print">
                            <a:extLst>
                              <a:ext uri="{28A0092B-C50C-407E-A947-70E740481C1C}">
                                <a14:useLocalDpi xmlns:a14="http://schemas.microsoft.com/office/drawing/2010/main" val="0"/>
                              </a:ext>
                            </a:extLst>
                          </a:blip>
                          <a:srcRect t="15778" b="10644"/>
                          <a:stretch/>
                        </pic:blipFill>
                        <pic:spPr bwMode="auto">
                          <a:xfrm>
                            <a:off x="0" y="0"/>
                            <a:ext cx="2100765" cy="20609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8926C9" w14:textId="77777777" w:rsidR="004D7152" w:rsidRDefault="004D7152" w:rsidP="00717E56">
      <w:pPr>
        <w:pStyle w:val="afffd"/>
      </w:pPr>
      <w:r w:rsidRPr="004D7152">
        <w:t>Рисунок 4.20. Линия датчиков подготовлена к установке на нулевой отметке ствола</w:t>
      </w:r>
    </w:p>
    <w:tbl>
      <w:tblPr>
        <w:tblStyle w:val="51"/>
        <w:tblW w:w="0" w:type="auto"/>
        <w:tblLook w:val="04A0" w:firstRow="1" w:lastRow="0" w:firstColumn="1" w:lastColumn="0" w:noHBand="0" w:noVBand="1"/>
      </w:tblPr>
      <w:tblGrid>
        <w:gridCol w:w="2993"/>
        <w:gridCol w:w="2959"/>
      </w:tblGrid>
      <w:tr w:rsidR="00C32909" w14:paraId="6566AD0A"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right w:val="none" w:sz="0" w:space="0" w:color="auto"/>
            </w:tcBorders>
          </w:tcPr>
          <w:p w14:paraId="4E33B183" w14:textId="29C6A2E2" w:rsidR="00C32909" w:rsidRDefault="00C32909" w:rsidP="00C32909">
            <w:pPr>
              <w:pStyle w:val="afffd"/>
              <w:spacing w:after="0"/>
              <w:jc w:val="both"/>
            </w:pPr>
            <w:r w:rsidRPr="004D7152">
              <w:rPr>
                <w:noProof/>
                <w:lang w:eastAsia="ru-RU"/>
              </w:rPr>
              <w:drawing>
                <wp:inline distT="0" distB="0" distL="0" distR="0" wp14:anchorId="44637C49" wp14:editId="3CEE4D0E">
                  <wp:extent cx="1763426" cy="1474354"/>
                  <wp:effectExtent l="0" t="0" r="0" b="0"/>
                  <wp:docPr id="108263848" name="Рисунок 10826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73" cstate="print">
                            <a:extLst>
                              <a:ext uri="{28A0092B-C50C-407E-A947-70E740481C1C}">
                                <a14:useLocalDpi xmlns:a14="http://schemas.microsoft.com/office/drawing/2010/main" val="0"/>
                              </a:ext>
                            </a:extLst>
                          </a:blip>
                          <a:srcRect l="22749" t="29053" r="-6857" b="18210"/>
                          <a:stretch/>
                        </pic:blipFill>
                        <pic:spPr bwMode="auto">
                          <a:xfrm>
                            <a:off x="0" y="0"/>
                            <a:ext cx="1782401" cy="1490219"/>
                          </a:xfrm>
                          <a:prstGeom prst="rect">
                            <a:avLst/>
                          </a:prstGeom>
                          <a:ln>
                            <a:noFill/>
                          </a:ln>
                          <a:extLst>
                            <a:ext uri="{53640926-AAD7-44D8-BBD7-CCE9431645EC}">
                              <a14:shadowObscured xmlns:a14="http://schemas.microsoft.com/office/drawing/2010/main"/>
                            </a:ext>
                          </a:extLst>
                        </pic:spPr>
                      </pic:pic>
                    </a:graphicData>
                  </a:graphic>
                </wp:inline>
              </w:drawing>
            </w:r>
          </w:p>
        </w:tc>
        <w:tc>
          <w:tcPr>
            <w:tcW w:w="2976" w:type="dxa"/>
          </w:tcPr>
          <w:p w14:paraId="302DBADE" w14:textId="5930C07C" w:rsidR="00C32909" w:rsidRDefault="00C32909" w:rsidP="00C32909">
            <w:pPr>
              <w:pStyle w:val="afffd"/>
              <w:spacing w:after="0"/>
              <w:jc w:val="both"/>
              <w:cnfStyle w:val="100000000000" w:firstRow="1" w:lastRow="0" w:firstColumn="0" w:lastColumn="0" w:oddVBand="0" w:evenVBand="0" w:oddHBand="0" w:evenHBand="0" w:firstRowFirstColumn="0" w:firstRowLastColumn="0" w:lastRowFirstColumn="0" w:lastRowLastColumn="0"/>
            </w:pPr>
            <w:r w:rsidRPr="004D7152">
              <w:rPr>
                <w:noProof/>
                <w:lang w:eastAsia="ru-RU"/>
              </w:rPr>
              <w:drawing>
                <wp:inline distT="0" distB="0" distL="0" distR="0" wp14:anchorId="3E554A03" wp14:editId="585175E9">
                  <wp:extent cx="1703530" cy="1456994"/>
                  <wp:effectExtent l="0" t="0" r="0" b="0"/>
                  <wp:docPr id="662007157" name="Рисунок 662007157" descr="Изображение выглядит как камень, цемент, бетон, гряз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камень, цемент, бетон, грязный&#10;&#10;Автоматически созданное описание"/>
                          <pic:cNvPicPr/>
                        </pic:nvPicPr>
                        <pic:blipFill rotWithShape="1">
                          <a:blip r:embed="rId74" cstate="print">
                            <a:extLst>
                              <a:ext uri="{28A0092B-C50C-407E-A947-70E740481C1C}">
                                <a14:useLocalDpi xmlns:a14="http://schemas.microsoft.com/office/drawing/2010/main" val="0"/>
                              </a:ext>
                            </a:extLst>
                          </a:blip>
                          <a:srcRect l="8510" t="4623" r="22573" b="16783"/>
                          <a:stretch/>
                        </pic:blipFill>
                        <pic:spPr bwMode="auto">
                          <a:xfrm>
                            <a:off x="0" y="0"/>
                            <a:ext cx="1758856" cy="15043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1C947F" w14:textId="77777777" w:rsidR="004D7152" w:rsidRPr="004D7152" w:rsidRDefault="004D7152" w:rsidP="00C32909">
      <w:pPr>
        <w:pStyle w:val="afffd"/>
      </w:pPr>
      <w:r w:rsidRPr="004D7152">
        <w:t>Рисунок 4.21. Оптоволоконный датчик, установленный в термометрический шпур</w:t>
      </w:r>
    </w:p>
    <w:p w14:paraId="5079A0BB" w14:textId="77777777" w:rsidR="004D7152" w:rsidRPr="004D7152" w:rsidRDefault="004D7152" w:rsidP="004D7152">
      <w:pPr>
        <w:pStyle w:val="a4"/>
        <w:rPr>
          <w:rFonts w:eastAsia="Calibri"/>
        </w:rPr>
      </w:pPr>
      <w:r w:rsidRPr="004D7152">
        <w:rPr>
          <w:rFonts w:eastAsia="Calibri"/>
        </w:rPr>
        <w:t>Путём последовательного соединения при помощи магистрального оптоволоконного кабеля датчики объединены в линию, для калибровки которой достаточно произвести замеры температуры термометром в двух её точках, в верхней и нижней частях линии. Например, в первом и последнем шпурах по порядку следования, что является несомненным преимуществом перед совокупностью независимых датчиков, например, термометров сопротивления, характеристики каждого из которых изменяются во времени независимо.</w:t>
      </w:r>
    </w:p>
    <w:p w14:paraId="6518028B" w14:textId="678EED47" w:rsidR="004D7152" w:rsidRPr="004D7152" w:rsidRDefault="004D7152" w:rsidP="004D7152">
      <w:pPr>
        <w:pStyle w:val="a4"/>
        <w:rPr>
          <w:rFonts w:eastAsia="Calibri"/>
        </w:rPr>
      </w:pPr>
      <w:r w:rsidRPr="004D7152">
        <w:rPr>
          <w:rFonts w:eastAsia="Calibri"/>
        </w:rPr>
        <w:t>Линия датчиков подключалась к свободным каналам DTS регистратора. Обеспечивалась повторяемость измеренных значений температуры в ±0,2</w:t>
      </w:r>
      <w:r w:rsidR="00243E7B">
        <w:rPr>
          <w:rFonts w:eastAsia="Calibri"/>
        </w:rPr>
        <w:t xml:space="preserve"> </w:t>
      </w:r>
      <w:r w:rsidRPr="004D7152">
        <w:rPr>
          <w:rFonts w:eastAsia="Calibri"/>
        </w:rPr>
        <w:t>°С и чувствительность к её изменению в 0,1</w:t>
      </w:r>
      <w:r w:rsidR="00243E7B">
        <w:rPr>
          <w:rFonts w:eastAsia="Calibri"/>
        </w:rPr>
        <w:t xml:space="preserve"> </w:t>
      </w:r>
      <w:r w:rsidRPr="004D7152">
        <w:rPr>
          <w:rFonts w:eastAsia="Calibri"/>
        </w:rPr>
        <w:t>°С, а за счёт повива измерительного волокна вдоль направляющей пространственная разрешающая способность увеличилась до 0,03–</w:t>
      </w:r>
      <w:r w:rsidRPr="004D7152">
        <w:rPr>
          <w:rFonts w:eastAsia="Calibri"/>
        </w:rPr>
        <w:lastRenderedPageBreak/>
        <w:t xml:space="preserve">0,1 м. Показания оптоволоконных датчиков позволяли получить недостающую информацию для теплофизического моделирования процессов теплопереноса в системе «ствол-крепь-массив-замораживающие колонки» и исследовать распространение теплоты по ориентации шпура. </w:t>
      </w:r>
    </w:p>
    <w:p w14:paraId="65267BD1" w14:textId="77777777" w:rsidR="004D7152" w:rsidRPr="004D7152" w:rsidRDefault="004D7152" w:rsidP="004D7152">
      <w:pPr>
        <w:pStyle w:val="a4"/>
        <w:rPr>
          <w:rFonts w:eastAsia="Calibri"/>
        </w:rPr>
      </w:pPr>
      <w:r w:rsidRPr="004D7152">
        <w:rPr>
          <w:rFonts w:eastAsia="Calibri"/>
        </w:rPr>
        <w:t>Система оптоволоконных датчиков для исследования динамики поля температур в закрепном пространстве строившихся стволов монтировалась перед переходом к стадии размораживания пород и включала в себя следующие шаги:</w:t>
      </w:r>
    </w:p>
    <w:p w14:paraId="1068DB4B" w14:textId="1EF2E14A" w:rsidR="004D7152" w:rsidRPr="004D7152" w:rsidRDefault="005576AE" w:rsidP="00300050">
      <w:pPr>
        <w:pStyle w:val="a0"/>
        <w:numPr>
          <w:ilvl w:val="0"/>
          <w:numId w:val="35"/>
        </w:numPr>
      </w:pPr>
      <w:r>
        <w:t>П</w:t>
      </w:r>
      <w:r w:rsidR="004D7152" w:rsidRPr="004D7152">
        <w:t>одготовк</w:t>
      </w:r>
      <w:r>
        <w:t>а</w:t>
      </w:r>
      <w:r w:rsidR="004D7152" w:rsidRPr="004D7152">
        <w:t xml:space="preserve"> и установк</w:t>
      </w:r>
      <w:r>
        <w:t>а</w:t>
      </w:r>
      <w:r w:rsidR="004D7152" w:rsidRPr="004D7152">
        <w:t xml:space="preserve"> оптоволоконных термометрических датчиков в термометрических шпурах, пробуренных через технологические отверстия в тюбинговой крепи</w:t>
      </w:r>
      <w:r>
        <w:t>.</w:t>
      </w:r>
    </w:p>
    <w:p w14:paraId="21B181F9" w14:textId="514121EB" w:rsidR="004D7152" w:rsidRPr="004D7152" w:rsidRDefault="005576AE" w:rsidP="004D7152">
      <w:pPr>
        <w:pStyle w:val="a0"/>
      </w:pPr>
      <w:r>
        <w:t>В</w:t>
      </w:r>
      <w:r w:rsidR="004D7152" w:rsidRPr="004D7152">
        <w:t>ыполнение контрольных замеров контактным термометром в термометрических шпурах перед установкой датчиков</w:t>
      </w:r>
      <w:r>
        <w:t>.</w:t>
      </w:r>
    </w:p>
    <w:p w14:paraId="31D3EA00" w14:textId="5DC595BE" w:rsidR="004D7152" w:rsidRPr="004D7152" w:rsidRDefault="005576AE" w:rsidP="004D7152">
      <w:pPr>
        <w:pStyle w:val="a0"/>
      </w:pPr>
      <w:r>
        <w:t>К</w:t>
      </w:r>
      <w:r w:rsidR="004D7152" w:rsidRPr="004D7152">
        <w:t>репление оптоволоконного кабеля, соединяющего датчики, к тюбингам</w:t>
      </w:r>
      <w:r>
        <w:t>.</w:t>
      </w:r>
    </w:p>
    <w:p w14:paraId="29C4D2D9" w14:textId="455A58A3" w:rsidR="004D7152" w:rsidRPr="004D7152" w:rsidRDefault="005576AE" w:rsidP="004D7152">
      <w:pPr>
        <w:pStyle w:val="a0"/>
      </w:pPr>
      <w:r>
        <w:t>П</w:t>
      </w:r>
      <w:r w:rsidR="004D7152" w:rsidRPr="004D7152">
        <w:t>одключение внутристволовой линии датчиков к магистральному кабелю посредством сварки оптоволокна в кроссовом шкафу, расположенном в замораживающей галерее</w:t>
      </w:r>
      <w:r>
        <w:t>.</w:t>
      </w:r>
    </w:p>
    <w:p w14:paraId="7ED9A84B" w14:textId="74DE5083" w:rsidR="004D7152" w:rsidRPr="004D7152" w:rsidRDefault="005576AE" w:rsidP="004D7152">
      <w:pPr>
        <w:pStyle w:val="a0"/>
      </w:pPr>
      <w:r>
        <w:t>П</w:t>
      </w:r>
      <w:r w:rsidR="004D7152" w:rsidRPr="004D7152">
        <w:t>уско-наладка и калибровка (по данным контрольных замеров) канала с датчиками на измерительном оборудовании</w:t>
      </w:r>
      <w:r>
        <w:t>.</w:t>
      </w:r>
    </w:p>
    <w:p w14:paraId="7F1A40CD" w14:textId="60A13161" w:rsidR="004D7152" w:rsidRPr="004D7152" w:rsidRDefault="005576AE" w:rsidP="004D7152">
      <w:pPr>
        <w:pStyle w:val="a0"/>
      </w:pPr>
      <w:r>
        <w:t>О</w:t>
      </w:r>
      <w:r w:rsidR="004D7152" w:rsidRPr="004D7152">
        <w:t>рганизация вывода показаний датчиков в табличном виде в файл формата MS Excel. </w:t>
      </w:r>
    </w:p>
    <w:p w14:paraId="3CF545D4" w14:textId="7B28FC13" w:rsidR="004D7152" w:rsidRDefault="004D7152" w:rsidP="004D7152">
      <w:pPr>
        <w:pStyle w:val="afff8"/>
      </w:pPr>
      <w:bookmarkStart w:id="161" w:name="_Toc198214330"/>
      <w:r>
        <w:t xml:space="preserve">Ликвидация </w:t>
      </w:r>
      <w:r w:rsidR="00934AD6">
        <w:t>ледопородного ограждения</w:t>
      </w:r>
      <w:r>
        <w:t xml:space="preserve"> на Дарасинском руднике</w:t>
      </w:r>
      <w:bookmarkEnd w:id="161"/>
    </w:p>
    <w:p w14:paraId="56C84589" w14:textId="7131AB3C" w:rsidR="004D7152" w:rsidRPr="00C37753" w:rsidRDefault="004D7152" w:rsidP="004D7152">
      <w:pPr>
        <w:pStyle w:val="a4"/>
        <w:rPr>
          <w:rFonts w:eastAsia="Calibri"/>
        </w:rPr>
      </w:pPr>
      <w:r>
        <w:rPr>
          <w:rFonts w:eastAsia="Calibri"/>
        </w:rPr>
        <w:t>В</w:t>
      </w:r>
      <w:r w:rsidRPr="000B706E">
        <w:rPr>
          <w:rFonts w:eastAsia="Calibri"/>
        </w:rPr>
        <w:t>ыбор того или иного способа оттаивания пород</w:t>
      </w:r>
      <w:r>
        <w:rPr>
          <w:rFonts w:eastAsia="Calibri"/>
        </w:rPr>
        <w:t xml:space="preserve"> </w:t>
      </w:r>
      <w:r w:rsidRPr="000B706E">
        <w:rPr>
          <w:rFonts w:eastAsia="Calibri"/>
        </w:rPr>
        <w:t>преимущественно зависит от план-графика строительства шахтных стволов.</w:t>
      </w:r>
      <w:r>
        <w:rPr>
          <w:rFonts w:eastAsia="Calibri"/>
        </w:rPr>
        <w:t xml:space="preserve"> При строительстве стволов на Дарасинском руднике выбран вариант</w:t>
      </w:r>
      <w:r w:rsidRPr="000B706E">
        <w:rPr>
          <w:rFonts w:eastAsia="Calibri"/>
        </w:rPr>
        <w:t xml:space="preserve"> пассивного </w:t>
      </w:r>
      <w:r>
        <w:rPr>
          <w:rFonts w:eastAsia="Calibri"/>
        </w:rPr>
        <w:t>оттаивания</w:t>
      </w:r>
      <w:r w:rsidRPr="000B706E">
        <w:rPr>
          <w:rFonts w:eastAsia="Calibri"/>
        </w:rPr>
        <w:t xml:space="preserve"> с сохранением циркуляции рассола в рассольной сети с расходом 160 м</w:t>
      </w:r>
      <w:r w:rsidRPr="00C37753">
        <w:rPr>
          <w:rFonts w:eastAsia="Calibri"/>
          <w:vertAlign w:val="superscript"/>
        </w:rPr>
        <w:t>3</w:t>
      </w:r>
      <w:r w:rsidRPr="000B706E">
        <w:rPr>
          <w:rFonts w:eastAsia="Calibri"/>
        </w:rPr>
        <w:t>/час</w:t>
      </w:r>
      <w:r w:rsidRPr="00A825B3">
        <w:rPr>
          <w:rFonts w:eastAsia="Calibri"/>
        </w:rPr>
        <w:t xml:space="preserve">, </w:t>
      </w:r>
      <w:r>
        <w:rPr>
          <w:rFonts w:eastAsia="Calibri"/>
        </w:rPr>
        <w:t>что примерно на 40 % ниже, чем для стадии активного замораживания</w:t>
      </w:r>
      <w:r w:rsidRPr="000B706E">
        <w:rPr>
          <w:rFonts w:eastAsia="Calibri"/>
        </w:rPr>
        <w:t>.</w:t>
      </w:r>
      <w:r>
        <w:rPr>
          <w:rFonts w:eastAsia="Calibri"/>
        </w:rPr>
        <w:t xml:space="preserve"> Переход на стадию оттаивания осуществлён незадолго </w:t>
      </w:r>
      <w:r w:rsidRPr="00C37753">
        <w:rPr>
          <w:rFonts w:eastAsia="Calibri"/>
        </w:rPr>
        <w:t>до окончания работ по возведению тюбинговой крепи</w:t>
      </w:r>
      <w:r>
        <w:rPr>
          <w:rFonts w:eastAsia="Calibri"/>
        </w:rPr>
        <w:t>, что допустимо</w:t>
      </w:r>
      <w:r w:rsidRPr="00C37753">
        <w:rPr>
          <w:rFonts w:eastAsia="Calibri"/>
        </w:rPr>
        <w:t xml:space="preserve"> при соблюдении следующих условий</w:t>
      </w:r>
      <w:r>
        <w:rPr>
          <w:rFonts w:eastAsia="Calibri"/>
        </w:rPr>
        <w:t>, предусмотренных п</w:t>
      </w:r>
      <w:r w:rsidRPr="00C37753">
        <w:rPr>
          <w:rFonts w:eastAsia="Calibri"/>
        </w:rPr>
        <w:t xml:space="preserve">унктом 5.54 инструкции </w:t>
      </w:r>
      <w:r w:rsidRPr="004D7152">
        <w:rPr>
          <w:rStyle w:val="afff6"/>
          <w:rFonts w:eastAsia="Calibri"/>
        </w:rPr>
        <w:t>[</w:t>
      </w:r>
      <w:r w:rsidRPr="004D7152">
        <w:rPr>
          <w:rStyle w:val="afff6"/>
          <w:rFonts w:eastAsia="Calibri"/>
        </w:rPr>
        <w:fldChar w:fldCharType="begin"/>
      </w:r>
      <w:r w:rsidRPr="004D7152">
        <w:rPr>
          <w:rStyle w:val="afff6"/>
          <w:rFonts w:eastAsia="Calibri"/>
        </w:rPr>
        <w:instrText xml:space="preserve"> REF _Ref174630590 \r \h  \* MERGEFORMAT </w:instrText>
      </w:r>
      <w:r w:rsidRPr="004D7152">
        <w:rPr>
          <w:rStyle w:val="afff6"/>
          <w:rFonts w:eastAsia="Calibri"/>
        </w:rPr>
      </w:r>
      <w:r w:rsidRPr="004D7152">
        <w:rPr>
          <w:rStyle w:val="afff6"/>
          <w:rFonts w:eastAsia="Calibri"/>
        </w:rPr>
        <w:fldChar w:fldCharType="separate"/>
      </w:r>
      <w:r w:rsidR="00D61568">
        <w:rPr>
          <w:rStyle w:val="afff6"/>
          <w:rFonts w:eastAsia="Calibri"/>
        </w:rPr>
        <w:t>23</w:t>
      </w:r>
      <w:r w:rsidRPr="004D7152">
        <w:rPr>
          <w:rStyle w:val="afff6"/>
          <w:rFonts w:eastAsia="Calibri"/>
        </w:rPr>
        <w:fldChar w:fldCharType="end"/>
      </w:r>
      <w:r w:rsidRPr="004D7152">
        <w:rPr>
          <w:rStyle w:val="afff6"/>
          <w:rFonts w:eastAsia="Calibri"/>
        </w:rPr>
        <w:t>]</w:t>
      </w:r>
      <w:r w:rsidRPr="00C37753">
        <w:rPr>
          <w:rFonts w:eastAsia="Calibri"/>
        </w:rPr>
        <w:t>:</w:t>
      </w:r>
    </w:p>
    <w:p w14:paraId="5C2079F3" w14:textId="284E8533" w:rsidR="004D7152" w:rsidRDefault="005576AE" w:rsidP="00300050">
      <w:pPr>
        <w:pStyle w:val="a0"/>
        <w:numPr>
          <w:ilvl w:val="0"/>
          <w:numId w:val="36"/>
        </w:numPr>
      </w:pPr>
      <w:r>
        <w:t>С</w:t>
      </w:r>
      <w:r w:rsidR="004D7152">
        <w:t>тенки ствола во всём интервале замораживания закреплены передовой бетонной крепью</w:t>
      </w:r>
      <w:r>
        <w:t>.</w:t>
      </w:r>
    </w:p>
    <w:p w14:paraId="64F34FAB" w14:textId="1456C466" w:rsidR="004D7152" w:rsidRDefault="005576AE" w:rsidP="004D7152">
      <w:pPr>
        <w:pStyle w:val="a0"/>
      </w:pPr>
      <w:r>
        <w:lastRenderedPageBreak/>
        <w:t>И</w:t>
      </w:r>
      <w:r w:rsidR="004D7152">
        <w:t xml:space="preserve">меются данные </w:t>
      </w:r>
      <w:r w:rsidR="00C97A69">
        <w:t xml:space="preserve">по </w:t>
      </w:r>
      <w:r w:rsidR="004D7152">
        <w:t>определени</w:t>
      </w:r>
      <w:r w:rsidR="00C97A69">
        <w:t>ю</w:t>
      </w:r>
      <w:r w:rsidR="004D7152">
        <w:t xml:space="preserve"> условно-мгновенных и предельно-длительных значений прочностных и деформационных характеристик пород в интервале замораживания при значениях температуры выше принятого в проекте значения температуры прочного ЛПО (например, –4</w:t>
      </w:r>
      <w:r w:rsidR="00243E7B">
        <w:t xml:space="preserve"> </w:t>
      </w:r>
      <w:r w:rsidR="004D7152">
        <w:t>°С, если проектом принято значение температуры прочного ЛПО –8</w:t>
      </w:r>
      <w:r w:rsidR="00243E7B">
        <w:t xml:space="preserve"> </w:t>
      </w:r>
      <w:r w:rsidR="004D7152">
        <w:t>°С), и выполнены расчёты минимально требуемой толщины ЛПО при этих более высоких значениях температур</w:t>
      </w:r>
      <w:r>
        <w:t>.</w:t>
      </w:r>
    </w:p>
    <w:p w14:paraId="65443EA4" w14:textId="06767111" w:rsidR="004D7152" w:rsidRDefault="005576AE" w:rsidP="004D7152">
      <w:pPr>
        <w:pStyle w:val="a0"/>
      </w:pPr>
      <w:r>
        <w:t>И</w:t>
      </w:r>
      <w:r w:rsidR="004D7152">
        <w:t>меется значительный запас фактической толщины ЛПО по отношению к минимально требуемой толщине в каждом слое по указанной в проекте температуре прочного ЛПО, а также существенный запас фактической толщины по отношению к минимально требуемой толщине, рассчитанной для более высокого допустимого значения температуры</w:t>
      </w:r>
      <w:r>
        <w:t>.</w:t>
      </w:r>
    </w:p>
    <w:p w14:paraId="06240C86" w14:textId="6565073E" w:rsidR="004D7152" w:rsidRDefault="005576AE" w:rsidP="004D7152">
      <w:pPr>
        <w:pStyle w:val="a0"/>
      </w:pPr>
      <w:r>
        <w:t>Н</w:t>
      </w:r>
      <w:r w:rsidR="004D7152">
        <w:t>а математической модели выполнены расчёты времени, в течение которого после отключения замораживающих станций фактическая толщина ЛПО уменьшится до минимально требуемого значения по допустимой более высокой температуре ЛПО.</w:t>
      </w:r>
    </w:p>
    <w:p w14:paraId="30011638" w14:textId="2F577A42" w:rsidR="004D7152" w:rsidRDefault="004D7152" w:rsidP="004D7152">
      <w:pPr>
        <w:pStyle w:val="a4"/>
      </w:pPr>
      <w:r>
        <w:t xml:space="preserve">Пунктом 5.55 инструкции </w:t>
      </w:r>
      <w:r w:rsidRPr="004D7152">
        <w:rPr>
          <w:rStyle w:val="afff6"/>
        </w:rPr>
        <w:t>[</w:t>
      </w:r>
      <w:r w:rsidRPr="004D7152">
        <w:rPr>
          <w:rStyle w:val="afff6"/>
        </w:rPr>
        <w:fldChar w:fldCharType="begin"/>
      </w:r>
      <w:r w:rsidRPr="004D7152">
        <w:rPr>
          <w:rStyle w:val="afff6"/>
        </w:rPr>
        <w:instrText xml:space="preserve"> REF _Ref174630590 \r \h  \* MERGEFORMAT </w:instrText>
      </w:r>
      <w:r w:rsidRPr="004D7152">
        <w:rPr>
          <w:rStyle w:val="afff6"/>
        </w:rPr>
      </w:r>
      <w:r w:rsidRPr="004D7152">
        <w:rPr>
          <w:rStyle w:val="afff6"/>
        </w:rPr>
        <w:fldChar w:fldCharType="separate"/>
      </w:r>
      <w:r w:rsidR="00D61568">
        <w:rPr>
          <w:rStyle w:val="afff6"/>
        </w:rPr>
        <w:t>23</w:t>
      </w:r>
      <w:r w:rsidRPr="004D7152">
        <w:rPr>
          <w:rStyle w:val="afff6"/>
        </w:rPr>
        <w:fldChar w:fldCharType="end"/>
      </w:r>
      <w:r w:rsidRPr="004D7152">
        <w:rPr>
          <w:rStyle w:val="afff6"/>
        </w:rPr>
        <w:t>]</w:t>
      </w:r>
      <w:r>
        <w:t xml:space="preserve"> указано, что в случае раннего отключения замораживающего комплекса дата и время отключения должны быть выбраны таким образом, чтобы работы по возведению тюбинговой крепи и чеканке швов были завершены в срок до момента потери минимально требуемой толщины ЛПО при допустимой более высокой температуре. При этом должен закладываться запас времени, достаточный для срочного</w:t>
      </w:r>
      <w:r w:rsidRPr="00C37753">
        <w:t xml:space="preserve"> возобновления работы замораживающего комплекса с целью поддержания ЛПО.</w:t>
      </w:r>
    </w:p>
    <w:p w14:paraId="34BE3C42" w14:textId="040F251E" w:rsidR="004D7152" w:rsidRDefault="004D7152" w:rsidP="004D7152">
      <w:pPr>
        <w:pStyle w:val="a4"/>
      </w:pPr>
      <w:r w:rsidRPr="003F556F">
        <w:t>Для реализации пунктов 3</w:t>
      </w:r>
      <w:r>
        <w:t>–</w:t>
      </w:r>
      <w:r w:rsidRPr="003F556F">
        <w:t xml:space="preserve">4 использовались методы математического моделирования для оценки текущего состояния ЛПО. Адекватность оценки температурного поля внутри контура замораживающих колонок, основанная на моделировании, зависит от сопоставления прогнозных значений с данными натурных наблюдений. </w:t>
      </w:r>
      <w:r>
        <w:t>Как отмечалось выше, после проходки ствола о</w:t>
      </w:r>
      <w:r w:rsidRPr="003F556F">
        <w:t xml:space="preserve">сновным и практически единственным источником экспериментальных данных </w:t>
      </w:r>
      <w:r>
        <w:t xml:space="preserve">в данной зоне </w:t>
      </w:r>
      <w:r w:rsidRPr="003F556F">
        <w:t>служат измерения температур оптоволоконны</w:t>
      </w:r>
      <w:r>
        <w:t>ми</w:t>
      </w:r>
      <w:r w:rsidRPr="003F556F">
        <w:t xml:space="preserve"> датчик</w:t>
      </w:r>
      <w:r>
        <w:t>ами, установленными в</w:t>
      </w:r>
      <w:r w:rsidRPr="003F556F">
        <w:t xml:space="preserve"> термометрических шпур</w:t>
      </w:r>
      <w:r>
        <w:t>ах</w:t>
      </w:r>
      <w:r w:rsidRPr="003F556F">
        <w:t xml:space="preserve">, пробуренных через технологические отверстия в тюбинговой крепи. В каждом стволе Дарасинского рудника </w:t>
      </w:r>
      <w:r w:rsidR="00C97A69">
        <w:t>проектом была предусмотрена установка</w:t>
      </w:r>
      <w:r w:rsidRPr="003F556F">
        <w:t xml:space="preserve"> 10 </w:t>
      </w:r>
      <w:r>
        <w:t xml:space="preserve">таких </w:t>
      </w:r>
      <w:r w:rsidRPr="003F556F">
        <w:t xml:space="preserve">датчиков. В таблице 4.3 приведены высотные отметки термометрических датчиков </w:t>
      </w:r>
      <w:r w:rsidRPr="003F556F">
        <w:lastRenderedPageBreak/>
        <w:t>для клетевого ствола. Десятый датчик, отмеченный символом «*», не был установлен и подвешен на тюбингах из-за водопроявлений в шпурах, пробуренных в этом интервале (оттаявшая вода).</w:t>
      </w:r>
      <w:r w:rsidRPr="00942B9D">
        <w:t> </w:t>
      </w:r>
    </w:p>
    <w:p w14:paraId="540FB475" w14:textId="26F55719" w:rsidR="00A837FA" w:rsidRPr="00942B9D" w:rsidRDefault="00A837FA" w:rsidP="004D7152">
      <w:pPr>
        <w:pStyle w:val="a4"/>
      </w:pPr>
      <w:r w:rsidRPr="00B57E9A">
        <w:t>Теплофизическ</w:t>
      </w:r>
      <w:r>
        <w:t>ие</w:t>
      </w:r>
      <w:r w:rsidRPr="00B57E9A">
        <w:t xml:space="preserve"> модел</w:t>
      </w:r>
      <w:r>
        <w:t>и</w:t>
      </w:r>
      <w:r w:rsidRPr="00B57E9A">
        <w:t xml:space="preserve"> клетевого</w:t>
      </w:r>
      <w:r>
        <w:t xml:space="preserve"> и скипового</w:t>
      </w:r>
      <w:r w:rsidRPr="00B57E9A">
        <w:t xml:space="preserve"> ствол</w:t>
      </w:r>
      <w:r>
        <w:t>ов были настроены (откалиброваны)</w:t>
      </w:r>
      <w:r w:rsidRPr="00B57E9A">
        <w:t xml:space="preserve"> </w:t>
      </w:r>
      <w:r>
        <w:t xml:space="preserve">таким образом, чтобы обеспечить приемлемое согласование с </w:t>
      </w:r>
      <w:r w:rsidRPr="00B57E9A">
        <w:t>показаниям</w:t>
      </w:r>
      <w:r>
        <w:t>и</w:t>
      </w:r>
      <w:r w:rsidRPr="00B57E9A">
        <w:t xml:space="preserve"> КТ скважин и термометрических датчиков за крепью</w:t>
      </w:r>
      <w:r>
        <w:t xml:space="preserve"> (рассогласования измеренных и вычисленных на модели температур составляют не более 1,0 </w:t>
      </w:r>
      <w:r>
        <w:rPr>
          <w:rFonts w:ascii="Times New Roman" w:hAnsi="Times New Roman"/>
        </w:rPr>
        <w:t>°</w:t>
      </w:r>
      <w:r>
        <w:t xml:space="preserve">С по всей длине измерительного устройства - </w:t>
      </w:r>
      <w:r w:rsidRPr="00B57E9A">
        <w:t>КТ скважин</w:t>
      </w:r>
      <w:r>
        <w:t>ы или</w:t>
      </w:r>
      <w:r w:rsidRPr="00B57E9A">
        <w:t xml:space="preserve"> </w:t>
      </w:r>
      <w:r>
        <w:t xml:space="preserve">закрепного </w:t>
      </w:r>
      <w:r w:rsidRPr="00B57E9A">
        <w:t>термометрическ</w:t>
      </w:r>
      <w:r>
        <w:t>ого</w:t>
      </w:r>
      <w:r w:rsidRPr="00B57E9A">
        <w:t xml:space="preserve"> датчик</w:t>
      </w:r>
      <w:r>
        <w:t>а)</w:t>
      </w:r>
      <w:r w:rsidRPr="00B57E9A">
        <w:t xml:space="preserve">. </w:t>
      </w:r>
      <w:r>
        <w:t xml:space="preserve">Далее проводился термометрический контроль размораживания ЛПО. </w:t>
      </w:r>
    </w:p>
    <w:p w14:paraId="011A889F" w14:textId="77777777" w:rsidR="004D7152" w:rsidRPr="00B71DA3" w:rsidRDefault="004D7152" w:rsidP="004D7152">
      <w:pPr>
        <w:pStyle w:val="affd"/>
      </w:pPr>
      <w:r w:rsidRPr="00B71DA3">
        <w:t>Таблица 4.</w:t>
      </w:r>
      <w:r>
        <w:t>3</w:t>
      </w:r>
      <w:r w:rsidRPr="00B71DA3">
        <w:t>. Отметки термометрических датчиков в крепи клетевого ствола</w:t>
      </w:r>
    </w:p>
    <w:tbl>
      <w:tblPr>
        <w:tblStyle w:val="af4"/>
        <w:tblpPr w:leftFromText="180" w:rightFromText="180" w:vertAnchor="text" w:horzAnchor="margin" w:tblpY="69"/>
        <w:tblW w:w="5000" w:type="pct"/>
        <w:tblLook w:val="04A0" w:firstRow="1" w:lastRow="0" w:firstColumn="1" w:lastColumn="0" w:noHBand="0" w:noVBand="1"/>
      </w:tblPr>
      <w:tblGrid>
        <w:gridCol w:w="1158"/>
        <w:gridCol w:w="1048"/>
        <w:gridCol w:w="1581"/>
        <w:gridCol w:w="2165"/>
      </w:tblGrid>
      <w:tr w:rsidR="004D7152" w:rsidRPr="00E7109D" w14:paraId="4AE1DA9D" w14:textId="77777777" w:rsidTr="004D7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dxa"/>
            <w:hideMark/>
          </w:tcPr>
          <w:p w14:paraId="71F7EAAA" w14:textId="77777777" w:rsidR="004D7152" w:rsidRPr="00C32909" w:rsidRDefault="004D7152" w:rsidP="004D7152">
            <w:pPr>
              <w:pStyle w:val="a4"/>
              <w:rPr>
                <w:b/>
                <w:bCs/>
                <w:sz w:val="16"/>
                <w:szCs w:val="16"/>
                <w:lang w:eastAsia="ru-RU"/>
              </w:rPr>
            </w:pPr>
            <w:r w:rsidRPr="00C32909">
              <w:rPr>
                <w:b/>
                <w:bCs/>
                <w:sz w:val="16"/>
                <w:szCs w:val="16"/>
                <w:lang w:eastAsia="ru-RU"/>
              </w:rPr>
              <w:t>№ датчика </w:t>
            </w:r>
          </w:p>
        </w:tc>
        <w:tc>
          <w:tcPr>
            <w:tcW w:w="1418" w:type="dxa"/>
            <w:hideMark/>
          </w:tcPr>
          <w:p w14:paraId="4EF270B9" w14:textId="77777777" w:rsidR="004D7152" w:rsidRPr="00C32909" w:rsidRDefault="004D7152" w:rsidP="004D7152">
            <w:pPr>
              <w:pStyle w:val="a4"/>
              <w:cnfStyle w:val="100000000000" w:firstRow="1" w:lastRow="0" w:firstColumn="0" w:lastColumn="0" w:oddVBand="0" w:evenVBand="0" w:oddHBand="0" w:evenHBand="0" w:firstRowFirstColumn="0" w:firstRowLastColumn="0" w:lastRowFirstColumn="0" w:lastRowLastColumn="0"/>
              <w:rPr>
                <w:b/>
                <w:bCs/>
                <w:sz w:val="16"/>
                <w:szCs w:val="16"/>
                <w:lang w:eastAsia="ru-RU"/>
              </w:rPr>
            </w:pPr>
            <w:r w:rsidRPr="00C32909">
              <w:rPr>
                <w:b/>
                <w:bCs/>
                <w:sz w:val="16"/>
                <w:szCs w:val="16"/>
                <w:lang w:eastAsia="ru-RU"/>
              </w:rPr>
              <w:t>Отметка, м</w:t>
            </w:r>
          </w:p>
        </w:tc>
        <w:tc>
          <w:tcPr>
            <w:tcW w:w="2410" w:type="dxa"/>
            <w:hideMark/>
          </w:tcPr>
          <w:p w14:paraId="45DB3D0D" w14:textId="77777777" w:rsidR="004D7152" w:rsidRPr="00C32909" w:rsidRDefault="004D7152" w:rsidP="004D7152">
            <w:pPr>
              <w:pStyle w:val="a4"/>
              <w:cnfStyle w:val="100000000000" w:firstRow="1" w:lastRow="0" w:firstColumn="0" w:lastColumn="0" w:oddVBand="0" w:evenVBand="0" w:oddHBand="0" w:evenHBand="0" w:firstRowFirstColumn="0" w:firstRowLastColumn="0" w:lastRowFirstColumn="0" w:lastRowLastColumn="0"/>
              <w:rPr>
                <w:b/>
                <w:bCs/>
                <w:sz w:val="16"/>
                <w:szCs w:val="16"/>
                <w:lang w:eastAsia="ru-RU"/>
              </w:rPr>
            </w:pPr>
            <w:r w:rsidRPr="00C32909">
              <w:rPr>
                <w:b/>
                <w:bCs/>
                <w:sz w:val="16"/>
                <w:szCs w:val="16"/>
                <w:lang w:eastAsia="ru-RU"/>
              </w:rPr>
              <w:t>№ тюбингового</w:t>
            </w:r>
          </w:p>
          <w:p w14:paraId="06C1FF62" w14:textId="77777777" w:rsidR="004D7152" w:rsidRPr="00C32909" w:rsidRDefault="004D7152" w:rsidP="004D7152">
            <w:pPr>
              <w:pStyle w:val="a4"/>
              <w:cnfStyle w:val="100000000000" w:firstRow="1" w:lastRow="0" w:firstColumn="0" w:lastColumn="0" w:oddVBand="0" w:evenVBand="0" w:oddHBand="0" w:evenHBand="0" w:firstRowFirstColumn="0" w:firstRowLastColumn="0" w:lastRowFirstColumn="0" w:lastRowLastColumn="0"/>
              <w:rPr>
                <w:b/>
                <w:bCs/>
                <w:sz w:val="16"/>
                <w:szCs w:val="16"/>
                <w:lang w:eastAsia="ru-RU"/>
              </w:rPr>
            </w:pPr>
            <w:r w:rsidRPr="00C32909">
              <w:rPr>
                <w:b/>
                <w:bCs/>
                <w:sz w:val="16"/>
                <w:szCs w:val="16"/>
                <w:lang w:eastAsia="ru-RU"/>
              </w:rPr>
              <w:t>кольца</w:t>
            </w:r>
          </w:p>
        </w:tc>
        <w:tc>
          <w:tcPr>
            <w:tcW w:w="3534" w:type="dxa"/>
            <w:hideMark/>
          </w:tcPr>
          <w:p w14:paraId="5B6EF60B" w14:textId="77777777" w:rsidR="004D7152" w:rsidRPr="00C32909" w:rsidRDefault="004D7152" w:rsidP="004D7152">
            <w:pPr>
              <w:pStyle w:val="a4"/>
              <w:cnfStyle w:val="100000000000" w:firstRow="1" w:lastRow="0" w:firstColumn="0" w:lastColumn="0" w:oddVBand="0" w:evenVBand="0" w:oddHBand="0" w:evenHBand="0" w:firstRowFirstColumn="0" w:firstRowLastColumn="0" w:lastRowFirstColumn="0" w:lastRowLastColumn="0"/>
              <w:rPr>
                <w:b/>
                <w:bCs/>
                <w:sz w:val="16"/>
                <w:szCs w:val="16"/>
                <w:lang w:eastAsia="ru-RU"/>
              </w:rPr>
            </w:pPr>
            <w:r w:rsidRPr="00C32909">
              <w:rPr>
                <w:b/>
                <w:bCs/>
                <w:sz w:val="16"/>
                <w:szCs w:val="16"/>
                <w:lang w:eastAsia="ru-RU"/>
              </w:rPr>
              <w:t>Порода согласно журналу проходки ствола </w:t>
            </w:r>
          </w:p>
        </w:tc>
      </w:tr>
      <w:tr w:rsidR="004D7152" w:rsidRPr="00E7109D" w14:paraId="03A63F26"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558C91F9" w14:textId="77777777" w:rsidR="004D7152" w:rsidRPr="00C32909" w:rsidRDefault="004D7152" w:rsidP="004D7152">
            <w:pPr>
              <w:pStyle w:val="a4"/>
              <w:rPr>
                <w:sz w:val="16"/>
                <w:szCs w:val="16"/>
                <w:lang w:eastAsia="ru-RU"/>
              </w:rPr>
            </w:pPr>
            <w:r w:rsidRPr="00C32909">
              <w:rPr>
                <w:sz w:val="16"/>
                <w:szCs w:val="16"/>
                <w:lang w:eastAsia="ru-RU"/>
              </w:rPr>
              <w:t>1 </w:t>
            </w:r>
          </w:p>
        </w:tc>
        <w:tc>
          <w:tcPr>
            <w:tcW w:w="1418" w:type="dxa"/>
            <w:hideMark/>
          </w:tcPr>
          <w:p w14:paraId="0CC8EE9A"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19 </w:t>
            </w:r>
          </w:p>
        </w:tc>
        <w:tc>
          <w:tcPr>
            <w:tcW w:w="2410" w:type="dxa"/>
            <w:hideMark/>
          </w:tcPr>
          <w:p w14:paraId="13764810"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12 </w:t>
            </w:r>
          </w:p>
        </w:tc>
        <w:tc>
          <w:tcPr>
            <w:tcW w:w="3534" w:type="dxa"/>
            <w:hideMark/>
          </w:tcPr>
          <w:p w14:paraId="3BB7578B"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Суглинок (песок, супесь) </w:t>
            </w:r>
          </w:p>
        </w:tc>
      </w:tr>
      <w:tr w:rsidR="004D7152" w:rsidRPr="00E7109D" w14:paraId="14497659"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1BD14B81" w14:textId="77777777" w:rsidR="004D7152" w:rsidRPr="00C32909" w:rsidRDefault="004D7152" w:rsidP="004D7152">
            <w:pPr>
              <w:pStyle w:val="a4"/>
              <w:rPr>
                <w:sz w:val="16"/>
                <w:szCs w:val="16"/>
                <w:lang w:eastAsia="ru-RU"/>
              </w:rPr>
            </w:pPr>
            <w:r w:rsidRPr="00C32909">
              <w:rPr>
                <w:sz w:val="16"/>
                <w:szCs w:val="16"/>
                <w:lang w:eastAsia="ru-RU"/>
              </w:rPr>
              <w:t>2 </w:t>
            </w:r>
          </w:p>
        </w:tc>
        <w:tc>
          <w:tcPr>
            <w:tcW w:w="1418" w:type="dxa"/>
            <w:hideMark/>
          </w:tcPr>
          <w:p w14:paraId="474A5E44"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30 </w:t>
            </w:r>
          </w:p>
        </w:tc>
        <w:tc>
          <w:tcPr>
            <w:tcW w:w="2410" w:type="dxa"/>
            <w:hideMark/>
          </w:tcPr>
          <w:p w14:paraId="0B0F3EB5"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19 </w:t>
            </w:r>
          </w:p>
        </w:tc>
        <w:tc>
          <w:tcPr>
            <w:tcW w:w="3534" w:type="dxa"/>
            <w:hideMark/>
          </w:tcPr>
          <w:p w14:paraId="62E55DB9"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Песок </w:t>
            </w:r>
          </w:p>
        </w:tc>
      </w:tr>
      <w:tr w:rsidR="004D7152" w:rsidRPr="00E7109D" w14:paraId="653CB86C"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614DFCA3" w14:textId="77777777" w:rsidR="004D7152" w:rsidRPr="00C32909" w:rsidRDefault="004D7152" w:rsidP="004D7152">
            <w:pPr>
              <w:pStyle w:val="a4"/>
              <w:rPr>
                <w:sz w:val="16"/>
                <w:szCs w:val="16"/>
                <w:lang w:eastAsia="ru-RU"/>
              </w:rPr>
            </w:pPr>
            <w:r w:rsidRPr="00C32909">
              <w:rPr>
                <w:sz w:val="16"/>
                <w:szCs w:val="16"/>
                <w:lang w:eastAsia="ru-RU"/>
              </w:rPr>
              <w:t>3 </w:t>
            </w:r>
          </w:p>
        </w:tc>
        <w:tc>
          <w:tcPr>
            <w:tcW w:w="1418" w:type="dxa"/>
            <w:hideMark/>
          </w:tcPr>
          <w:p w14:paraId="07E1DDEC"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55 </w:t>
            </w:r>
          </w:p>
        </w:tc>
        <w:tc>
          <w:tcPr>
            <w:tcW w:w="2410" w:type="dxa"/>
            <w:hideMark/>
          </w:tcPr>
          <w:p w14:paraId="7F0B5F01"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36 </w:t>
            </w:r>
          </w:p>
        </w:tc>
        <w:tc>
          <w:tcPr>
            <w:tcW w:w="3534" w:type="dxa"/>
            <w:hideMark/>
          </w:tcPr>
          <w:p w14:paraId="72489302"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Песок, супесь</w:t>
            </w:r>
          </w:p>
        </w:tc>
      </w:tr>
      <w:tr w:rsidR="004D7152" w:rsidRPr="00E7109D" w14:paraId="630DD618"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657BFB72" w14:textId="77777777" w:rsidR="004D7152" w:rsidRPr="00C32909" w:rsidRDefault="004D7152" w:rsidP="004D7152">
            <w:pPr>
              <w:pStyle w:val="a4"/>
              <w:rPr>
                <w:sz w:val="16"/>
                <w:szCs w:val="16"/>
                <w:lang w:eastAsia="ru-RU"/>
              </w:rPr>
            </w:pPr>
            <w:r w:rsidRPr="00C32909">
              <w:rPr>
                <w:sz w:val="16"/>
                <w:szCs w:val="16"/>
                <w:lang w:eastAsia="ru-RU"/>
              </w:rPr>
              <w:t>4 </w:t>
            </w:r>
          </w:p>
        </w:tc>
        <w:tc>
          <w:tcPr>
            <w:tcW w:w="1418" w:type="dxa"/>
            <w:hideMark/>
          </w:tcPr>
          <w:p w14:paraId="606A3A0D"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70 </w:t>
            </w:r>
          </w:p>
        </w:tc>
        <w:tc>
          <w:tcPr>
            <w:tcW w:w="2410" w:type="dxa"/>
            <w:hideMark/>
          </w:tcPr>
          <w:p w14:paraId="6641E54E"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46 </w:t>
            </w:r>
          </w:p>
        </w:tc>
        <w:tc>
          <w:tcPr>
            <w:tcW w:w="3534" w:type="dxa"/>
            <w:hideMark/>
          </w:tcPr>
          <w:p w14:paraId="0906C059"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Песок глинистый</w:t>
            </w:r>
          </w:p>
        </w:tc>
      </w:tr>
      <w:tr w:rsidR="004D7152" w:rsidRPr="00E7109D" w14:paraId="4C88AA4C"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24DB46AA" w14:textId="77777777" w:rsidR="004D7152" w:rsidRPr="00C32909" w:rsidRDefault="004D7152" w:rsidP="004D7152">
            <w:pPr>
              <w:pStyle w:val="a4"/>
              <w:rPr>
                <w:sz w:val="16"/>
                <w:szCs w:val="16"/>
                <w:lang w:eastAsia="ru-RU"/>
              </w:rPr>
            </w:pPr>
            <w:r w:rsidRPr="00C32909">
              <w:rPr>
                <w:sz w:val="16"/>
                <w:szCs w:val="16"/>
                <w:lang w:eastAsia="ru-RU"/>
              </w:rPr>
              <w:t>5 </w:t>
            </w:r>
          </w:p>
        </w:tc>
        <w:tc>
          <w:tcPr>
            <w:tcW w:w="1418" w:type="dxa"/>
            <w:hideMark/>
          </w:tcPr>
          <w:p w14:paraId="0B32A979"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80 </w:t>
            </w:r>
          </w:p>
        </w:tc>
        <w:tc>
          <w:tcPr>
            <w:tcW w:w="2410" w:type="dxa"/>
            <w:hideMark/>
          </w:tcPr>
          <w:p w14:paraId="319C45E6"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52 </w:t>
            </w:r>
          </w:p>
        </w:tc>
        <w:tc>
          <w:tcPr>
            <w:tcW w:w="3534" w:type="dxa"/>
            <w:hideMark/>
          </w:tcPr>
          <w:p w14:paraId="53325235"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Супесь</w:t>
            </w:r>
          </w:p>
        </w:tc>
      </w:tr>
      <w:tr w:rsidR="004D7152" w:rsidRPr="00E7109D" w14:paraId="7CA792BE"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31FA06CB" w14:textId="77777777" w:rsidR="004D7152" w:rsidRPr="00C32909" w:rsidRDefault="004D7152" w:rsidP="004D7152">
            <w:pPr>
              <w:pStyle w:val="a4"/>
              <w:rPr>
                <w:sz w:val="16"/>
                <w:szCs w:val="16"/>
                <w:lang w:eastAsia="ru-RU"/>
              </w:rPr>
            </w:pPr>
            <w:r w:rsidRPr="00C32909">
              <w:rPr>
                <w:sz w:val="16"/>
                <w:szCs w:val="16"/>
                <w:lang w:eastAsia="ru-RU"/>
              </w:rPr>
              <w:t>6 </w:t>
            </w:r>
          </w:p>
        </w:tc>
        <w:tc>
          <w:tcPr>
            <w:tcW w:w="1418" w:type="dxa"/>
            <w:hideMark/>
          </w:tcPr>
          <w:p w14:paraId="5FE363C6"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110 </w:t>
            </w:r>
          </w:p>
        </w:tc>
        <w:tc>
          <w:tcPr>
            <w:tcW w:w="2410" w:type="dxa"/>
            <w:hideMark/>
          </w:tcPr>
          <w:p w14:paraId="31778E74"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72 </w:t>
            </w:r>
          </w:p>
        </w:tc>
        <w:tc>
          <w:tcPr>
            <w:tcW w:w="3534" w:type="dxa"/>
            <w:hideMark/>
          </w:tcPr>
          <w:p w14:paraId="52A0C4B7"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Мел </w:t>
            </w:r>
          </w:p>
        </w:tc>
      </w:tr>
      <w:tr w:rsidR="004D7152" w:rsidRPr="00E7109D" w14:paraId="6A319E7E"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43B5834D" w14:textId="77777777" w:rsidR="004D7152" w:rsidRPr="00C32909" w:rsidRDefault="004D7152" w:rsidP="004D7152">
            <w:pPr>
              <w:pStyle w:val="a4"/>
              <w:rPr>
                <w:sz w:val="16"/>
                <w:szCs w:val="16"/>
                <w:lang w:eastAsia="ru-RU"/>
              </w:rPr>
            </w:pPr>
            <w:r w:rsidRPr="00C32909">
              <w:rPr>
                <w:sz w:val="16"/>
                <w:szCs w:val="16"/>
                <w:lang w:eastAsia="ru-RU"/>
              </w:rPr>
              <w:t>7 </w:t>
            </w:r>
          </w:p>
        </w:tc>
        <w:tc>
          <w:tcPr>
            <w:tcW w:w="1418" w:type="dxa"/>
            <w:hideMark/>
          </w:tcPr>
          <w:p w14:paraId="257AF99D"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125 </w:t>
            </w:r>
          </w:p>
        </w:tc>
        <w:tc>
          <w:tcPr>
            <w:tcW w:w="2410" w:type="dxa"/>
            <w:hideMark/>
          </w:tcPr>
          <w:p w14:paraId="79C6D14D"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82 </w:t>
            </w:r>
          </w:p>
        </w:tc>
        <w:tc>
          <w:tcPr>
            <w:tcW w:w="3534" w:type="dxa"/>
            <w:hideMark/>
          </w:tcPr>
          <w:p w14:paraId="5B586BEF"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Мел </w:t>
            </w:r>
          </w:p>
        </w:tc>
      </w:tr>
      <w:tr w:rsidR="004D7152" w:rsidRPr="00E7109D" w14:paraId="68E9E760"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0C9A2C7B" w14:textId="77777777" w:rsidR="004D7152" w:rsidRPr="00C32909" w:rsidRDefault="004D7152" w:rsidP="004D7152">
            <w:pPr>
              <w:pStyle w:val="a4"/>
              <w:rPr>
                <w:sz w:val="16"/>
                <w:szCs w:val="16"/>
                <w:lang w:eastAsia="ru-RU"/>
              </w:rPr>
            </w:pPr>
            <w:r w:rsidRPr="00C32909">
              <w:rPr>
                <w:sz w:val="16"/>
                <w:szCs w:val="16"/>
                <w:lang w:eastAsia="ru-RU"/>
              </w:rPr>
              <w:t>8 </w:t>
            </w:r>
          </w:p>
        </w:tc>
        <w:tc>
          <w:tcPr>
            <w:tcW w:w="1418" w:type="dxa"/>
            <w:hideMark/>
          </w:tcPr>
          <w:p w14:paraId="11A922F5"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138 </w:t>
            </w:r>
          </w:p>
        </w:tc>
        <w:tc>
          <w:tcPr>
            <w:tcW w:w="2410" w:type="dxa"/>
            <w:hideMark/>
          </w:tcPr>
          <w:p w14:paraId="20AED44B"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91 </w:t>
            </w:r>
          </w:p>
        </w:tc>
        <w:tc>
          <w:tcPr>
            <w:tcW w:w="3534" w:type="dxa"/>
            <w:hideMark/>
          </w:tcPr>
          <w:p w14:paraId="6E12F911"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Песок глинистый</w:t>
            </w:r>
          </w:p>
        </w:tc>
      </w:tr>
      <w:tr w:rsidR="004D7152" w:rsidRPr="00E7109D" w14:paraId="21E37AED"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705E44C9" w14:textId="77777777" w:rsidR="004D7152" w:rsidRPr="00C32909" w:rsidRDefault="004D7152" w:rsidP="004D7152">
            <w:pPr>
              <w:pStyle w:val="a4"/>
              <w:rPr>
                <w:sz w:val="16"/>
                <w:szCs w:val="16"/>
                <w:lang w:eastAsia="ru-RU"/>
              </w:rPr>
            </w:pPr>
            <w:r w:rsidRPr="00C32909">
              <w:rPr>
                <w:sz w:val="16"/>
                <w:szCs w:val="16"/>
                <w:lang w:eastAsia="ru-RU"/>
              </w:rPr>
              <w:t>9 </w:t>
            </w:r>
          </w:p>
        </w:tc>
        <w:tc>
          <w:tcPr>
            <w:tcW w:w="1418" w:type="dxa"/>
            <w:hideMark/>
          </w:tcPr>
          <w:p w14:paraId="6B81B6F9"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160 </w:t>
            </w:r>
          </w:p>
        </w:tc>
        <w:tc>
          <w:tcPr>
            <w:tcW w:w="2410" w:type="dxa"/>
            <w:hideMark/>
          </w:tcPr>
          <w:p w14:paraId="6A555448"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106 </w:t>
            </w:r>
          </w:p>
        </w:tc>
        <w:tc>
          <w:tcPr>
            <w:tcW w:w="3534" w:type="dxa"/>
            <w:hideMark/>
          </w:tcPr>
          <w:p w14:paraId="668F48A9"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Глина, известняк, доломит </w:t>
            </w:r>
          </w:p>
        </w:tc>
      </w:tr>
      <w:tr w:rsidR="004D7152" w:rsidRPr="00E7109D" w14:paraId="1B1F637E" w14:textId="77777777" w:rsidTr="004D7152">
        <w:tc>
          <w:tcPr>
            <w:cnfStyle w:val="001000000000" w:firstRow="0" w:lastRow="0" w:firstColumn="1" w:lastColumn="0" w:oddVBand="0" w:evenVBand="0" w:oddHBand="0" w:evenHBand="0" w:firstRowFirstColumn="0" w:firstRowLastColumn="0" w:lastRowFirstColumn="0" w:lastRowLastColumn="0"/>
            <w:tcW w:w="1693" w:type="dxa"/>
            <w:hideMark/>
          </w:tcPr>
          <w:p w14:paraId="2EEF8F6B" w14:textId="77777777" w:rsidR="004D7152" w:rsidRPr="00C32909" w:rsidRDefault="004D7152" w:rsidP="004D7152">
            <w:pPr>
              <w:pStyle w:val="a4"/>
              <w:rPr>
                <w:sz w:val="16"/>
                <w:szCs w:val="16"/>
                <w:lang w:eastAsia="ru-RU"/>
              </w:rPr>
            </w:pPr>
            <w:r w:rsidRPr="00C32909">
              <w:rPr>
                <w:sz w:val="16"/>
                <w:szCs w:val="16"/>
                <w:lang w:eastAsia="ru-RU"/>
              </w:rPr>
              <w:t>10*</w:t>
            </w:r>
          </w:p>
        </w:tc>
        <w:tc>
          <w:tcPr>
            <w:tcW w:w="1418" w:type="dxa"/>
            <w:hideMark/>
          </w:tcPr>
          <w:p w14:paraId="375DD3FD"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rPr>
              <w:t>–</w:t>
            </w:r>
            <w:r w:rsidRPr="00C32909">
              <w:rPr>
                <w:sz w:val="16"/>
                <w:szCs w:val="16"/>
                <w:lang w:eastAsia="ru-RU"/>
              </w:rPr>
              <w:t>170 </w:t>
            </w:r>
          </w:p>
        </w:tc>
        <w:tc>
          <w:tcPr>
            <w:tcW w:w="2410" w:type="dxa"/>
            <w:hideMark/>
          </w:tcPr>
          <w:p w14:paraId="259A5BC4"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113 </w:t>
            </w:r>
          </w:p>
        </w:tc>
        <w:tc>
          <w:tcPr>
            <w:tcW w:w="3534" w:type="dxa"/>
            <w:hideMark/>
          </w:tcPr>
          <w:p w14:paraId="2DBF334A" w14:textId="77777777" w:rsidR="004D7152" w:rsidRPr="00C32909" w:rsidRDefault="004D7152" w:rsidP="004D7152">
            <w:pPr>
              <w:pStyle w:val="a4"/>
              <w:cnfStyle w:val="000000000000" w:firstRow="0" w:lastRow="0" w:firstColumn="0" w:lastColumn="0" w:oddVBand="0" w:evenVBand="0" w:oddHBand="0" w:evenHBand="0" w:firstRowFirstColumn="0" w:firstRowLastColumn="0" w:lastRowFirstColumn="0" w:lastRowLastColumn="0"/>
              <w:rPr>
                <w:sz w:val="16"/>
                <w:szCs w:val="16"/>
                <w:lang w:eastAsia="ru-RU"/>
              </w:rPr>
            </w:pPr>
            <w:r w:rsidRPr="00C32909">
              <w:rPr>
                <w:sz w:val="16"/>
                <w:szCs w:val="16"/>
                <w:lang w:eastAsia="ru-RU"/>
              </w:rPr>
              <w:t>Глина, доломит </w:t>
            </w:r>
          </w:p>
        </w:tc>
      </w:tr>
    </w:tbl>
    <w:p w14:paraId="52518377" w14:textId="1DBA8B75" w:rsidR="004D7152" w:rsidRDefault="004D7152" w:rsidP="0085665D">
      <w:pPr>
        <w:pStyle w:val="a4"/>
        <w:spacing w:before="240"/>
      </w:pPr>
      <w:r>
        <w:t>На 17.03.2022 в строящемся стволе устойчиво поддерживался следующий режим проветривания: поступа</w:t>
      </w:r>
      <w:r w:rsidR="00243E7B">
        <w:t>л</w:t>
      </w:r>
      <w:r>
        <w:t xml:space="preserve"> тёплый воздух с расходом около 20 м³/с, температурой </w:t>
      </w:r>
      <w:r>
        <w:lastRenderedPageBreak/>
        <w:t>+15 °С на выходе из вентиляционного трубопровода и +6 °С на выходе из ствола. Термометрический датчик № 8 на отметке –138 м показывал температуру внешней стенки тюбинговой крепи около +7,5 °С и воздуха рядом с ней – около +9 °С. Наблюдения с 01.03.2022 по 17.03.2022 показали, что процесс оттаивания породы за крепью протекает медленно. На рисунках 4.22–4.24 приведены графики температур на 01.03.2022 и 17.03.2022 для трёх шпуров из десяти. Температура породы в слоях выше мела повысилась в среднем не более чем на +0,5</w:t>
      </w:r>
      <w:r w:rsidR="00243E7B">
        <w:t xml:space="preserve"> </w:t>
      </w:r>
      <w:r>
        <w:t>°С; в слое мела и нижележащих глинах – на +0,5 °С и более, что обусловлено теплопритоками от тампонажного раствора, поднявшегося вдоль ствола.</w:t>
      </w:r>
    </w:p>
    <w:tbl>
      <w:tblPr>
        <w:tblStyle w:val="51"/>
        <w:tblW w:w="0" w:type="auto"/>
        <w:tblLook w:val="04A0" w:firstRow="1" w:lastRow="0" w:firstColumn="1" w:lastColumn="0" w:noHBand="0" w:noVBand="1"/>
      </w:tblPr>
      <w:tblGrid>
        <w:gridCol w:w="5952"/>
      </w:tblGrid>
      <w:tr w:rsidR="00C32909" w14:paraId="48FE7475"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89220BA" w14:textId="40FAF8AA" w:rsidR="00C32909" w:rsidRDefault="00A837FA" w:rsidP="00C32909">
            <w:pPr>
              <w:pStyle w:val="a4"/>
              <w:spacing w:after="0"/>
              <w:jc w:val="center"/>
            </w:pPr>
            <w:r>
              <w:rPr>
                <w:i/>
                <w:noProof/>
                <w:lang w:eastAsia="ru-RU"/>
              </w:rPr>
              <w:drawing>
                <wp:inline distT="0" distB="0" distL="0" distR="0" wp14:anchorId="4F317ABC" wp14:editId="48FA2F72">
                  <wp:extent cx="3777615" cy="26924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1252D648" w14:textId="48E79C64" w:rsidR="004D7152" w:rsidRDefault="004D7152" w:rsidP="00C32909">
      <w:pPr>
        <w:pStyle w:val="afffd"/>
      </w:pPr>
      <w:r w:rsidRPr="00593370">
        <w:t>Рисунок 4.2</w:t>
      </w:r>
      <w:r>
        <w:t>2</w:t>
      </w:r>
      <w:r w:rsidRPr="00593370">
        <w:t>. Фактическая динамика температур бетонной крепи и пород, шпур №1</w:t>
      </w:r>
    </w:p>
    <w:p w14:paraId="786782C3" w14:textId="1F64260D" w:rsidR="0085665D" w:rsidRDefault="0085665D" w:rsidP="0085665D">
      <w:pPr>
        <w:pStyle w:val="a4"/>
      </w:pPr>
      <w:r w:rsidRPr="00353381">
        <w:t>Из рисунков 4.22–4.2</w:t>
      </w:r>
      <w:r>
        <w:t>4</w:t>
      </w:r>
      <w:r w:rsidRPr="00353381">
        <w:t xml:space="preserve"> видно, что вблизи концов термометрических шпуров температура в ряде случаев немного увеличивается. Этот нефизичный эффект обусловлен локальным влиянием спайки оптоволоконных кабелей на конце шпура. Образующийся в данном случае дефект оптоволоконного кабеля приводит к небольшим локальным искажениям</w:t>
      </w:r>
      <w:r>
        <w:t xml:space="preserve"> измеряемого</w:t>
      </w:r>
      <w:r w:rsidRPr="00353381">
        <w:t xml:space="preserve"> температурного поля. Поэтому на практике рекомендуется исключать из анализа небольшой участок вблизи конца термометрического шпура</w:t>
      </w:r>
      <w:r>
        <w:t>.</w:t>
      </w:r>
    </w:p>
    <w:tbl>
      <w:tblPr>
        <w:tblStyle w:val="51"/>
        <w:tblW w:w="0" w:type="auto"/>
        <w:tblLook w:val="04A0" w:firstRow="1" w:lastRow="0" w:firstColumn="1" w:lastColumn="0" w:noHBand="0" w:noVBand="1"/>
      </w:tblPr>
      <w:tblGrid>
        <w:gridCol w:w="5952"/>
      </w:tblGrid>
      <w:tr w:rsidR="00C32909" w14:paraId="422C2615"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41203E5" w14:textId="73420277" w:rsidR="00C32909" w:rsidRDefault="00A837FA" w:rsidP="00C32909">
            <w:pPr>
              <w:pStyle w:val="afffd"/>
              <w:spacing w:after="0"/>
            </w:pPr>
            <w:r>
              <w:rPr>
                <w:i/>
                <w:noProof/>
                <w:lang w:eastAsia="ru-RU"/>
              </w:rPr>
              <w:lastRenderedPageBreak/>
              <w:drawing>
                <wp:inline distT="0" distB="0" distL="0" distR="0" wp14:anchorId="1FBA9CFF" wp14:editId="3BB39403">
                  <wp:extent cx="3777615" cy="26924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230755C0" w14:textId="77777777" w:rsidR="004D7152" w:rsidRDefault="004D7152" w:rsidP="00C32909">
      <w:pPr>
        <w:pStyle w:val="afffd"/>
      </w:pPr>
      <w:r w:rsidRPr="00593370">
        <w:t>Рисунок 4.2</w:t>
      </w:r>
      <w:r>
        <w:t>3</w:t>
      </w:r>
      <w:r w:rsidRPr="00593370">
        <w:t>. Фактическая динамика температур бетонной крепи и пород, шпур №5</w:t>
      </w:r>
    </w:p>
    <w:tbl>
      <w:tblPr>
        <w:tblStyle w:val="51"/>
        <w:tblW w:w="0" w:type="auto"/>
        <w:tblLook w:val="04A0" w:firstRow="1" w:lastRow="0" w:firstColumn="1" w:lastColumn="0" w:noHBand="0" w:noVBand="1"/>
      </w:tblPr>
      <w:tblGrid>
        <w:gridCol w:w="5952"/>
      </w:tblGrid>
      <w:tr w:rsidR="00C32909" w14:paraId="182360FB"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E08F171" w14:textId="20748B6B" w:rsidR="00C32909" w:rsidRDefault="00A837FA" w:rsidP="00C32909">
            <w:pPr>
              <w:pStyle w:val="afffd"/>
              <w:spacing w:after="0"/>
            </w:pPr>
            <w:r>
              <w:rPr>
                <w:i/>
                <w:noProof/>
                <w:lang w:eastAsia="ru-RU"/>
              </w:rPr>
              <w:drawing>
                <wp:inline distT="0" distB="0" distL="0" distR="0" wp14:anchorId="73EC4899" wp14:editId="2F2B053C">
                  <wp:extent cx="3777615" cy="26924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7B3F7F75" w14:textId="77777777" w:rsidR="004D7152" w:rsidRDefault="004D7152" w:rsidP="00C32909">
      <w:pPr>
        <w:pStyle w:val="afffd"/>
      </w:pPr>
      <w:r w:rsidRPr="00593370">
        <w:t>Рисунок 4.2</w:t>
      </w:r>
      <w:r>
        <w:t>4</w:t>
      </w:r>
      <w:r w:rsidRPr="00593370">
        <w:t>. Фактическая динамика температур бетонной крепи и пород, шпур №10</w:t>
      </w:r>
    </w:p>
    <w:p w14:paraId="4E09A184" w14:textId="60507205" w:rsidR="004D7152" w:rsidRDefault="004D7152" w:rsidP="004D7152">
      <w:pPr>
        <w:pStyle w:val="a4"/>
      </w:pPr>
      <w:r>
        <w:lastRenderedPageBreak/>
        <w:t>Далее</w:t>
      </w:r>
      <w:r w:rsidRPr="00B57E9A">
        <w:t xml:space="preserve"> выполн</w:t>
      </w:r>
      <w:r>
        <w:t xml:space="preserve">ялось </w:t>
      </w:r>
      <w:r w:rsidRPr="00B57E9A">
        <w:t xml:space="preserve">прогнозное моделирование процесса размораживания в течение </w:t>
      </w:r>
      <w:r>
        <w:t>нескольких месяцев после начала оттаивания. Анализ полученных результатов позволил заключить, что с</w:t>
      </w:r>
      <w:r w:rsidRPr="007C5A92">
        <w:t xml:space="preserve">уществующий режим проветривания не позволяет оказать равномерное тепловое воздействие на все слои ЛПО по глубине ствола. Перепад температур </w:t>
      </w:r>
      <w:r w:rsidR="00C97A69">
        <w:t xml:space="preserve">потоков </w:t>
      </w:r>
      <w:r w:rsidRPr="007C5A92">
        <w:t>воздуха, исходящ</w:t>
      </w:r>
      <w:r w:rsidR="00C97A69">
        <w:t>их</w:t>
      </w:r>
      <w:r w:rsidRPr="007C5A92">
        <w:t xml:space="preserve"> из вентиляционного трубопровода (+15</w:t>
      </w:r>
      <w:r>
        <w:t xml:space="preserve"> </w:t>
      </w:r>
      <w:r w:rsidRPr="007C5A92">
        <w:t>°С) и из устья ствола (+6</w:t>
      </w:r>
      <w:r>
        <w:t xml:space="preserve"> </w:t>
      </w:r>
      <w:r w:rsidRPr="007C5A92">
        <w:t xml:space="preserve">°С), </w:t>
      </w:r>
      <w:r w:rsidR="00C97A69">
        <w:t xml:space="preserve">равен </w:t>
      </w:r>
      <w:r w:rsidR="00C97A69" w:rsidRPr="007C5A92">
        <w:t>в 9</w:t>
      </w:r>
      <w:r w:rsidR="00C97A69">
        <w:t xml:space="preserve"> </w:t>
      </w:r>
      <w:r w:rsidR="00C97A69" w:rsidRPr="007C5A92">
        <w:t>°С</w:t>
      </w:r>
      <w:r w:rsidR="00C97A69">
        <w:t>.</w:t>
      </w:r>
      <w:r w:rsidR="00C97A69" w:rsidRPr="007C5A92">
        <w:t xml:space="preserve"> </w:t>
      </w:r>
      <w:r w:rsidR="00C97A69">
        <w:t>П</w:t>
      </w:r>
      <w:r w:rsidRPr="007C5A92">
        <w:t xml:space="preserve">ри движении вверх воздушная струя интенсивно охлаждается. Верхние слои ЛПО </w:t>
      </w:r>
      <w:r w:rsidR="00C97A69">
        <w:t>имеют</w:t>
      </w:r>
      <w:r w:rsidRPr="007C5A92">
        <w:t xml:space="preserve"> существенно меньшие теплопритоки, поэтому интенсивность размораживания породы в них снижена. Увеличение расхода или температуры подаваемого в ствол воздуха позволит интенсифицировать процесс размораживания.</w:t>
      </w:r>
    </w:p>
    <w:p w14:paraId="62862216" w14:textId="77777777" w:rsidR="004D7152" w:rsidRPr="00ED5871" w:rsidRDefault="004D7152" w:rsidP="004D7152">
      <w:pPr>
        <w:pStyle w:val="a4"/>
      </w:pPr>
      <w:r>
        <w:t>На модели был исследован вариант увеличения температуры воздуха. В рамках варианта № 2 принималось, что температура воздуха на контакте воздуха с тюбингами всюду не менее +15 °С. При этом технически реализация данного мероприятия возможна как посредством у</w:t>
      </w:r>
      <w:r w:rsidRPr="00ED5871">
        <w:t>величения только температуры воздуха (например, в результате его предварительного подогрева), так и посредством одновременного увеличения его температуры и расхода. Во втором случае необходимый прирост температуры оказывается ниже, чем в первом случае.</w:t>
      </w:r>
    </w:p>
    <w:p w14:paraId="4ED69DBA" w14:textId="1884CADE" w:rsidR="004D7152" w:rsidRDefault="004D7152" w:rsidP="004D7152">
      <w:pPr>
        <w:pStyle w:val="a4"/>
      </w:pPr>
      <w:r w:rsidRPr="00ED5871">
        <w:t>На рисунках 4.25–4.26 продемонстрированы</w:t>
      </w:r>
      <w:r>
        <w:t xml:space="preserve"> четыре графика температур вдоль термометрического шпура для слоя супеси на глубине около 80 м: красный цвет – среднесуточные показания термометрического датчика на указанную дату калибровки; чёрный – модельное распределение температур на ту же дату; жёлтый и синий – прогнозное распределение температур на 15.05.2022 и 17.07.2022 соответственно при сохранении текущего режима проветривания клетевого ствола (вариант 1); зелёный – прогнозное распределение температур на 15.05.2022 с температурой воздуха не менее +15</w:t>
      </w:r>
      <w:r w:rsidR="00243E7B">
        <w:t xml:space="preserve"> </w:t>
      </w:r>
      <w:r>
        <w:t xml:space="preserve">°С во всем интервале ЛПО. </w:t>
      </w:r>
    </w:p>
    <w:p w14:paraId="0B9DDB7F" w14:textId="7D785D59" w:rsidR="0085665D" w:rsidRDefault="0085665D" w:rsidP="004D7152">
      <w:pPr>
        <w:pStyle w:val="a4"/>
      </w:pPr>
      <w:r w:rsidRPr="00353381">
        <w:t xml:space="preserve">Графики (чёрный и красный) демонстрируют хорошее согласование модельных и измеренных температур вдоль термометрических шпуров. Наибольшие расхождения наблюдаются на контакте «тюбинг-бетон» и обусловлены </w:t>
      </w:r>
      <w:r>
        <w:t xml:space="preserve">сглаживающим </w:t>
      </w:r>
      <w:r w:rsidRPr="00353381">
        <w:t>влиянием воды в шпурах</w:t>
      </w:r>
      <w:r>
        <w:t xml:space="preserve"> на теплообменные процессы в системе «датчик-крепь-породный массив»</w:t>
      </w:r>
      <w:r w:rsidRPr="00353381">
        <w:t>.</w:t>
      </w:r>
      <w:r>
        <w:t xml:space="preserve"> </w:t>
      </w:r>
    </w:p>
    <w:tbl>
      <w:tblPr>
        <w:tblStyle w:val="51"/>
        <w:tblW w:w="0" w:type="auto"/>
        <w:tblLook w:val="04A0" w:firstRow="1" w:lastRow="0" w:firstColumn="1" w:lastColumn="0" w:noHBand="0" w:noVBand="1"/>
      </w:tblPr>
      <w:tblGrid>
        <w:gridCol w:w="5952"/>
      </w:tblGrid>
      <w:tr w:rsidR="00C32909" w14:paraId="3CFBBEDF"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C0167E6" w14:textId="73EC8D67" w:rsidR="00C32909" w:rsidRDefault="00353381" w:rsidP="00C32909">
            <w:pPr>
              <w:pStyle w:val="a4"/>
              <w:spacing w:after="0"/>
              <w:jc w:val="center"/>
            </w:pPr>
            <w:r>
              <w:rPr>
                <w:i/>
                <w:noProof/>
                <w:lang w:eastAsia="ru-RU"/>
              </w:rPr>
              <w:lastRenderedPageBreak/>
              <w:drawing>
                <wp:inline distT="0" distB="0" distL="0" distR="0" wp14:anchorId="2F5C2F55" wp14:editId="02FE616F">
                  <wp:extent cx="3777615" cy="26924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0149367E" w14:textId="77777777" w:rsidR="004D7152" w:rsidRDefault="004D7152" w:rsidP="00C32909">
      <w:pPr>
        <w:pStyle w:val="afffd"/>
      </w:pPr>
      <w:r w:rsidRPr="003F556F">
        <w:t>Рисунок 4.2</w:t>
      </w:r>
      <w:r>
        <w:t>5</w:t>
      </w:r>
      <w:r w:rsidRPr="00042817">
        <w:t>.</w:t>
      </w:r>
      <w:r w:rsidRPr="003F556F">
        <w:t xml:space="preserve"> Результаты прогнозного моделирования</w:t>
      </w:r>
      <w:r>
        <w:t xml:space="preserve"> оттаивания пород за бетонной крепью скипового ствола, шпур № 5,</w:t>
      </w:r>
      <w:r w:rsidRPr="003F556F">
        <w:t xml:space="preserve"> вариант 1</w:t>
      </w:r>
    </w:p>
    <w:tbl>
      <w:tblPr>
        <w:tblStyle w:val="51"/>
        <w:tblW w:w="0" w:type="auto"/>
        <w:tblLook w:val="04A0" w:firstRow="1" w:lastRow="0" w:firstColumn="1" w:lastColumn="0" w:noHBand="0" w:noVBand="1"/>
      </w:tblPr>
      <w:tblGrid>
        <w:gridCol w:w="5952"/>
      </w:tblGrid>
      <w:tr w:rsidR="00C32909" w14:paraId="272014A0"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729A5E49" w14:textId="04DE3948" w:rsidR="00C32909" w:rsidRDefault="00353381" w:rsidP="00C32909">
            <w:pPr>
              <w:pStyle w:val="afffd"/>
              <w:spacing w:after="0"/>
            </w:pPr>
            <w:r>
              <w:rPr>
                <w:i/>
                <w:noProof/>
                <w:lang w:eastAsia="ru-RU"/>
              </w:rPr>
              <w:drawing>
                <wp:inline distT="0" distB="0" distL="0" distR="0" wp14:anchorId="5498AADF" wp14:editId="644D4F0B">
                  <wp:extent cx="3777615" cy="26924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7CB10AD2" w14:textId="77777777" w:rsidR="004D7152" w:rsidRPr="003F556F" w:rsidRDefault="004D7152" w:rsidP="00C32909">
      <w:pPr>
        <w:pStyle w:val="afffd"/>
      </w:pPr>
      <w:r w:rsidRPr="003F556F">
        <w:t>Рисунок 4.2</w:t>
      </w:r>
      <w:r>
        <w:t>6</w:t>
      </w:r>
      <w:r w:rsidRPr="003F556F">
        <w:t>. Результаты прогнозного моделирования</w:t>
      </w:r>
      <w:r>
        <w:t xml:space="preserve"> оттаивания пород за бетонной крепью скипового ствола, шпур № 5,</w:t>
      </w:r>
      <w:r w:rsidRPr="003F556F">
        <w:t xml:space="preserve"> вариант </w:t>
      </w:r>
      <w:r>
        <w:t>2</w:t>
      </w:r>
    </w:p>
    <w:p w14:paraId="2EF90C68" w14:textId="39676570" w:rsidR="004D7152" w:rsidRPr="00ED5871" w:rsidRDefault="004D7152" w:rsidP="004D7152">
      <w:pPr>
        <w:pStyle w:val="a4"/>
      </w:pPr>
      <w:r>
        <w:lastRenderedPageBreak/>
        <w:t>По результатам прогнозного моделирования варианта № 1 с сохранением текущего режима проветривания ствола получено, что через четыре месяца оттает около 1,0 м породы за крепью. Максимальная температура породы на контакте с бетоном возрастёт до +2,5 °С. При реализации второго варианта проветривания (при температуре не менее +15 °С на контакте воздуха с тюбингами) расчёты показали, то через два месяца оттает до 0,7 м породы, которая на контакте с передовым бетоном также будет иметь температуру до +2,5</w:t>
      </w:r>
      <w:r w:rsidR="00243E7B">
        <w:t xml:space="preserve"> </w:t>
      </w:r>
      <w:r>
        <w:t xml:space="preserve">°С. </w:t>
      </w:r>
      <w:r w:rsidRPr="00ED5871">
        <w:t>Таким образом, мероприятие по повышению температуры воздуха в стволе оказывается эффективным для целей размораживания пород.</w:t>
      </w:r>
    </w:p>
    <w:p w14:paraId="235DBDD6" w14:textId="017021F5" w:rsidR="004D7152" w:rsidRDefault="004D7152" w:rsidP="004D7152">
      <w:pPr>
        <w:pStyle w:val="a4"/>
      </w:pPr>
      <w:r w:rsidRPr="00ED5871">
        <w:t>Далее после выбора режима проветривания в стволе, проводились длительные наблюдения за температурным полем породного массива в условиях его постепенного</w:t>
      </w:r>
      <w:r>
        <w:t xml:space="preserve"> оттаивания с помощью системы термометрического контроля. </w:t>
      </w:r>
      <w:r w:rsidRPr="00510C08">
        <w:t>После перехода на стадию оттаивания, циркуляция рассола продолжилась, что привело к поступлению теплоты из дневной поверхности в породный массив. В процессе движения рассола по рассолопроводу на поверхности он нагревался из-за теплопередачи через стенку трубы. Нагретый на несколько градусов рассол затем поступал в замораживающие колонки через питающие трубы и передавал часть тепл</w:t>
      </w:r>
      <w:r w:rsidR="00994AC6">
        <w:t>оты</w:t>
      </w:r>
      <w:r w:rsidRPr="00510C08">
        <w:t xml:space="preserve"> породному массиву. Это привело к возникновению характерного температурного пика на температурных кривых стадии оттаивания (см. рисунок 4.1</w:t>
      </w:r>
      <w:r>
        <w:t>7</w:t>
      </w:r>
      <w:r w:rsidRPr="00510C08">
        <w:t xml:space="preserve">г) при радиусе </w:t>
      </w:r>
      <m:oMath>
        <m:r>
          <w:rPr>
            <w:rFonts w:ascii="Cambria Math" w:hAnsi="Cambria Math"/>
          </w:rPr>
          <m:t>r =</m:t>
        </m:r>
      </m:oMath>
      <w:r w:rsidRPr="00510C08">
        <w:t xml:space="preserve"> 7,7 м, что соответствует радиусу контура замораживающих колонок</w:t>
      </w:r>
      <w:r>
        <w:t>.</w:t>
      </w:r>
    </w:p>
    <w:p w14:paraId="5E487C3A" w14:textId="6DFE4CD7" w:rsidR="004D7152" w:rsidRDefault="004D7152" w:rsidP="004D7152">
      <w:pPr>
        <w:pStyle w:val="a4"/>
      </w:pPr>
      <w:r>
        <w:t>В целом из сравнения рисунков 4.17в и 4.17г видно, что после начала оттаивания породный массив постепенно нагревается с течением времени, однако этот нагрев оказывается неравномерен как по причине фазовых переходов поровой воды, так и ввиду неоднородного эффекта от земных теплопритоков со стороны окружающих незамёрзших пород. В зоне льда температура пород через какое-то время достигла температуры, при которой происходит фазовый переход (плавление) большей части порового льда. Однако далее повышение температуры временно прекратилось из-за того, что фазовый переход льда занимает конечное время, затрачиваемое на подвод требуемо</w:t>
      </w:r>
      <w:r w:rsidR="00243E7B">
        <w:t>го</w:t>
      </w:r>
      <w:r>
        <w:t xml:space="preserve"> для его плавления количества теплоты. Об этом можно судить об образовании слева и справа от контура замораживающих колонок пологих, практически горизонтальных участков на кривых.</w:t>
      </w:r>
    </w:p>
    <w:p w14:paraId="1A438126" w14:textId="12EF41E8" w:rsidR="004D7152" w:rsidRDefault="00994AC6" w:rsidP="004D7152">
      <w:pPr>
        <w:pStyle w:val="afff8"/>
      </w:pPr>
      <w:bookmarkStart w:id="162" w:name="_Toc198214331"/>
      <w:r>
        <w:lastRenderedPageBreak/>
        <w:t>Оттаива</w:t>
      </w:r>
      <w:r w:rsidR="004D7152">
        <w:t>ние пород на руднике Петровского ГОК</w:t>
      </w:r>
      <w:bookmarkEnd w:id="162"/>
    </w:p>
    <w:p w14:paraId="4B1B9E3D" w14:textId="0B856FE0" w:rsidR="004D7152" w:rsidRDefault="004D7152" w:rsidP="004D7152">
      <w:pPr>
        <w:pStyle w:val="a4"/>
      </w:pPr>
      <w:r>
        <w:t xml:space="preserve">Аналогичные профили скорости наблюдались при оттаивании ЛПО во время строительства стволов рудника </w:t>
      </w:r>
      <w:r w:rsidRPr="00B93437">
        <w:t>Петриковского ГОК</w:t>
      </w:r>
      <w:r>
        <w:t>. Проведено численное моделирование длительного размораживания пород. На рисунке 4.27 показаны расчётные поля температур вдоль замковой плоскости ЛПО для слоя песчаника</w:t>
      </w:r>
      <w:r w:rsidRPr="00B93437">
        <w:t xml:space="preserve">, залегающего на глубине 150 м и имеющего диапазон температур плавления льда от </w:t>
      </w:r>
      <w:r>
        <w:t>–</w:t>
      </w:r>
      <w:r w:rsidRPr="00B93437">
        <w:t xml:space="preserve">0,51 до </w:t>
      </w:r>
      <w:r>
        <w:t>–</w:t>
      </w:r>
      <w:r w:rsidRPr="00B93437">
        <w:t xml:space="preserve">0,18 </w:t>
      </w:r>
      <w:r>
        <w:t>°</w:t>
      </w:r>
      <w:r w:rsidRPr="00B93437">
        <w:t>C. Этот слой породы имеет самую высокую скорость замерзания и оттаивания</w:t>
      </w:r>
      <w:r>
        <w:t xml:space="preserve"> во всём интервале замораживания. Вертикальными линиями слева направо показаны замораживающая колонка, скважина КТ-2 и скважина КТ-3. Красным цветом на скважине КТ-3 отмечена экспериментально измеренная температура и дата выполнения замера.</w:t>
      </w:r>
    </w:p>
    <w:tbl>
      <w:tblPr>
        <w:tblStyle w:val="51"/>
        <w:tblW w:w="0" w:type="auto"/>
        <w:tblLook w:val="04A0" w:firstRow="1" w:lastRow="0" w:firstColumn="1" w:lastColumn="0" w:noHBand="0" w:noVBand="1"/>
      </w:tblPr>
      <w:tblGrid>
        <w:gridCol w:w="5952"/>
      </w:tblGrid>
      <w:tr w:rsidR="00C32909" w14:paraId="5D4DA1B8"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77637F7" w14:textId="0D07182B" w:rsidR="00C32909" w:rsidRDefault="00AD6F38" w:rsidP="00C32909">
            <w:pPr>
              <w:pStyle w:val="a4"/>
              <w:spacing w:after="0"/>
              <w:jc w:val="center"/>
            </w:pPr>
            <w:r>
              <w:rPr>
                <w:noProof/>
                <w:szCs w:val="24"/>
                <w:lang w:eastAsia="ru-RU"/>
              </w:rPr>
              <w:drawing>
                <wp:inline distT="0" distB="0" distL="0" distR="0" wp14:anchorId="48715E9F" wp14:editId="17FE2CBD">
                  <wp:extent cx="3777615" cy="2692400"/>
                  <wp:effectExtent l="0" t="0" r="0" b="0"/>
                  <wp:docPr id="1824676356" name="Рисунок 182467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75693647" w14:textId="77777777" w:rsidR="004D7152" w:rsidRPr="002D214E" w:rsidRDefault="004D7152" w:rsidP="00C32909">
      <w:pPr>
        <w:pStyle w:val="afffd"/>
        <w:rPr>
          <w:highlight w:val="yellow"/>
        </w:rPr>
      </w:pPr>
      <w:r w:rsidRPr="002D214E">
        <w:t>Рисунок 4.27. Результаты численного моделирования теплопереноса при длительном оттаивании ЛПО в слое песчаника на глубине 150 м</w:t>
      </w:r>
    </w:p>
    <w:p w14:paraId="605449F0" w14:textId="77777777" w:rsidR="004D7152" w:rsidRDefault="004D7152" w:rsidP="004D7152">
      <w:pPr>
        <w:pStyle w:val="a4"/>
      </w:pPr>
      <w:r>
        <w:rPr>
          <w:rFonts w:eastAsia="Calibri"/>
        </w:rPr>
        <w:t>На руднике Петриковского ГОК вначале был использован вариант</w:t>
      </w:r>
      <w:r w:rsidRPr="000B706E">
        <w:rPr>
          <w:rFonts w:eastAsia="Calibri"/>
        </w:rPr>
        <w:t xml:space="preserve"> пассивного </w:t>
      </w:r>
      <w:r>
        <w:rPr>
          <w:rFonts w:eastAsia="Calibri"/>
        </w:rPr>
        <w:t>оттаивания</w:t>
      </w:r>
      <w:r w:rsidRPr="000B706E">
        <w:rPr>
          <w:rFonts w:eastAsia="Calibri"/>
        </w:rPr>
        <w:t xml:space="preserve"> с сохранением циркуляции рассола в рассольной сети</w:t>
      </w:r>
      <w:r>
        <w:rPr>
          <w:rFonts w:eastAsia="Calibri"/>
        </w:rPr>
        <w:t xml:space="preserve">. Однако </w:t>
      </w:r>
      <w:r>
        <w:t xml:space="preserve">после завершения возведения бетонной крепи и тампонирования закрепного пространства циркуляция теплоносителя была остановлена, а замораживающие трубы демонтированы. Т.е. произошёл переход к естественному оттаиванию пород, который </w:t>
      </w:r>
      <w:r>
        <w:lastRenderedPageBreak/>
        <w:t>также был учтён при моделировании посредством исключения источника теплоты на границе с замораживающими колонками.  При этом теплота от стенки ствола учитывалась на всём промежутке оттаивания и менялась незначительно. Температурные кривые на рисунке 4.27 показывают, что замороженная порода оттаивает медленно и полностью переходит в область положительных температур примерно через 5 лет.</w:t>
      </w:r>
    </w:p>
    <w:p w14:paraId="1CA557AD" w14:textId="4FD6CB8A" w:rsidR="004D7152" w:rsidRDefault="004D7152" w:rsidP="004D7152">
      <w:pPr>
        <w:pStyle w:val="a4"/>
        <w:rPr>
          <w:rFonts w:eastAsia="Calibri"/>
        </w:rPr>
      </w:pPr>
      <w:r>
        <w:rPr>
          <w:rFonts w:eastAsia="Calibri"/>
        </w:rPr>
        <w:t xml:space="preserve">Как и при строительстве Дарасинского рудника, на строящихся стволах рудника Петриковского ГОК была развёрнута система термометрических шпуров с оптоволоконными датчиками. На каждом стволе в </w:t>
      </w:r>
      <w:r w:rsidRPr="00ED5871">
        <w:rPr>
          <w:rFonts w:eastAsia="Calibri"/>
        </w:rPr>
        <w:t>передовом бетоне устанавливалось по семь датчиков (отметки 35, 55, 75, 100, 150, 173 и 240 м). Часть из них переустанавливалась при строительстве тюбинговой</w:t>
      </w:r>
      <w:r>
        <w:rPr>
          <w:rFonts w:eastAsia="Calibri"/>
        </w:rPr>
        <w:t xml:space="preserve"> крепи в направлении снизу-вверх. На рисунке 4.28 представлены распределения температур вдоль термометрических датчиков.</w:t>
      </w:r>
    </w:p>
    <w:tbl>
      <w:tblPr>
        <w:tblStyle w:val="51"/>
        <w:tblW w:w="0" w:type="auto"/>
        <w:tblLook w:val="04A0" w:firstRow="1" w:lastRow="0" w:firstColumn="1" w:lastColumn="0" w:noHBand="0" w:noVBand="1"/>
      </w:tblPr>
      <w:tblGrid>
        <w:gridCol w:w="5952"/>
      </w:tblGrid>
      <w:tr w:rsidR="00C32909" w14:paraId="3EF43ED3"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8D06D0D" w14:textId="002A8B93" w:rsidR="00C32909" w:rsidRDefault="00AD6F38" w:rsidP="00C32909">
            <w:pPr>
              <w:pStyle w:val="a4"/>
              <w:spacing w:after="0"/>
              <w:jc w:val="center"/>
              <w:rPr>
                <w:rFonts w:eastAsia="Calibri"/>
              </w:rPr>
            </w:pPr>
            <w:r>
              <w:rPr>
                <w:rFonts w:eastAsia="Calibri"/>
                <w:i/>
                <w:noProof/>
                <w:lang w:eastAsia="ru-RU"/>
              </w:rPr>
              <w:drawing>
                <wp:inline distT="0" distB="0" distL="0" distR="0" wp14:anchorId="0EA579E7" wp14:editId="003158DB">
                  <wp:extent cx="3777615" cy="2692400"/>
                  <wp:effectExtent l="0" t="0" r="0" b="0"/>
                  <wp:docPr id="1824676357" name="Рисунок 182467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306E5CF7" w14:textId="77777777" w:rsidR="004D7152" w:rsidRPr="009D7129" w:rsidRDefault="004D7152" w:rsidP="00C32909">
      <w:pPr>
        <w:pStyle w:val="afffd"/>
      </w:pPr>
      <w:r w:rsidRPr="009D7129">
        <w:t xml:space="preserve">Рисунок </w:t>
      </w:r>
      <w:r>
        <w:t>4</w:t>
      </w:r>
      <w:r w:rsidRPr="009D7129">
        <w:t>.2</w:t>
      </w:r>
      <w:r>
        <w:t>8</w:t>
      </w:r>
      <w:r w:rsidRPr="009D7129">
        <w:t>. Распределение температур вдоль термометрического шпура для датчиков, установленных на различных отметках в передовом бетоне и крепи</w:t>
      </w:r>
    </w:p>
    <w:p w14:paraId="14F14633" w14:textId="77777777" w:rsidR="004D7152" w:rsidRDefault="004D7152" w:rsidP="004D7152">
      <w:pPr>
        <w:pStyle w:val="a4"/>
        <w:rPr>
          <w:rFonts w:eastAsia="Calibri"/>
        </w:rPr>
      </w:pPr>
      <w:r>
        <w:rPr>
          <w:rFonts w:eastAsia="Calibri"/>
        </w:rPr>
        <w:t xml:space="preserve">В показаниях термометрического датчика на отметке 150 м, зафиксированных спустя сутки после монтажа тюбинговой крепи, отчётливо проявляется тепловое влияние экзотермической реакции твердения затюбингового бетона. В показаниях </w:t>
      </w:r>
      <w:r>
        <w:rPr>
          <w:rFonts w:eastAsia="Calibri"/>
        </w:rPr>
        <w:lastRenderedPageBreak/>
        <w:t>датчиков на отметках 173 м и 240 м данное температурное влияние уже нивелировано со временем. Выделенная теплота в процессе кондуктивного теплопереноса рассеялась в примыкающий замороженный массив, внеся определённый вклад в повышение его температур, а также частично была удалена с шахтным воздухом при проветривании ствола путём теплопередачи через тюбинговую крепь, обладающую высокой температуропроводностью.</w:t>
      </w:r>
    </w:p>
    <w:p w14:paraId="071EDD89" w14:textId="77777777" w:rsidR="004D7152" w:rsidRDefault="004D7152" w:rsidP="004D7152">
      <w:pPr>
        <w:pStyle w:val="a4"/>
        <w:rPr>
          <w:rFonts w:eastAsia="Calibri"/>
        </w:rPr>
      </w:pPr>
      <w:r>
        <w:rPr>
          <w:rFonts w:eastAsia="Calibri"/>
        </w:rPr>
        <w:t>Более отчётливо тепловое влияние экзотермической реакции твердения затюбингового бетона можно наблюдать, исследуя динамику температур, измеренную одним и тем же датчиком на отметке 150 м в различные моменты времени после отключения замораживающей станции (рисунок 4.29).</w:t>
      </w:r>
    </w:p>
    <w:tbl>
      <w:tblPr>
        <w:tblStyle w:val="51"/>
        <w:tblW w:w="0" w:type="auto"/>
        <w:tblLook w:val="04A0" w:firstRow="1" w:lastRow="0" w:firstColumn="1" w:lastColumn="0" w:noHBand="0" w:noVBand="1"/>
      </w:tblPr>
      <w:tblGrid>
        <w:gridCol w:w="5952"/>
      </w:tblGrid>
      <w:tr w:rsidR="00C32909" w14:paraId="161BADE8"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36B4AA7" w14:textId="199410D9" w:rsidR="00C32909" w:rsidRDefault="00AD6F38" w:rsidP="00C32909">
            <w:pPr>
              <w:pStyle w:val="a4"/>
              <w:spacing w:after="0"/>
              <w:jc w:val="center"/>
              <w:rPr>
                <w:rFonts w:eastAsia="Calibri"/>
              </w:rPr>
            </w:pPr>
            <w:r>
              <w:rPr>
                <w:rFonts w:eastAsia="Calibri"/>
                <w:i/>
                <w:noProof/>
                <w:lang w:eastAsia="ru-RU"/>
              </w:rPr>
              <w:drawing>
                <wp:inline distT="0" distB="0" distL="0" distR="0" wp14:anchorId="5F40CF42" wp14:editId="75A016B5">
                  <wp:extent cx="3777615" cy="2692400"/>
                  <wp:effectExtent l="0" t="0" r="0" b="0"/>
                  <wp:docPr id="1824676361" name="Рисунок 182467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2749A254" w14:textId="77777777" w:rsidR="004D7152" w:rsidRPr="009D7129" w:rsidRDefault="004D7152" w:rsidP="00C32909">
      <w:pPr>
        <w:pStyle w:val="afffd"/>
      </w:pPr>
      <w:r w:rsidRPr="009D7129">
        <w:t xml:space="preserve">Рисунок </w:t>
      </w:r>
      <w:r>
        <w:t>4</w:t>
      </w:r>
      <w:r w:rsidRPr="009D7129">
        <w:t>.2</w:t>
      </w:r>
      <w:r>
        <w:t>9</w:t>
      </w:r>
      <w:r w:rsidRPr="009D7129">
        <w:t>. Динамика температур в термометрическом шпуре на глубине 150 м (песчаник) после отключения замораживающей станции</w:t>
      </w:r>
    </w:p>
    <w:p w14:paraId="4EE5414A" w14:textId="5A18ECA6" w:rsidR="004D7152" w:rsidRPr="008F3ECD" w:rsidRDefault="004D7152" w:rsidP="004D7152">
      <w:pPr>
        <w:pStyle w:val="a4"/>
        <w:rPr>
          <w:rFonts w:eastAsia="Calibri"/>
        </w:rPr>
      </w:pPr>
      <w:r>
        <w:rPr>
          <w:rFonts w:eastAsia="Calibri"/>
        </w:rPr>
        <w:t>Переустановка датчика в тюбинговую крепь была выполнена на 6 сутки после отключения замораживающей станции, а через 27 дней (см. кривую на 33 сутки) практически вся теплота, выделившаяся при твердении бетона, была удалена из него, а температуры крепи в среднем приблизились к 0 °С. При этом несмотря на отключ</w:t>
      </w:r>
      <w:r w:rsidR="00994AC6">
        <w:rPr>
          <w:rFonts w:eastAsia="Calibri"/>
        </w:rPr>
        <w:t>е</w:t>
      </w:r>
      <w:r>
        <w:rPr>
          <w:rFonts w:eastAsia="Calibri"/>
        </w:rPr>
        <w:t>нную замораживающую станцию не произошло размораживания породы, при</w:t>
      </w:r>
      <w:r>
        <w:rPr>
          <w:rFonts w:eastAsia="Calibri"/>
        </w:rPr>
        <w:lastRenderedPageBreak/>
        <w:t xml:space="preserve">мыкающей к передовому бетону. Эффект выражался только в повышении её температур, что свидетельствует о том, что в данных условиях выделенного </w:t>
      </w:r>
      <w:r w:rsidRPr="00ED5871">
        <w:rPr>
          <w:rFonts w:eastAsia="Calibri"/>
        </w:rPr>
        <w:t>при гидратации раствора количества теплоты недостаточно для того, чтобы произошло оттаивание значительного объёма пород.</w:t>
      </w:r>
    </w:p>
    <w:p w14:paraId="366FF227" w14:textId="1B0414F2" w:rsidR="004D7152" w:rsidRDefault="004D7152" w:rsidP="004D7152">
      <w:pPr>
        <w:pStyle w:val="afff8"/>
      </w:pPr>
      <w:bookmarkStart w:id="163" w:name="_Toc198214332"/>
      <w:r>
        <w:t>Работа системы термометрического контроля при тампонажных работах</w:t>
      </w:r>
      <w:bookmarkEnd w:id="163"/>
    </w:p>
    <w:p w14:paraId="122CB825" w14:textId="1C0BA5B3" w:rsidR="005A3E6C" w:rsidRDefault="005A3E6C" w:rsidP="005A3E6C">
      <w:pPr>
        <w:pStyle w:val="a4"/>
        <w:rPr>
          <w:rFonts w:eastAsia="Calibri"/>
        </w:rPr>
      </w:pPr>
      <w:r w:rsidRPr="005A3E6C">
        <w:rPr>
          <w:rFonts w:eastAsia="Calibri"/>
        </w:rPr>
        <w:t>В процессе выполнения тампонажных работ термометрические датчики демонтируются на участках, где проводятся работы, и информация о состоянии ЛПО поступает только с контрольных скважин, расположенных вне контура замораживающих колонок. При тампонаже закрепного пространства ЛПО выполняет роль барьера, предотвращающего утечку тампонажного раствора в массив и, как следствие, его перерасход.</w:t>
      </w:r>
      <w:r w:rsidR="0085665D">
        <w:rPr>
          <w:rFonts w:eastAsia="Calibri"/>
        </w:rPr>
        <w:t xml:space="preserve"> </w:t>
      </w:r>
      <w:r w:rsidRPr="005A3E6C">
        <w:rPr>
          <w:rFonts w:eastAsia="Calibri"/>
        </w:rPr>
        <w:t xml:space="preserve">Если раствор проникает в массив и достигает КТ скважины через ослабленный участок ЛПО, оптоволоконная система термометрического контроля фиксирует кратковременное (от нескольких часов до нескольких суток) повышение температуры в зоне тампонажа, так как температура инъектируемого раствора выше температуры замороженной породы (см. рисунок 4.30). </w:t>
      </w:r>
    </w:p>
    <w:tbl>
      <w:tblPr>
        <w:tblStyle w:val="51"/>
        <w:tblW w:w="0" w:type="auto"/>
        <w:tblLook w:val="04A0" w:firstRow="1" w:lastRow="0" w:firstColumn="1" w:lastColumn="0" w:noHBand="0" w:noVBand="1"/>
      </w:tblPr>
      <w:tblGrid>
        <w:gridCol w:w="5952"/>
      </w:tblGrid>
      <w:tr w:rsidR="00C32909" w14:paraId="3F58727F" w14:textId="77777777" w:rsidTr="00C329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A905D4E" w14:textId="205C5DA9" w:rsidR="00C32909" w:rsidRDefault="00AD6F38" w:rsidP="00AD6F38">
            <w:pPr>
              <w:pStyle w:val="a4"/>
              <w:spacing w:after="0"/>
              <w:jc w:val="center"/>
              <w:rPr>
                <w:rFonts w:eastAsia="Calibri"/>
              </w:rPr>
            </w:pPr>
            <w:r>
              <w:rPr>
                <w:rFonts w:eastAsia="Calibri"/>
                <w:noProof/>
                <w:lang w:eastAsia="ru-RU"/>
              </w:rPr>
              <w:drawing>
                <wp:inline distT="0" distB="0" distL="0" distR="0" wp14:anchorId="6519E031" wp14:editId="45145AA9">
                  <wp:extent cx="3639457" cy="2677160"/>
                  <wp:effectExtent l="0" t="0" r="0" b="8890"/>
                  <wp:docPr id="1824676372" name="Рисунок 182467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83">
                            <a:extLst>
                              <a:ext uri="{28A0092B-C50C-407E-A947-70E740481C1C}">
                                <a14:useLocalDpi xmlns:a14="http://schemas.microsoft.com/office/drawing/2010/main" val="0"/>
                              </a:ext>
                            </a:extLst>
                          </a:blip>
                          <a:srcRect l="12107" t="10068" r="12077" b="11017"/>
                          <a:stretch/>
                        </pic:blipFill>
                        <pic:spPr bwMode="auto">
                          <a:xfrm>
                            <a:off x="0" y="0"/>
                            <a:ext cx="3672418" cy="27014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BF329C" w14:textId="7E4B5BA6" w:rsidR="005A3E6C" w:rsidRPr="005A3E6C" w:rsidRDefault="005A3E6C" w:rsidP="00C32909">
      <w:pPr>
        <w:pStyle w:val="afffd"/>
      </w:pPr>
      <w:r w:rsidRPr="005A3E6C">
        <w:t>Рисунок 4.30. Кратковременная реакция системы термометрического контроля в скважине КТ2 ствола №</w:t>
      </w:r>
      <w:r w:rsidR="00243E7B">
        <w:t xml:space="preserve"> </w:t>
      </w:r>
      <w:r w:rsidRPr="005A3E6C">
        <w:t>1 Петриковского ГОК на проникновение тампонажного раствора в массив через ослабленный участок ЛПО в интервале глубин 250–260 м</w:t>
      </w:r>
    </w:p>
    <w:p w14:paraId="1A05651D" w14:textId="77777777" w:rsidR="005A3E6C" w:rsidRPr="005A3E6C" w:rsidRDefault="005A3E6C" w:rsidP="005A3E6C">
      <w:pPr>
        <w:pStyle w:val="a4"/>
        <w:rPr>
          <w:rFonts w:eastAsia="Calibri"/>
        </w:rPr>
      </w:pPr>
      <w:r w:rsidRPr="005A3E6C">
        <w:rPr>
          <w:rFonts w:eastAsia="Calibri"/>
        </w:rPr>
        <w:lastRenderedPageBreak/>
        <w:t>Величина теплового воздействия зависит от объёма закачанного тампонажного раствора. Такое изменение температуры может служить сигналом для прекращения тампонажных работ в данном секторе тюбинговой крепи во избежание перерасхода раствора и временного переноса работ в другой сектор. После схватывания раствора в порово-трещинном пространстве массива, при необходимости, может быть выполнен контрольный тампонаж этого сектора.</w:t>
      </w:r>
    </w:p>
    <w:p w14:paraId="5C04C63A" w14:textId="77777777" w:rsidR="005A3E6C" w:rsidRPr="005A3E6C" w:rsidRDefault="005A3E6C" w:rsidP="005A3E6C">
      <w:pPr>
        <w:pStyle w:val="a4"/>
        <w:rPr>
          <w:rFonts w:eastAsia="Calibri"/>
        </w:rPr>
      </w:pPr>
      <w:r w:rsidRPr="005A3E6C">
        <w:rPr>
          <w:rFonts w:eastAsia="Calibri"/>
        </w:rPr>
        <w:t>Гидронаблюдательные скважины, находящиеся внутри контура ствола, ликвидируются до начала проходки и не могут быть использованы для дальнейших температурных измерений. Информация о температурном распределении во внешних контрольных скважинах, расположенных за пределами замораживающих колонок, не даёт полной картины о тепломассообменных процессах, происходящих во внутренней области. Дополнительные данные обеспечивают периодические замеры температуры поверхности незакреплённой стенки ствола во время проходки, выполненные контактным способом (с помощью термометра), и тепловизионная съёмка.</w:t>
      </w:r>
    </w:p>
    <w:p w14:paraId="68084028" w14:textId="2F7D2354" w:rsidR="004D7152" w:rsidRDefault="00021D44" w:rsidP="00021D44">
      <w:pPr>
        <w:pStyle w:val="1"/>
      </w:pPr>
      <w:bookmarkStart w:id="164" w:name="_Toc198214333"/>
      <w:r>
        <w:lastRenderedPageBreak/>
        <w:t>Глава 5</w:t>
      </w:r>
      <w:r w:rsidR="00155AA4">
        <w:br/>
      </w:r>
      <w:r>
        <w:t xml:space="preserve">Аналитические </w:t>
      </w:r>
      <w:r w:rsidR="00155AA4">
        <w:t>методы расч</w:t>
      </w:r>
      <w:r w:rsidR="006D71AE">
        <w:t>ё</w:t>
      </w:r>
      <w:r w:rsidR="00155AA4">
        <w:t>та</w:t>
      </w:r>
      <w:r>
        <w:t xml:space="preserve"> поля температур как инструмент оперативного контроля </w:t>
      </w:r>
      <w:r w:rsidR="00155AA4">
        <w:t>состояния замораживаемых горных пород</w:t>
      </w:r>
      <w:bookmarkEnd w:id="164"/>
    </w:p>
    <w:p w14:paraId="7C7B26D2" w14:textId="3871651C" w:rsidR="009614AB" w:rsidRPr="002A4AAE" w:rsidRDefault="009614AB" w:rsidP="009614AB">
      <w:pPr>
        <w:pStyle w:val="a4"/>
      </w:pPr>
      <w:bookmarkStart w:id="165" w:name="_Hlk179363890"/>
      <w:r w:rsidRPr="002A4AAE">
        <w:t>Натурный мониторинг температур замораживаемого породного массива предоставляет большой объ</w:t>
      </w:r>
      <w:r>
        <w:t>ё</w:t>
      </w:r>
      <w:r w:rsidRPr="002A4AAE">
        <w:t>м ценных данных, на основании которых математическая модель может быть сильно уточнена. Даже не очень детализированные и упрощённые модели тепломассопереноса в замораживаемом породном массиве можно существенно уточнить, так что модель будет способна корректно интерпретировать текущее поле температур во вс</w:t>
      </w:r>
      <w:r>
        <w:t>ё</w:t>
      </w:r>
      <w:r w:rsidRPr="002A4AAE">
        <w:t xml:space="preserve">м замораживаемом массиве по измеренным температурам в нескольких отдельных точках (местах расположения КТ скважин). При этом точность прогноза температурного поля в породном массиве в последующие моменты времени уже более чувствительна к детализации используемой математической модели. </w:t>
      </w:r>
    </w:p>
    <w:p w14:paraId="1B8D44FF" w14:textId="77777777" w:rsidR="009614AB" w:rsidRPr="002A4AAE" w:rsidRDefault="009614AB" w:rsidP="009614AB">
      <w:pPr>
        <w:pStyle w:val="a4"/>
      </w:pPr>
      <w:r w:rsidRPr="002A4AAE">
        <w:t>Оперативная оценка текущих параметров ЛПО является достаточно важной задачей, которая не всегда может быть решена в рамках сложных термогидромеханических моделей. А потому в настоящее время в литературе по-прежнему остаётся интерес к простым математическим моделям замораживаемых сред, допускающим аналитические решения. Они ценны именно как инструмент оперативного анализа данных натурного мониторинга.</w:t>
      </w:r>
    </w:p>
    <w:p w14:paraId="159CA41C" w14:textId="46713E26" w:rsidR="009614AB" w:rsidRPr="002A4AAE" w:rsidRDefault="009614AB" w:rsidP="009614AB">
      <w:pPr>
        <w:pStyle w:val="a4"/>
      </w:pPr>
      <w:r w:rsidRPr="002A4AAE">
        <w:t xml:space="preserve">Основы аналитических методов решения задач о замораживании пород были заложены в середине ХХ века: Н.А. Трупак </w:t>
      </w:r>
      <w:r w:rsidRPr="009614AB">
        <w:rPr>
          <w:rStyle w:val="afff6"/>
        </w:rPr>
        <w:t>[</w:t>
      </w:r>
      <w:r w:rsidRPr="009614AB">
        <w:rPr>
          <w:rStyle w:val="afff6"/>
        </w:rPr>
        <w:fldChar w:fldCharType="begin"/>
      </w:r>
      <w:r w:rsidRPr="009614AB">
        <w:rPr>
          <w:rStyle w:val="afff6"/>
        </w:rPr>
        <w:instrText xml:space="preserve"> REF _Ref173926160 \r \h  \* MERGEFORMAT </w:instrText>
      </w:r>
      <w:r w:rsidRPr="009614AB">
        <w:rPr>
          <w:rStyle w:val="afff6"/>
        </w:rPr>
      </w:r>
      <w:r w:rsidRPr="009614AB">
        <w:rPr>
          <w:rStyle w:val="afff6"/>
        </w:rPr>
        <w:fldChar w:fldCharType="separate"/>
      </w:r>
      <w:r w:rsidR="00C53F78">
        <w:rPr>
          <w:rStyle w:val="afff6"/>
        </w:rPr>
        <w:t>58</w:t>
      </w:r>
      <w:r w:rsidRPr="009614AB">
        <w:rPr>
          <w:rStyle w:val="afff6"/>
        </w:rPr>
        <w:fldChar w:fldCharType="end"/>
      </w:r>
      <w:r w:rsidRPr="009614AB">
        <w:rPr>
          <w:rStyle w:val="afff6"/>
        </w:rPr>
        <w:t>]</w:t>
      </w:r>
      <w:r w:rsidRPr="002A4AAE">
        <w:t xml:space="preserve"> и Б.В. Бахолдин </w:t>
      </w:r>
      <w:r w:rsidRPr="009614AB">
        <w:rPr>
          <w:rStyle w:val="afff6"/>
        </w:rPr>
        <w:t>[</w:t>
      </w:r>
      <w:r w:rsidRPr="009614AB">
        <w:rPr>
          <w:rStyle w:val="afff6"/>
        </w:rPr>
        <w:fldChar w:fldCharType="begin"/>
      </w:r>
      <w:r w:rsidRPr="009614AB">
        <w:rPr>
          <w:rStyle w:val="afff6"/>
        </w:rPr>
        <w:instrText xml:space="preserve"> REF _Ref176775296 \r \h  \* MERGEFORMAT </w:instrText>
      </w:r>
      <w:r w:rsidRPr="009614AB">
        <w:rPr>
          <w:rStyle w:val="afff6"/>
        </w:rPr>
      </w:r>
      <w:r w:rsidRPr="009614AB">
        <w:rPr>
          <w:rStyle w:val="afff6"/>
        </w:rPr>
        <w:fldChar w:fldCharType="separate"/>
      </w:r>
      <w:r w:rsidR="00C53F78">
        <w:rPr>
          <w:rStyle w:val="afff6"/>
        </w:rPr>
        <w:t>4</w:t>
      </w:r>
      <w:r w:rsidRPr="009614AB">
        <w:rPr>
          <w:rStyle w:val="afff6"/>
        </w:rPr>
        <w:fldChar w:fldCharType="end"/>
      </w:r>
      <w:r w:rsidRPr="009614AB">
        <w:rPr>
          <w:rStyle w:val="afff6"/>
        </w:rPr>
        <w:t>]</w:t>
      </w:r>
      <w:r w:rsidRPr="002A4AAE">
        <w:t xml:space="preserve"> вывели аналитические решения для замерзания одиночной замораживающей колонки, одного ряда и двух рядов замораживающих колонок. В 1968 году Ф. Сангером была получена </w:t>
      </w:r>
      <w:r w:rsidRPr="009614AB">
        <w:rPr>
          <w:rStyle w:val="afff6"/>
        </w:rPr>
        <w:t>[</w:t>
      </w:r>
      <w:r w:rsidRPr="009614AB">
        <w:rPr>
          <w:rStyle w:val="afff6"/>
        </w:rPr>
        <w:fldChar w:fldCharType="begin"/>
      </w:r>
      <w:r w:rsidRPr="009614AB">
        <w:rPr>
          <w:rStyle w:val="afff6"/>
        </w:rPr>
        <w:instrText xml:space="preserve"> REF _Ref176776403 \r \h  \* MERGEFORMAT </w:instrText>
      </w:r>
      <w:r w:rsidRPr="009614AB">
        <w:rPr>
          <w:rStyle w:val="afff6"/>
        </w:rPr>
      </w:r>
      <w:r w:rsidRPr="009614AB">
        <w:rPr>
          <w:rStyle w:val="afff6"/>
        </w:rPr>
        <w:fldChar w:fldCharType="separate"/>
      </w:r>
      <w:r w:rsidR="00C53F78">
        <w:rPr>
          <w:rStyle w:val="afff6"/>
        </w:rPr>
        <w:t>120</w:t>
      </w:r>
      <w:r w:rsidRPr="009614AB">
        <w:rPr>
          <w:rStyle w:val="afff6"/>
        </w:rPr>
        <w:fldChar w:fldCharType="end"/>
      </w:r>
      <w:r w:rsidRPr="009614AB">
        <w:rPr>
          <w:rStyle w:val="afff6"/>
        </w:rPr>
        <w:t>]</w:t>
      </w:r>
      <w:r w:rsidRPr="002A4AAE">
        <w:t xml:space="preserve"> упрощённая формула для расч</w:t>
      </w:r>
      <w:r>
        <w:t>ё</w:t>
      </w:r>
      <w:r w:rsidRPr="002A4AAE">
        <w:t>та замораживания вокруг одного ряда замораживающих колонок. А в 1979 году японские уч</w:t>
      </w:r>
      <w:r>
        <w:t>ё</w:t>
      </w:r>
      <w:r w:rsidRPr="002A4AAE">
        <w:t xml:space="preserve">ные </w:t>
      </w:r>
      <w:r w:rsidRPr="009614AB">
        <w:rPr>
          <w:rStyle w:val="afff6"/>
        </w:rPr>
        <w:t>[</w:t>
      </w:r>
      <w:r w:rsidRPr="009614AB">
        <w:rPr>
          <w:rStyle w:val="afff6"/>
        </w:rPr>
        <w:fldChar w:fldCharType="begin"/>
      </w:r>
      <w:r w:rsidRPr="009614AB">
        <w:rPr>
          <w:rStyle w:val="afff6"/>
        </w:rPr>
        <w:instrText xml:space="preserve"> REF _Ref176776412 \r \h  \* MERGEFORMAT </w:instrText>
      </w:r>
      <w:r w:rsidRPr="009614AB">
        <w:rPr>
          <w:rStyle w:val="afff6"/>
        </w:rPr>
      </w:r>
      <w:r w:rsidRPr="009614AB">
        <w:rPr>
          <w:rStyle w:val="afff6"/>
        </w:rPr>
        <w:fldChar w:fldCharType="separate"/>
      </w:r>
      <w:r w:rsidR="00C53F78">
        <w:rPr>
          <w:rStyle w:val="afff6"/>
        </w:rPr>
        <w:t>129</w:t>
      </w:r>
      <w:r w:rsidRPr="009614AB">
        <w:rPr>
          <w:rStyle w:val="afff6"/>
        </w:rPr>
        <w:fldChar w:fldCharType="end"/>
      </w:r>
      <w:r w:rsidRPr="009614AB">
        <w:rPr>
          <w:rStyle w:val="afff6"/>
        </w:rPr>
        <w:t>]</w:t>
      </w:r>
      <w:r w:rsidRPr="002A4AAE">
        <w:t xml:space="preserve"> разработали аналитическое решение для температурного поля при использовании нескольких рядов замораживающих колонок, расположенных на равноудалённых прямых линиях. В </w:t>
      </w:r>
      <w:r w:rsidRPr="002A4AAE">
        <w:lastRenderedPageBreak/>
        <w:t>дальнейшем множество исследователей оценивали точность и применимость этих теорий к полям температуры при искусственном замораживании.</w:t>
      </w:r>
    </w:p>
    <w:p w14:paraId="355085DD" w14:textId="5B1FF08A" w:rsidR="009614AB" w:rsidRPr="002A4AAE" w:rsidRDefault="009614AB" w:rsidP="009614AB">
      <w:pPr>
        <w:pStyle w:val="a4"/>
      </w:pPr>
      <w:r w:rsidRPr="002A4AAE">
        <w:t xml:space="preserve">На протяжении нескольких десятилетий после создания этих основных решений для стационарного температурного поля не появлялись новые аналитические решения. Однако в 2012 году китайские исследователи </w:t>
      </w:r>
      <w:r w:rsidRPr="009614AB">
        <w:rPr>
          <w:rStyle w:val="afff6"/>
        </w:rPr>
        <w:t>[</w:t>
      </w:r>
      <w:r w:rsidRPr="009614AB">
        <w:rPr>
          <w:rStyle w:val="afff6"/>
        </w:rPr>
        <w:fldChar w:fldCharType="begin"/>
      </w:r>
      <w:r w:rsidRPr="009614AB">
        <w:rPr>
          <w:rStyle w:val="afff6"/>
        </w:rPr>
        <w:instrText xml:space="preserve"> REF _Ref176776429 \r \h  \* MERGEFORMAT </w:instrText>
      </w:r>
      <w:r w:rsidRPr="009614AB">
        <w:rPr>
          <w:rStyle w:val="afff6"/>
        </w:rPr>
      </w:r>
      <w:r w:rsidRPr="009614AB">
        <w:rPr>
          <w:rStyle w:val="afff6"/>
        </w:rPr>
        <w:fldChar w:fldCharType="separate"/>
      </w:r>
      <w:r w:rsidR="00C53F78">
        <w:rPr>
          <w:rStyle w:val="afff6"/>
        </w:rPr>
        <w:t>91</w:t>
      </w:r>
      <w:r w:rsidRPr="009614AB">
        <w:rPr>
          <w:rStyle w:val="afff6"/>
        </w:rPr>
        <w:fldChar w:fldCharType="end"/>
      </w:r>
      <w:r w:rsidRPr="009614AB">
        <w:rPr>
          <w:rStyle w:val="afff6"/>
        </w:rPr>
        <w:t>]</w:t>
      </w:r>
      <w:r w:rsidRPr="002A4AAE">
        <w:t xml:space="preserve"> предложили аналитическое решение для температурных полей с тремя рядами замораживающих колонок. В </w:t>
      </w:r>
      <w:r>
        <w:t xml:space="preserve">их </w:t>
      </w:r>
      <w:r w:rsidRPr="002A4AAE">
        <w:t>последующих работах было разработано комплексное решение для температурного поля при искусственном замораживании пород на основе теории суперпозиции теплового потенциала. Выведено несколько аналитических решений для различных конфигураций замораживающих колонок: от произвольного размещения нескольких колонок до различных рядных и круговых схем расположения. Получены аналитические решения для температурного поля в условиях замораживания породного массива с адиабатическими границами (например, стенками ствола или горной выработки).</w:t>
      </w:r>
    </w:p>
    <w:p w14:paraId="6D2C31E5" w14:textId="1921A56A" w:rsidR="009614AB" w:rsidRPr="002A4AAE" w:rsidRDefault="009614AB" w:rsidP="009614AB">
      <w:pPr>
        <w:pStyle w:val="a4"/>
      </w:pPr>
      <w:r w:rsidRPr="002A4AAE">
        <w:t xml:space="preserve">В этой главе </w:t>
      </w:r>
      <w:r>
        <w:t xml:space="preserve">мы рассматриваем не столько последние достижения в построении аналитических зависимостей для поля температур в замораживаемых породах, сколько даём некоторые общие представления о </w:t>
      </w:r>
      <w:r w:rsidRPr="002A4AAE">
        <w:t>подход</w:t>
      </w:r>
      <w:r>
        <w:t>е</w:t>
      </w:r>
      <w:r w:rsidRPr="002A4AAE">
        <w:t>, подразумевающ</w:t>
      </w:r>
      <w:r>
        <w:t>ем</w:t>
      </w:r>
      <w:r w:rsidRPr="002A4AAE">
        <w:t xml:space="preserve"> максимальное упрощение задачи анализа теплового состояния замороженных пород. В рамках этого подхода </w:t>
      </w:r>
      <w:r>
        <w:t xml:space="preserve">мы </w:t>
      </w:r>
      <w:r w:rsidR="006B0469">
        <w:t>рассказываем про</w:t>
      </w:r>
      <w:r>
        <w:t xml:space="preserve"> основные аналитические решения, описывающие пространственное распределение</w:t>
      </w:r>
      <w:r w:rsidRPr="002A4AAE">
        <w:t xml:space="preserve"> </w:t>
      </w:r>
      <w:r>
        <w:t xml:space="preserve">и временную динамику </w:t>
      </w:r>
      <w:r w:rsidRPr="002A4AAE">
        <w:t>температур в зонах льда и охлаждения.</w:t>
      </w:r>
      <w:bookmarkEnd w:id="165"/>
    </w:p>
    <w:p w14:paraId="4B3217A3" w14:textId="7140B85D" w:rsidR="00021D44" w:rsidRDefault="009614AB" w:rsidP="009614AB">
      <w:pPr>
        <w:pStyle w:val="20"/>
      </w:pPr>
      <w:bookmarkStart w:id="166" w:name="_Toc198214334"/>
      <w:r>
        <w:t>Поле температур в зоне льда</w:t>
      </w:r>
      <w:bookmarkEnd w:id="166"/>
    </w:p>
    <w:p w14:paraId="13EF2436" w14:textId="41525B1F" w:rsidR="009614AB" w:rsidRDefault="009614AB" w:rsidP="009614AB">
      <w:pPr>
        <w:pStyle w:val="afff8"/>
      </w:pPr>
      <w:bookmarkStart w:id="167" w:name="_Toc198214335"/>
      <w:r>
        <w:t>Единственная замораживающая колонка</w:t>
      </w:r>
      <w:bookmarkEnd w:id="167"/>
    </w:p>
    <w:p w14:paraId="3C701F51" w14:textId="77777777" w:rsidR="009614AB" w:rsidRPr="009614AB" w:rsidRDefault="009614AB" w:rsidP="009614AB">
      <w:pPr>
        <w:pStyle w:val="a4"/>
      </w:pPr>
      <w:r w:rsidRPr="009614AB">
        <w:t xml:space="preserve">В классической монографии Н.Г. Трупака подробно рассматривается процесс формирования температурного поля вокруг одной замораживающей колонки. На этом простом примере демонстрируются основные закономерности развития температурного поля. Приведённые автором аналитические зависимости температуры от времени и радиальной координаты в зонах льда и охлаждения позволяют проводить как качественный, так и количественный анализ влияния различных теплофизических параметров на процесс искусственного замораживания пород и </w:t>
      </w:r>
      <w:r w:rsidRPr="009614AB">
        <w:lastRenderedPageBreak/>
        <w:t>движение границы фазового перехода. Именно в этом контексте упрощённые примеры являются полезными, так как они позволяют выявить и понять взаимосвязи различных теплофизических параметров породного массива в процессе замораживания.</w:t>
      </w:r>
    </w:p>
    <w:p w14:paraId="346E3FAB" w14:textId="77777777" w:rsidR="009614AB" w:rsidRPr="009614AB" w:rsidRDefault="009614AB" w:rsidP="009614AB">
      <w:pPr>
        <w:pStyle w:val="a4"/>
      </w:pPr>
      <w:r w:rsidRPr="009614AB">
        <w:t>В зоне льда предполагается, что скорость продвижения границы ЛПО значительно ниже скорости выравнивания температурного поля. Это допущение справедливо до определённых размеров ЛПО. С учётом этого температурное поле в зоне ЛПО приблизительно описывается моделью стационарной теплопроводности.</w:t>
      </w:r>
    </w:p>
    <w:p w14:paraId="048D436A" w14:textId="2A624BA0" w:rsidR="009614AB" w:rsidRPr="009614AB" w:rsidRDefault="009614AB" w:rsidP="009614AB">
      <w:pPr>
        <w:pStyle w:val="a4"/>
      </w:pPr>
      <w:r w:rsidRPr="009614AB">
        <w:t xml:space="preserve">Однако в данной книге мы сосредоточим внимание на наиболее простой ситуации </w:t>
      </w:r>
      <w:r w:rsidRPr="009614AB">
        <w:rPr>
          <w:rFonts w:eastAsiaTheme="minorEastAsia"/>
        </w:rPr>
        <w:t>–</w:t>
      </w:r>
      <w:r w:rsidRPr="009614AB">
        <w:t xml:space="preserve"> одной замораживающей колонке. Для анализа температурного поля вокруг одной замораживающей колонки Трупак </w:t>
      </w:r>
      <w:r w:rsidRPr="009614AB">
        <w:rPr>
          <w:rStyle w:val="afff6"/>
        </w:rPr>
        <w:t>[</w:t>
      </w:r>
      <w:r w:rsidRPr="009614AB">
        <w:rPr>
          <w:rStyle w:val="afff6"/>
        </w:rPr>
        <w:fldChar w:fldCharType="begin"/>
      </w:r>
      <w:r w:rsidRPr="009614AB">
        <w:rPr>
          <w:rStyle w:val="afff6"/>
        </w:rPr>
        <w:instrText xml:space="preserve"> REF _Ref173926160 \r \h  \* MERGEFORMAT </w:instrText>
      </w:r>
      <w:r w:rsidRPr="009614AB">
        <w:rPr>
          <w:rStyle w:val="afff6"/>
        </w:rPr>
      </w:r>
      <w:r w:rsidRPr="009614AB">
        <w:rPr>
          <w:rStyle w:val="afff6"/>
        </w:rPr>
        <w:fldChar w:fldCharType="separate"/>
      </w:r>
      <w:r w:rsidR="00C53F78">
        <w:rPr>
          <w:rStyle w:val="afff6"/>
        </w:rPr>
        <w:t>58</w:t>
      </w:r>
      <w:r w:rsidRPr="009614AB">
        <w:rPr>
          <w:rStyle w:val="afff6"/>
        </w:rPr>
        <w:fldChar w:fldCharType="end"/>
      </w:r>
      <w:r w:rsidRPr="009614AB">
        <w:rPr>
          <w:rStyle w:val="afff6"/>
        </w:rPr>
        <w:t>]</w:t>
      </w:r>
      <w:r w:rsidRPr="009614AB">
        <w:t xml:space="preserve"> предложил модель, в которой температурное поле рассматривается в стационарном состоянии и сводится к одномерной задаче в полярных координатах:</w:t>
      </w:r>
    </w:p>
    <w:tbl>
      <w:tblPr>
        <w:tblStyle w:val="51"/>
        <w:tblW w:w="0" w:type="auto"/>
        <w:tblLook w:val="04A0" w:firstRow="1" w:lastRow="0" w:firstColumn="1" w:lastColumn="0" w:noHBand="0" w:noVBand="1"/>
      </w:tblPr>
      <w:tblGrid>
        <w:gridCol w:w="823"/>
        <w:gridCol w:w="4185"/>
        <w:gridCol w:w="944"/>
      </w:tblGrid>
      <w:tr w:rsidR="009614AB" w:rsidRPr="009614AB" w14:paraId="0DA54CB6"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A5FE724" w14:textId="77777777" w:rsidR="009614AB" w:rsidRPr="009614AB" w:rsidRDefault="009614AB" w:rsidP="009614AB">
            <w:pPr>
              <w:pStyle w:val="a4"/>
            </w:pPr>
          </w:p>
        </w:tc>
        <w:tc>
          <w:tcPr>
            <w:tcW w:w="6804" w:type="dxa"/>
            <w:hideMark/>
          </w:tcPr>
          <w:p w14:paraId="0C331B4F" w14:textId="77777777" w:rsidR="009614AB" w:rsidRPr="009614AB" w:rsidRDefault="00C174A2"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f>
                  <m:fPr>
                    <m:ctrlPr/>
                  </m:fPr>
                  <m:num>
                    <m:sSup>
                      <m:sSupPr>
                        <m:ctrlPr/>
                      </m:sSupPr>
                      <m:e>
                        <m:r>
                          <m:t>d</m:t>
                        </m:r>
                      </m:e>
                      <m:sup>
                        <m:r>
                          <m:t>2</m:t>
                        </m:r>
                      </m:sup>
                    </m:sSup>
                    <m:r>
                      <m:t>T</m:t>
                    </m:r>
                  </m:num>
                  <m:den>
                    <m:r>
                      <m:t>d</m:t>
                    </m:r>
                    <m:sSup>
                      <m:sSupPr>
                        <m:ctrlPr/>
                      </m:sSupPr>
                      <m:e>
                        <m:r>
                          <m:t>r</m:t>
                        </m:r>
                      </m:e>
                      <m:sup>
                        <m:r>
                          <m:t>2</m:t>
                        </m:r>
                      </m:sup>
                    </m:sSup>
                  </m:den>
                </m:f>
                <m:r>
                  <m:t>+</m:t>
                </m:r>
                <m:f>
                  <m:fPr>
                    <m:ctrlPr/>
                  </m:fPr>
                  <m:num>
                    <m:r>
                      <m:t>1</m:t>
                    </m:r>
                  </m:num>
                  <m:den>
                    <m:r>
                      <m:t>r</m:t>
                    </m:r>
                  </m:den>
                </m:f>
                <m:f>
                  <m:fPr>
                    <m:ctrlPr/>
                  </m:fPr>
                  <m:num>
                    <m:r>
                      <m:t>dT</m:t>
                    </m:r>
                  </m:num>
                  <m:den>
                    <m:r>
                      <m:t>dr</m:t>
                    </m:r>
                  </m:den>
                </m:f>
                <m:r>
                  <m:t>=0,</m:t>
                </m:r>
              </m:oMath>
            </m:oMathPara>
          </w:p>
        </w:tc>
        <w:tc>
          <w:tcPr>
            <w:tcW w:w="1270" w:type="dxa"/>
            <w:hideMark/>
          </w:tcPr>
          <w:p w14:paraId="1FAB6744" w14:textId="77777777" w:rsidR="009614AB" w:rsidRPr="009614AB" w:rsidRDefault="009614AB" w:rsidP="00C32909">
            <w:pPr>
              <w:cnfStyle w:val="100000000000" w:firstRow="1" w:lastRow="0" w:firstColumn="0" w:lastColumn="0" w:oddVBand="0" w:evenVBand="0" w:oddHBand="0" w:evenHBand="0" w:firstRowFirstColumn="0" w:firstRowLastColumn="0" w:lastRowFirstColumn="0" w:lastRowLastColumn="0"/>
            </w:pPr>
            <w:r w:rsidRPr="009614AB">
              <w:t>(5.1)</w:t>
            </w:r>
          </w:p>
        </w:tc>
      </w:tr>
    </w:tbl>
    <w:p w14:paraId="197C8DA7" w14:textId="77777777" w:rsidR="009614AB" w:rsidRPr="009614AB" w:rsidRDefault="009614AB" w:rsidP="009614AB">
      <w:pPr>
        <w:pStyle w:val="a4"/>
        <w:rPr>
          <w:rFonts w:eastAsiaTheme="minorEastAsia"/>
        </w:rPr>
      </w:pPr>
      <w:r w:rsidRPr="009614AB">
        <w:rPr>
          <w:rFonts w:eastAsiaTheme="minorEastAsia"/>
        </w:rPr>
        <w:t xml:space="preserve">где </w:t>
      </w:r>
      <m:oMath>
        <m:r>
          <w:rPr>
            <w:rStyle w:val="afff6"/>
            <w:rFonts w:ascii="Cambria Math" w:eastAsiaTheme="minorEastAsia" w:hAnsi="Cambria Math"/>
          </w:rPr>
          <m:t>T</m:t>
        </m:r>
      </m:oMath>
      <w:r w:rsidRPr="009614AB">
        <w:rPr>
          <w:rFonts w:eastAsiaTheme="minorEastAsia"/>
        </w:rPr>
        <w:t xml:space="preserve"> – температура, °С; </w:t>
      </w:r>
      <m:oMath>
        <m:r>
          <w:rPr>
            <w:rStyle w:val="afff6"/>
            <w:rFonts w:ascii="Cambria Math" w:eastAsiaTheme="minorEastAsia" w:hAnsi="Cambria Math"/>
          </w:rPr>
          <m:t>r</m:t>
        </m:r>
      </m:oMath>
      <w:r w:rsidRPr="009614AB">
        <w:rPr>
          <w:rFonts w:eastAsiaTheme="minorEastAsia"/>
        </w:rPr>
        <w:t xml:space="preserve"> – радиальная координата, отсчитываемая от оси колонки, м.</w:t>
      </w:r>
    </w:p>
    <w:p w14:paraId="5A530799" w14:textId="77777777" w:rsidR="009614AB" w:rsidRPr="009614AB" w:rsidRDefault="009614AB" w:rsidP="009614AB">
      <w:pPr>
        <w:pStyle w:val="a4"/>
        <w:rPr>
          <w:rFonts w:eastAsiaTheme="minorEastAsia"/>
        </w:rPr>
      </w:pPr>
      <w:r w:rsidRPr="009614AB">
        <w:rPr>
          <w:rFonts w:eastAsiaTheme="minorEastAsia"/>
        </w:rPr>
        <w:t>Уравнение (5.1) дополняется граничными условиями в виде фиксированных температур на стенке замораживающей колонки и границе зоны льда:</w:t>
      </w:r>
    </w:p>
    <w:tbl>
      <w:tblPr>
        <w:tblStyle w:val="51"/>
        <w:tblW w:w="0" w:type="auto"/>
        <w:tblLook w:val="04A0" w:firstRow="1" w:lastRow="0" w:firstColumn="1" w:lastColumn="0" w:noHBand="0" w:noVBand="1"/>
      </w:tblPr>
      <w:tblGrid>
        <w:gridCol w:w="815"/>
        <w:gridCol w:w="4126"/>
        <w:gridCol w:w="1011"/>
      </w:tblGrid>
      <w:tr w:rsidR="009614AB" w:rsidRPr="009614AB" w14:paraId="3E865EA4"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tcPr>
          <w:p w14:paraId="3E5760CF" w14:textId="77777777" w:rsidR="009614AB" w:rsidRPr="009614AB" w:rsidRDefault="009614AB" w:rsidP="009614AB">
            <w:pPr>
              <w:pStyle w:val="a4"/>
            </w:pPr>
          </w:p>
        </w:tc>
        <w:tc>
          <w:tcPr>
            <w:tcW w:w="6715" w:type="dxa"/>
            <w:hideMark/>
          </w:tcPr>
          <w:p w14:paraId="3929B214" w14:textId="77777777" w:rsidR="009614AB" w:rsidRPr="009614A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m:t>T</m:t>
                </m:r>
                <m:d>
                  <m:dPr>
                    <m:ctrlPr/>
                  </m:dPr>
                  <m:e>
                    <m:sSub>
                      <m:sSubPr>
                        <m:ctrlPr/>
                      </m:sSubPr>
                      <m:e>
                        <m:r>
                          <m:t>r</m:t>
                        </m:r>
                      </m:e>
                      <m:sub>
                        <m:r>
                          <m:t>з</m:t>
                        </m:r>
                      </m:sub>
                    </m:sSub>
                  </m:e>
                </m:d>
                <m:r>
                  <m:t>=</m:t>
                </m:r>
                <m:sSub>
                  <m:sSubPr>
                    <m:ctrlPr/>
                  </m:sSubPr>
                  <m:e>
                    <m:r>
                      <m:t>T</m:t>
                    </m:r>
                  </m:e>
                  <m:sub>
                    <m:r>
                      <m:t>з</m:t>
                    </m:r>
                  </m:sub>
                </m:sSub>
                <m:r>
                  <w:rPr>
                    <w:rFonts w:eastAsiaTheme="minorEastAsia"/>
                  </w:rPr>
                  <m:t>,</m:t>
                </m:r>
              </m:oMath>
            </m:oMathPara>
          </w:p>
        </w:tc>
        <w:tc>
          <w:tcPr>
            <w:tcW w:w="1385" w:type="dxa"/>
            <w:hideMark/>
          </w:tcPr>
          <w:p w14:paraId="0FA16AAE" w14:textId="77777777" w:rsidR="009614AB" w:rsidRPr="009614AB" w:rsidRDefault="009614AB" w:rsidP="00C32909">
            <w:pPr>
              <w:cnfStyle w:val="100000000000" w:firstRow="1" w:lastRow="0" w:firstColumn="0" w:lastColumn="0" w:oddVBand="0" w:evenVBand="0" w:oddHBand="0" w:evenHBand="0" w:firstRowFirstColumn="0" w:firstRowLastColumn="0" w:lastRowFirstColumn="0" w:lastRowLastColumn="0"/>
            </w:pPr>
            <w:r w:rsidRPr="009614AB">
              <w:t>(5.2)</w:t>
            </w:r>
          </w:p>
        </w:tc>
      </w:tr>
      <w:tr w:rsidR="009614AB" w:rsidRPr="009614AB" w14:paraId="374AF594" w14:textId="77777777" w:rsidTr="00961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3E993B8" w14:textId="77777777" w:rsidR="009614AB" w:rsidRPr="009614AB" w:rsidRDefault="009614AB" w:rsidP="009614AB">
            <w:pPr>
              <w:pStyle w:val="a4"/>
            </w:pPr>
          </w:p>
        </w:tc>
        <w:tc>
          <w:tcPr>
            <w:tcW w:w="6715" w:type="dxa"/>
          </w:tcPr>
          <w:p w14:paraId="72D4C106" w14:textId="77777777" w:rsidR="009614AB" w:rsidRPr="009614AB" w:rsidRDefault="009614AB" w:rsidP="009614AB">
            <w:pPr>
              <w:pStyle w:val="aff7"/>
              <w:cnfStyle w:val="000000100000" w:firstRow="0" w:lastRow="0" w:firstColumn="0" w:lastColumn="0" w:oddVBand="0" w:evenVBand="0" w:oddHBand="1" w:evenHBand="0" w:firstRowFirstColumn="0" w:firstRowLastColumn="0" w:lastRowFirstColumn="0" w:lastRowLastColumn="0"/>
              <w:rPr>
                <w:rFonts w:eastAsia="Calibri"/>
              </w:rPr>
            </w:pPr>
            <m:oMathPara>
              <m:oMath>
                <m:r>
                  <m:t>T</m:t>
                </m:r>
                <m:d>
                  <m:dPr>
                    <m:ctrlPr/>
                  </m:dPr>
                  <m:e>
                    <m:r>
                      <m:t>R</m:t>
                    </m:r>
                  </m:e>
                </m:d>
                <m:r>
                  <m:t>=</m:t>
                </m:r>
                <m:sSub>
                  <m:sSubPr>
                    <m:ctrlPr/>
                  </m:sSubPr>
                  <m:e>
                    <m:r>
                      <m:t>T</m:t>
                    </m:r>
                  </m:e>
                  <m:sub>
                    <m:r>
                      <m:t>фп</m:t>
                    </m:r>
                  </m:sub>
                </m:sSub>
                <m:r>
                  <m:t>,</m:t>
                </m:r>
              </m:oMath>
            </m:oMathPara>
          </w:p>
        </w:tc>
        <w:tc>
          <w:tcPr>
            <w:tcW w:w="1385" w:type="dxa"/>
          </w:tcPr>
          <w:p w14:paraId="66FDF272" w14:textId="77777777" w:rsidR="009614AB" w:rsidRPr="009614AB" w:rsidRDefault="009614AB" w:rsidP="00C32909">
            <w:pPr>
              <w:cnfStyle w:val="000000100000" w:firstRow="0" w:lastRow="0" w:firstColumn="0" w:lastColumn="0" w:oddVBand="0" w:evenVBand="0" w:oddHBand="1" w:evenHBand="0" w:firstRowFirstColumn="0" w:firstRowLastColumn="0" w:lastRowFirstColumn="0" w:lastRowLastColumn="0"/>
            </w:pPr>
            <w:r w:rsidRPr="009614AB">
              <w:t>(5.3)</w:t>
            </w:r>
          </w:p>
        </w:tc>
      </w:tr>
    </w:tbl>
    <w:p w14:paraId="51BBF366" w14:textId="77777777" w:rsidR="009614AB" w:rsidRPr="009614AB" w:rsidRDefault="009614AB" w:rsidP="009614AB">
      <w:pPr>
        <w:pStyle w:val="a4"/>
        <w:rPr>
          <w:rFonts w:eastAsiaTheme="minorEastAsia"/>
        </w:rPr>
      </w:pPr>
      <w:r w:rsidRPr="009614AB">
        <w:rPr>
          <w:rFonts w:eastAsiaTheme="minorEastAsia"/>
        </w:rPr>
        <w:t xml:space="preserve">где </w:t>
      </w:r>
      <m:oMath>
        <m:sSub>
          <m:sSubPr>
            <m:ctrlPr>
              <w:rPr>
                <w:rStyle w:val="afff6"/>
                <w:rFonts w:ascii="Cambria Math" w:hAnsi="Cambria Math"/>
                <w:iCs w:val="0"/>
              </w:rPr>
            </m:ctrlPr>
          </m:sSubPr>
          <m:e>
            <m:r>
              <w:rPr>
                <w:rStyle w:val="afff6"/>
                <w:rFonts w:ascii="Cambria Math" w:hAnsi="Cambria Math"/>
              </w:rPr>
              <m:t>r</m:t>
            </m:r>
          </m:e>
          <m:sub>
            <m:r>
              <m:rPr>
                <m:sty m:val="p"/>
              </m:rPr>
              <w:rPr>
                <w:rStyle w:val="afff6"/>
                <w:rFonts w:ascii="Cambria Math" w:hAnsi="Cambria Math"/>
              </w:rPr>
              <m:t>з</m:t>
            </m:r>
          </m:sub>
        </m:sSub>
      </m:oMath>
      <w:r w:rsidRPr="009614AB">
        <w:rPr>
          <w:rFonts w:eastAsiaTheme="minorEastAsia"/>
        </w:rPr>
        <w:t xml:space="preserve"> – радиус замораживающей колонки, м;</w:t>
      </w:r>
      <w:r w:rsidRPr="00C60DA8">
        <w:rPr>
          <w:rStyle w:val="afff6"/>
          <w:rFonts w:eastAsiaTheme="minorEastAsia"/>
        </w:rPr>
        <w:t xml:space="preserve"> </w:t>
      </w:r>
      <m:oMath>
        <m:r>
          <w:rPr>
            <w:rStyle w:val="afff6"/>
            <w:rFonts w:ascii="Cambria Math" w:hAnsi="Cambria Math"/>
          </w:rPr>
          <m:t>R</m:t>
        </m:r>
      </m:oMath>
      <w:r w:rsidRPr="009614AB">
        <w:rPr>
          <w:rFonts w:eastAsiaTheme="minorEastAsia"/>
        </w:rPr>
        <w:t xml:space="preserve"> – радиус граничной изотермы ЛПО, м;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з</m:t>
            </m:r>
          </m:sub>
        </m:sSub>
        <m:r>
          <m:rPr>
            <m:sty m:val="p"/>
          </m:rPr>
          <w:rPr>
            <w:rFonts w:ascii="Cambria Math" w:eastAsiaTheme="minorEastAsia" w:hAnsi="Cambria Math"/>
          </w:rPr>
          <m:t xml:space="preserve"> </m:t>
        </m:r>
      </m:oMath>
      <w:r w:rsidRPr="009614AB">
        <w:rPr>
          <w:rFonts w:eastAsiaTheme="minorEastAsia"/>
        </w:rPr>
        <w:t xml:space="preserve">– температура на стенке замораживающей колонки, °С;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фп</m:t>
            </m:r>
          </m:sub>
        </m:sSub>
      </m:oMath>
      <w:r w:rsidRPr="009614AB">
        <w:rPr>
          <w:rFonts w:eastAsiaTheme="minorEastAsia"/>
        </w:rPr>
        <w:t xml:space="preserve"> – температура, соответствующая граничной изотерме ЛПО, °С.</w:t>
      </w:r>
    </w:p>
    <w:p w14:paraId="32757895" w14:textId="504A66A8" w:rsidR="009614AB" w:rsidRPr="009614AB" w:rsidRDefault="009614AB" w:rsidP="009614AB">
      <w:pPr>
        <w:pStyle w:val="a4"/>
        <w:rPr>
          <w:rFonts w:eastAsiaTheme="minorEastAsia"/>
        </w:rPr>
      </w:pPr>
      <w:r w:rsidRPr="009614AB">
        <w:rPr>
          <w:rFonts w:eastAsiaTheme="minorEastAsia"/>
        </w:rPr>
        <w:t>Уравнение (5.1) с граничными условиями (5.2)</w:t>
      </w:r>
      <w:r w:rsidR="00C60DA8">
        <w:rPr>
          <w:rFonts w:eastAsiaTheme="minorEastAsia"/>
        </w:rPr>
        <w:t xml:space="preserve"> </w:t>
      </w:r>
      <w:r w:rsidRPr="009614AB">
        <w:rPr>
          <w:rFonts w:eastAsiaTheme="minorEastAsia"/>
        </w:rPr>
        <w:t>–</w:t>
      </w:r>
      <w:r w:rsidR="00C60DA8">
        <w:rPr>
          <w:rFonts w:eastAsiaTheme="minorEastAsia"/>
        </w:rPr>
        <w:t xml:space="preserve"> </w:t>
      </w:r>
      <w:r w:rsidRPr="009614AB">
        <w:rPr>
          <w:rFonts w:eastAsiaTheme="minorEastAsia"/>
        </w:rPr>
        <w:t>(5.3) имеет аналитическое решение:</w:t>
      </w:r>
    </w:p>
    <w:tbl>
      <w:tblPr>
        <w:tblStyle w:val="51"/>
        <w:tblW w:w="0" w:type="auto"/>
        <w:tblLook w:val="04A0" w:firstRow="1" w:lastRow="0" w:firstColumn="1" w:lastColumn="0" w:noHBand="0" w:noVBand="1"/>
      </w:tblPr>
      <w:tblGrid>
        <w:gridCol w:w="808"/>
        <w:gridCol w:w="4211"/>
        <w:gridCol w:w="933"/>
      </w:tblGrid>
      <w:tr w:rsidR="009614AB" w:rsidRPr="009614AB" w14:paraId="4A0FC9FA"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5F9FAE84" w14:textId="77777777" w:rsidR="009614AB" w:rsidRPr="009614AB" w:rsidRDefault="009614AB" w:rsidP="009614AB">
            <w:pPr>
              <w:pStyle w:val="a4"/>
            </w:pPr>
          </w:p>
        </w:tc>
        <w:tc>
          <w:tcPr>
            <w:tcW w:w="6804" w:type="dxa"/>
            <w:hideMark/>
          </w:tcPr>
          <w:p w14:paraId="0BF6D540" w14:textId="77777777" w:rsidR="009614AB" w:rsidRPr="009614AB" w:rsidRDefault="009614AB" w:rsidP="009614AB">
            <w:pPr>
              <w:pStyle w:val="aff7"/>
              <w:cnfStyle w:val="100000000000" w:firstRow="1" w:lastRow="0" w:firstColumn="0" w:lastColumn="0" w:oddVBand="0" w:evenVBand="0" w:oddHBand="0" w:evenHBand="0" w:firstRowFirstColumn="0" w:firstRowLastColumn="0" w:lastRowFirstColumn="0" w:lastRowLastColumn="0"/>
              <w:rPr>
                <w:rStyle w:val="afff6"/>
                <w:rFonts w:eastAsiaTheme="minorEastAsia"/>
              </w:rPr>
            </w:pPr>
            <m:oMathPara>
              <m:oMath>
                <m:r>
                  <w:rPr>
                    <w:rStyle w:val="afff6"/>
                  </w:rPr>
                  <m:t>T</m:t>
                </m:r>
                <m:d>
                  <m:dPr>
                    <m:ctrlPr>
                      <w:rPr>
                        <w:rStyle w:val="afff6"/>
                        <w:iCs/>
                      </w:rPr>
                    </m:ctrlPr>
                  </m:dPr>
                  <m:e>
                    <m:r>
                      <w:rPr>
                        <w:rStyle w:val="afff6"/>
                      </w:rPr>
                      <m:t>r</m:t>
                    </m:r>
                  </m:e>
                </m:d>
                <m:r>
                  <w:rPr>
                    <w:rStyle w:val="afff6"/>
                  </w:rPr>
                  <m:t>=</m:t>
                </m:r>
                <m:sSub>
                  <m:sSubPr>
                    <m:ctrlPr>
                      <w:rPr>
                        <w:rStyle w:val="afff6"/>
                        <w:iCs/>
                      </w:rPr>
                    </m:ctrlPr>
                  </m:sSubPr>
                  <m:e>
                    <m:r>
                      <w:rPr>
                        <w:rStyle w:val="afff6"/>
                      </w:rPr>
                      <m:t>T</m:t>
                    </m:r>
                  </m:e>
                  <m:sub>
                    <m:r>
                      <w:rPr>
                        <w:rStyle w:val="afff6"/>
                      </w:rPr>
                      <m:t>з</m:t>
                    </m:r>
                  </m:sub>
                </m:sSub>
                <m:r>
                  <w:rPr>
                    <w:rStyle w:val="afff6"/>
                  </w:rPr>
                  <m:t xml:space="preserve"> </m:t>
                </m:r>
                <m:f>
                  <m:fPr>
                    <m:ctrlPr>
                      <w:rPr>
                        <w:rStyle w:val="afff6"/>
                        <w:iCs/>
                      </w:rPr>
                    </m:ctrlPr>
                  </m:fPr>
                  <m:num>
                    <m:func>
                      <m:funcPr>
                        <m:ctrlPr>
                          <w:rPr>
                            <w:rStyle w:val="afff6"/>
                            <w:iCs/>
                          </w:rPr>
                        </m:ctrlPr>
                      </m:funcPr>
                      <m:fName>
                        <m:r>
                          <w:rPr>
                            <w:rStyle w:val="afff6"/>
                          </w:rPr>
                          <m:t>ln</m:t>
                        </m:r>
                      </m:fName>
                      <m:e>
                        <m:f>
                          <m:fPr>
                            <m:ctrlPr>
                              <w:rPr>
                                <w:rStyle w:val="afff6"/>
                                <w:iCs/>
                              </w:rPr>
                            </m:ctrlPr>
                          </m:fPr>
                          <m:num>
                            <m:r>
                              <w:rPr>
                                <w:rStyle w:val="afff6"/>
                              </w:rPr>
                              <m:t>R</m:t>
                            </m:r>
                          </m:num>
                          <m:den>
                            <m:r>
                              <w:rPr>
                                <w:rStyle w:val="afff6"/>
                              </w:rPr>
                              <m:t>r</m:t>
                            </m:r>
                          </m:den>
                        </m:f>
                      </m:e>
                    </m:func>
                  </m:num>
                  <m:den>
                    <m:func>
                      <m:funcPr>
                        <m:ctrlPr>
                          <w:rPr>
                            <w:rStyle w:val="afff6"/>
                            <w:iCs/>
                          </w:rPr>
                        </m:ctrlPr>
                      </m:funcPr>
                      <m:fName>
                        <m:r>
                          <w:rPr>
                            <w:rStyle w:val="afff6"/>
                          </w:rPr>
                          <m:t>ln</m:t>
                        </m:r>
                      </m:fName>
                      <m:e>
                        <m:f>
                          <m:fPr>
                            <m:ctrlPr>
                              <w:rPr>
                                <w:rStyle w:val="afff6"/>
                                <w:iCs/>
                              </w:rPr>
                            </m:ctrlPr>
                          </m:fPr>
                          <m:num>
                            <m:r>
                              <w:rPr>
                                <w:rStyle w:val="afff6"/>
                              </w:rPr>
                              <m:t>R</m:t>
                            </m:r>
                          </m:num>
                          <m:den>
                            <m:sSub>
                              <m:sSubPr>
                                <m:ctrlPr>
                                  <w:rPr>
                                    <w:rStyle w:val="afff6"/>
                                    <w:iCs/>
                                  </w:rPr>
                                </m:ctrlPr>
                              </m:sSubPr>
                              <m:e>
                                <m:r>
                                  <w:rPr>
                                    <w:rStyle w:val="afff6"/>
                                  </w:rPr>
                                  <m:t>r</m:t>
                                </m:r>
                              </m:e>
                              <m:sub>
                                <m:r>
                                  <w:rPr>
                                    <w:rStyle w:val="afff6"/>
                                  </w:rPr>
                                  <m:t>з</m:t>
                                </m:r>
                              </m:sub>
                            </m:sSub>
                          </m:den>
                        </m:f>
                      </m:e>
                    </m:func>
                  </m:den>
                </m:f>
                <m:r>
                  <w:rPr>
                    <w:rStyle w:val="afff6"/>
                  </w:rPr>
                  <m:t>+</m:t>
                </m:r>
                <m:sSub>
                  <m:sSubPr>
                    <m:ctrlPr>
                      <w:rPr>
                        <w:rStyle w:val="afff6"/>
                        <w:iCs/>
                      </w:rPr>
                    </m:ctrlPr>
                  </m:sSubPr>
                  <m:e>
                    <m:r>
                      <w:rPr>
                        <w:rStyle w:val="afff6"/>
                      </w:rPr>
                      <m:t>T</m:t>
                    </m:r>
                  </m:e>
                  <m:sub>
                    <m:r>
                      <w:rPr>
                        <w:rStyle w:val="afff6"/>
                      </w:rPr>
                      <m:t>фп</m:t>
                    </m:r>
                  </m:sub>
                </m:sSub>
                <m:f>
                  <m:fPr>
                    <m:ctrlPr>
                      <w:rPr>
                        <w:rStyle w:val="afff6"/>
                        <w:iCs/>
                      </w:rPr>
                    </m:ctrlPr>
                  </m:fPr>
                  <m:num>
                    <m:func>
                      <m:funcPr>
                        <m:ctrlPr>
                          <w:rPr>
                            <w:rStyle w:val="afff6"/>
                            <w:iCs/>
                          </w:rPr>
                        </m:ctrlPr>
                      </m:funcPr>
                      <m:fName>
                        <m:r>
                          <w:rPr>
                            <w:rStyle w:val="afff6"/>
                          </w:rPr>
                          <m:t>ln</m:t>
                        </m:r>
                      </m:fName>
                      <m:e>
                        <m:f>
                          <m:fPr>
                            <m:ctrlPr>
                              <w:rPr>
                                <w:rStyle w:val="afff6"/>
                                <w:iCs/>
                              </w:rPr>
                            </m:ctrlPr>
                          </m:fPr>
                          <m:num>
                            <m:r>
                              <w:rPr>
                                <w:rStyle w:val="afff6"/>
                              </w:rPr>
                              <m:t>r</m:t>
                            </m:r>
                          </m:num>
                          <m:den>
                            <m:sSub>
                              <m:sSubPr>
                                <m:ctrlPr>
                                  <w:rPr>
                                    <w:rStyle w:val="afff6"/>
                                    <w:iCs/>
                                  </w:rPr>
                                </m:ctrlPr>
                              </m:sSubPr>
                              <m:e>
                                <m:r>
                                  <w:rPr>
                                    <w:rStyle w:val="afff6"/>
                                  </w:rPr>
                                  <m:t>r</m:t>
                                </m:r>
                              </m:e>
                              <m:sub>
                                <m:r>
                                  <w:rPr>
                                    <w:rStyle w:val="afff6"/>
                                  </w:rPr>
                                  <m:t>з</m:t>
                                </m:r>
                              </m:sub>
                            </m:sSub>
                          </m:den>
                        </m:f>
                      </m:e>
                    </m:func>
                  </m:num>
                  <m:den>
                    <m:func>
                      <m:funcPr>
                        <m:ctrlPr>
                          <w:rPr>
                            <w:rStyle w:val="afff6"/>
                            <w:iCs/>
                          </w:rPr>
                        </m:ctrlPr>
                      </m:funcPr>
                      <m:fName>
                        <m:r>
                          <w:rPr>
                            <w:rStyle w:val="afff6"/>
                          </w:rPr>
                          <m:t>ln</m:t>
                        </m:r>
                      </m:fName>
                      <m:e>
                        <m:f>
                          <m:fPr>
                            <m:ctrlPr>
                              <w:rPr>
                                <w:rStyle w:val="afff6"/>
                                <w:iCs/>
                              </w:rPr>
                            </m:ctrlPr>
                          </m:fPr>
                          <m:num>
                            <m:r>
                              <w:rPr>
                                <w:rStyle w:val="afff6"/>
                              </w:rPr>
                              <m:t>R</m:t>
                            </m:r>
                          </m:num>
                          <m:den>
                            <m:sSub>
                              <m:sSubPr>
                                <m:ctrlPr>
                                  <w:rPr>
                                    <w:rStyle w:val="afff6"/>
                                    <w:iCs/>
                                  </w:rPr>
                                </m:ctrlPr>
                              </m:sSubPr>
                              <m:e>
                                <m:r>
                                  <w:rPr>
                                    <w:rStyle w:val="afff6"/>
                                  </w:rPr>
                                  <m:t>r</m:t>
                                </m:r>
                              </m:e>
                              <m:sub>
                                <m:r>
                                  <w:rPr>
                                    <w:rStyle w:val="afff6"/>
                                  </w:rPr>
                                  <m:t>з</m:t>
                                </m:r>
                              </m:sub>
                            </m:sSub>
                          </m:den>
                        </m:f>
                      </m:e>
                    </m:func>
                  </m:den>
                </m:f>
                <m:r>
                  <w:rPr>
                    <w:rStyle w:val="afff6"/>
                  </w:rPr>
                  <m:t>.</m:t>
                </m:r>
              </m:oMath>
            </m:oMathPara>
          </w:p>
        </w:tc>
        <w:tc>
          <w:tcPr>
            <w:tcW w:w="1270" w:type="dxa"/>
            <w:hideMark/>
          </w:tcPr>
          <w:p w14:paraId="175F9CD1" w14:textId="77777777" w:rsidR="009614AB" w:rsidRPr="009614AB" w:rsidRDefault="009614AB" w:rsidP="00C32909">
            <w:pPr>
              <w:cnfStyle w:val="100000000000" w:firstRow="1" w:lastRow="0" w:firstColumn="0" w:lastColumn="0" w:oddVBand="0" w:evenVBand="0" w:oddHBand="0" w:evenHBand="0" w:firstRowFirstColumn="0" w:firstRowLastColumn="0" w:lastRowFirstColumn="0" w:lastRowLastColumn="0"/>
            </w:pPr>
            <w:r w:rsidRPr="009614AB">
              <w:t>(5.4)</w:t>
            </w:r>
          </w:p>
        </w:tc>
      </w:tr>
    </w:tbl>
    <w:p w14:paraId="5AC463AB" w14:textId="0D72EFE5" w:rsidR="009614AB" w:rsidRPr="009614AB" w:rsidRDefault="009614AB" w:rsidP="009614AB">
      <w:pPr>
        <w:pStyle w:val="a4"/>
      </w:pPr>
      <w:r w:rsidRPr="009614AB">
        <w:lastRenderedPageBreak/>
        <w:t xml:space="preserve">Это классическая формула распределения температуры в ЛПО, сформированном вокруг единственной замораживающей колонки, рассчитанная Н.Г. Трупаком. При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фп</m:t>
            </m:r>
          </m:sub>
        </m:sSub>
        <m:r>
          <m:rPr>
            <m:sty m:val="p"/>
          </m:rPr>
          <w:rPr>
            <w:rFonts w:ascii="Cambria Math" w:hAnsi="Cambria Math"/>
          </w:rPr>
          <m:t xml:space="preserve">= </m:t>
        </m:r>
      </m:oMath>
      <w:r w:rsidRPr="009614AB">
        <w:t>0 °C уравнение (5.4) можно упростить до</w:t>
      </w:r>
    </w:p>
    <w:tbl>
      <w:tblPr>
        <w:tblStyle w:val="51"/>
        <w:tblW w:w="0" w:type="auto"/>
        <w:tblLook w:val="04A0" w:firstRow="1" w:lastRow="0" w:firstColumn="1" w:lastColumn="0" w:noHBand="0" w:noVBand="1"/>
      </w:tblPr>
      <w:tblGrid>
        <w:gridCol w:w="810"/>
        <w:gridCol w:w="4206"/>
        <w:gridCol w:w="936"/>
      </w:tblGrid>
      <w:tr w:rsidR="009614AB" w:rsidRPr="009614AB" w14:paraId="72328EAC"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B308DE2" w14:textId="77777777" w:rsidR="009614AB" w:rsidRPr="009614AB" w:rsidRDefault="009614AB" w:rsidP="009614AB">
            <w:pPr>
              <w:pStyle w:val="a4"/>
            </w:pPr>
          </w:p>
        </w:tc>
        <w:tc>
          <w:tcPr>
            <w:tcW w:w="6804" w:type="dxa"/>
            <w:hideMark/>
          </w:tcPr>
          <w:p w14:paraId="50BFED1E" w14:textId="77777777" w:rsidR="009614AB" w:rsidRPr="009614A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m:t>T</m:t>
                </m:r>
                <m:d>
                  <m:dPr>
                    <m:ctrlPr/>
                  </m:dPr>
                  <m:e>
                    <m:r>
                      <m:t>r</m:t>
                    </m:r>
                  </m:e>
                </m:d>
                <m:r>
                  <m:t>=</m:t>
                </m:r>
                <m:sSub>
                  <m:sSubPr>
                    <m:ctrlPr/>
                  </m:sSubPr>
                  <m:e>
                    <m:r>
                      <m:t>T</m:t>
                    </m:r>
                  </m:e>
                  <m:sub>
                    <m:r>
                      <m:t>з</m:t>
                    </m:r>
                  </m:sub>
                </m:sSub>
                <m:r>
                  <m:t xml:space="preserve"> </m:t>
                </m:r>
                <m:f>
                  <m:fPr>
                    <m:ctrlPr/>
                  </m:fPr>
                  <m:num>
                    <m:func>
                      <m:funcPr>
                        <m:ctrlPr/>
                      </m:funcPr>
                      <m:fName>
                        <m:r>
                          <m:t>ln</m:t>
                        </m:r>
                      </m:fName>
                      <m:e>
                        <m:f>
                          <m:fPr>
                            <m:ctrlPr/>
                          </m:fPr>
                          <m:num>
                            <m:r>
                              <m:t>R</m:t>
                            </m:r>
                          </m:num>
                          <m:den>
                            <m:r>
                              <m:t>r</m:t>
                            </m:r>
                          </m:den>
                        </m:f>
                      </m:e>
                    </m:func>
                  </m:num>
                  <m:den>
                    <m:func>
                      <m:funcPr>
                        <m:ctrlPr/>
                      </m:funcPr>
                      <m:fName>
                        <m:r>
                          <m:t>ln</m:t>
                        </m:r>
                      </m:fName>
                      <m:e>
                        <m:f>
                          <m:fPr>
                            <m:ctrlPr/>
                          </m:fPr>
                          <m:num>
                            <m:r>
                              <m:t>R</m:t>
                            </m:r>
                          </m:num>
                          <m:den>
                            <m:sSub>
                              <m:sSubPr>
                                <m:ctrlPr/>
                              </m:sSubPr>
                              <m:e>
                                <m:r>
                                  <m:t>r</m:t>
                                </m:r>
                              </m:e>
                              <m:sub>
                                <m:r>
                                  <m:t>з</m:t>
                                </m:r>
                              </m:sub>
                            </m:sSub>
                          </m:den>
                        </m:f>
                      </m:e>
                    </m:func>
                  </m:den>
                </m:f>
                <m:r>
                  <m:t>.</m:t>
                </m:r>
              </m:oMath>
            </m:oMathPara>
          </w:p>
        </w:tc>
        <w:tc>
          <w:tcPr>
            <w:tcW w:w="1270" w:type="dxa"/>
            <w:hideMark/>
          </w:tcPr>
          <w:p w14:paraId="6DF885D1" w14:textId="77777777" w:rsidR="009614AB" w:rsidRPr="009614AB" w:rsidRDefault="009614AB" w:rsidP="00C32909">
            <w:pPr>
              <w:cnfStyle w:val="100000000000" w:firstRow="1" w:lastRow="0" w:firstColumn="0" w:lastColumn="0" w:oddVBand="0" w:evenVBand="0" w:oddHBand="0" w:evenHBand="0" w:firstRowFirstColumn="0" w:firstRowLastColumn="0" w:lastRowFirstColumn="0" w:lastRowLastColumn="0"/>
            </w:pPr>
            <w:r w:rsidRPr="009614AB">
              <w:t>(5.5)</w:t>
            </w:r>
          </w:p>
        </w:tc>
      </w:tr>
    </w:tbl>
    <w:p w14:paraId="18983E1E" w14:textId="4FB9458B" w:rsidR="009614AB" w:rsidRPr="009614AB" w:rsidRDefault="009614AB" w:rsidP="009614AB">
      <w:pPr>
        <w:pStyle w:val="a4"/>
        <w:rPr>
          <w:rFonts w:eastAsiaTheme="minorEastAsia"/>
        </w:rPr>
      </w:pPr>
      <w:r w:rsidRPr="009614AB">
        <w:rPr>
          <w:rFonts w:eastAsiaTheme="minorEastAsia"/>
        </w:rPr>
        <w:t>Формула (5.5) может быть полезна только в том случае, если заранее известны температура породного массива на границе с замораживающей колонкой и расстояние от границы зоны льда до стенки замораживающей колонки. Если первый параметр может быть определён на основании закона теплоотдачи через стенку замораживающей колонки, то определение второго возможно только по опытным данным. При этом сама модель (5.1)</w:t>
      </w:r>
      <w:r w:rsidR="00C60DA8">
        <w:rPr>
          <w:rFonts w:eastAsiaTheme="minorEastAsia"/>
        </w:rPr>
        <w:t xml:space="preserve"> </w:t>
      </w:r>
      <w:r w:rsidRPr="009614AB">
        <w:rPr>
          <w:rFonts w:eastAsiaTheme="minorEastAsia"/>
        </w:rPr>
        <w:t>–</w:t>
      </w:r>
      <w:r w:rsidR="00C60DA8">
        <w:rPr>
          <w:rFonts w:eastAsiaTheme="minorEastAsia"/>
        </w:rPr>
        <w:t xml:space="preserve"> </w:t>
      </w:r>
      <w:r w:rsidRPr="009614AB">
        <w:rPr>
          <w:rFonts w:eastAsiaTheme="minorEastAsia"/>
        </w:rPr>
        <w:t>(5.3) не способна предоставить адекватный прогноз временной динамики границы ЛПО без дополнительной информации.</w:t>
      </w:r>
    </w:p>
    <w:p w14:paraId="029A6A17" w14:textId="4BA815FB" w:rsidR="009614AB" w:rsidRDefault="009614AB" w:rsidP="009614AB">
      <w:pPr>
        <w:pStyle w:val="afff8"/>
      </w:pPr>
      <w:bookmarkStart w:id="168" w:name="_Toc198214336"/>
      <w:r>
        <w:t>Контур замораживающих колонок</w:t>
      </w:r>
      <w:bookmarkEnd w:id="168"/>
    </w:p>
    <w:p w14:paraId="52F23C48" w14:textId="77777777" w:rsidR="009614AB" w:rsidRPr="00191CCB" w:rsidRDefault="009614AB" w:rsidP="009614AB">
      <w:pPr>
        <w:pStyle w:val="a4"/>
        <w:rPr>
          <w:rFonts w:eastAsiaTheme="minorEastAsia"/>
        </w:rPr>
      </w:pPr>
      <w:r w:rsidRPr="00191CCB">
        <w:rPr>
          <w:rFonts w:eastAsiaTheme="minorEastAsia"/>
        </w:rPr>
        <w:t>Основное достоинство выражения (5.5) состоит в том, что оно является потенциальной функцией. А значит для него, как и для потенциалов электрических зарядов в электростатике, справедлив принцип суперпозиции. Принцип суперпозиции потенциала гласит, что в плоскости с несколькими источниками (замораживающими колонками) потенциал в любой заданной точке равен кумулятивной сумме потенциалов, генерируемых каждой отдельной точкой в ​​этой плоскости.</w:t>
      </w:r>
    </w:p>
    <w:p w14:paraId="31FF7AF0" w14:textId="77777777" w:rsidR="009614AB" w:rsidRPr="00191CCB" w:rsidRDefault="009614AB" w:rsidP="009614AB">
      <w:pPr>
        <w:pStyle w:val="a4"/>
        <w:rPr>
          <w:rFonts w:eastAsiaTheme="minorEastAsia"/>
        </w:rPr>
      </w:pPr>
      <w:r w:rsidRPr="00191CCB">
        <w:rPr>
          <w:rFonts w:eastAsiaTheme="minorEastAsia"/>
        </w:rPr>
        <w:t xml:space="preserve">Введём параметр </w:t>
      </w:r>
      <w:r w:rsidRPr="00191CCB">
        <w:rPr>
          <w:rFonts w:eastAsiaTheme="minorEastAsia"/>
          <w:lang w:val="en-US"/>
        </w:rPr>
        <w:t>Φ</w:t>
      </w:r>
      <w:r w:rsidRPr="00191CCB">
        <w:rPr>
          <w:rFonts w:eastAsiaTheme="minorEastAsia"/>
        </w:rPr>
        <w:t>, называемый тепловым потенциалом, который определяется как:</w:t>
      </w:r>
    </w:p>
    <w:tbl>
      <w:tblPr>
        <w:tblStyle w:val="51"/>
        <w:tblW w:w="0" w:type="auto"/>
        <w:tblLook w:val="04A0" w:firstRow="1" w:lastRow="0" w:firstColumn="1" w:lastColumn="0" w:noHBand="0" w:noVBand="1"/>
      </w:tblPr>
      <w:tblGrid>
        <w:gridCol w:w="827"/>
        <w:gridCol w:w="4177"/>
        <w:gridCol w:w="948"/>
      </w:tblGrid>
      <w:tr w:rsidR="009614AB" w:rsidRPr="00191CCB" w14:paraId="67092AC1"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11C086E" w14:textId="77777777" w:rsidR="009614AB" w:rsidRPr="00191CCB" w:rsidRDefault="009614AB" w:rsidP="009614AB">
            <w:pPr>
              <w:pStyle w:val="a4"/>
              <w:rPr>
                <w:lang w:bidi="ru-RU"/>
              </w:rPr>
            </w:pPr>
          </w:p>
        </w:tc>
        <w:tc>
          <w:tcPr>
            <w:tcW w:w="6804" w:type="dxa"/>
            <w:hideMark/>
          </w:tcPr>
          <w:p w14:paraId="1B7C2321"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rPr>
                  <m:t>Φ</m:t>
                </m:r>
                <m:r>
                  <w:rPr>
                    <w:rFonts w:eastAsiaTheme="minorEastAsia"/>
                    <w:lang w:val="en-US"/>
                  </w:rPr>
                  <m:t>=λT,</m:t>
                </m:r>
              </m:oMath>
            </m:oMathPara>
          </w:p>
        </w:tc>
        <w:tc>
          <w:tcPr>
            <w:tcW w:w="1270" w:type="dxa"/>
            <w:hideMark/>
          </w:tcPr>
          <w:p w14:paraId="045C6130"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(5.6)</w:t>
            </w:r>
          </w:p>
        </w:tc>
      </w:tr>
    </w:tbl>
    <w:p w14:paraId="65BA106B" w14:textId="05D5D85A" w:rsidR="009614AB" w:rsidRPr="00191CCB" w:rsidRDefault="009614AB" w:rsidP="009614AB">
      <w:pPr>
        <w:pStyle w:val="a4"/>
        <w:rPr>
          <w:rFonts w:eastAsiaTheme="minorEastAsia"/>
        </w:rPr>
      </w:pPr>
      <w:r w:rsidRPr="00191CCB">
        <w:rPr>
          <w:rFonts w:eastAsiaTheme="minorEastAsia"/>
        </w:rPr>
        <w:t xml:space="preserve">где </w:t>
      </w:r>
      <m:oMath>
        <m:r>
          <w:rPr>
            <w:rStyle w:val="afff6"/>
            <w:rFonts w:ascii="Cambria Math" w:eastAsiaTheme="minorEastAsia" w:hAnsi="Cambria Math"/>
          </w:rPr>
          <m:t>λ</m:t>
        </m:r>
      </m:oMath>
      <w:r w:rsidRPr="00191CCB">
        <w:rPr>
          <w:rFonts w:eastAsiaTheme="minorEastAsia"/>
        </w:rPr>
        <w:t xml:space="preserve"> – коэффициент теплопроводности породы, Вт/(м·°С). Если теперь записать закон Фурье</w:t>
      </w:r>
      <w:r w:rsidR="00A13CA5">
        <w:rPr>
          <w:rFonts w:eastAsiaTheme="minorEastAsia"/>
        </w:rPr>
        <w:t>:</w:t>
      </w:r>
    </w:p>
    <w:tbl>
      <w:tblPr>
        <w:tblStyle w:val="51"/>
        <w:tblW w:w="0" w:type="auto"/>
        <w:tblLook w:val="04A0" w:firstRow="1" w:lastRow="0" w:firstColumn="1" w:lastColumn="0" w:noHBand="0" w:noVBand="1"/>
      </w:tblPr>
      <w:tblGrid>
        <w:gridCol w:w="815"/>
        <w:gridCol w:w="4198"/>
        <w:gridCol w:w="939"/>
      </w:tblGrid>
      <w:tr w:rsidR="009614AB" w:rsidRPr="00191CCB" w14:paraId="4BE709AC"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2E14BEB3" w14:textId="77777777" w:rsidR="009614AB" w:rsidRPr="00191CCB" w:rsidRDefault="009614AB" w:rsidP="009614AB">
            <w:pPr>
              <w:pStyle w:val="a4"/>
              <w:rPr>
                <w:lang w:bidi="ru-RU"/>
              </w:rPr>
            </w:pPr>
          </w:p>
        </w:tc>
        <w:tc>
          <w:tcPr>
            <w:tcW w:w="6804" w:type="dxa"/>
            <w:hideMark/>
          </w:tcPr>
          <w:p w14:paraId="6CE4AD18"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q</m:t>
                </m:r>
                <m:r>
                  <w:rPr>
                    <w:rFonts w:eastAsiaTheme="minorEastAsia"/>
                    <w:lang w:val="en-US"/>
                  </w:rPr>
                  <m:t>=-λ</m:t>
                </m:r>
                <m:f>
                  <m:fPr>
                    <m:ctrlPr>
                      <w:rPr>
                        <w:rFonts w:eastAsiaTheme="minorEastAsia"/>
                        <w:lang w:val="en-US"/>
                      </w:rPr>
                    </m:ctrlPr>
                  </m:fPr>
                  <m:num>
                    <m:r>
                      <w:rPr>
                        <w:rFonts w:eastAsiaTheme="minorEastAsia"/>
                        <w:lang w:val="en-US"/>
                      </w:rPr>
                      <m:t>dT</m:t>
                    </m:r>
                  </m:num>
                  <m:den>
                    <m:r>
                      <w:rPr>
                        <w:rFonts w:eastAsiaTheme="minorEastAsia"/>
                        <w:lang w:val="en-US"/>
                      </w:rPr>
                      <m:t>dr</m:t>
                    </m:r>
                  </m:den>
                </m:f>
              </m:oMath>
            </m:oMathPara>
          </w:p>
        </w:tc>
        <w:tc>
          <w:tcPr>
            <w:tcW w:w="1270" w:type="dxa"/>
            <w:hideMark/>
          </w:tcPr>
          <w:p w14:paraId="1BD16A48"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(5.7)</w:t>
            </w:r>
          </w:p>
        </w:tc>
      </w:tr>
    </w:tbl>
    <w:p w14:paraId="796AEA31" w14:textId="77777777" w:rsidR="009614AB" w:rsidRPr="00191CCB" w:rsidRDefault="009614AB" w:rsidP="009614AB">
      <w:pPr>
        <w:pStyle w:val="a4"/>
        <w:rPr>
          <w:rFonts w:eastAsiaTheme="minorEastAsia"/>
        </w:rPr>
      </w:pPr>
      <w:r w:rsidRPr="00191CCB">
        <w:rPr>
          <w:rFonts w:eastAsiaTheme="minorEastAsia"/>
        </w:rPr>
        <w:t>и подставить в него вместо температуры тепловой потенциал, то получится следующее:</w:t>
      </w:r>
    </w:p>
    <w:tbl>
      <w:tblPr>
        <w:tblStyle w:val="51"/>
        <w:tblW w:w="0" w:type="auto"/>
        <w:tblLook w:val="04A0" w:firstRow="1" w:lastRow="0" w:firstColumn="1" w:lastColumn="0" w:noHBand="0" w:noVBand="1"/>
      </w:tblPr>
      <w:tblGrid>
        <w:gridCol w:w="817"/>
        <w:gridCol w:w="4195"/>
        <w:gridCol w:w="940"/>
      </w:tblGrid>
      <w:tr w:rsidR="009614AB" w:rsidRPr="00191CCB" w14:paraId="7BDB0555"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15A74A6C" w14:textId="77777777" w:rsidR="009614AB" w:rsidRPr="00191CCB" w:rsidRDefault="009614AB" w:rsidP="009614AB">
            <w:pPr>
              <w:pStyle w:val="a4"/>
              <w:rPr>
                <w:lang w:bidi="ru-RU"/>
              </w:rPr>
            </w:pPr>
          </w:p>
        </w:tc>
        <w:tc>
          <w:tcPr>
            <w:tcW w:w="6804" w:type="dxa"/>
            <w:hideMark/>
          </w:tcPr>
          <w:p w14:paraId="4DDEC502"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q</m:t>
                </m:r>
                <m:r>
                  <w:rPr>
                    <w:rFonts w:eastAsiaTheme="minorEastAsia"/>
                    <w:lang w:val="en-US"/>
                  </w:rPr>
                  <m:t>=-</m:t>
                </m:r>
                <m:f>
                  <m:fPr>
                    <m:ctrlPr>
                      <w:rPr>
                        <w:rFonts w:eastAsiaTheme="minorEastAsia"/>
                        <w:lang w:val="en-US"/>
                      </w:rPr>
                    </m:ctrlPr>
                  </m:fPr>
                  <m:num>
                    <m:r>
                      <w:rPr>
                        <w:rFonts w:eastAsiaTheme="minorEastAsia"/>
                        <w:lang w:val="en-US"/>
                      </w:rPr>
                      <m:t>dΦ</m:t>
                    </m:r>
                  </m:num>
                  <m:den>
                    <m:r>
                      <w:rPr>
                        <w:rFonts w:eastAsiaTheme="minorEastAsia"/>
                        <w:lang w:val="en-US"/>
                      </w:rPr>
                      <m:t>dr</m:t>
                    </m:r>
                  </m:den>
                </m:f>
                <m:r>
                  <w:rPr>
                    <w:rFonts w:eastAsiaTheme="minorEastAsia"/>
                    <w:lang w:val="en-US"/>
                  </w:rPr>
                  <m:t>.</m:t>
                </m:r>
              </m:oMath>
            </m:oMathPara>
          </w:p>
        </w:tc>
        <w:tc>
          <w:tcPr>
            <w:tcW w:w="1270" w:type="dxa"/>
            <w:hideMark/>
          </w:tcPr>
          <w:p w14:paraId="7638CB45"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(5.8)</w:t>
            </w:r>
          </w:p>
        </w:tc>
      </w:tr>
    </w:tbl>
    <w:p w14:paraId="1C68840B" w14:textId="77777777" w:rsidR="009614AB" w:rsidRPr="00191CCB" w:rsidRDefault="009614AB" w:rsidP="009614AB">
      <w:pPr>
        <w:pStyle w:val="a4"/>
        <w:rPr>
          <w:rFonts w:eastAsiaTheme="minorEastAsia"/>
        </w:rPr>
      </w:pPr>
      <w:r>
        <w:rPr>
          <w:rFonts w:eastAsiaTheme="minorEastAsia"/>
        </w:rPr>
        <w:t xml:space="preserve">Здесь </w:t>
      </w:r>
      <m:oMath>
        <m:r>
          <w:rPr>
            <w:rStyle w:val="afff6"/>
            <w:rFonts w:ascii="Cambria Math" w:eastAsiaTheme="minorEastAsia" w:hAnsi="Cambria Math"/>
          </w:rPr>
          <m:t>r</m:t>
        </m:r>
      </m:oMath>
      <w:r w:rsidRPr="00191CCB">
        <w:rPr>
          <w:rFonts w:eastAsiaTheme="minorEastAsia"/>
        </w:rPr>
        <w:t xml:space="preserve"> – </w:t>
      </w:r>
      <w:r>
        <w:rPr>
          <w:rFonts w:eastAsiaTheme="minorEastAsia"/>
        </w:rPr>
        <w:t>пространственная координата</w:t>
      </w:r>
      <w:r w:rsidRPr="00191CCB">
        <w:rPr>
          <w:rFonts w:eastAsiaTheme="minorEastAsia"/>
        </w:rPr>
        <w:t xml:space="preserve"> (</w:t>
      </w:r>
      <w:r>
        <w:rPr>
          <w:rFonts w:eastAsiaTheme="minorEastAsia"/>
        </w:rPr>
        <w:t>расстояние от центра замораживающей колонки до рассматриваемой точки</w:t>
      </w:r>
      <w:r w:rsidRPr="00191CCB">
        <w:rPr>
          <w:rFonts w:eastAsiaTheme="minorEastAsia"/>
        </w:rPr>
        <w:t>)</w:t>
      </w:r>
      <w:r>
        <w:rPr>
          <w:rFonts w:eastAsiaTheme="minorEastAsia"/>
        </w:rPr>
        <w:t>, м.</w:t>
      </w:r>
    </w:p>
    <w:p w14:paraId="709E5EB4" w14:textId="77777777" w:rsidR="009614AB" w:rsidRPr="00191CCB" w:rsidRDefault="009614AB" w:rsidP="009614AB">
      <w:pPr>
        <w:pStyle w:val="a4"/>
        <w:rPr>
          <w:rFonts w:eastAsiaTheme="minorEastAsia"/>
        </w:rPr>
      </w:pPr>
      <w:r w:rsidRPr="00191CCB">
        <w:rPr>
          <w:rFonts w:eastAsiaTheme="minorEastAsia"/>
        </w:rPr>
        <w:t>А тогда стационарное уравнение теплового баланса (5.1) в полярных координатах может быть записано так:</w:t>
      </w:r>
    </w:p>
    <w:tbl>
      <w:tblPr>
        <w:tblStyle w:val="51"/>
        <w:tblW w:w="0" w:type="auto"/>
        <w:tblLook w:val="04A0" w:firstRow="1" w:lastRow="0" w:firstColumn="1" w:lastColumn="0" w:noHBand="0" w:noVBand="1"/>
      </w:tblPr>
      <w:tblGrid>
        <w:gridCol w:w="822"/>
        <w:gridCol w:w="4187"/>
        <w:gridCol w:w="943"/>
      </w:tblGrid>
      <w:tr w:rsidR="009614AB" w:rsidRPr="00191CCB" w14:paraId="7ADEBC59"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06A40EE3" w14:textId="77777777" w:rsidR="009614AB" w:rsidRPr="00191CCB" w:rsidRDefault="009614AB" w:rsidP="009614AB">
            <w:pPr>
              <w:pStyle w:val="a4"/>
              <w:rPr>
                <w:lang w:bidi="ru-RU"/>
              </w:rPr>
            </w:pPr>
          </w:p>
        </w:tc>
        <w:tc>
          <w:tcPr>
            <w:tcW w:w="6804" w:type="dxa"/>
            <w:hideMark/>
          </w:tcPr>
          <w:p w14:paraId="5EDBD8BB" w14:textId="77777777" w:rsidR="009614AB" w:rsidRPr="00191CCB" w:rsidRDefault="00C174A2"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f>
                  <m:fPr>
                    <m:ctrlPr>
                      <w:rPr>
                        <w:rFonts w:eastAsiaTheme="minorEastAsia"/>
                        <w:lang w:val="en-US"/>
                      </w:rPr>
                    </m:ctrlPr>
                  </m:fPr>
                  <m:num>
                    <m:sSup>
                      <m:sSupPr>
                        <m:ctrlPr>
                          <w:rPr>
                            <w:rFonts w:eastAsiaTheme="minorEastAsia"/>
                            <w:lang w:val="en-US"/>
                          </w:rPr>
                        </m:ctrlPr>
                      </m:sSupPr>
                      <m:e>
                        <m:r>
                          <w:rPr>
                            <w:rFonts w:eastAsiaTheme="minorEastAsia"/>
                            <w:lang w:val="en-US"/>
                          </w:rPr>
                          <m:t>d</m:t>
                        </m:r>
                      </m:e>
                      <m:sup>
                        <m:r>
                          <w:rPr>
                            <w:rFonts w:eastAsiaTheme="minorEastAsia"/>
                            <w:lang w:val="en-US"/>
                          </w:rPr>
                          <m:t>2</m:t>
                        </m:r>
                      </m:sup>
                    </m:sSup>
                    <m:r>
                      <w:rPr>
                        <w:rFonts w:eastAsiaTheme="minorEastAsia"/>
                        <w:lang w:val="en-US"/>
                      </w:rPr>
                      <m:t>Φ</m:t>
                    </m:r>
                  </m:num>
                  <m:den>
                    <m:r>
                      <w:rPr>
                        <w:rFonts w:eastAsiaTheme="minorEastAsia"/>
                        <w:lang w:val="en-US"/>
                      </w:rPr>
                      <m:t>d</m:t>
                    </m:r>
                    <m:sSup>
                      <m:sSupPr>
                        <m:ctrlPr>
                          <w:rPr>
                            <w:rFonts w:eastAsiaTheme="minorEastAsia"/>
                            <w:lang w:val="en-US"/>
                          </w:rPr>
                        </m:ctrlPr>
                      </m:sSupPr>
                      <m:e>
                        <m:r>
                          <w:rPr>
                            <w:rFonts w:eastAsiaTheme="minorEastAsia"/>
                            <w:lang w:val="en-US"/>
                          </w:rPr>
                          <m:t>r</m:t>
                        </m:r>
                      </m:e>
                      <m:sup>
                        <m:r>
                          <w:rPr>
                            <w:rFonts w:eastAsiaTheme="minorEastAsia"/>
                            <w:lang w:val="en-US"/>
                          </w:rPr>
                          <m:t>2</m:t>
                        </m:r>
                      </m:sup>
                    </m:sSup>
                  </m:den>
                </m:f>
                <m:r>
                  <w:rPr>
                    <w:rFonts w:eastAsiaTheme="minorEastAsia"/>
                    <w:lang w:val="en-US"/>
                  </w:rPr>
                  <m:t>+</m:t>
                </m:r>
                <m:f>
                  <m:fPr>
                    <m:ctrlPr>
                      <w:rPr>
                        <w:rFonts w:eastAsiaTheme="minorEastAsia"/>
                        <w:lang w:val="en-US"/>
                      </w:rPr>
                    </m:ctrlPr>
                  </m:fPr>
                  <m:num>
                    <m:r>
                      <w:rPr>
                        <w:rFonts w:eastAsiaTheme="minorEastAsia"/>
                      </w:rPr>
                      <m:t>1</m:t>
                    </m:r>
                    <m:ctrlPr>
                      <w:rPr>
                        <w:rFonts w:eastAsiaTheme="minorEastAsia"/>
                      </w:rPr>
                    </m:ctrlPr>
                  </m:num>
                  <m:den>
                    <m:r>
                      <w:rPr>
                        <w:rFonts w:eastAsiaTheme="minorEastAsia"/>
                        <w:lang w:val="en-US"/>
                      </w:rPr>
                      <m:t>r</m:t>
                    </m:r>
                  </m:den>
                </m:f>
                <m:f>
                  <m:fPr>
                    <m:ctrlPr>
                      <w:rPr>
                        <w:rFonts w:eastAsiaTheme="minorEastAsia"/>
                        <w:lang w:val="en-US"/>
                      </w:rPr>
                    </m:ctrlPr>
                  </m:fPr>
                  <m:num>
                    <m:r>
                      <w:rPr>
                        <w:rFonts w:eastAsiaTheme="minorEastAsia"/>
                        <w:lang w:val="en-US"/>
                      </w:rPr>
                      <m:t>dΦ</m:t>
                    </m:r>
                  </m:num>
                  <m:den>
                    <m:r>
                      <w:rPr>
                        <w:rFonts w:eastAsiaTheme="minorEastAsia"/>
                        <w:lang w:val="en-US"/>
                      </w:rPr>
                      <m:t>dr</m:t>
                    </m:r>
                  </m:den>
                </m:f>
                <m:r>
                  <w:rPr>
                    <w:rFonts w:eastAsiaTheme="minorEastAsia"/>
                    <w:lang w:val="en-US"/>
                  </w:rPr>
                  <m:t>=0</m:t>
                </m:r>
                <m:r>
                  <w:rPr>
                    <w:lang w:val="en-US"/>
                  </w:rPr>
                  <m:t>.</m:t>
                </m:r>
              </m:oMath>
            </m:oMathPara>
          </w:p>
        </w:tc>
        <w:tc>
          <w:tcPr>
            <w:tcW w:w="1270" w:type="dxa"/>
            <w:hideMark/>
          </w:tcPr>
          <w:p w14:paraId="3316559A"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(5.9)</w:t>
            </w:r>
          </w:p>
        </w:tc>
      </w:tr>
    </w:tbl>
    <w:p w14:paraId="4DECA681" w14:textId="2FF3712A" w:rsidR="009614AB" w:rsidRPr="00191CCB" w:rsidRDefault="009614AB" w:rsidP="009614AB">
      <w:pPr>
        <w:pStyle w:val="a4"/>
        <w:rPr>
          <w:rFonts w:eastAsiaTheme="minorEastAsia"/>
        </w:rPr>
      </w:pPr>
      <w:r w:rsidRPr="00191CCB">
        <w:rPr>
          <w:rFonts w:eastAsiaTheme="minorEastAsia"/>
        </w:rPr>
        <w:t>При рассмотрении единственной замораживающей колонки это уравнение может дополняться граничными условиями, аналогичными условиям (5.2)</w:t>
      </w:r>
      <w:r w:rsidR="00C60DA8">
        <w:rPr>
          <w:rFonts w:eastAsiaTheme="minorEastAsia"/>
        </w:rPr>
        <w:t xml:space="preserve"> </w:t>
      </w:r>
      <w:r w:rsidRPr="00191CCB">
        <w:rPr>
          <w:rFonts w:eastAsiaTheme="minorEastAsia"/>
        </w:rPr>
        <w:t>–</w:t>
      </w:r>
      <w:r w:rsidR="00C60DA8">
        <w:rPr>
          <w:rFonts w:eastAsiaTheme="minorEastAsia"/>
        </w:rPr>
        <w:t xml:space="preserve"> </w:t>
      </w:r>
      <w:r w:rsidRPr="00191CCB">
        <w:rPr>
          <w:rFonts w:eastAsiaTheme="minorEastAsia"/>
        </w:rPr>
        <w:t>(5.3).</w:t>
      </w:r>
    </w:p>
    <w:p w14:paraId="0ABC8C97" w14:textId="06A1784D" w:rsidR="009614AB" w:rsidRPr="00191CCB" w:rsidRDefault="009614AB" w:rsidP="009614AB">
      <w:pPr>
        <w:pStyle w:val="a4"/>
        <w:rPr>
          <w:rFonts w:eastAsiaTheme="minorEastAsia"/>
        </w:rPr>
      </w:pPr>
      <w:r w:rsidRPr="00191CCB">
        <w:rPr>
          <w:rFonts w:eastAsiaTheme="minorEastAsia"/>
        </w:rPr>
        <w:t>При теплотехническ</w:t>
      </w:r>
      <w:r w:rsidR="002A4770">
        <w:rPr>
          <w:rFonts w:eastAsiaTheme="minorEastAsia"/>
        </w:rPr>
        <w:t>о</w:t>
      </w:r>
      <w:r w:rsidRPr="00191CCB">
        <w:rPr>
          <w:rFonts w:eastAsiaTheme="minorEastAsia"/>
        </w:rPr>
        <w:t xml:space="preserve">м расчёте искусственного замораживания </w:t>
      </w:r>
      <w:r w:rsidR="00AE03EC">
        <w:rPr>
          <w:rFonts w:eastAsiaTheme="minorEastAsia"/>
        </w:rPr>
        <w:t xml:space="preserve">горных пород </w:t>
      </w:r>
      <w:r w:rsidRPr="00191CCB">
        <w:rPr>
          <w:rFonts w:eastAsiaTheme="minorEastAsia"/>
        </w:rPr>
        <w:t>замораживающая колонка может рассматриваться как точечный тепловой сток, поскольку е</w:t>
      </w:r>
      <w:r>
        <w:rPr>
          <w:rFonts w:eastAsiaTheme="minorEastAsia"/>
        </w:rPr>
        <w:t>ё</w:t>
      </w:r>
      <w:r w:rsidRPr="00191CCB">
        <w:rPr>
          <w:rFonts w:eastAsiaTheme="minorEastAsia"/>
        </w:rPr>
        <w:t xml:space="preserve"> диаметр значительно меньше как толщины ЛПО, так и расстояния между соседними замораживающими колонками. Следовательно, тепловой потенциал в любой заданной точке является результатом кумулятивного эффекта тепловых потенциалов, генерируемых всеми тепловыми источниками. Исходя из этих предположений, легко изобразить окружность радиусом </w:t>
      </w:r>
      <m:oMath>
        <m:r>
          <w:rPr>
            <w:rStyle w:val="afff6"/>
            <w:rFonts w:ascii="Cambria Math" w:eastAsiaTheme="minorEastAsia" w:hAnsi="Cambria Math"/>
          </w:rPr>
          <m:t>r</m:t>
        </m:r>
      </m:oMath>
      <w:r w:rsidRPr="00191CCB">
        <w:rPr>
          <w:rFonts w:eastAsiaTheme="minorEastAsia"/>
        </w:rPr>
        <w:t xml:space="preserve"> вокруг точечного теплового стока. В любом месте вдоль окружности плотность теплового потока можно обозначить как </w:t>
      </w:r>
      <m:oMath>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о</m:t>
            </m:r>
          </m:sub>
        </m:sSub>
      </m:oMath>
      <w:r w:rsidRPr="00191CCB">
        <w:rPr>
          <w:rFonts w:eastAsiaTheme="minorEastAsia"/>
        </w:rPr>
        <w:t>. Тогда:</w:t>
      </w:r>
    </w:p>
    <w:tbl>
      <w:tblPr>
        <w:tblStyle w:val="51"/>
        <w:tblW w:w="0" w:type="auto"/>
        <w:tblLook w:val="04A0" w:firstRow="1" w:lastRow="0" w:firstColumn="1" w:lastColumn="0" w:noHBand="0" w:noVBand="1"/>
      </w:tblPr>
      <w:tblGrid>
        <w:gridCol w:w="796"/>
        <w:gridCol w:w="4196"/>
        <w:gridCol w:w="960"/>
      </w:tblGrid>
      <w:tr w:rsidR="009614AB" w:rsidRPr="00191CCB" w14:paraId="0817C3C1"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7E6A3BA4" w14:textId="77777777" w:rsidR="009614AB" w:rsidRPr="00191CCB" w:rsidRDefault="009614AB" w:rsidP="009614AB">
            <w:pPr>
              <w:pStyle w:val="a4"/>
              <w:rPr>
                <w:lang w:bidi="ru-RU"/>
              </w:rPr>
            </w:pPr>
          </w:p>
        </w:tc>
        <w:tc>
          <w:tcPr>
            <w:tcW w:w="6804" w:type="dxa"/>
            <w:hideMark/>
          </w:tcPr>
          <w:p w14:paraId="4C7F0B06" w14:textId="77777777" w:rsidR="009614AB" w:rsidRPr="00191CCB" w:rsidRDefault="00C174A2"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sSub>
                  <m:sSubPr>
                    <m:ctrlPr>
                      <w:rPr>
                        <w:rFonts w:eastAsiaTheme="minorEastAsia"/>
                      </w:rPr>
                    </m:ctrlPr>
                  </m:sSubPr>
                  <m:e>
                    <m:r>
                      <w:rPr>
                        <w:rFonts w:eastAsiaTheme="minorEastAsia"/>
                      </w:rPr>
                      <m:t>q</m:t>
                    </m:r>
                  </m:e>
                  <m:sub>
                    <m:r>
                      <w:rPr>
                        <w:rFonts w:eastAsiaTheme="minorEastAsia"/>
                      </w:rPr>
                      <m:t>о</m:t>
                    </m:r>
                  </m:sub>
                </m:sSub>
                <m:r>
                  <w:rPr>
                    <w:rFonts w:eastAsiaTheme="minorEastAsia"/>
                    <w:lang w:val="en-US"/>
                  </w:rPr>
                  <m:t>=2πrq=-2πr</m:t>
                </m:r>
                <m:f>
                  <m:fPr>
                    <m:ctrlPr>
                      <w:rPr>
                        <w:rFonts w:eastAsiaTheme="minorEastAsia"/>
                        <w:lang w:val="en-US"/>
                      </w:rPr>
                    </m:ctrlPr>
                  </m:fPr>
                  <m:num>
                    <m:r>
                      <w:rPr>
                        <w:rFonts w:eastAsiaTheme="minorEastAsia"/>
                        <w:lang w:val="en-US"/>
                      </w:rPr>
                      <m:t>dΦ</m:t>
                    </m:r>
                  </m:num>
                  <m:den>
                    <m:r>
                      <w:rPr>
                        <w:rFonts w:eastAsiaTheme="minorEastAsia"/>
                        <w:lang w:val="en-US"/>
                      </w:rPr>
                      <m:t>dr</m:t>
                    </m:r>
                  </m:den>
                </m:f>
                <m:r>
                  <w:rPr>
                    <w:lang w:val="en-US"/>
                  </w:rPr>
                  <m:t>.</m:t>
                </m:r>
              </m:oMath>
            </m:oMathPara>
          </w:p>
        </w:tc>
        <w:tc>
          <w:tcPr>
            <w:tcW w:w="1270" w:type="dxa"/>
            <w:hideMark/>
          </w:tcPr>
          <w:p w14:paraId="40D6B62D"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(5.10)</w:t>
            </w:r>
          </w:p>
        </w:tc>
      </w:tr>
    </w:tbl>
    <w:p w14:paraId="12BD69B4" w14:textId="77777777" w:rsidR="009614AB" w:rsidRPr="00191CCB" w:rsidRDefault="009614AB" w:rsidP="009614AB">
      <w:pPr>
        <w:pStyle w:val="a4"/>
        <w:rPr>
          <w:rFonts w:eastAsiaTheme="minorEastAsia"/>
        </w:rPr>
      </w:pPr>
      <w:r w:rsidRPr="00191CCB">
        <w:rPr>
          <w:rFonts w:eastAsiaTheme="minorEastAsia"/>
        </w:rPr>
        <w:t>Это уравнение можно преобразовать в:</w:t>
      </w:r>
    </w:p>
    <w:tbl>
      <w:tblPr>
        <w:tblStyle w:val="51"/>
        <w:tblW w:w="0" w:type="auto"/>
        <w:tblLook w:val="04A0" w:firstRow="1" w:lastRow="0" w:firstColumn="1" w:lastColumn="0" w:noHBand="0" w:noVBand="1"/>
      </w:tblPr>
      <w:tblGrid>
        <w:gridCol w:w="810"/>
        <w:gridCol w:w="4174"/>
        <w:gridCol w:w="968"/>
      </w:tblGrid>
      <w:tr w:rsidR="009614AB" w:rsidRPr="00191CCB" w14:paraId="7A082D81"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078CE6C6" w14:textId="77777777" w:rsidR="009614AB" w:rsidRPr="00191CCB" w:rsidRDefault="009614AB" w:rsidP="009614AB">
            <w:pPr>
              <w:pStyle w:val="a4"/>
              <w:rPr>
                <w:lang w:bidi="ru-RU"/>
              </w:rPr>
            </w:pPr>
          </w:p>
        </w:tc>
        <w:tc>
          <w:tcPr>
            <w:tcW w:w="6804" w:type="dxa"/>
            <w:hideMark/>
          </w:tcPr>
          <w:p w14:paraId="437DFF3D" w14:textId="77777777" w:rsidR="009614AB" w:rsidRPr="00191CCB" w:rsidRDefault="00C174A2"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f>
                  <m:fPr>
                    <m:ctrlPr>
                      <w:rPr>
                        <w:rFonts w:eastAsiaTheme="minorEastAsia"/>
                        <w:lang w:val="en-US"/>
                      </w:rPr>
                    </m:ctrlPr>
                  </m:fPr>
                  <m:num>
                    <m:r>
                      <w:rPr>
                        <w:rFonts w:eastAsiaTheme="minorEastAsia"/>
                        <w:lang w:val="en-US"/>
                      </w:rPr>
                      <m:t>dΦ</m:t>
                    </m:r>
                  </m:num>
                  <m:den>
                    <m:r>
                      <w:rPr>
                        <w:rFonts w:eastAsiaTheme="minorEastAsia"/>
                        <w:lang w:val="en-US"/>
                      </w:rPr>
                      <m:t>dr</m:t>
                    </m:r>
                  </m:den>
                </m:f>
                <m:r>
                  <w:rPr>
                    <w:rFonts w:eastAsiaTheme="minorEastAsia"/>
                    <w:lang w:val="en-US"/>
                  </w:rPr>
                  <m:t>=</m:t>
                </m:r>
                <m:r>
                  <w:rPr>
                    <w:rFonts w:eastAsiaTheme="minorEastAsia"/>
                  </w:rPr>
                  <m:t>-</m:t>
                </m:r>
                <m:f>
                  <m:fPr>
                    <m:ctrlPr>
                      <w:rPr>
                        <w:rFonts w:eastAsiaTheme="minorEastAsia"/>
                        <w:lang w:val="en-US"/>
                      </w:rPr>
                    </m:ctrlPr>
                  </m:fPr>
                  <m:num>
                    <m:sSub>
                      <m:sSubPr>
                        <m:ctrlPr>
                          <w:rPr>
                            <w:rFonts w:eastAsiaTheme="minorEastAsia"/>
                          </w:rPr>
                        </m:ctrlPr>
                      </m:sSubPr>
                      <m:e>
                        <m:r>
                          <w:rPr>
                            <w:rFonts w:eastAsiaTheme="minorEastAsia"/>
                          </w:rPr>
                          <m:t>q</m:t>
                        </m:r>
                      </m:e>
                      <m:sub>
                        <m:r>
                          <w:rPr>
                            <w:rFonts w:eastAsiaTheme="minorEastAsia"/>
                          </w:rPr>
                          <m:t>о</m:t>
                        </m:r>
                      </m:sub>
                    </m:sSub>
                    <m:ctrlPr>
                      <w:rPr>
                        <w:rFonts w:eastAsiaTheme="minorEastAsia"/>
                      </w:rPr>
                    </m:ctrlPr>
                  </m:num>
                  <m:den>
                    <m:r>
                      <w:rPr>
                        <w:rFonts w:eastAsiaTheme="minorEastAsia"/>
                      </w:rPr>
                      <m:t>2</m:t>
                    </m:r>
                    <m:r>
                      <w:rPr>
                        <w:rFonts w:eastAsiaTheme="minorEastAsia"/>
                        <w:lang w:val="en-US"/>
                      </w:rPr>
                      <m:t>πr</m:t>
                    </m:r>
                  </m:den>
                </m:f>
                <m:r>
                  <w:rPr>
                    <w:lang w:val="en-US"/>
                  </w:rPr>
                  <m:t>.</m:t>
                </m:r>
              </m:oMath>
            </m:oMathPara>
          </w:p>
        </w:tc>
        <w:tc>
          <w:tcPr>
            <w:tcW w:w="1270" w:type="dxa"/>
            <w:hideMark/>
          </w:tcPr>
          <w:p w14:paraId="53B5A1AC"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(5.11)</w:t>
            </w:r>
          </w:p>
        </w:tc>
      </w:tr>
    </w:tbl>
    <w:p w14:paraId="26C6AEE4" w14:textId="31E97100" w:rsidR="009614AB" w:rsidRPr="00191CCB" w:rsidRDefault="009614AB" w:rsidP="009614AB">
      <w:pPr>
        <w:pStyle w:val="a4"/>
        <w:rPr>
          <w:rFonts w:eastAsiaTheme="minorEastAsia"/>
        </w:rPr>
      </w:pPr>
      <w:r w:rsidRPr="00191CCB">
        <w:rPr>
          <w:rFonts w:eastAsiaTheme="minorEastAsia"/>
        </w:rPr>
        <w:t>В результате интегрирования этого уравнения можно получить</w:t>
      </w:r>
      <w:r w:rsidR="00A13CA5">
        <w:rPr>
          <w:rFonts w:eastAsiaTheme="minorEastAsia"/>
        </w:rPr>
        <w:t xml:space="preserve"> следующее выражение:</w:t>
      </w:r>
    </w:p>
    <w:tbl>
      <w:tblPr>
        <w:tblStyle w:val="51"/>
        <w:tblW w:w="0" w:type="auto"/>
        <w:tblLook w:val="04A0" w:firstRow="1" w:lastRow="0" w:firstColumn="1" w:lastColumn="0" w:noHBand="0" w:noVBand="1"/>
      </w:tblPr>
      <w:tblGrid>
        <w:gridCol w:w="798"/>
        <w:gridCol w:w="4194"/>
        <w:gridCol w:w="960"/>
      </w:tblGrid>
      <w:tr w:rsidR="009614AB" w:rsidRPr="00191CCB" w14:paraId="6AB3230A"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2F303294" w14:textId="77777777" w:rsidR="009614AB" w:rsidRPr="00191CCB" w:rsidRDefault="009614AB" w:rsidP="009614AB">
            <w:pPr>
              <w:pStyle w:val="a4"/>
              <w:rPr>
                <w:lang w:bidi="ru-RU"/>
              </w:rPr>
            </w:pPr>
          </w:p>
        </w:tc>
        <w:tc>
          <w:tcPr>
            <w:tcW w:w="6804" w:type="dxa"/>
            <w:hideMark/>
          </w:tcPr>
          <w:p w14:paraId="671111C2"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rPr>
                  <m:t>Φ</m:t>
                </m:r>
                <m:r>
                  <w:rPr>
                    <w:rFonts w:eastAsiaTheme="minorEastAsia"/>
                    <w:lang w:val="en-US"/>
                  </w:rPr>
                  <m:t>=-</m:t>
                </m:r>
                <m:f>
                  <m:fPr>
                    <m:ctrlPr>
                      <w:rPr>
                        <w:rFonts w:eastAsiaTheme="minorEastAsia"/>
                        <w:lang w:val="en-US"/>
                      </w:rPr>
                    </m:ctrlPr>
                  </m:fPr>
                  <m:num>
                    <m:sSub>
                      <m:sSubPr>
                        <m:ctrlPr>
                          <w:rPr>
                            <w:rFonts w:eastAsiaTheme="minorEastAsia"/>
                          </w:rPr>
                        </m:ctrlPr>
                      </m:sSubPr>
                      <m:e>
                        <m:r>
                          <w:rPr>
                            <w:rFonts w:eastAsiaTheme="minorEastAsia"/>
                          </w:rPr>
                          <m:t>q</m:t>
                        </m:r>
                      </m:e>
                      <m:sub>
                        <m:r>
                          <w:rPr>
                            <w:rFonts w:eastAsiaTheme="minorEastAsia"/>
                          </w:rPr>
                          <m:t>о</m:t>
                        </m:r>
                      </m:sub>
                    </m:sSub>
                    <m:ctrlPr>
                      <w:rPr>
                        <w:rFonts w:eastAsiaTheme="minorEastAsia"/>
                      </w:rPr>
                    </m:ctrlPr>
                  </m:num>
                  <m:den>
                    <m:r>
                      <w:rPr>
                        <w:rFonts w:eastAsiaTheme="minorEastAsia"/>
                      </w:rPr>
                      <m:t>2</m:t>
                    </m:r>
                    <m:r>
                      <w:rPr>
                        <w:rFonts w:eastAsiaTheme="minorEastAsia"/>
                        <w:lang w:val="en-US"/>
                      </w:rPr>
                      <m:t>π</m:t>
                    </m:r>
                  </m:den>
                </m:f>
                <m:func>
                  <m:funcPr>
                    <m:ctrlPr>
                      <w:rPr>
                        <w:rFonts w:eastAsiaTheme="minorEastAsia"/>
                        <w:lang w:val="en-US"/>
                      </w:rPr>
                    </m:ctrlPr>
                  </m:funcPr>
                  <m:fName>
                    <m:r>
                      <w:rPr>
                        <w:rFonts w:eastAsiaTheme="minorEastAsia"/>
                        <w:lang w:val="en-US"/>
                      </w:rPr>
                      <m:t>ln</m:t>
                    </m:r>
                  </m:fName>
                  <m:e>
                    <m:f>
                      <m:fPr>
                        <m:ctrlPr>
                          <w:rPr>
                            <w:rFonts w:eastAsiaTheme="minorEastAsia"/>
                            <w:lang w:val="en-US"/>
                          </w:rPr>
                        </m:ctrlPr>
                      </m:fPr>
                      <m:num>
                        <m:r>
                          <w:rPr>
                            <w:rFonts w:eastAsiaTheme="minorEastAsia"/>
                            <w:lang w:val="en-US"/>
                          </w:rPr>
                          <m:t>r</m:t>
                        </m:r>
                      </m:num>
                      <m:den>
                        <m:sSub>
                          <m:sSubPr>
                            <m:ctrlPr>
                              <w:rPr>
                                <w:rFonts w:eastAsiaTheme="minorEastAsia"/>
                                <w:lang w:val="en-US"/>
                              </w:rPr>
                            </m:ctrlPr>
                          </m:sSubPr>
                          <m:e>
                            <m:r>
                              <w:rPr>
                                <w:rFonts w:eastAsiaTheme="minorEastAsia"/>
                                <w:lang w:val="en-US"/>
                              </w:rPr>
                              <m:t>r</m:t>
                            </m:r>
                          </m:e>
                          <m:sub>
                            <m:r>
                              <w:rPr>
                                <w:rFonts w:eastAsiaTheme="minorEastAsia"/>
                                <w:lang w:val="en-US"/>
                              </w:rPr>
                              <m:t>з</m:t>
                            </m:r>
                          </m:sub>
                        </m:sSub>
                      </m:den>
                    </m:f>
                  </m:e>
                </m:func>
                <m:r>
                  <w:rPr>
                    <w:rFonts w:eastAsiaTheme="minorEastAsia"/>
                    <w:lang w:val="en-US"/>
                  </w:rPr>
                  <m:t>+C</m:t>
                </m:r>
                <m:r>
                  <w:rPr>
                    <w:lang w:val="en-US"/>
                  </w:rPr>
                  <m:t>.</m:t>
                </m:r>
              </m:oMath>
            </m:oMathPara>
          </w:p>
        </w:tc>
        <w:tc>
          <w:tcPr>
            <w:tcW w:w="1270" w:type="dxa"/>
            <w:hideMark/>
          </w:tcPr>
          <w:p w14:paraId="14E32FF2"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(5.12)</w:t>
            </w:r>
          </w:p>
        </w:tc>
      </w:tr>
    </w:tbl>
    <w:p w14:paraId="75542573" w14:textId="77777777" w:rsidR="009614AB" w:rsidRPr="00191CCB" w:rsidRDefault="009614AB" w:rsidP="009614AB">
      <w:pPr>
        <w:pStyle w:val="a4"/>
        <w:rPr>
          <w:rFonts w:eastAsiaTheme="minorEastAsia"/>
        </w:rPr>
      </w:pPr>
      <w:r w:rsidRPr="00191CCB">
        <w:rPr>
          <w:rFonts w:eastAsiaTheme="minorEastAsia"/>
        </w:rPr>
        <w:t xml:space="preserve">Параметр </w:t>
      </w:r>
      <m:oMath>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о</m:t>
            </m:r>
          </m:sub>
        </m:sSub>
      </m:oMath>
      <w:r w:rsidRPr="00191CCB">
        <w:rPr>
          <w:rFonts w:eastAsiaTheme="minorEastAsia"/>
        </w:rPr>
        <w:t xml:space="preserve"> в данном случае может выступать как граничное условие второго рода в виде фиксированного теплового потока, поступающего к замораживающей колонке.</w:t>
      </w:r>
    </w:p>
    <w:p w14:paraId="382D9F6B" w14:textId="16953FFA" w:rsidR="009614AB" w:rsidRPr="00191CCB" w:rsidRDefault="00AE03EC" w:rsidP="009614AB">
      <w:pPr>
        <w:pStyle w:val="a4"/>
        <w:rPr>
          <w:rFonts w:eastAsiaTheme="minorEastAsia"/>
        </w:rPr>
      </w:pPr>
      <w:r>
        <w:rPr>
          <w:rFonts w:eastAsiaTheme="minorEastAsia"/>
        </w:rPr>
        <w:lastRenderedPageBreak/>
        <w:t>Если п</w:t>
      </w:r>
      <w:r w:rsidR="009614AB" w:rsidRPr="00191CCB">
        <w:rPr>
          <w:rFonts w:eastAsiaTheme="minorEastAsia"/>
        </w:rPr>
        <w:t>редположи</w:t>
      </w:r>
      <w:r>
        <w:rPr>
          <w:rFonts w:eastAsiaTheme="minorEastAsia"/>
        </w:rPr>
        <w:t>ть</w:t>
      </w:r>
      <w:r w:rsidR="009614AB" w:rsidRPr="00191CCB">
        <w:rPr>
          <w:rFonts w:eastAsiaTheme="minorEastAsia"/>
        </w:rPr>
        <w:t xml:space="preserve">, что количество замораживающих колонок равно </w:t>
      </w:r>
      <m:oMath>
        <m:r>
          <w:rPr>
            <w:rStyle w:val="afff6"/>
            <w:rFonts w:ascii="Cambria Math" w:eastAsiaTheme="minorEastAsia" w:hAnsi="Cambria Math"/>
          </w:rPr>
          <m:t>n</m:t>
        </m:r>
      </m:oMath>
      <w:r w:rsidR="009614AB" w:rsidRPr="00191CCB">
        <w:rPr>
          <w:rFonts w:eastAsiaTheme="minorEastAsia"/>
        </w:rPr>
        <w:t xml:space="preserve">, </w:t>
      </w:r>
      <w:r>
        <w:rPr>
          <w:rFonts w:eastAsiaTheme="minorEastAsia"/>
        </w:rPr>
        <w:t xml:space="preserve">то </w:t>
      </w:r>
      <w:r w:rsidR="009614AB" w:rsidRPr="00191CCB">
        <w:rPr>
          <w:rFonts w:eastAsiaTheme="minorEastAsia"/>
        </w:rPr>
        <w:t xml:space="preserve">тепловой потенциал в произвольной точке </w:t>
      </w:r>
      <m:oMath>
        <m:r>
          <w:rPr>
            <w:rStyle w:val="afff6"/>
            <w:rFonts w:ascii="Cambria Math" w:eastAsiaTheme="minorEastAsia" w:hAnsi="Cambria Math"/>
          </w:rPr>
          <m:t>M</m:t>
        </m:r>
      </m:oMath>
      <w:r w:rsidR="009614AB" w:rsidRPr="00191CCB">
        <w:rPr>
          <w:rFonts w:eastAsiaTheme="minorEastAsia"/>
        </w:rPr>
        <w:t xml:space="preserve">, находящейся внутри зоны ЛПО, будет рассчитываться путём суммирования потенциалов вида (5.12), где в качестве </w:t>
      </w:r>
      <m:oMath>
        <m:r>
          <w:rPr>
            <w:rStyle w:val="afff6"/>
            <w:rFonts w:ascii="Cambria Math" w:eastAsiaTheme="minorEastAsia" w:hAnsi="Cambria Math"/>
          </w:rPr>
          <m:t>r</m:t>
        </m:r>
      </m:oMath>
      <w:r w:rsidR="009614AB" w:rsidRPr="00191CCB">
        <w:rPr>
          <w:rFonts w:eastAsiaTheme="minorEastAsia"/>
        </w:rPr>
        <w:t xml:space="preserve"> (или в данном случае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rPr>
              <m:t>i</m:t>
            </m:r>
          </m:sub>
        </m:sSub>
      </m:oMath>
      <w:r w:rsidR="009614AB" w:rsidRPr="00191CCB">
        <w:rPr>
          <w:rFonts w:eastAsiaTheme="minorEastAsia"/>
        </w:rPr>
        <w:t xml:space="preserve">) будет выступать уже расстояние между заданной точкой </w:t>
      </w:r>
      <m:oMath>
        <m:r>
          <w:rPr>
            <w:rStyle w:val="afff6"/>
            <w:rFonts w:ascii="Cambria Math" w:eastAsiaTheme="minorEastAsia" w:hAnsi="Cambria Math"/>
          </w:rPr>
          <m:t>M</m:t>
        </m:r>
      </m:oMath>
      <w:r w:rsidR="009614AB" w:rsidRPr="00191CCB">
        <w:rPr>
          <w:rFonts w:eastAsiaTheme="minorEastAsia"/>
        </w:rPr>
        <w:t xml:space="preserve"> и центром замораживающей колонки № </w:t>
      </w:r>
      <m:oMath>
        <m:r>
          <w:rPr>
            <w:rStyle w:val="afff6"/>
            <w:rFonts w:ascii="Cambria Math" w:eastAsiaTheme="minorEastAsia" w:hAnsi="Cambria Math"/>
          </w:rPr>
          <m:t>i</m:t>
        </m:r>
      </m:oMath>
      <w:r w:rsidR="009614AB" w:rsidRPr="00191CCB">
        <w:rPr>
          <w:rFonts w:eastAsiaTheme="minorEastAsia"/>
        </w:rPr>
        <w:t xml:space="preserve">. Потенциал от действия </w:t>
      </w:r>
      <m:oMath>
        <m:r>
          <w:rPr>
            <w:rStyle w:val="afff6"/>
            <w:rFonts w:ascii="Cambria Math" w:eastAsiaTheme="minorEastAsia" w:hAnsi="Cambria Math"/>
          </w:rPr>
          <m:t>n</m:t>
        </m:r>
      </m:oMath>
      <w:r w:rsidR="009614AB" w:rsidRPr="00AE03EC">
        <w:rPr>
          <w:rStyle w:val="afff6"/>
          <w:rFonts w:eastAsiaTheme="minorEastAsia"/>
        </w:rPr>
        <w:t xml:space="preserve"> </w:t>
      </w:r>
      <w:r w:rsidR="009614AB" w:rsidRPr="00191CCB">
        <w:rPr>
          <w:rFonts w:eastAsiaTheme="minorEastAsia"/>
        </w:rPr>
        <w:t>тепловых источников имеет вид:</w:t>
      </w:r>
    </w:p>
    <w:tbl>
      <w:tblPr>
        <w:tblStyle w:val="51"/>
        <w:tblW w:w="0" w:type="auto"/>
        <w:tblLook w:val="04A0" w:firstRow="1" w:lastRow="0" w:firstColumn="1" w:lastColumn="0" w:noHBand="0" w:noVBand="1"/>
      </w:tblPr>
      <w:tblGrid>
        <w:gridCol w:w="714"/>
        <w:gridCol w:w="4333"/>
        <w:gridCol w:w="905"/>
      </w:tblGrid>
      <w:tr w:rsidR="009614AB" w:rsidRPr="00191CCB" w14:paraId="59F7DF3B"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949A26A" w14:textId="77777777" w:rsidR="009614AB" w:rsidRPr="00191CCB" w:rsidRDefault="009614AB" w:rsidP="009614AB">
            <w:pPr>
              <w:pStyle w:val="a4"/>
              <w:rPr>
                <w:lang w:bidi="ru-RU"/>
              </w:rPr>
            </w:pPr>
          </w:p>
        </w:tc>
        <w:tc>
          <w:tcPr>
            <w:tcW w:w="6804" w:type="dxa"/>
            <w:hideMark/>
          </w:tcPr>
          <w:p w14:paraId="28E88E7B"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lang w:val="en-US"/>
                  </w:rPr>
                  <m:t>Φ=-</m:t>
                </m:r>
                <m:nary>
                  <m:naryPr>
                    <m:chr m:val="∑"/>
                    <m:limLoc m:val="undOvr"/>
                    <m:ctrlPr>
                      <w:rPr>
                        <w:rFonts w:eastAsiaTheme="minorEastAsia"/>
                        <w:lang w:val="en-US"/>
                      </w:rPr>
                    </m:ctrlPr>
                  </m:naryPr>
                  <m:sub>
                    <m:r>
                      <w:rPr>
                        <w:rFonts w:eastAsiaTheme="minorEastAsia"/>
                        <w:lang w:val="en-US"/>
                      </w:rPr>
                      <m:t>i=1</m:t>
                    </m:r>
                  </m:sub>
                  <m:sup>
                    <m:r>
                      <w:rPr>
                        <w:rFonts w:eastAsiaTheme="minorEastAsia"/>
                        <w:lang w:val="en-US"/>
                      </w:rPr>
                      <m:t>n</m:t>
                    </m:r>
                  </m:sup>
                  <m:e>
                    <m:f>
                      <m:fPr>
                        <m:ctrlPr>
                          <w:rPr>
                            <w:rFonts w:eastAsiaTheme="minorEastAsia"/>
                            <w:lang w:val="en-US"/>
                          </w:rPr>
                        </m:ctrlPr>
                      </m:fPr>
                      <m:num>
                        <m:sSub>
                          <m:sSubPr>
                            <m:ctrlPr>
                              <w:rPr>
                                <w:rFonts w:eastAsiaTheme="minorEastAsia"/>
                                <w:lang w:val="en-US"/>
                              </w:rPr>
                            </m:ctrlPr>
                          </m:sSubPr>
                          <m:e>
                            <m:r>
                              <w:rPr>
                                <w:rFonts w:eastAsiaTheme="minorEastAsia"/>
                                <w:lang w:val="en-US"/>
                              </w:rPr>
                              <m:t>q</m:t>
                            </m:r>
                          </m:e>
                          <m:sub>
                            <m:r>
                              <w:rPr>
                                <w:rFonts w:eastAsiaTheme="minorEastAsia"/>
                                <w:lang w:val="en-US"/>
                              </w:rPr>
                              <m:t>оi</m:t>
                            </m:r>
                          </m:sub>
                        </m:sSub>
                        <m:ctrlPr>
                          <w:rPr>
                            <w:rFonts w:eastAsiaTheme="minorEastAsia"/>
                          </w:rPr>
                        </m:ctrlPr>
                      </m:num>
                      <m:den>
                        <m:r>
                          <w:rPr>
                            <w:rFonts w:eastAsiaTheme="minorEastAsia"/>
                          </w:rPr>
                          <m:t>2</m:t>
                        </m:r>
                        <m:r>
                          <w:rPr>
                            <w:rFonts w:eastAsiaTheme="minorEastAsia"/>
                            <w:lang w:val="en-US"/>
                          </w:rPr>
                          <m:t>π</m:t>
                        </m:r>
                      </m:den>
                    </m:f>
                  </m:e>
                </m:nary>
                <m:func>
                  <m:funcPr>
                    <m:ctrlPr>
                      <w:rPr>
                        <w:rFonts w:eastAsiaTheme="minorEastAsia"/>
                        <w:lang w:val="en-US"/>
                      </w:rPr>
                    </m:ctrlPr>
                  </m:funcPr>
                  <m:fName>
                    <m:r>
                      <w:rPr>
                        <w:rFonts w:eastAsiaTheme="minorEastAsia"/>
                        <w:lang w:val="en-US"/>
                      </w:rPr>
                      <m:t>ln</m:t>
                    </m:r>
                  </m:fName>
                  <m:e>
                    <m:f>
                      <m:fPr>
                        <m:ctrlPr>
                          <w:rPr>
                            <w:rFonts w:eastAsiaTheme="minorEastAsia"/>
                            <w:lang w:val="en-US"/>
                          </w:rPr>
                        </m:ctrlPr>
                      </m:fPr>
                      <m:num>
                        <m:sSub>
                          <m:sSubPr>
                            <m:ctrlPr>
                              <w:rPr>
                                <w:rFonts w:eastAsiaTheme="minorEastAsia"/>
                                <w:lang w:val="en-US"/>
                              </w:rPr>
                            </m:ctrlPr>
                          </m:sSubPr>
                          <m:e>
                            <m:r>
                              <w:rPr>
                                <w:rFonts w:eastAsiaTheme="minorEastAsia"/>
                                <w:lang w:val="en-US"/>
                              </w:rPr>
                              <m:t>r</m:t>
                            </m:r>
                          </m:e>
                          <m:sub>
                            <m:r>
                              <w:rPr>
                                <w:rFonts w:eastAsiaTheme="minorEastAsia"/>
                                <w:lang w:val="en-US"/>
                              </w:rPr>
                              <m:t>i</m:t>
                            </m:r>
                          </m:sub>
                        </m:sSub>
                      </m:num>
                      <m:den>
                        <m:sSub>
                          <m:sSubPr>
                            <m:ctrlPr>
                              <w:rPr>
                                <w:rFonts w:eastAsiaTheme="minorEastAsia"/>
                                <w:lang w:val="en-US"/>
                              </w:rPr>
                            </m:ctrlPr>
                          </m:sSubPr>
                          <m:e>
                            <m:r>
                              <w:rPr>
                                <w:rFonts w:eastAsiaTheme="minorEastAsia"/>
                                <w:lang w:val="en-US"/>
                              </w:rPr>
                              <m:t>r</m:t>
                            </m:r>
                          </m:e>
                          <m:sub>
                            <m:r>
                              <w:rPr>
                                <w:rFonts w:eastAsiaTheme="minorEastAsia"/>
                                <w:lang w:val="en-US"/>
                              </w:rPr>
                              <m:t>з</m:t>
                            </m:r>
                          </m:sub>
                        </m:sSub>
                      </m:den>
                    </m:f>
                  </m:e>
                </m:func>
                <m:r>
                  <w:rPr>
                    <w:rFonts w:eastAsiaTheme="minorEastAsia"/>
                    <w:lang w:val="en-US"/>
                  </w:rPr>
                  <m:t>+C,</m:t>
                </m:r>
              </m:oMath>
            </m:oMathPara>
          </w:p>
        </w:tc>
        <w:tc>
          <w:tcPr>
            <w:tcW w:w="1270" w:type="dxa"/>
            <w:hideMark/>
          </w:tcPr>
          <w:p w14:paraId="7CAED394"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(5.13)</w:t>
            </w:r>
          </w:p>
        </w:tc>
      </w:tr>
      <w:tr w:rsidR="009614AB" w:rsidRPr="00191CCB" w14:paraId="316C36B8" w14:textId="77777777" w:rsidTr="00961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53BCE0D" w14:textId="77777777" w:rsidR="009614AB" w:rsidRPr="00191CCB" w:rsidRDefault="009614AB" w:rsidP="009614AB">
            <w:pPr>
              <w:pStyle w:val="a4"/>
              <w:rPr>
                <w:lang w:bidi="ru-RU"/>
              </w:rPr>
            </w:pPr>
          </w:p>
        </w:tc>
        <w:tc>
          <w:tcPr>
            <w:tcW w:w="6804" w:type="dxa"/>
          </w:tcPr>
          <w:p w14:paraId="325C869D" w14:textId="77777777" w:rsidR="009614AB" w:rsidRPr="00191CCB" w:rsidRDefault="00C174A2" w:rsidP="009614AB">
            <w:pPr>
              <w:pStyle w:val="aff7"/>
              <w:cnfStyle w:val="000000100000" w:firstRow="0" w:lastRow="0" w:firstColumn="0" w:lastColumn="0" w:oddVBand="0" w:evenVBand="0" w:oddHBand="1" w:evenHBand="0" w:firstRowFirstColumn="0" w:firstRowLastColumn="0" w:lastRowFirstColumn="0" w:lastRowLastColumn="0"/>
              <w:rPr>
                <w:rFonts w:eastAsia="Calibri"/>
              </w:rPr>
            </w:pPr>
            <m:oMathPara>
              <m:oMath>
                <m:sSub>
                  <m:sSubPr>
                    <m:ctrlPr>
                      <w:rPr>
                        <w:rFonts w:eastAsia="Calibri"/>
                        <w:lang w:val="en-US"/>
                      </w:rPr>
                    </m:ctrlPr>
                  </m:sSubPr>
                  <m:e>
                    <m:r>
                      <w:rPr>
                        <w:rFonts w:eastAsia="Calibri"/>
                        <w:lang w:val="en-US"/>
                      </w:rPr>
                      <m:t>r</m:t>
                    </m:r>
                  </m:e>
                  <m:sub>
                    <m:r>
                      <w:rPr>
                        <w:rFonts w:eastAsia="Calibri"/>
                        <w:lang w:val="en-US"/>
                      </w:rPr>
                      <m:t>i</m:t>
                    </m:r>
                  </m:sub>
                </m:sSub>
                <m:r>
                  <w:rPr>
                    <w:rFonts w:eastAsia="Calibri"/>
                    <w:lang w:val="en-US"/>
                  </w:rPr>
                  <m:t>=</m:t>
                </m:r>
                <m:rad>
                  <m:radPr>
                    <m:degHide m:val="1"/>
                    <m:ctrlPr>
                      <w:rPr>
                        <w:rFonts w:eastAsia="Calibri"/>
                        <w:lang w:val="en-US"/>
                      </w:rPr>
                    </m:ctrlPr>
                  </m:radPr>
                  <m:deg/>
                  <m:e>
                    <m:sSup>
                      <m:sSupPr>
                        <m:ctrlPr>
                          <w:rPr>
                            <w:rFonts w:eastAsia="Calibri"/>
                            <w:lang w:val="en-US"/>
                          </w:rPr>
                        </m:ctrlPr>
                      </m:sSupPr>
                      <m:e>
                        <m:d>
                          <m:dPr>
                            <m:ctrlPr>
                              <w:rPr>
                                <w:rFonts w:eastAsia="Calibri"/>
                                <w:lang w:val="en-US"/>
                              </w:rPr>
                            </m:ctrlPr>
                          </m:dPr>
                          <m:e>
                            <m:sSub>
                              <m:sSubPr>
                                <m:ctrlPr>
                                  <w:rPr>
                                    <w:rFonts w:eastAsia="Calibri"/>
                                    <w:lang w:val="en-US"/>
                                  </w:rPr>
                                </m:ctrlPr>
                              </m:sSubPr>
                              <m:e>
                                <m:r>
                                  <w:rPr>
                                    <w:rFonts w:eastAsia="Calibri"/>
                                    <w:lang w:val="en-US"/>
                                  </w:rPr>
                                  <m:t>x</m:t>
                                </m:r>
                              </m:e>
                              <m:sub>
                                <m:r>
                                  <w:rPr>
                                    <w:rFonts w:eastAsia="Calibri"/>
                                    <w:lang w:val="en-US"/>
                                  </w:rPr>
                                  <m:t>M</m:t>
                                </m:r>
                              </m:sub>
                            </m:sSub>
                            <m:r>
                              <w:rPr>
                                <w:rFonts w:eastAsia="Calibri"/>
                                <w:lang w:val="en-US"/>
                              </w:rPr>
                              <m:t>-</m:t>
                            </m:r>
                            <m:sSub>
                              <m:sSubPr>
                                <m:ctrlPr>
                                  <w:rPr>
                                    <w:rFonts w:eastAsia="Calibri"/>
                                    <w:lang w:val="en-US"/>
                                  </w:rPr>
                                </m:ctrlPr>
                              </m:sSubPr>
                              <m:e>
                                <m:r>
                                  <w:rPr>
                                    <w:rFonts w:eastAsia="Calibri"/>
                                    <w:lang w:val="en-US"/>
                                  </w:rPr>
                                  <m:t>x</m:t>
                                </m:r>
                              </m:e>
                              <m:sub>
                                <m:r>
                                  <w:rPr>
                                    <w:rFonts w:eastAsia="Calibri"/>
                                    <w:lang w:val="en-US"/>
                                  </w:rPr>
                                  <m:t>i</m:t>
                                </m:r>
                              </m:sub>
                            </m:sSub>
                          </m:e>
                        </m:d>
                      </m:e>
                      <m:sup>
                        <m:r>
                          <w:rPr>
                            <w:rFonts w:eastAsia="Calibri"/>
                            <w:lang w:val="en-US"/>
                          </w:rPr>
                          <m:t>2</m:t>
                        </m:r>
                      </m:sup>
                    </m:sSup>
                    <m:r>
                      <w:rPr>
                        <w:rFonts w:eastAsia="Calibri"/>
                        <w:lang w:val="en-US"/>
                      </w:rPr>
                      <m:t>+</m:t>
                    </m:r>
                    <m:sSup>
                      <m:sSupPr>
                        <m:ctrlPr>
                          <w:rPr>
                            <w:rFonts w:eastAsia="Calibri"/>
                            <w:lang w:val="en-US"/>
                          </w:rPr>
                        </m:ctrlPr>
                      </m:sSupPr>
                      <m:e>
                        <m:d>
                          <m:dPr>
                            <m:ctrlPr>
                              <w:rPr>
                                <w:rFonts w:eastAsia="Calibri"/>
                                <w:lang w:val="en-US"/>
                              </w:rPr>
                            </m:ctrlPr>
                          </m:dPr>
                          <m:e>
                            <m:sSub>
                              <m:sSubPr>
                                <m:ctrlPr>
                                  <w:rPr>
                                    <w:rFonts w:eastAsia="Calibri"/>
                                    <w:lang w:val="en-US"/>
                                  </w:rPr>
                                </m:ctrlPr>
                              </m:sSubPr>
                              <m:e>
                                <m:r>
                                  <w:rPr>
                                    <w:rFonts w:eastAsia="Calibri"/>
                                    <w:lang w:val="en-US"/>
                                  </w:rPr>
                                  <m:t>y</m:t>
                                </m:r>
                              </m:e>
                              <m:sub>
                                <m:r>
                                  <w:rPr>
                                    <w:rFonts w:eastAsia="Calibri"/>
                                    <w:lang w:val="en-US"/>
                                  </w:rPr>
                                  <m:t>M</m:t>
                                </m:r>
                              </m:sub>
                            </m:sSub>
                            <m:r>
                              <w:rPr>
                                <w:rFonts w:eastAsia="Calibri"/>
                                <w:lang w:val="en-US"/>
                              </w:rPr>
                              <m:t>-</m:t>
                            </m:r>
                            <m:sSub>
                              <m:sSubPr>
                                <m:ctrlPr>
                                  <w:rPr>
                                    <w:rFonts w:eastAsia="Calibri"/>
                                    <w:lang w:val="en-US"/>
                                  </w:rPr>
                                </m:ctrlPr>
                              </m:sSubPr>
                              <m:e>
                                <m:r>
                                  <w:rPr>
                                    <w:rFonts w:eastAsia="Calibri"/>
                                    <w:lang w:val="en-US"/>
                                  </w:rPr>
                                  <m:t>y</m:t>
                                </m:r>
                              </m:e>
                              <m:sub>
                                <m:r>
                                  <w:rPr>
                                    <w:rFonts w:eastAsia="Calibri"/>
                                    <w:lang w:val="en-US"/>
                                  </w:rPr>
                                  <m:t>i</m:t>
                                </m:r>
                              </m:sub>
                            </m:sSub>
                          </m:e>
                        </m:d>
                      </m:e>
                      <m:sup>
                        <m:r>
                          <w:rPr>
                            <w:rFonts w:eastAsia="Calibri"/>
                            <w:lang w:val="en-US"/>
                          </w:rPr>
                          <m:t>2</m:t>
                        </m:r>
                      </m:sup>
                    </m:sSup>
                  </m:e>
                </m:rad>
                <m:r>
                  <w:rPr>
                    <w:rFonts w:eastAsia="Calibri"/>
                    <w:lang w:val="en-US"/>
                  </w:rPr>
                  <m:t>,</m:t>
                </m:r>
              </m:oMath>
            </m:oMathPara>
          </w:p>
        </w:tc>
        <w:tc>
          <w:tcPr>
            <w:tcW w:w="1270" w:type="dxa"/>
          </w:tcPr>
          <w:p w14:paraId="22A5103A" w14:textId="77777777" w:rsidR="009614AB" w:rsidRPr="00191CCB" w:rsidRDefault="009614AB" w:rsidP="00C32909">
            <w:pPr>
              <w:cnfStyle w:val="000000100000" w:firstRow="0" w:lastRow="0" w:firstColumn="0" w:lastColumn="0" w:oddVBand="0" w:evenVBand="0" w:oddHBand="1" w:evenHBand="0" w:firstRowFirstColumn="0" w:firstRowLastColumn="0" w:lastRowFirstColumn="0" w:lastRowLastColumn="0"/>
              <w:rPr>
                <w:lang w:bidi="ru-RU"/>
              </w:rPr>
            </w:pPr>
            <w:r w:rsidRPr="00191CCB">
              <w:rPr>
                <w:lang w:bidi="ru-RU"/>
              </w:rPr>
              <w:t>(5.14)</w:t>
            </w:r>
          </w:p>
        </w:tc>
      </w:tr>
    </w:tbl>
    <w:p w14:paraId="1F7C0CC8" w14:textId="55E7F8CA" w:rsidR="009614AB" w:rsidRPr="00191CCB" w:rsidRDefault="009614AB" w:rsidP="009614AB">
      <w:pPr>
        <w:pStyle w:val="a4"/>
        <w:rPr>
          <w:rFonts w:eastAsiaTheme="minorEastAsia"/>
        </w:rPr>
      </w:pPr>
      <w:r w:rsidRPr="00191CCB">
        <w:rPr>
          <w:rFonts w:eastAsiaTheme="minorEastAsia"/>
        </w:rPr>
        <w:t xml:space="preserve">где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оi</m:t>
            </m:r>
          </m:sub>
        </m:sSub>
      </m:oMath>
      <w:r w:rsidRPr="00191CCB">
        <w:rPr>
          <w:rFonts w:eastAsiaTheme="minorEastAsia"/>
        </w:rPr>
        <w:t xml:space="preserve"> – тепловой поток от</w:t>
      </w:r>
      <w:r w:rsidRPr="00CD55A6">
        <w:rPr>
          <w:rStyle w:val="afff6"/>
          <w:rFonts w:eastAsiaTheme="minorEastAsia"/>
        </w:rPr>
        <w:t xml:space="preserve"> </w:t>
      </w:r>
      <m:oMath>
        <m:r>
          <w:rPr>
            <w:rStyle w:val="afff6"/>
            <w:rFonts w:ascii="Cambria Math" w:eastAsiaTheme="minorEastAsia" w:hAnsi="Cambria Math"/>
          </w:rPr>
          <m:t>i</m:t>
        </m:r>
      </m:oMath>
      <w:r w:rsidRPr="00191CCB">
        <w:rPr>
          <w:rFonts w:eastAsiaTheme="minorEastAsia"/>
        </w:rPr>
        <w:t>-й замораживающей колонки</w:t>
      </w:r>
      <w:r w:rsidR="004D6EC0" w:rsidRPr="004D6EC0">
        <w:rPr>
          <w:rFonts w:eastAsiaTheme="minorEastAsia"/>
        </w:rPr>
        <w:t xml:space="preserve">, </w:t>
      </w:r>
      <w:r w:rsidR="004D6EC0">
        <w:rPr>
          <w:rFonts w:eastAsiaTheme="minorEastAsia"/>
        </w:rPr>
        <w:t>Вт/м</w:t>
      </w:r>
      <w:r w:rsidRPr="00191CCB">
        <w:rPr>
          <w:rFonts w:eastAsiaTheme="minorEastAsia"/>
        </w:rPr>
        <w:t xml:space="preserve">; </w:t>
      </w:r>
      <m:oMath>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x</m:t>
            </m:r>
          </m:e>
          <m:sub>
            <m:r>
              <w:rPr>
                <w:rStyle w:val="afff6"/>
                <w:rFonts w:ascii="Cambria Math" w:eastAsiaTheme="minorEastAsia" w:hAnsi="Cambria Math"/>
              </w:rPr>
              <m:t>M</m:t>
            </m:r>
          </m:sub>
        </m:sSub>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y</m:t>
            </m:r>
          </m:e>
          <m:sub>
            <m:r>
              <w:rPr>
                <w:rStyle w:val="afff6"/>
                <w:rFonts w:ascii="Cambria Math" w:eastAsiaTheme="minorEastAsia" w:hAnsi="Cambria Math"/>
              </w:rPr>
              <m:t>M</m:t>
            </m:r>
          </m:sub>
        </m:sSub>
        <m:r>
          <w:rPr>
            <w:rStyle w:val="afff6"/>
            <w:rFonts w:ascii="Cambria Math" w:eastAsiaTheme="minorEastAsia" w:hAnsi="Cambria Math"/>
          </w:rPr>
          <m:t>)</m:t>
        </m:r>
      </m:oMath>
      <w:r w:rsidRPr="00191CCB">
        <w:rPr>
          <w:rFonts w:eastAsiaTheme="minorEastAsia"/>
        </w:rPr>
        <w:t xml:space="preserve"> – декартовы координаты точки </w:t>
      </w:r>
      <m:oMath>
        <m:r>
          <w:rPr>
            <w:rStyle w:val="afff6"/>
            <w:rFonts w:ascii="Cambria Math" w:eastAsiaTheme="minorEastAsia" w:hAnsi="Cambria Math"/>
          </w:rPr>
          <m:t>M</m:t>
        </m:r>
      </m:oMath>
      <w:r w:rsidRPr="00191CCB">
        <w:rPr>
          <w:rFonts w:eastAsiaTheme="minorEastAsia"/>
        </w:rPr>
        <w:t xml:space="preserve">, м; </w:t>
      </w:r>
      <m:oMath>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x</m:t>
            </m:r>
          </m:e>
          <m:sub>
            <m:r>
              <w:rPr>
                <w:rStyle w:val="afff6"/>
                <w:rFonts w:ascii="Cambria Math" w:eastAsiaTheme="minorEastAsia" w:hAnsi="Cambria Math"/>
              </w:rPr>
              <m:t>i</m:t>
            </m:r>
          </m:sub>
        </m:sSub>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y</m:t>
            </m:r>
          </m:e>
          <m:sub>
            <m:r>
              <w:rPr>
                <w:rStyle w:val="afff6"/>
                <w:rFonts w:ascii="Cambria Math" w:eastAsiaTheme="minorEastAsia" w:hAnsi="Cambria Math"/>
              </w:rPr>
              <m:t>i</m:t>
            </m:r>
          </m:sub>
        </m:sSub>
        <m:r>
          <w:rPr>
            <w:rStyle w:val="afff6"/>
            <w:rFonts w:ascii="Cambria Math" w:eastAsiaTheme="minorEastAsia" w:hAnsi="Cambria Math"/>
          </w:rPr>
          <m:t>)</m:t>
        </m:r>
      </m:oMath>
      <w:r w:rsidRPr="00191CCB">
        <w:rPr>
          <w:rFonts w:eastAsiaTheme="minorEastAsia"/>
        </w:rPr>
        <w:t xml:space="preserve"> – декартовы координаты центра замораживающей колонки, м; </w:t>
      </w:r>
      <m:oMath>
        <m:r>
          <w:rPr>
            <w:rStyle w:val="afff6"/>
            <w:rFonts w:ascii="Cambria Math" w:eastAsiaTheme="minorEastAsia" w:hAnsi="Cambria Math"/>
          </w:rPr>
          <m:t>C</m:t>
        </m:r>
      </m:oMath>
      <w:r w:rsidRPr="00191CCB">
        <w:rPr>
          <w:rFonts w:eastAsiaTheme="minorEastAsia"/>
        </w:rPr>
        <w:t xml:space="preserve"> – интегральная константа.</w:t>
      </w:r>
    </w:p>
    <w:p w14:paraId="7503299F" w14:textId="77777777" w:rsidR="009614AB" w:rsidRPr="00191CCB" w:rsidRDefault="009614AB" w:rsidP="009614AB">
      <w:pPr>
        <w:pStyle w:val="a4"/>
        <w:rPr>
          <w:rFonts w:eastAsiaTheme="minorEastAsia"/>
        </w:rPr>
      </w:pPr>
      <w:r w:rsidRPr="00191CCB">
        <w:rPr>
          <w:rFonts w:eastAsiaTheme="minorEastAsia"/>
        </w:rPr>
        <w:t>При этом при выходе за пределы зоны льда формула (5.13) становится неприменима, так как даёт бесконечное увеличение температуры.</w:t>
      </w:r>
    </w:p>
    <w:p w14:paraId="1560B838" w14:textId="77777777" w:rsidR="009614AB" w:rsidRPr="00191CCB" w:rsidRDefault="009614AB" w:rsidP="009614AB">
      <w:pPr>
        <w:pStyle w:val="a4"/>
        <w:rPr>
          <w:rFonts w:eastAsiaTheme="minorEastAsia"/>
        </w:rPr>
      </w:pPr>
      <w:r w:rsidRPr="00191CCB">
        <w:rPr>
          <w:rFonts w:eastAsiaTheme="minorEastAsia"/>
        </w:rPr>
        <w:t>Одним из удобных приёмов является использование «усечённого» логарифма в (5.13):</w:t>
      </w:r>
    </w:p>
    <w:tbl>
      <w:tblPr>
        <w:tblStyle w:val="51"/>
        <w:tblW w:w="0" w:type="auto"/>
        <w:tblLook w:val="04A0" w:firstRow="1" w:lastRow="0" w:firstColumn="1" w:lastColumn="0" w:noHBand="0" w:noVBand="1"/>
      </w:tblPr>
      <w:tblGrid>
        <w:gridCol w:w="775"/>
        <w:gridCol w:w="4231"/>
        <w:gridCol w:w="946"/>
      </w:tblGrid>
      <w:tr w:rsidR="009614AB" w:rsidRPr="00191CCB" w14:paraId="021A97DE"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A87EEC5" w14:textId="77777777" w:rsidR="009614AB" w:rsidRPr="00191CCB" w:rsidRDefault="009614AB" w:rsidP="009614AB">
            <w:pPr>
              <w:pStyle w:val="a4"/>
              <w:rPr>
                <w:lang w:bidi="ru-RU"/>
              </w:rPr>
            </w:pPr>
          </w:p>
        </w:tc>
        <w:tc>
          <w:tcPr>
            <w:tcW w:w="6804" w:type="dxa"/>
            <w:hideMark/>
          </w:tcPr>
          <w:p w14:paraId="0BDFDEC6"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r</m:t>
                </m:r>
                <m:r>
                  <w:rPr>
                    <w:rFonts w:eastAsiaTheme="minorEastAsia"/>
                    <w:lang w:val="en-US"/>
                  </w:rPr>
                  <m:t>ect</m:t>
                </m:r>
                <m:r>
                  <w:rPr>
                    <w:rFonts w:eastAsiaTheme="minorEastAsia"/>
                  </w:rPr>
                  <m:t>l</m:t>
                </m:r>
                <m:r>
                  <w:rPr>
                    <w:rFonts w:eastAsiaTheme="minorEastAsia"/>
                    <w:lang w:val="en-US"/>
                  </w:rPr>
                  <m:t>n</m:t>
                </m:r>
                <m:d>
                  <m:dPr>
                    <m:ctrlPr>
                      <w:rPr>
                        <w:rFonts w:eastAsiaTheme="minorEastAsia"/>
                        <w:lang w:val="en-US"/>
                      </w:rPr>
                    </m:ctrlPr>
                  </m:dPr>
                  <m:e>
                    <m:sSup>
                      <m:sSupPr>
                        <m:ctrlPr>
                          <w:rPr>
                            <w:rFonts w:eastAsiaTheme="minorEastAsia"/>
                            <w:lang w:val="en-US"/>
                          </w:rPr>
                        </m:ctrlPr>
                      </m:sSupPr>
                      <m:e>
                        <m:r>
                          <w:rPr>
                            <w:rFonts w:eastAsiaTheme="minorEastAsia"/>
                            <w:lang w:val="en-US"/>
                          </w:rPr>
                          <m:t>r</m:t>
                        </m:r>
                      </m:e>
                      <m:sup>
                        <m:r>
                          <w:rPr>
                            <w:rFonts w:eastAsiaTheme="minorEastAsia"/>
                            <w:lang w:val="en-US"/>
                          </w:rPr>
                          <m:t>*</m:t>
                        </m:r>
                      </m:sup>
                    </m:sSup>
                  </m:e>
                </m:d>
                <m:r>
                  <w:rPr>
                    <w:rFonts w:eastAsiaTheme="minorEastAsia"/>
                    <w:lang w:val="en-US"/>
                  </w:rPr>
                  <m:t>=min⁡(</m:t>
                </m:r>
                <m:func>
                  <m:funcPr>
                    <m:ctrlPr>
                      <w:rPr>
                        <w:rFonts w:eastAsiaTheme="minorEastAsia"/>
                        <w:lang w:val="en-US"/>
                      </w:rPr>
                    </m:ctrlPr>
                  </m:funcPr>
                  <m:fName>
                    <m:r>
                      <w:rPr>
                        <w:rFonts w:eastAsiaTheme="minorEastAsia"/>
                        <w:lang w:val="en-US"/>
                      </w:rPr>
                      <m:t>ln</m:t>
                    </m:r>
                  </m:fName>
                  <m:e>
                    <m:sSup>
                      <m:sSupPr>
                        <m:ctrlPr>
                          <w:rPr>
                            <w:rFonts w:eastAsiaTheme="minorEastAsia"/>
                            <w:lang w:val="en-US"/>
                          </w:rPr>
                        </m:ctrlPr>
                      </m:sSupPr>
                      <m:e>
                        <m:r>
                          <w:rPr>
                            <w:rFonts w:eastAsiaTheme="minorEastAsia"/>
                            <w:lang w:val="en-US"/>
                          </w:rPr>
                          <m:t>r</m:t>
                        </m:r>
                      </m:e>
                      <m:sup>
                        <m:r>
                          <w:rPr>
                            <w:rFonts w:eastAsiaTheme="minorEastAsia"/>
                            <w:lang w:val="en-US"/>
                          </w:rPr>
                          <m:t>*</m:t>
                        </m:r>
                      </m:sup>
                    </m:sSup>
                  </m:e>
                </m:func>
                <m:r>
                  <w:rPr>
                    <w:rFonts w:eastAsiaTheme="minorEastAsia"/>
                    <w:lang w:val="en-US"/>
                  </w:rPr>
                  <m:t>;0)</m:t>
                </m:r>
                <m:r>
                  <w:rPr>
                    <w:lang w:val="en-US"/>
                  </w:rPr>
                  <m:t>.</m:t>
                </m:r>
              </m:oMath>
            </m:oMathPara>
          </w:p>
        </w:tc>
        <w:tc>
          <w:tcPr>
            <w:tcW w:w="1270" w:type="dxa"/>
            <w:hideMark/>
          </w:tcPr>
          <w:p w14:paraId="2672184A" w14:textId="77777777" w:rsidR="009614AB" w:rsidRPr="00191CCB" w:rsidRDefault="009614AB" w:rsidP="00C32909">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w:t>
            </w:r>
            <w:r>
              <w:rPr>
                <w:lang w:bidi="ru-RU"/>
              </w:rPr>
              <w:t>5</w:t>
            </w:r>
            <w:r w:rsidRPr="00191CCB">
              <w:rPr>
                <w:lang w:bidi="ru-RU"/>
              </w:rPr>
              <w:t>)</w:t>
            </w:r>
          </w:p>
        </w:tc>
      </w:tr>
    </w:tbl>
    <w:p w14:paraId="5140CFFA" w14:textId="10A8B97E" w:rsidR="009614AB" w:rsidRDefault="009614AB" w:rsidP="009614AB">
      <w:pPr>
        <w:pStyle w:val="a4"/>
        <w:rPr>
          <w:rFonts w:eastAsiaTheme="minorEastAsia"/>
        </w:rPr>
      </w:pPr>
      <w:r w:rsidRPr="00191CCB">
        <w:rPr>
          <w:rFonts w:eastAsiaTheme="minorEastAsia"/>
        </w:rPr>
        <w:t xml:space="preserve">Здесь </w:t>
      </w:r>
      <m:oMath>
        <m:sSup>
          <m:sSupPr>
            <m:ctrlPr>
              <w:rPr>
                <w:rStyle w:val="afff6"/>
                <w:rFonts w:ascii="Cambria Math" w:eastAsiaTheme="minorEastAsia" w:hAnsi="Cambria Math"/>
                <w:i/>
                <w:iCs w:val="0"/>
              </w:rPr>
            </m:ctrlPr>
          </m:sSupPr>
          <m:e>
            <m:r>
              <w:rPr>
                <w:rStyle w:val="afff6"/>
                <w:rFonts w:ascii="Cambria Math" w:eastAsiaTheme="minorEastAsia" w:hAnsi="Cambria Math"/>
              </w:rPr>
              <m:t>r</m:t>
            </m:r>
          </m:e>
          <m:sup>
            <m:r>
              <w:rPr>
                <w:rStyle w:val="afff6"/>
                <w:rFonts w:ascii="Cambria Math" w:eastAsiaTheme="minorEastAsia" w:hAnsi="Cambria Math"/>
              </w:rPr>
              <m:t>*</m:t>
            </m:r>
          </m:sup>
        </m:sSup>
      </m:oMath>
      <w:r w:rsidRPr="00191CCB">
        <w:rPr>
          <w:rFonts w:eastAsiaTheme="minorEastAsia"/>
        </w:rPr>
        <w:t xml:space="preserve"> – безразмерная радиальная координата, равная, к примеру </w:t>
      </w:r>
      <m:oMath>
        <m:r>
          <w:rPr>
            <w:rStyle w:val="afff6"/>
            <w:rFonts w:ascii="Cambria Math" w:eastAsiaTheme="minorEastAsia" w:hAnsi="Cambria Math"/>
          </w:rPr>
          <m:t>r/R</m:t>
        </m:r>
      </m:oMath>
      <w:r w:rsidRPr="00191CCB">
        <w:rPr>
          <w:rFonts w:eastAsiaTheme="minorEastAsia"/>
        </w:rPr>
        <w:t xml:space="preserve">, </w:t>
      </w:r>
      <m:oMath>
        <m:r>
          <w:rPr>
            <w:rStyle w:val="afff6"/>
            <w:rFonts w:ascii="Cambria Math" w:eastAsiaTheme="minorEastAsia" w:hAnsi="Cambria Math"/>
          </w:rPr>
          <m:t>R</m:t>
        </m:r>
      </m:oMath>
      <w:r w:rsidRPr="00191CCB">
        <w:rPr>
          <w:rFonts w:eastAsiaTheme="minorEastAsia"/>
        </w:rPr>
        <w:t xml:space="preserve"> – предполагаемое расстояние от оси колонки до границы зоны льда, м. В результате замены обычного логарифма на усечённый вид теплового потенциала в области </w:t>
      </w:r>
      <m:oMath>
        <m:sSup>
          <m:sSupPr>
            <m:ctrlPr>
              <w:rPr>
                <w:rStyle w:val="afff6"/>
                <w:rFonts w:ascii="Cambria Math" w:eastAsiaTheme="minorEastAsia" w:hAnsi="Cambria Math"/>
                <w:i/>
                <w:iCs w:val="0"/>
              </w:rPr>
            </m:ctrlPr>
          </m:sSupPr>
          <m:e>
            <m:r>
              <w:rPr>
                <w:rStyle w:val="afff6"/>
                <w:rFonts w:ascii="Cambria Math" w:eastAsiaTheme="minorEastAsia" w:hAnsi="Cambria Math"/>
              </w:rPr>
              <m:t>r</m:t>
            </m:r>
          </m:e>
          <m:sup>
            <m:r>
              <w:rPr>
                <w:rStyle w:val="afff6"/>
                <w:rFonts w:ascii="Cambria Math" w:eastAsiaTheme="minorEastAsia" w:hAnsi="Cambria Math"/>
              </w:rPr>
              <m:t>*</m:t>
            </m:r>
          </m:sup>
        </m:sSup>
        <m:r>
          <w:rPr>
            <w:rFonts w:ascii="Cambria Math" w:eastAsiaTheme="minorEastAsia" w:hAnsi="Cambria Math"/>
          </w:rPr>
          <m:t>&gt;1</m:t>
        </m:r>
      </m:oMath>
      <w:r w:rsidRPr="00191CCB">
        <w:rPr>
          <w:rFonts w:eastAsiaTheme="minorEastAsia"/>
        </w:rPr>
        <w:t xml:space="preserve"> меняется (см. рисунок 5.1). </w:t>
      </w:r>
    </w:p>
    <w:p w14:paraId="373CC3C8" w14:textId="77777777" w:rsidR="0023542F" w:rsidRPr="00191CCB" w:rsidRDefault="0023542F" w:rsidP="0023542F">
      <w:pPr>
        <w:pStyle w:val="a4"/>
        <w:rPr>
          <w:rFonts w:eastAsiaTheme="minorEastAsia"/>
        </w:rPr>
      </w:pPr>
      <w:r w:rsidRPr="00191CCB">
        <w:rPr>
          <w:rFonts w:eastAsiaTheme="minorEastAsia"/>
        </w:rPr>
        <w:t xml:space="preserve">Из формул (5.5) и (5.13) вытекает важный факт о том, что поле температур в зоне льда изменяется при изменении расстояния до замораживающей колонки по логарифмическому закону. В ситуации, когда для заданного момента времени известны температуры ЛПО на двух различных расстояниях от контура замораживающих колонок (например, в местах заложения КТ скважин), зависимость (5.13) может быть использована для прогноза распределения температур в зоне льда и положения фронта фазового перехода в выбранный момент времени. </w:t>
      </w:r>
    </w:p>
    <w:p w14:paraId="33E0E2C0" w14:textId="2C9D59F2" w:rsidR="0023542F" w:rsidRDefault="0023542F" w:rsidP="009614AB">
      <w:pPr>
        <w:pStyle w:val="a4"/>
        <w:rPr>
          <w:rFonts w:eastAsiaTheme="minorEastAsia"/>
        </w:rPr>
      </w:pPr>
      <w:r w:rsidRPr="00191CCB">
        <w:rPr>
          <w:rFonts w:eastAsiaTheme="minorEastAsia"/>
        </w:rPr>
        <w:lastRenderedPageBreak/>
        <w:t>Формула (5.13) используется и при разработке аналитических методов расчёта средней температуры ЛПО. Для этого необходимо проинтегрировать (5.13) по объёму ЛПО и поделить получившееся выражение на объ</w:t>
      </w:r>
      <w:r>
        <w:rPr>
          <w:rFonts w:eastAsiaTheme="minorEastAsia"/>
        </w:rPr>
        <w:t>ё</w:t>
      </w:r>
      <w:r w:rsidRPr="00191CCB">
        <w:rPr>
          <w:rFonts w:eastAsiaTheme="minorEastAsia"/>
        </w:rPr>
        <w:t>м ЛПО.</w:t>
      </w:r>
    </w:p>
    <w:tbl>
      <w:tblPr>
        <w:tblStyle w:val="51"/>
        <w:tblW w:w="0" w:type="auto"/>
        <w:tblLook w:val="04A0" w:firstRow="1" w:lastRow="0" w:firstColumn="1" w:lastColumn="0" w:noHBand="0" w:noVBand="1"/>
      </w:tblPr>
      <w:tblGrid>
        <w:gridCol w:w="5952"/>
      </w:tblGrid>
      <w:tr w:rsidR="00C32909" w:rsidRPr="0023542F" w14:paraId="6A7020B2"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FB1289F" w14:textId="5C996A65" w:rsidR="00C32909" w:rsidRPr="0023542F" w:rsidRDefault="00A13CA5" w:rsidP="0023542F">
            <w:pPr>
              <w:pStyle w:val="a4"/>
              <w:spacing w:after="0"/>
              <w:jc w:val="center"/>
              <w:rPr>
                <w:rFonts w:eastAsiaTheme="minorEastAsia"/>
              </w:rPr>
            </w:pPr>
            <w:r>
              <w:rPr>
                <w:i/>
                <w:noProof/>
                <w:lang w:eastAsia="ru-RU"/>
              </w:rPr>
              <w:drawing>
                <wp:inline distT="0" distB="0" distL="0" distR="0" wp14:anchorId="114D304C" wp14:editId="2AF037CD">
                  <wp:extent cx="3777615" cy="2692400"/>
                  <wp:effectExtent l="0" t="0" r="0" b="0"/>
                  <wp:docPr id="1824676373" name="Рисунок 182467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0AEBA899" w14:textId="77777777" w:rsidR="009614AB" w:rsidRPr="00191CCB" w:rsidRDefault="009614AB" w:rsidP="00242E20">
      <w:pPr>
        <w:pStyle w:val="afffd"/>
      </w:pPr>
      <w:r w:rsidRPr="0023542F">
        <w:t>Рисунок 5.1. Изолинии теплового потенциала в случае обычного (а) и усечённого (б) логарифмов</w:t>
      </w:r>
    </w:p>
    <w:p w14:paraId="57106FC9" w14:textId="77777777" w:rsidR="0023542F" w:rsidRPr="00191CCB" w:rsidRDefault="0023542F" w:rsidP="0023542F">
      <w:pPr>
        <w:pStyle w:val="a4"/>
        <w:rPr>
          <w:rFonts w:eastAsiaTheme="minorEastAsia"/>
        </w:rPr>
      </w:pPr>
      <w:r w:rsidRPr="00191CCB">
        <w:rPr>
          <w:rFonts w:eastAsiaTheme="minorEastAsia"/>
        </w:rPr>
        <w:t>Также с помощью зависимости (5.13) нетрудно проследить, что, начиная с определ</w:t>
      </w:r>
      <w:r>
        <w:rPr>
          <w:rFonts w:eastAsiaTheme="minorEastAsia"/>
        </w:rPr>
        <w:t>ё</w:t>
      </w:r>
      <w:r w:rsidRPr="00191CCB">
        <w:rPr>
          <w:rFonts w:eastAsiaTheme="minorEastAsia"/>
        </w:rPr>
        <w:t>нного расстояния от замораживающего контура</w:t>
      </w:r>
      <w:r>
        <w:rPr>
          <w:rFonts w:eastAsiaTheme="minorEastAsia"/>
        </w:rPr>
        <w:t>,</w:t>
      </w:r>
      <w:r w:rsidRPr="00191CCB">
        <w:rPr>
          <w:rFonts w:eastAsiaTheme="minorEastAsia"/>
        </w:rPr>
        <w:t xml:space="preserve"> поле температур породного массива в горизонтальном срезе становится симметричным в окружном направлении и зависит только от одной пространственной координаты </w:t>
      </w:r>
      <m:oMath>
        <m:r>
          <w:rPr>
            <w:rStyle w:val="afff6"/>
            <w:rFonts w:ascii="Cambria Math" w:eastAsiaTheme="minorEastAsia" w:hAnsi="Cambria Math"/>
          </w:rPr>
          <m:t>r</m:t>
        </m:r>
      </m:oMath>
      <w:r>
        <w:rPr>
          <w:rFonts w:eastAsiaTheme="minorEastAsia"/>
        </w:rPr>
        <w:t xml:space="preserve"> (центр системы координат в данном случае находится уже в центре окружности замораживающих колонок)</w:t>
      </w:r>
      <w:r w:rsidRPr="00191CCB">
        <w:rPr>
          <w:rFonts w:eastAsiaTheme="minorEastAsia"/>
        </w:rPr>
        <w:t xml:space="preserve">. </w:t>
      </w:r>
    </w:p>
    <w:p w14:paraId="37CC662A" w14:textId="77777777" w:rsidR="009614AB" w:rsidRPr="00191CCB" w:rsidRDefault="009614AB" w:rsidP="009614AB">
      <w:pPr>
        <w:pStyle w:val="a4"/>
        <w:rPr>
          <w:rFonts w:eastAsiaTheme="minorEastAsia"/>
        </w:rPr>
      </w:pPr>
      <w:r w:rsidRPr="00191CCB">
        <w:rPr>
          <w:rFonts w:eastAsiaTheme="minorEastAsia"/>
        </w:rPr>
        <w:t xml:space="preserve">Важно отметить, что в (5.13) предполагается, что ко всем замораживающим колонкам поступает фиксированный тепловой поток </w:t>
      </w:r>
      <m:oMath>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оi</m:t>
            </m:r>
          </m:sub>
        </m:sSub>
      </m:oMath>
      <w:r w:rsidRPr="00191CCB">
        <w:rPr>
          <w:rFonts w:eastAsiaTheme="minorEastAsia"/>
        </w:rPr>
        <w:t>. Это граничное условие чаще всего не соответствует действительности, особенно при использовании рассольных схем замораживания. Для последних более корректным является использование граничного условия 3 рода, описанно</w:t>
      </w:r>
      <w:r>
        <w:rPr>
          <w:rFonts w:eastAsiaTheme="minorEastAsia"/>
        </w:rPr>
        <w:t>го</w:t>
      </w:r>
      <w:r w:rsidRPr="00191CCB">
        <w:rPr>
          <w:rFonts w:eastAsiaTheme="minorEastAsia"/>
        </w:rPr>
        <w:t xml:space="preserve"> в главе 3. В случае достаточно высокой </w:t>
      </w:r>
      <w:r w:rsidRPr="00191CCB">
        <w:rPr>
          <w:rFonts w:eastAsiaTheme="minorEastAsia"/>
        </w:rPr>
        <w:lastRenderedPageBreak/>
        <w:t>скорости движения рассола по замораживающим колонкам допустимо использование граничного условия первого рода в виде фиксированной температуры на стенке замораживающей колонки.</w:t>
      </w:r>
    </w:p>
    <w:p w14:paraId="37783C8A" w14:textId="7D7EF846" w:rsidR="009614AB" w:rsidRPr="00191CCB" w:rsidRDefault="009614AB" w:rsidP="009614AB">
      <w:pPr>
        <w:pStyle w:val="a4"/>
        <w:rPr>
          <w:rFonts w:eastAsiaTheme="minorEastAsia"/>
          <w:i/>
        </w:rPr>
      </w:pPr>
      <w:r w:rsidRPr="00191CCB">
        <w:rPr>
          <w:rFonts w:eastAsiaTheme="minorEastAsia"/>
        </w:rPr>
        <w:t xml:space="preserve">Распределение температур в зоне льда может быть рассчитано аналитически </w:t>
      </w:r>
      <w:r w:rsidR="002A4770">
        <w:rPr>
          <w:rFonts w:eastAsiaTheme="minorEastAsia"/>
        </w:rPr>
        <w:t>в</w:t>
      </w:r>
      <w:r w:rsidRPr="00191CCB">
        <w:rPr>
          <w:rFonts w:eastAsiaTheme="minorEastAsia"/>
        </w:rPr>
        <w:t xml:space="preserve"> ситуации, когда на стенках замораживающих колонок задана фиксированная температура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1</m:t>
            </m:r>
          </m:sub>
        </m:sSub>
      </m:oMath>
      <w:r w:rsidRPr="00191CCB">
        <w:rPr>
          <w:rFonts w:eastAsiaTheme="minorEastAsia"/>
        </w:rPr>
        <w:t>. В этом случае тепловой потенциал единственной замораживающей колонки получается путём комбинации (5.5) и (5.6):</w:t>
      </w:r>
    </w:p>
    <w:tbl>
      <w:tblPr>
        <w:tblStyle w:val="51"/>
        <w:tblW w:w="0" w:type="auto"/>
        <w:tblLook w:val="04A0" w:firstRow="1" w:lastRow="0" w:firstColumn="1" w:lastColumn="0" w:noHBand="0" w:noVBand="1"/>
      </w:tblPr>
      <w:tblGrid>
        <w:gridCol w:w="803"/>
        <w:gridCol w:w="4091"/>
        <w:gridCol w:w="1058"/>
      </w:tblGrid>
      <w:tr w:rsidR="009614AB" w:rsidRPr="00191CCB" w14:paraId="50CF159A"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1AB74776" w14:textId="77777777" w:rsidR="009614AB" w:rsidRPr="00191CCB" w:rsidRDefault="009614AB" w:rsidP="009614AB">
            <w:pPr>
              <w:pStyle w:val="a4"/>
              <w:rPr>
                <w:lang w:bidi="ru-RU"/>
              </w:rPr>
            </w:pPr>
          </w:p>
        </w:tc>
        <w:tc>
          <w:tcPr>
            <w:tcW w:w="6634" w:type="dxa"/>
            <w:hideMark/>
          </w:tcPr>
          <w:p w14:paraId="043D3EBB"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rPr>
                  <m:t>Φ</m:t>
                </m:r>
                <m:r>
                  <w:rPr>
                    <w:rFonts w:eastAsiaTheme="minorEastAsia"/>
                    <w:lang w:val="en-US"/>
                  </w:rPr>
                  <m:t>=λ</m:t>
                </m:r>
                <m:sSub>
                  <m:sSubPr>
                    <m:ctrlPr>
                      <w:rPr>
                        <w:lang w:val="en-US"/>
                      </w:rPr>
                    </m:ctrlPr>
                  </m:sSubPr>
                  <m:e>
                    <m:r>
                      <w:rPr>
                        <w:lang w:val="en-US"/>
                      </w:rPr>
                      <m:t>T</m:t>
                    </m:r>
                  </m:e>
                  <m:sub>
                    <m:r>
                      <w:rPr>
                        <w:lang w:val="en-US"/>
                      </w:rPr>
                      <m:t>з</m:t>
                    </m:r>
                  </m:sub>
                </m:sSub>
                <m:r>
                  <w:rPr>
                    <w:lang w:val="en-US"/>
                  </w:rPr>
                  <m:t xml:space="preserve"> </m:t>
                </m:r>
                <m:f>
                  <m:fPr>
                    <m:ctrlPr>
                      <w:rPr>
                        <w:lang w:val="en-US"/>
                      </w:rPr>
                    </m:ctrlPr>
                  </m:fPr>
                  <m:num>
                    <m:func>
                      <m:funcPr>
                        <m:ctrlPr>
                          <w:rPr>
                            <w:lang w:val="en-US"/>
                          </w:rPr>
                        </m:ctrlPr>
                      </m:funcPr>
                      <m:fName>
                        <m:r>
                          <w:rPr>
                            <w:lang w:val="en-US"/>
                          </w:rPr>
                          <m:t>ln</m:t>
                        </m:r>
                      </m:fName>
                      <m:e>
                        <m:f>
                          <m:fPr>
                            <m:ctrlPr>
                              <w:rPr>
                                <w:lang w:val="en-US"/>
                              </w:rPr>
                            </m:ctrlPr>
                          </m:fPr>
                          <m:num>
                            <m:r>
                              <w:rPr>
                                <w:lang w:val="en-US"/>
                              </w:rPr>
                              <m:t>R</m:t>
                            </m:r>
                          </m:num>
                          <m:den>
                            <m:r>
                              <w:rPr>
                                <w:lang w:val="en-US"/>
                              </w:rPr>
                              <m:t>r</m:t>
                            </m:r>
                          </m:den>
                        </m:f>
                      </m:e>
                    </m:func>
                  </m:num>
                  <m:den>
                    <m:func>
                      <m:funcPr>
                        <m:ctrlPr>
                          <w:rPr>
                            <w:lang w:val="en-US"/>
                          </w:rPr>
                        </m:ctrlPr>
                      </m:funcPr>
                      <m:fName>
                        <m:r>
                          <w:rPr>
                            <w:lang w:val="en-US"/>
                          </w:rPr>
                          <m:t>ln</m:t>
                        </m:r>
                      </m:fName>
                      <m:e>
                        <m:f>
                          <m:fPr>
                            <m:ctrlPr>
                              <w:rPr>
                                <w:lang w:val="en-US"/>
                              </w:rPr>
                            </m:ctrlPr>
                          </m:fPr>
                          <m:num>
                            <m:r>
                              <w:rPr>
                                <w:lang w:val="en-US"/>
                              </w:rPr>
                              <m:t>R</m:t>
                            </m:r>
                          </m:num>
                          <m:den>
                            <m:sSub>
                              <m:sSubPr>
                                <m:ctrlPr>
                                  <w:rPr>
                                    <w:lang w:val="en-US"/>
                                  </w:rPr>
                                </m:ctrlPr>
                              </m:sSubPr>
                              <m:e>
                                <m:r>
                                  <w:rPr>
                                    <w:lang w:val="en-US"/>
                                  </w:rPr>
                                  <m:t>r</m:t>
                                </m:r>
                              </m:e>
                              <m:sub>
                                <m:r>
                                  <m:t>з</m:t>
                                </m:r>
                              </m:sub>
                            </m:sSub>
                          </m:den>
                        </m:f>
                      </m:e>
                    </m:func>
                  </m:den>
                </m:f>
                <m:r>
                  <w:rPr>
                    <w:rFonts w:eastAsiaTheme="minorEastAsia"/>
                    <w:lang w:val="en-US"/>
                  </w:rPr>
                  <m:t>+C</m:t>
                </m:r>
                <m:r>
                  <w:rPr>
                    <w:lang w:val="en-US"/>
                  </w:rPr>
                  <m:t>.</m:t>
                </m:r>
              </m:oMath>
            </m:oMathPara>
          </w:p>
        </w:tc>
        <w:tc>
          <w:tcPr>
            <w:tcW w:w="1440" w:type="dxa"/>
            <w:hideMark/>
          </w:tcPr>
          <w:p w14:paraId="3C9C3CA3" w14:textId="77777777" w:rsidR="009614AB" w:rsidRPr="00191CCB" w:rsidRDefault="009614AB"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w:t>
            </w:r>
            <w:r>
              <w:rPr>
                <w:lang w:bidi="ru-RU"/>
              </w:rPr>
              <w:t>6</w:t>
            </w:r>
            <w:r w:rsidRPr="00191CCB">
              <w:rPr>
                <w:lang w:bidi="ru-RU"/>
              </w:rPr>
              <w:t>)</w:t>
            </w:r>
          </w:p>
        </w:tc>
      </w:tr>
    </w:tbl>
    <w:p w14:paraId="337C8D5D" w14:textId="77777777" w:rsidR="009614AB" w:rsidRPr="00191CCB" w:rsidRDefault="009614AB" w:rsidP="009614AB">
      <w:pPr>
        <w:pStyle w:val="a4"/>
        <w:rPr>
          <w:rFonts w:eastAsiaTheme="minorEastAsia"/>
        </w:rPr>
      </w:pPr>
      <w:r w:rsidRPr="00191CCB">
        <w:rPr>
          <w:rFonts w:eastAsiaTheme="minorEastAsia"/>
        </w:rPr>
        <w:t xml:space="preserve">В данном случае </w:t>
      </w:r>
      <m:oMath>
        <m:r>
          <w:rPr>
            <w:rStyle w:val="afff6"/>
            <w:rFonts w:ascii="Cambria Math" w:eastAsiaTheme="minorEastAsia" w:hAnsi="Cambria Math"/>
          </w:rPr>
          <m:t>r</m:t>
        </m:r>
      </m:oMath>
      <w:r w:rsidRPr="00191CCB">
        <w:rPr>
          <w:rFonts w:eastAsiaTheme="minorEastAsia"/>
        </w:rPr>
        <w:t xml:space="preserve"> – расстояние от рассматриваемой произвольной точки </w:t>
      </w:r>
      <m:oMath>
        <m:r>
          <w:rPr>
            <w:rStyle w:val="afff6"/>
            <w:rFonts w:ascii="Cambria Math" w:eastAsiaTheme="minorEastAsia" w:hAnsi="Cambria Math"/>
          </w:rPr>
          <m:t>M</m:t>
        </m:r>
      </m:oMath>
      <w:r w:rsidRPr="00191CCB">
        <w:rPr>
          <w:rFonts w:eastAsiaTheme="minorEastAsia"/>
        </w:rPr>
        <w:t xml:space="preserve"> до центра замораживающей колонки, м.</w:t>
      </w:r>
    </w:p>
    <w:p w14:paraId="4C47E926" w14:textId="77777777" w:rsidR="009614AB" w:rsidRPr="00191CCB" w:rsidRDefault="009614AB" w:rsidP="009614AB">
      <w:pPr>
        <w:pStyle w:val="a4"/>
        <w:rPr>
          <w:rFonts w:eastAsiaTheme="minorEastAsia"/>
        </w:rPr>
      </w:pPr>
      <w:r w:rsidRPr="00191CCB">
        <w:rPr>
          <w:rFonts w:eastAsiaTheme="minorEastAsia"/>
        </w:rPr>
        <w:t xml:space="preserve">Суперпозиция </w:t>
      </w:r>
      <m:oMath>
        <m:r>
          <w:rPr>
            <w:rStyle w:val="afff6"/>
            <w:rFonts w:ascii="Cambria Math" w:eastAsiaTheme="minorEastAsia" w:hAnsi="Cambria Math"/>
          </w:rPr>
          <m:t>n</m:t>
        </m:r>
      </m:oMath>
      <w:r w:rsidRPr="00191CCB">
        <w:rPr>
          <w:rFonts w:eastAsiaTheme="minorEastAsia"/>
        </w:rPr>
        <w:t xml:space="preserve"> тепловых потенциалов замораживающей колонки даёт:</w:t>
      </w:r>
    </w:p>
    <w:tbl>
      <w:tblPr>
        <w:tblStyle w:val="51"/>
        <w:tblW w:w="0" w:type="auto"/>
        <w:tblLook w:val="04A0" w:firstRow="1" w:lastRow="0" w:firstColumn="1" w:lastColumn="0" w:noHBand="0" w:noVBand="1"/>
      </w:tblPr>
      <w:tblGrid>
        <w:gridCol w:w="757"/>
        <w:gridCol w:w="4121"/>
        <w:gridCol w:w="1074"/>
      </w:tblGrid>
      <w:tr w:rsidR="009614AB" w:rsidRPr="00191CCB" w14:paraId="3691A9BC"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7DC831C4" w14:textId="77777777" w:rsidR="009614AB" w:rsidRPr="00191CCB" w:rsidRDefault="009614AB" w:rsidP="009614AB">
            <w:pPr>
              <w:pStyle w:val="a4"/>
              <w:rPr>
                <w:lang w:bidi="ru-RU"/>
              </w:rPr>
            </w:pPr>
          </w:p>
        </w:tc>
        <w:tc>
          <w:tcPr>
            <w:tcW w:w="6620" w:type="dxa"/>
            <w:hideMark/>
          </w:tcPr>
          <w:p w14:paraId="042A19AD"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lang w:val="en-US"/>
                  </w:rPr>
                  <m:t>Φ=ζ</m:t>
                </m:r>
                <m:nary>
                  <m:naryPr>
                    <m:chr m:val="∑"/>
                    <m:limLoc m:val="undOvr"/>
                    <m:ctrlPr>
                      <w:rPr>
                        <w:rFonts w:eastAsiaTheme="minorEastAsia"/>
                        <w:lang w:val="en-US"/>
                      </w:rPr>
                    </m:ctrlPr>
                  </m:naryPr>
                  <m:sub>
                    <m:r>
                      <w:rPr>
                        <w:rFonts w:eastAsiaTheme="minorEastAsia"/>
                        <w:lang w:val="en-US"/>
                      </w:rPr>
                      <m:t>i=1</m:t>
                    </m:r>
                  </m:sub>
                  <m:sup>
                    <m:r>
                      <w:rPr>
                        <w:rFonts w:eastAsiaTheme="minorEastAsia"/>
                        <w:lang w:val="en-US"/>
                      </w:rPr>
                      <m:t>n</m:t>
                    </m:r>
                  </m:sup>
                  <m:e>
                    <m:r>
                      <w:rPr>
                        <w:rFonts w:eastAsiaTheme="minorEastAsia"/>
                        <w:lang w:val="en-US"/>
                      </w:rPr>
                      <m:t>λ</m:t>
                    </m:r>
                    <m:sSub>
                      <m:sSubPr>
                        <m:ctrlPr>
                          <w:rPr>
                            <w:lang w:val="en-US"/>
                          </w:rPr>
                        </m:ctrlPr>
                      </m:sSubPr>
                      <m:e>
                        <m:r>
                          <w:rPr>
                            <w:lang w:val="en-US"/>
                          </w:rPr>
                          <m:t>T</m:t>
                        </m:r>
                      </m:e>
                      <m:sub>
                        <m:r>
                          <w:rPr>
                            <w:lang w:val="en-US"/>
                          </w:rPr>
                          <m:t>з</m:t>
                        </m:r>
                      </m:sub>
                    </m:sSub>
                    <m:r>
                      <w:rPr>
                        <w:lang w:val="en-US"/>
                      </w:rPr>
                      <m:t xml:space="preserve"> </m:t>
                    </m:r>
                    <m:f>
                      <m:fPr>
                        <m:ctrlPr>
                          <w:rPr>
                            <w:lang w:val="en-US"/>
                          </w:rPr>
                        </m:ctrlPr>
                      </m:fPr>
                      <m:num>
                        <m:func>
                          <m:funcPr>
                            <m:ctrlPr>
                              <w:rPr>
                                <w:lang w:val="en-US"/>
                              </w:rPr>
                            </m:ctrlPr>
                          </m:funcPr>
                          <m:fName>
                            <m:r>
                              <w:rPr>
                                <w:lang w:val="en-US"/>
                              </w:rPr>
                              <m:t>ln</m:t>
                            </m:r>
                          </m:fName>
                          <m:e>
                            <m:f>
                              <m:fPr>
                                <m:ctrlPr>
                                  <w:rPr>
                                    <w:lang w:val="en-US"/>
                                  </w:rPr>
                                </m:ctrlPr>
                              </m:fPr>
                              <m:num>
                                <m:r>
                                  <w:rPr>
                                    <w:lang w:val="en-US"/>
                                  </w:rPr>
                                  <m:t>R</m:t>
                                </m:r>
                              </m:num>
                              <m:den>
                                <m:sSub>
                                  <m:sSubPr>
                                    <m:ctrlPr>
                                      <w:rPr>
                                        <w:lang w:val="en-US"/>
                                      </w:rPr>
                                    </m:ctrlPr>
                                  </m:sSubPr>
                                  <m:e>
                                    <m:r>
                                      <w:rPr>
                                        <w:lang w:val="en-US"/>
                                      </w:rPr>
                                      <m:t>r</m:t>
                                    </m:r>
                                  </m:e>
                                  <m:sub>
                                    <m:r>
                                      <w:rPr>
                                        <w:lang w:val="en-US"/>
                                      </w:rPr>
                                      <m:t>i</m:t>
                                    </m:r>
                                  </m:sub>
                                </m:sSub>
                              </m:den>
                            </m:f>
                          </m:e>
                        </m:func>
                      </m:num>
                      <m:den>
                        <m:func>
                          <m:funcPr>
                            <m:ctrlPr>
                              <w:rPr>
                                <w:lang w:val="en-US"/>
                              </w:rPr>
                            </m:ctrlPr>
                          </m:funcPr>
                          <m:fName>
                            <m:r>
                              <w:rPr>
                                <w:lang w:val="en-US"/>
                              </w:rPr>
                              <m:t>ln</m:t>
                            </m:r>
                          </m:fName>
                          <m:e>
                            <m:f>
                              <m:fPr>
                                <m:ctrlPr>
                                  <w:rPr>
                                    <w:lang w:val="en-US"/>
                                  </w:rPr>
                                </m:ctrlPr>
                              </m:fPr>
                              <m:num>
                                <m:r>
                                  <w:rPr>
                                    <w:lang w:val="en-US"/>
                                  </w:rPr>
                                  <m:t>R</m:t>
                                </m:r>
                              </m:num>
                              <m:den>
                                <m:sSub>
                                  <m:sSubPr>
                                    <m:ctrlPr>
                                      <w:rPr>
                                        <w:lang w:val="en-US"/>
                                      </w:rPr>
                                    </m:ctrlPr>
                                  </m:sSubPr>
                                  <m:e>
                                    <m:r>
                                      <w:rPr>
                                        <w:lang w:val="en-US"/>
                                      </w:rPr>
                                      <m:t>r</m:t>
                                    </m:r>
                                  </m:e>
                                  <m:sub>
                                    <m:r>
                                      <m:t>з</m:t>
                                    </m:r>
                                  </m:sub>
                                </m:sSub>
                              </m:den>
                            </m:f>
                          </m:e>
                        </m:func>
                      </m:den>
                    </m:f>
                  </m:e>
                </m:nary>
                <m:r>
                  <w:rPr>
                    <w:rFonts w:eastAsiaTheme="minorEastAsia"/>
                    <w:lang w:val="en-US"/>
                  </w:rPr>
                  <m:t>+C,</m:t>
                </m:r>
              </m:oMath>
            </m:oMathPara>
          </w:p>
        </w:tc>
        <w:tc>
          <w:tcPr>
            <w:tcW w:w="1505" w:type="dxa"/>
            <w:hideMark/>
          </w:tcPr>
          <w:p w14:paraId="5E27C3DC" w14:textId="77777777" w:rsidR="009614AB" w:rsidRPr="00191CCB" w:rsidRDefault="009614AB"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w:t>
            </w:r>
            <w:r>
              <w:rPr>
                <w:lang w:val="en-US" w:bidi="ru-RU"/>
              </w:rPr>
              <w:t>7</w:t>
            </w:r>
            <w:r w:rsidRPr="00191CCB">
              <w:rPr>
                <w:lang w:bidi="ru-RU"/>
              </w:rPr>
              <w:t>)</w:t>
            </w:r>
          </w:p>
        </w:tc>
      </w:tr>
    </w:tbl>
    <w:p w14:paraId="0D2970D5" w14:textId="21F633DE" w:rsidR="009614AB" w:rsidRPr="00191CCB" w:rsidRDefault="009614AB" w:rsidP="009614AB">
      <w:pPr>
        <w:pStyle w:val="a4"/>
        <w:rPr>
          <w:rFonts w:eastAsiaTheme="minorEastAsia"/>
        </w:rPr>
      </w:pPr>
      <w:r w:rsidRPr="00191CCB">
        <w:rPr>
          <w:rFonts w:eastAsiaTheme="minorEastAsia"/>
        </w:rPr>
        <w:t xml:space="preserve">где </w:t>
      </w:r>
      <m:oMath>
        <m:sSub>
          <m:sSubPr>
            <m:ctrlPr>
              <w:rPr>
                <w:rStyle w:val="afff6"/>
                <w:rFonts w:ascii="Cambria Math" w:hAnsi="Cambria Math"/>
                <w:i/>
                <w:iCs w:val="0"/>
              </w:rPr>
            </m:ctrlPr>
          </m:sSubPr>
          <m:e>
            <m:r>
              <w:rPr>
                <w:rStyle w:val="afff6"/>
                <w:rFonts w:ascii="Cambria Math" w:hAnsi="Cambria Math"/>
              </w:rPr>
              <m:t>r</m:t>
            </m:r>
          </m:e>
          <m:sub>
            <m:r>
              <w:rPr>
                <w:rStyle w:val="afff6"/>
                <w:rFonts w:ascii="Cambria Math" w:hAnsi="Cambria Math"/>
              </w:rPr>
              <m:t>i</m:t>
            </m:r>
          </m:sub>
        </m:sSub>
      </m:oMath>
      <w:r w:rsidRPr="00191CCB">
        <w:rPr>
          <w:rFonts w:eastAsiaTheme="minorEastAsia"/>
        </w:rPr>
        <w:t xml:space="preserve"> – расстояние от рассматриваемой точки до центра </w:t>
      </w:r>
      <m:oMath>
        <m:r>
          <w:rPr>
            <w:rFonts w:ascii="Cambria Math" w:eastAsiaTheme="minorEastAsia" w:hAnsi="Cambria Math"/>
            <w:lang w:val="en-US"/>
          </w:rPr>
          <m:t>i</m:t>
        </m:r>
      </m:oMath>
      <w:r w:rsidRPr="00191CCB">
        <w:rPr>
          <w:rFonts w:eastAsiaTheme="minorEastAsia"/>
        </w:rPr>
        <w:t xml:space="preserve">-й колонки, м; </w:t>
      </w:r>
      <m:oMath>
        <m:r>
          <w:rPr>
            <w:rStyle w:val="afff6"/>
            <w:rFonts w:ascii="Cambria Math" w:eastAsiaTheme="minorEastAsia" w:hAnsi="Cambria Math"/>
          </w:rPr>
          <m:t>ζ</m:t>
        </m:r>
      </m:oMath>
      <w:r w:rsidRPr="00191CCB">
        <w:rPr>
          <w:rFonts w:eastAsiaTheme="minorEastAsia"/>
        </w:rPr>
        <w:t xml:space="preserve"> – калибровочный параметр, вводимый для выполнения граничного условия (5.2) на замораживающих колонках. Этот параметр оказывается немного меньше единиц</w:t>
      </w:r>
      <w:r w:rsidR="002A4770">
        <w:rPr>
          <w:rFonts w:eastAsiaTheme="minorEastAsia"/>
        </w:rPr>
        <w:t xml:space="preserve">ы </w:t>
      </w:r>
      <w:r w:rsidRPr="00191CCB">
        <w:rPr>
          <w:rFonts w:eastAsiaTheme="minorEastAsia"/>
        </w:rPr>
        <w:t>и введён для того, чтобы компенсирова</w:t>
      </w:r>
      <w:r>
        <w:rPr>
          <w:rFonts w:eastAsiaTheme="minorEastAsia"/>
        </w:rPr>
        <w:t>ть</w:t>
      </w:r>
      <w:r w:rsidRPr="00191CCB">
        <w:rPr>
          <w:rFonts w:eastAsiaTheme="minorEastAsia"/>
        </w:rPr>
        <w:t xml:space="preserve"> влияние тепловых потенциалов соседних замораживающих колонок на значение температуры в месте расположения рассматриваемой замораживающей колонки.</w:t>
      </w:r>
    </w:p>
    <w:p w14:paraId="09DA6590" w14:textId="77777777" w:rsidR="009614AB" w:rsidRPr="00191CCB" w:rsidRDefault="009614AB" w:rsidP="009614AB">
      <w:pPr>
        <w:pStyle w:val="a4"/>
        <w:rPr>
          <w:rFonts w:eastAsiaTheme="minorEastAsia"/>
        </w:rPr>
      </w:pPr>
      <w:r w:rsidRPr="00191CCB">
        <w:rPr>
          <w:rFonts w:eastAsiaTheme="minorEastAsia"/>
        </w:rPr>
        <w:t xml:space="preserve">В случае, если расстояние между центрами замораживающих колонок равно </w:t>
      </w:r>
      <m:oMath>
        <m:r>
          <w:rPr>
            <w:rFonts w:ascii="Cambria Math" w:eastAsiaTheme="minorEastAsia" w:hAnsi="Cambria Math"/>
          </w:rPr>
          <m:t>a</m:t>
        </m:r>
      </m:oMath>
      <w:r w:rsidRPr="00191CCB">
        <w:rPr>
          <w:rFonts w:eastAsiaTheme="minorEastAsia"/>
        </w:rPr>
        <w:t>, тепловые потенциалы соседних левой (</w:t>
      </w:r>
      <m:oMath>
        <m:r>
          <w:rPr>
            <w:rStyle w:val="afff6"/>
            <w:rFonts w:ascii="Cambria Math" w:eastAsiaTheme="minorEastAsia" w:hAnsi="Cambria Math"/>
          </w:rPr>
          <m:t>i-1</m:t>
        </m:r>
      </m:oMath>
      <w:r w:rsidRPr="00191CCB">
        <w:rPr>
          <w:rFonts w:eastAsiaTheme="minorEastAsia"/>
        </w:rPr>
        <w:t>) и правой (</w:t>
      </w:r>
      <m:oMath>
        <m:r>
          <w:rPr>
            <w:rStyle w:val="afff6"/>
            <w:rFonts w:ascii="Cambria Math" w:eastAsiaTheme="minorEastAsia" w:hAnsi="Cambria Math"/>
          </w:rPr>
          <m:t>i+1</m:t>
        </m:r>
      </m:oMath>
      <w:r w:rsidRPr="00191CCB">
        <w:rPr>
          <w:rFonts w:eastAsiaTheme="minorEastAsia"/>
        </w:rPr>
        <w:t>) колонок равны:</w:t>
      </w:r>
    </w:p>
    <w:tbl>
      <w:tblPr>
        <w:tblStyle w:val="51"/>
        <w:tblW w:w="0" w:type="auto"/>
        <w:tblLook w:val="04A0" w:firstRow="1" w:lastRow="0" w:firstColumn="1" w:lastColumn="0" w:noHBand="0" w:noVBand="1"/>
      </w:tblPr>
      <w:tblGrid>
        <w:gridCol w:w="772"/>
        <w:gridCol w:w="4093"/>
        <w:gridCol w:w="1087"/>
      </w:tblGrid>
      <w:tr w:rsidR="009614AB" w:rsidRPr="00191CCB" w14:paraId="2A87B54C"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1A76F20C" w14:textId="77777777" w:rsidR="009614AB" w:rsidRPr="00191CCB" w:rsidRDefault="009614AB" w:rsidP="009614AB">
            <w:pPr>
              <w:pStyle w:val="a4"/>
              <w:rPr>
                <w:lang w:bidi="ru-RU"/>
              </w:rPr>
            </w:pPr>
          </w:p>
        </w:tc>
        <w:tc>
          <w:tcPr>
            <w:tcW w:w="6620" w:type="dxa"/>
            <w:hideMark/>
          </w:tcPr>
          <w:p w14:paraId="60307AB1" w14:textId="77777777" w:rsidR="009614AB" w:rsidRPr="00191CCB" w:rsidRDefault="00C174A2"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p>
                  <m:sSupPr>
                    <m:ctrlPr>
                      <w:rPr>
                        <w:rFonts w:eastAsiaTheme="minorEastAsia"/>
                        <w:lang w:val="en-US"/>
                      </w:rPr>
                    </m:ctrlPr>
                  </m:sSupPr>
                  <m:e>
                    <m:r>
                      <w:rPr>
                        <w:rFonts w:eastAsiaTheme="minorEastAsia"/>
                      </w:rPr>
                      <m:t>Φ</m:t>
                    </m:r>
                    <m:ctrlPr>
                      <w:rPr>
                        <w:rFonts w:eastAsiaTheme="minorEastAsia"/>
                      </w:rPr>
                    </m:ctrlPr>
                  </m:e>
                  <m:sup>
                    <m:r>
                      <w:rPr>
                        <w:rFonts w:eastAsiaTheme="minorEastAsia"/>
                        <w:lang w:val="en-US"/>
                      </w:rPr>
                      <m:t>*</m:t>
                    </m:r>
                  </m:sup>
                </m:sSup>
                <m:r>
                  <w:rPr>
                    <w:rFonts w:eastAsiaTheme="minorEastAsia"/>
                    <w:lang w:val="en-US"/>
                  </w:rPr>
                  <m:t>=2λ</m:t>
                </m:r>
                <m:sSub>
                  <m:sSubPr>
                    <m:ctrlPr>
                      <w:rPr>
                        <w:lang w:val="en-US"/>
                      </w:rPr>
                    </m:ctrlPr>
                  </m:sSubPr>
                  <m:e>
                    <m:r>
                      <w:rPr>
                        <w:lang w:val="en-US"/>
                      </w:rPr>
                      <m:t>T</m:t>
                    </m:r>
                  </m:e>
                  <m:sub>
                    <m:r>
                      <w:rPr>
                        <w:lang w:val="en-US"/>
                      </w:rPr>
                      <m:t>з</m:t>
                    </m:r>
                  </m:sub>
                </m:sSub>
                <m:r>
                  <w:rPr>
                    <w:lang w:val="en-US"/>
                  </w:rPr>
                  <m:t xml:space="preserve"> </m:t>
                </m:r>
                <m:f>
                  <m:fPr>
                    <m:ctrlPr>
                      <w:rPr>
                        <w:lang w:val="en-US"/>
                      </w:rPr>
                    </m:ctrlPr>
                  </m:fPr>
                  <m:num>
                    <m:func>
                      <m:funcPr>
                        <m:ctrlPr>
                          <w:rPr>
                            <w:lang w:val="en-US"/>
                          </w:rPr>
                        </m:ctrlPr>
                      </m:funcPr>
                      <m:fName>
                        <m:r>
                          <w:rPr>
                            <w:lang w:val="en-US"/>
                          </w:rPr>
                          <m:t>ln</m:t>
                        </m:r>
                      </m:fName>
                      <m:e>
                        <m:f>
                          <m:fPr>
                            <m:ctrlPr>
                              <w:rPr>
                                <w:lang w:val="en-US"/>
                              </w:rPr>
                            </m:ctrlPr>
                          </m:fPr>
                          <m:num>
                            <m:r>
                              <w:rPr>
                                <w:lang w:val="en-US"/>
                              </w:rPr>
                              <m:t>R</m:t>
                            </m:r>
                          </m:num>
                          <m:den>
                            <m:r>
                              <w:rPr>
                                <w:lang w:val="en-US"/>
                              </w:rPr>
                              <m:t>a</m:t>
                            </m:r>
                          </m:den>
                        </m:f>
                      </m:e>
                    </m:func>
                  </m:num>
                  <m:den>
                    <m:func>
                      <m:funcPr>
                        <m:ctrlPr>
                          <w:rPr>
                            <w:lang w:val="en-US"/>
                          </w:rPr>
                        </m:ctrlPr>
                      </m:funcPr>
                      <m:fName>
                        <m:r>
                          <w:rPr>
                            <w:lang w:val="en-US"/>
                          </w:rPr>
                          <m:t>ln</m:t>
                        </m:r>
                      </m:fName>
                      <m:e>
                        <m:f>
                          <m:fPr>
                            <m:ctrlPr>
                              <w:rPr>
                                <w:lang w:val="en-US"/>
                              </w:rPr>
                            </m:ctrlPr>
                          </m:fPr>
                          <m:num>
                            <m:r>
                              <w:rPr>
                                <w:lang w:val="en-US"/>
                              </w:rPr>
                              <m:t>R</m:t>
                            </m:r>
                          </m:num>
                          <m:den>
                            <m:sSub>
                              <m:sSubPr>
                                <m:ctrlPr>
                                  <w:rPr>
                                    <w:lang w:val="en-US"/>
                                  </w:rPr>
                                </m:ctrlPr>
                              </m:sSubPr>
                              <m:e>
                                <m:r>
                                  <w:rPr>
                                    <w:lang w:val="en-US"/>
                                  </w:rPr>
                                  <m:t>r</m:t>
                                </m:r>
                              </m:e>
                              <m:sub>
                                <m:r>
                                  <m:t>з</m:t>
                                </m:r>
                              </m:sub>
                            </m:sSub>
                          </m:den>
                        </m:f>
                      </m:e>
                    </m:func>
                  </m:den>
                </m:f>
                <m:r>
                  <w:rPr>
                    <w:rFonts w:eastAsiaTheme="minorEastAsia"/>
                    <w:lang w:val="en-US"/>
                  </w:rPr>
                  <m:t>.</m:t>
                </m:r>
              </m:oMath>
            </m:oMathPara>
          </w:p>
        </w:tc>
        <w:tc>
          <w:tcPr>
            <w:tcW w:w="1505" w:type="dxa"/>
            <w:hideMark/>
          </w:tcPr>
          <w:p w14:paraId="3EDFCB51" w14:textId="77777777" w:rsidR="009614AB" w:rsidRPr="00191CCB" w:rsidRDefault="009614AB"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w:t>
            </w:r>
            <w:r>
              <w:rPr>
                <w:lang w:bidi="ru-RU"/>
              </w:rPr>
              <w:t>8</w:t>
            </w:r>
            <w:r w:rsidRPr="00191CCB">
              <w:rPr>
                <w:lang w:bidi="ru-RU"/>
              </w:rPr>
              <w:t>)</w:t>
            </w:r>
          </w:p>
        </w:tc>
      </w:tr>
    </w:tbl>
    <w:p w14:paraId="3342FA67" w14:textId="77777777" w:rsidR="009614AB" w:rsidRPr="00191CCB" w:rsidRDefault="009614AB" w:rsidP="009614AB">
      <w:pPr>
        <w:pStyle w:val="a4"/>
        <w:rPr>
          <w:rFonts w:eastAsiaTheme="minorEastAsia"/>
        </w:rPr>
      </w:pPr>
      <w:r w:rsidRPr="00191CCB">
        <w:rPr>
          <w:rFonts w:eastAsiaTheme="minorEastAsia"/>
        </w:rPr>
        <w:t xml:space="preserve">Чтобы скомпенсировать дополнительное снижение температуры в замораживающей колонке № </w:t>
      </w:r>
      <m:oMath>
        <m:r>
          <w:rPr>
            <w:rStyle w:val="afff6"/>
            <w:rFonts w:ascii="Cambria Math" w:eastAsiaTheme="minorEastAsia" w:hAnsi="Cambria Math"/>
          </w:rPr>
          <m:t>i</m:t>
        </m:r>
      </m:oMath>
      <w:r w:rsidRPr="00191CCB">
        <w:rPr>
          <w:rFonts w:eastAsiaTheme="minorEastAsia"/>
        </w:rPr>
        <w:t>, обусловленное влиянием соседних левой (</w:t>
      </w:r>
      <m:oMath>
        <m:r>
          <w:rPr>
            <w:rStyle w:val="afff6"/>
            <w:rFonts w:ascii="Cambria Math" w:eastAsiaTheme="minorEastAsia" w:hAnsi="Cambria Math"/>
          </w:rPr>
          <m:t>i-1</m:t>
        </m:r>
      </m:oMath>
      <w:r w:rsidRPr="00191CCB">
        <w:rPr>
          <w:rFonts w:eastAsiaTheme="minorEastAsia"/>
        </w:rPr>
        <w:t>) и правой (</w:t>
      </w:r>
      <m:oMath>
        <m:r>
          <w:rPr>
            <w:rStyle w:val="afff6"/>
            <w:rFonts w:ascii="Cambria Math" w:eastAsiaTheme="minorEastAsia" w:hAnsi="Cambria Math"/>
          </w:rPr>
          <m:t>i+1</m:t>
        </m:r>
      </m:oMath>
      <w:r w:rsidRPr="00191CCB">
        <w:rPr>
          <w:rFonts w:eastAsiaTheme="minorEastAsia"/>
        </w:rPr>
        <w:t>) колонок, необходимо принять:</w:t>
      </w:r>
    </w:p>
    <w:tbl>
      <w:tblPr>
        <w:tblStyle w:val="51"/>
        <w:tblW w:w="0" w:type="auto"/>
        <w:tblLook w:val="04A0" w:firstRow="1" w:lastRow="0" w:firstColumn="1" w:lastColumn="0" w:noHBand="0" w:noVBand="1"/>
      </w:tblPr>
      <w:tblGrid>
        <w:gridCol w:w="770"/>
        <w:gridCol w:w="4097"/>
        <w:gridCol w:w="1085"/>
      </w:tblGrid>
      <w:tr w:rsidR="009614AB" w:rsidRPr="00191CCB" w14:paraId="5858E1A8" w14:textId="77777777" w:rsidTr="009614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2B8D1A6F" w14:textId="77777777" w:rsidR="009614AB" w:rsidRPr="00191CCB" w:rsidRDefault="009614AB" w:rsidP="009614AB">
            <w:pPr>
              <w:pStyle w:val="a4"/>
              <w:rPr>
                <w:lang w:bidi="ru-RU"/>
              </w:rPr>
            </w:pPr>
          </w:p>
        </w:tc>
        <w:tc>
          <w:tcPr>
            <w:tcW w:w="6620" w:type="dxa"/>
            <w:hideMark/>
          </w:tcPr>
          <w:p w14:paraId="5F3BE612" w14:textId="77777777" w:rsidR="009614AB" w:rsidRPr="00191CCB" w:rsidRDefault="009614AB" w:rsidP="009614AB">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r>
                  <w:rPr>
                    <w:rFonts w:eastAsiaTheme="minorEastAsia"/>
                    <w:lang w:val="en-US"/>
                  </w:rPr>
                  <m:t>ζ=</m:t>
                </m:r>
                <m:f>
                  <m:fPr>
                    <m:ctrlPr>
                      <w:rPr>
                        <w:rFonts w:eastAsiaTheme="minorEastAsia"/>
                        <w:lang w:val="en-US"/>
                      </w:rPr>
                    </m:ctrlPr>
                  </m:fPr>
                  <m:num>
                    <m:r>
                      <w:rPr>
                        <w:rFonts w:eastAsiaTheme="minorEastAsia"/>
                        <w:lang w:val="en-US"/>
                      </w:rPr>
                      <m:t>1</m:t>
                    </m:r>
                  </m:num>
                  <m:den>
                    <m:r>
                      <w:rPr>
                        <w:rFonts w:eastAsiaTheme="minorEastAsia"/>
                        <w:lang w:val="en-US"/>
                      </w:rPr>
                      <m:t>1+2</m:t>
                    </m:r>
                    <m:f>
                      <m:fPr>
                        <m:ctrlPr>
                          <w:rPr>
                            <w:lang w:val="en-US"/>
                          </w:rPr>
                        </m:ctrlPr>
                      </m:fPr>
                      <m:num>
                        <m:func>
                          <m:funcPr>
                            <m:ctrlPr>
                              <w:rPr>
                                <w:lang w:val="en-US"/>
                              </w:rPr>
                            </m:ctrlPr>
                          </m:funcPr>
                          <m:fName>
                            <m:r>
                              <w:rPr>
                                <w:lang w:val="en-US"/>
                              </w:rPr>
                              <m:t>ln</m:t>
                            </m:r>
                          </m:fName>
                          <m:e>
                            <m:f>
                              <m:fPr>
                                <m:ctrlPr>
                                  <w:rPr>
                                    <w:lang w:val="en-US"/>
                                  </w:rPr>
                                </m:ctrlPr>
                              </m:fPr>
                              <m:num>
                                <m:r>
                                  <w:rPr>
                                    <w:lang w:val="en-US"/>
                                  </w:rPr>
                                  <m:t>R</m:t>
                                </m:r>
                              </m:num>
                              <m:den>
                                <m:r>
                                  <w:rPr>
                                    <w:lang w:val="en-US"/>
                                  </w:rPr>
                                  <m:t>a</m:t>
                                </m:r>
                              </m:den>
                            </m:f>
                          </m:e>
                        </m:func>
                      </m:num>
                      <m:den>
                        <m:func>
                          <m:funcPr>
                            <m:ctrlPr>
                              <w:rPr>
                                <w:lang w:val="en-US"/>
                              </w:rPr>
                            </m:ctrlPr>
                          </m:funcPr>
                          <m:fName>
                            <m:r>
                              <w:rPr>
                                <w:lang w:val="en-US"/>
                              </w:rPr>
                              <m:t>ln</m:t>
                            </m:r>
                          </m:fName>
                          <m:e>
                            <m:f>
                              <m:fPr>
                                <m:ctrlPr>
                                  <w:rPr>
                                    <w:lang w:val="en-US"/>
                                  </w:rPr>
                                </m:ctrlPr>
                              </m:fPr>
                              <m:num>
                                <m:r>
                                  <w:rPr>
                                    <w:lang w:val="en-US"/>
                                  </w:rPr>
                                  <m:t>R</m:t>
                                </m:r>
                              </m:num>
                              <m:den>
                                <m:sSub>
                                  <m:sSubPr>
                                    <m:ctrlPr>
                                      <w:rPr>
                                        <w:lang w:val="en-US"/>
                                      </w:rPr>
                                    </m:ctrlPr>
                                  </m:sSubPr>
                                  <m:e>
                                    <m:r>
                                      <w:rPr>
                                        <w:lang w:val="en-US"/>
                                      </w:rPr>
                                      <m:t>r</m:t>
                                    </m:r>
                                  </m:e>
                                  <m:sub>
                                    <m:r>
                                      <m:t>з</m:t>
                                    </m:r>
                                  </m:sub>
                                </m:sSub>
                              </m:den>
                            </m:f>
                          </m:e>
                        </m:func>
                      </m:den>
                    </m:f>
                  </m:den>
                </m:f>
                <m:r>
                  <w:rPr>
                    <w:rFonts w:eastAsiaTheme="minorEastAsia"/>
                    <w:lang w:val="en-US"/>
                  </w:rPr>
                  <m:t>.</m:t>
                </m:r>
              </m:oMath>
            </m:oMathPara>
          </w:p>
        </w:tc>
        <w:tc>
          <w:tcPr>
            <w:tcW w:w="1505" w:type="dxa"/>
            <w:hideMark/>
          </w:tcPr>
          <w:p w14:paraId="17F620E6" w14:textId="77777777" w:rsidR="009614AB" w:rsidRPr="00191CCB" w:rsidRDefault="009614AB"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(5.1</w:t>
            </w:r>
            <w:r>
              <w:rPr>
                <w:lang w:bidi="ru-RU"/>
              </w:rPr>
              <w:t>9</w:t>
            </w:r>
            <w:r w:rsidRPr="00191CCB">
              <w:rPr>
                <w:lang w:bidi="ru-RU"/>
              </w:rPr>
              <w:t>)</w:t>
            </w:r>
          </w:p>
        </w:tc>
      </w:tr>
    </w:tbl>
    <w:p w14:paraId="64D5DC85" w14:textId="6F60025D" w:rsidR="009614AB" w:rsidRDefault="009614AB" w:rsidP="009614AB">
      <w:pPr>
        <w:pStyle w:val="a4"/>
        <w:rPr>
          <w:rFonts w:eastAsiaTheme="minorEastAsia"/>
        </w:rPr>
      </w:pPr>
      <w:r w:rsidRPr="00191CCB">
        <w:rPr>
          <w:rFonts w:eastAsiaTheme="minorEastAsia"/>
        </w:rPr>
        <w:t xml:space="preserve">На рисунке 5.2 продемонстрировано поле теплового потенциала </w:t>
      </w:r>
      <m:oMath>
        <m:r>
          <w:rPr>
            <w:rStyle w:val="afff6"/>
            <w:rFonts w:ascii="Cambria Math" w:eastAsiaTheme="minorEastAsia" w:hAnsi="Cambria Math"/>
          </w:rPr>
          <m:t>Φ</m:t>
        </m:r>
      </m:oMath>
      <w:r w:rsidRPr="00191CCB">
        <w:rPr>
          <w:rFonts w:eastAsiaTheme="minorEastAsia"/>
        </w:rPr>
        <w:t xml:space="preserve"> в окрестности колонок при использовании усечённого логарифма и множителя (5.1</w:t>
      </w:r>
      <w:r>
        <w:rPr>
          <w:rFonts w:eastAsiaTheme="minorEastAsia"/>
        </w:rPr>
        <w:t>9</w:t>
      </w:r>
      <w:r w:rsidRPr="00191CCB">
        <w:rPr>
          <w:rFonts w:eastAsiaTheme="minorEastAsia"/>
        </w:rPr>
        <w:t>). В этом случае получается с достаточной точностью обеспечить выполнение условия (5.2).</w:t>
      </w:r>
    </w:p>
    <w:tbl>
      <w:tblPr>
        <w:tblStyle w:val="51"/>
        <w:tblW w:w="0" w:type="auto"/>
        <w:tblLook w:val="04A0" w:firstRow="1" w:lastRow="0" w:firstColumn="1" w:lastColumn="0" w:noHBand="0" w:noVBand="1"/>
      </w:tblPr>
      <w:tblGrid>
        <w:gridCol w:w="5952"/>
      </w:tblGrid>
      <w:tr w:rsidR="00242E20" w:rsidRPr="0023542F" w14:paraId="5085BC3A"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2A1B411" w14:textId="516C6813" w:rsidR="00242E20" w:rsidRPr="0023542F" w:rsidRDefault="00A13CA5" w:rsidP="00242E20">
            <w:pPr>
              <w:pStyle w:val="a4"/>
              <w:spacing w:after="0"/>
              <w:jc w:val="center"/>
              <w:rPr>
                <w:rFonts w:eastAsiaTheme="minorEastAsia"/>
                <w:iCs w:val="0"/>
              </w:rPr>
            </w:pPr>
            <w:r>
              <w:rPr>
                <w:noProof/>
                <w:lang w:eastAsia="ru-RU"/>
              </w:rPr>
              <w:drawing>
                <wp:inline distT="0" distB="0" distL="0" distR="0" wp14:anchorId="6D84BDAA" wp14:editId="4B42816F">
                  <wp:extent cx="3777615" cy="2692400"/>
                  <wp:effectExtent l="0" t="0" r="0" b="0"/>
                  <wp:docPr id="1824676374" name="Рисунок 182467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0A260FFF" w14:textId="65CED6DE" w:rsidR="009614AB" w:rsidRPr="00191CCB" w:rsidRDefault="009614AB" w:rsidP="00242E20">
      <w:pPr>
        <w:pStyle w:val="afffd"/>
      </w:pPr>
      <w:r w:rsidRPr="0023542F">
        <w:t>Рисунок 5.2. Изолинии теплового потенциала</w:t>
      </w:r>
      <w:r w:rsidR="002A4770">
        <w:t xml:space="preserve">, образованного рядом замораживающих колонок и </w:t>
      </w:r>
      <w:r w:rsidRPr="0023542F">
        <w:t xml:space="preserve">рассчитываемого </w:t>
      </w:r>
      <w:r w:rsidR="002A4770">
        <w:t xml:space="preserve">с учётом </w:t>
      </w:r>
      <w:r w:rsidR="002A4770" w:rsidRPr="002A4770">
        <w:t>усечённого логарифма и множителя (5.19)</w:t>
      </w:r>
    </w:p>
    <w:p w14:paraId="26692E9E" w14:textId="5B6A2075" w:rsidR="009614AB" w:rsidRDefault="00B537FA" w:rsidP="00B537FA">
      <w:pPr>
        <w:pStyle w:val="afff8"/>
      </w:pPr>
      <w:bookmarkStart w:id="169" w:name="_Toc198214337"/>
      <w:r>
        <w:t>Оценка неоднородности поля температур в окружном направлении</w:t>
      </w:r>
      <w:bookmarkEnd w:id="169"/>
    </w:p>
    <w:p w14:paraId="6DB792C1" w14:textId="5583241F" w:rsidR="00B537FA" w:rsidRDefault="00B537FA" w:rsidP="00B537FA">
      <w:pPr>
        <w:pStyle w:val="a4"/>
        <w:rPr>
          <w:rFonts w:eastAsiaTheme="minorEastAsia"/>
        </w:rPr>
      </w:pPr>
      <w:r w:rsidRPr="00B537FA">
        <w:rPr>
          <w:rFonts w:eastAsiaTheme="minorEastAsia"/>
        </w:rPr>
        <w:t xml:space="preserve">Также с помощью теплового потенциала от действия </w:t>
      </w:r>
      <m:oMath>
        <m:r>
          <w:rPr>
            <w:rStyle w:val="afff6"/>
            <w:rFonts w:ascii="Cambria Math" w:eastAsiaTheme="minorEastAsia" w:hAnsi="Cambria Math"/>
          </w:rPr>
          <m:t>n</m:t>
        </m:r>
      </m:oMath>
      <w:r w:rsidRPr="00B537FA">
        <w:rPr>
          <w:rFonts w:eastAsiaTheme="minorEastAsia"/>
        </w:rPr>
        <w:t xml:space="preserve"> замораживающих колонок оказывается возможным оценить, насколько сильны окружные колебания температуры в зоне льда на заданном расстоянии </w:t>
      </w:r>
      <m:oMath>
        <m:r>
          <w:rPr>
            <w:rStyle w:val="afff6"/>
            <w:rFonts w:ascii="Cambria Math" w:eastAsiaTheme="minorEastAsia" w:hAnsi="Cambria Math"/>
          </w:rPr>
          <m:t>L</m:t>
        </m:r>
      </m:oMath>
      <w:r w:rsidRPr="00B537FA">
        <w:rPr>
          <w:rFonts w:eastAsiaTheme="minorEastAsia"/>
        </w:rPr>
        <w:t xml:space="preserve"> от ряда замораживающих колонок. На рисунке 5.2 представлены три линии, отстоящие от ряда замораживающих колонок на расстояния </w:t>
      </w:r>
      <m:oMath>
        <m:sSub>
          <m:sSubPr>
            <m:ctrlPr>
              <w:rPr>
                <w:rStyle w:val="afff6"/>
                <w:rFonts w:ascii="Cambria Math" w:hAnsi="Cambria Math"/>
                <w:iCs w:val="0"/>
              </w:rPr>
            </m:ctrlPr>
          </m:sSubPr>
          <m:e>
            <m:r>
              <w:rPr>
                <w:rStyle w:val="afff6"/>
                <w:rFonts w:ascii="Cambria Math" w:eastAsiaTheme="minorEastAsia" w:hAnsi="Cambria Math"/>
              </w:rPr>
              <m:t>L</m:t>
            </m:r>
          </m:e>
          <m:sub>
            <m:r>
              <m:rPr>
                <m:sty m:val="p"/>
              </m:rPr>
              <w:rPr>
                <w:rStyle w:val="afff6"/>
                <w:rFonts w:ascii="Cambria Math" w:eastAsiaTheme="minorEastAsia" w:hAnsi="Cambria Math"/>
              </w:rPr>
              <m:t>1</m:t>
            </m:r>
          </m:sub>
        </m:sSub>
        <m:r>
          <m:rPr>
            <m:sty m:val="p"/>
          </m:rPr>
          <w:rPr>
            <w:rStyle w:val="afff6"/>
            <w:rFonts w:ascii="Cambria Math" w:eastAsiaTheme="minorEastAsia" w:hAnsi="Cambria Math"/>
          </w:rPr>
          <m:t>=</m:t>
        </m:r>
        <m:r>
          <w:rPr>
            <w:rStyle w:val="afff6"/>
            <w:rFonts w:ascii="Cambria Math" w:eastAsiaTheme="minorEastAsia" w:hAnsi="Cambria Math"/>
          </w:rPr>
          <m:t>a</m:t>
        </m:r>
        <m:r>
          <m:rPr>
            <m:sty m:val="p"/>
          </m:rPr>
          <w:rPr>
            <w:rStyle w:val="afff6"/>
            <w:rFonts w:ascii="Cambria Math" w:eastAsiaTheme="minorEastAsia" w:hAnsi="Cambria Math"/>
          </w:rPr>
          <m:t>/4</m:t>
        </m:r>
      </m:oMath>
      <w:r w:rsidRPr="00B537FA">
        <w:rPr>
          <w:rFonts w:eastAsiaTheme="minorEastAsia"/>
        </w:rPr>
        <w:t xml:space="preserve">, </w:t>
      </w:r>
      <m:oMath>
        <m:sSub>
          <m:sSubPr>
            <m:ctrlPr>
              <w:rPr>
                <w:rStyle w:val="afff6"/>
                <w:rFonts w:ascii="Cambria Math" w:hAnsi="Cambria Math"/>
                <w:iCs w:val="0"/>
              </w:rPr>
            </m:ctrlPr>
          </m:sSubPr>
          <m:e>
            <m:r>
              <w:rPr>
                <w:rStyle w:val="afff6"/>
                <w:rFonts w:ascii="Cambria Math" w:eastAsiaTheme="minorEastAsia" w:hAnsi="Cambria Math"/>
              </w:rPr>
              <m:t>L</m:t>
            </m:r>
          </m:e>
          <m:sub>
            <m:r>
              <m:rPr>
                <m:sty m:val="p"/>
              </m:rPr>
              <w:rPr>
                <w:rStyle w:val="afff6"/>
                <w:rFonts w:ascii="Cambria Math" w:eastAsiaTheme="minorEastAsia" w:hAnsi="Cambria Math"/>
              </w:rPr>
              <m:t>2</m:t>
            </m:r>
          </m:sub>
        </m:sSub>
        <m:r>
          <m:rPr>
            <m:sty m:val="p"/>
          </m:rPr>
          <w:rPr>
            <w:rStyle w:val="afff6"/>
            <w:rFonts w:ascii="Cambria Math" w:eastAsiaTheme="minorEastAsia" w:hAnsi="Cambria Math"/>
          </w:rPr>
          <m:t>=</m:t>
        </m:r>
        <m:r>
          <w:rPr>
            <w:rStyle w:val="afff6"/>
            <w:rFonts w:ascii="Cambria Math" w:eastAsiaTheme="minorEastAsia" w:hAnsi="Cambria Math"/>
          </w:rPr>
          <m:t>a</m:t>
        </m:r>
        <m:r>
          <m:rPr>
            <m:sty m:val="p"/>
          </m:rPr>
          <w:rPr>
            <w:rStyle w:val="afff6"/>
            <w:rFonts w:ascii="Cambria Math" w:eastAsiaTheme="minorEastAsia" w:hAnsi="Cambria Math"/>
          </w:rPr>
          <m:t>/2</m:t>
        </m:r>
      </m:oMath>
      <w:r w:rsidRPr="00B537FA">
        <w:rPr>
          <w:rFonts w:eastAsiaTheme="minorEastAsia"/>
        </w:rPr>
        <w:t xml:space="preserve"> и </w:t>
      </w:r>
      <m:oMath>
        <m:sSub>
          <m:sSubPr>
            <m:ctrlPr>
              <w:rPr>
                <w:rStyle w:val="afff6"/>
                <w:rFonts w:ascii="Cambria Math" w:hAnsi="Cambria Math"/>
                <w:iCs w:val="0"/>
              </w:rPr>
            </m:ctrlPr>
          </m:sSubPr>
          <m:e>
            <m:r>
              <w:rPr>
                <w:rStyle w:val="afff6"/>
                <w:rFonts w:ascii="Cambria Math" w:eastAsiaTheme="minorEastAsia" w:hAnsi="Cambria Math"/>
              </w:rPr>
              <m:t>L</m:t>
            </m:r>
          </m:e>
          <m:sub>
            <m:r>
              <m:rPr>
                <m:sty m:val="p"/>
              </m:rPr>
              <w:rPr>
                <w:rStyle w:val="afff6"/>
                <w:rFonts w:ascii="Cambria Math" w:eastAsiaTheme="minorEastAsia" w:hAnsi="Cambria Math"/>
              </w:rPr>
              <m:t>3</m:t>
            </m:r>
          </m:sub>
        </m:sSub>
        <m:r>
          <m:rPr>
            <m:sty m:val="p"/>
          </m:rPr>
          <w:rPr>
            <w:rStyle w:val="afff6"/>
            <w:rFonts w:ascii="Cambria Math" w:eastAsiaTheme="minorEastAsia" w:hAnsi="Cambria Math"/>
          </w:rPr>
          <m:t>=</m:t>
        </m:r>
        <m:r>
          <w:rPr>
            <w:rStyle w:val="afff6"/>
            <w:rFonts w:ascii="Cambria Math" w:eastAsiaTheme="minorEastAsia" w:hAnsi="Cambria Math"/>
          </w:rPr>
          <m:t>a</m:t>
        </m:r>
      </m:oMath>
      <w:r w:rsidRPr="00B537FA">
        <w:rPr>
          <w:rFonts w:eastAsiaTheme="minorEastAsia"/>
        </w:rPr>
        <w:t xml:space="preserve">, где </w:t>
      </w:r>
      <m:oMath>
        <m:r>
          <w:rPr>
            <w:rStyle w:val="afff6"/>
            <w:rFonts w:ascii="Cambria Math" w:eastAsiaTheme="minorEastAsia" w:hAnsi="Cambria Math"/>
          </w:rPr>
          <m:t>a</m:t>
        </m:r>
      </m:oMath>
      <w:r w:rsidRPr="00B537FA">
        <w:rPr>
          <w:rFonts w:eastAsiaTheme="minorEastAsia"/>
        </w:rPr>
        <w:t xml:space="preserve"> – расстояние между соседними замораживающими колонками. Указанные три линии, а также осевая линия ЛПО считаются параллельными оси </w:t>
      </w:r>
      <m:oMath>
        <m:r>
          <w:rPr>
            <w:rStyle w:val="afff6"/>
            <w:rFonts w:ascii="Cambria Math" w:eastAsiaTheme="minorEastAsia" w:hAnsi="Cambria Math"/>
          </w:rPr>
          <m:t>x</m:t>
        </m:r>
      </m:oMath>
      <w:r w:rsidRPr="00B537FA">
        <w:rPr>
          <w:rFonts w:eastAsiaTheme="minorEastAsia"/>
        </w:rPr>
        <w:t xml:space="preserve">. На рисунке 5.3 показаны распределения температур вдоль этих линий. Из рисунка 5.3 видно, что чем ближе линия к </w:t>
      </w:r>
      <w:r w:rsidRPr="00B537FA">
        <w:rPr>
          <w:rFonts w:eastAsiaTheme="minorEastAsia"/>
        </w:rPr>
        <w:lastRenderedPageBreak/>
        <w:t xml:space="preserve">ряду замораживающих колонок, тем сильнее выражена амплитуда колебаний температуры при изменении координаты </w:t>
      </w:r>
      <m:oMath>
        <m:r>
          <w:rPr>
            <w:rStyle w:val="afff6"/>
            <w:rFonts w:ascii="Cambria Math" w:eastAsiaTheme="minorEastAsia" w:hAnsi="Cambria Math"/>
          </w:rPr>
          <m:t>x</m:t>
        </m:r>
      </m:oMath>
      <w:r w:rsidRPr="00B537FA">
        <w:rPr>
          <w:rFonts w:eastAsiaTheme="minorEastAsia"/>
        </w:rPr>
        <w:t xml:space="preserve">. Амплитуду этих колебаний можно выразить в долях от общего перепада температур в зоне льда </w:t>
      </w:r>
      <m:oMath>
        <m:r>
          <m:rPr>
            <m:sty m:val="p"/>
          </m:rPr>
          <w:rPr>
            <w:rStyle w:val="afff6"/>
            <w:rFonts w:ascii="Cambria Math" w:eastAsiaTheme="minorEastAsia" w:hAnsi="Cambria Math"/>
          </w:rPr>
          <m:t>Δ</m:t>
        </m:r>
        <m:r>
          <w:rPr>
            <w:rStyle w:val="afff6"/>
            <w:rFonts w:ascii="Cambria Math" w:eastAsiaTheme="minorEastAsia" w:hAnsi="Cambria Math"/>
          </w:rPr>
          <m:t>T</m:t>
        </m:r>
        <m:r>
          <m:rPr>
            <m:sty m:val="p"/>
          </m:rPr>
          <w:rPr>
            <w:rStyle w:val="afff6"/>
            <w:rFonts w:ascii="Cambria Math" w:eastAsiaTheme="minorEastAsia" w:hAnsi="Cambria Math"/>
          </w:rPr>
          <m: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гр</m:t>
            </m:r>
          </m:sub>
        </m:sSub>
        <m:r>
          <m:rPr>
            <m:sty m:val="p"/>
          </m:rPr>
          <w:rPr>
            <w:rStyle w:val="afff6"/>
            <w:rFonts w:ascii="Cambria Math" w:eastAsiaTheme="minorEastAsia" w:hAnsi="Cambria Math"/>
          </w:rPr>
          <m: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з</m:t>
            </m:r>
          </m:sub>
        </m:sSub>
      </m:oMath>
      <w:r w:rsidRPr="00B537FA">
        <w:rPr>
          <w:rFonts w:eastAsiaTheme="minorEastAsia"/>
        </w:rPr>
        <w:t xml:space="preserve">. Тогда из проведенного анализа следует, что уже на расстоянии </w:t>
      </w:r>
      <m:oMath>
        <m:r>
          <w:rPr>
            <w:rStyle w:val="afff6"/>
            <w:rFonts w:ascii="Cambria Math" w:eastAsiaTheme="minorEastAsia" w:hAnsi="Cambria Math"/>
          </w:rPr>
          <m:t>a</m:t>
        </m:r>
        <m:r>
          <m:rPr>
            <m:sty m:val="p"/>
          </m:rPr>
          <w:rPr>
            <w:rStyle w:val="afff6"/>
            <w:rFonts w:ascii="Cambria Math" w:eastAsiaTheme="minorEastAsia" w:hAnsi="Cambria Math"/>
          </w:rPr>
          <m:t>/2</m:t>
        </m:r>
      </m:oMath>
      <w:r w:rsidRPr="00B537FA">
        <w:rPr>
          <w:rFonts w:eastAsiaTheme="minorEastAsia"/>
        </w:rPr>
        <w:t xml:space="preserve"> от ряда замораживающих колонок поле температур вдоль линии, параллельной ряду колонок, будет испытывать несущественные колебания, амплитуда которых составляет всего 2,5 % от общего перепада температур в зоне льда. На расстоянии </w:t>
      </w:r>
      <m:oMath>
        <m:r>
          <w:rPr>
            <w:rStyle w:val="afff6"/>
            <w:rFonts w:ascii="Cambria Math" w:eastAsiaTheme="minorEastAsia" w:hAnsi="Cambria Math"/>
          </w:rPr>
          <m:t>a</m:t>
        </m:r>
      </m:oMath>
      <w:r w:rsidRPr="00B537FA">
        <w:rPr>
          <w:rFonts w:eastAsiaTheme="minorEastAsia"/>
        </w:rPr>
        <w:t xml:space="preserve"> от ряда замораживающих колонок амплитуда колебаний температуры вдоль оси </w:t>
      </w:r>
      <m:oMath>
        <m:r>
          <w:rPr>
            <w:rStyle w:val="afff6"/>
            <w:rFonts w:ascii="Cambria Math" w:eastAsiaTheme="minorEastAsia" w:hAnsi="Cambria Math"/>
          </w:rPr>
          <m:t>x</m:t>
        </m:r>
      </m:oMath>
      <w:r w:rsidRPr="00B537FA">
        <w:rPr>
          <w:rFonts w:eastAsiaTheme="minorEastAsia"/>
        </w:rPr>
        <w:t xml:space="preserve"> составляет уже 1,2 % от общего перепада температур в зоне льда.</w:t>
      </w:r>
    </w:p>
    <w:tbl>
      <w:tblPr>
        <w:tblStyle w:val="51"/>
        <w:tblW w:w="0" w:type="auto"/>
        <w:tblLook w:val="04A0" w:firstRow="1" w:lastRow="0" w:firstColumn="1" w:lastColumn="0" w:noHBand="0" w:noVBand="1"/>
      </w:tblPr>
      <w:tblGrid>
        <w:gridCol w:w="5952"/>
      </w:tblGrid>
      <w:tr w:rsidR="00242E20" w14:paraId="573DB771"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5D0D0320" w14:textId="6BD59A3F" w:rsidR="00242E20" w:rsidRDefault="00A13CA5" w:rsidP="00242E20">
            <w:pPr>
              <w:pStyle w:val="a4"/>
              <w:spacing w:after="0"/>
              <w:jc w:val="center"/>
              <w:rPr>
                <w:rFonts w:eastAsiaTheme="minorEastAsia"/>
              </w:rPr>
            </w:pPr>
            <w:r>
              <w:rPr>
                <w:noProof/>
                <w:lang w:eastAsia="ru-RU"/>
              </w:rPr>
              <w:drawing>
                <wp:inline distT="0" distB="0" distL="0" distR="0" wp14:anchorId="5C2F5B45" wp14:editId="678170E9">
                  <wp:extent cx="3777615" cy="2692400"/>
                  <wp:effectExtent l="0" t="0" r="0" b="0"/>
                  <wp:docPr id="1824676375" name="Рисунок 18246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48E8F9F8" w14:textId="77777777" w:rsidR="00B537FA" w:rsidRPr="00B537FA" w:rsidRDefault="00B537FA" w:rsidP="00242E20">
      <w:pPr>
        <w:pStyle w:val="afffd"/>
      </w:pPr>
      <w:r w:rsidRPr="00B537FA">
        <w:t xml:space="preserve">Рисунок 5.3. Распределения температур вдоль трёх линий, отстоящих на различные расстояния от ряда замораживающих колонок </w:t>
      </w:r>
    </w:p>
    <w:p w14:paraId="2CCA8825" w14:textId="230DAD07" w:rsidR="00B537FA" w:rsidRPr="00B537FA" w:rsidRDefault="00B537FA" w:rsidP="00B537FA">
      <w:pPr>
        <w:pStyle w:val="a4"/>
        <w:rPr>
          <w:rFonts w:eastAsiaTheme="minorEastAsia"/>
        </w:rPr>
      </w:pPr>
      <w:r w:rsidRPr="00B537FA">
        <w:rPr>
          <w:rFonts w:eastAsiaTheme="minorEastAsia"/>
        </w:rPr>
        <w:t>Сделанные заключения относятся только к достаточно идеализированной ситуации, когда замораживающие колонки не имеют отклонений от проектных положений. В действительности (особенно при замораживании на большую глубину), центры замораживающих колонок не будут лежать на одной линии, а потому поле температур в зоне льда будет дополнительно искажаться, а амплитуда окружных колебаний температуры на заданных удалениях от осевой линии ЛПО может возрасти.</w:t>
      </w:r>
    </w:p>
    <w:p w14:paraId="253B644D" w14:textId="5EB3B15E" w:rsidR="00B537FA" w:rsidRDefault="00B537FA" w:rsidP="00B537FA">
      <w:pPr>
        <w:pStyle w:val="20"/>
      </w:pPr>
      <w:bookmarkStart w:id="170" w:name="_Toc198214338"/>
      <w:r>
        <w:lastRenderedPageBreak/>
        <w:t>Поле температур в зоне охлаждения</w:t>
      </w:r>
      <w:bookmarkEnd w:id="170"/>
    </w:p>
    <w:p w14:paraId="4A08CB5A" w14:textId="256A40C3" w:rsidR="00B537FA" w:rsidRDefault="00B537FA" w:rsidP="00B537FA">
      <w:pPr>
        <w:pStyle w:val="afff8"/>
      </w:pPr>
      <w:bookmarkStart w:id="171" w:name="_Toc198214339"/>
      <w:r>
        <w:t>Интегрально-показательная функция</w:t>
      </w:r>
      <w:bookmarkEnd w:id="171"/>
    </w:p>
    <w:p w14:paraId="2C7C3310" w14:textId="0D69D87F" w:rsidR="00B537FA" w:rsidRPr="00191CCB" w:rsidRDefault="00B537FA" w:rsidP="00B537FA">
      <w:pPr>
        <w:pStyle w:val="a4"/>
        <w:rPr>
          <w:rFonts w:eastAsiaTheme="minorEastAsia"/>
        </w:rPr>
      </w:pPr>
      <w:r w:rsidRPr="00191CCB">
        <w:rPr>
          <w:rFonts w:eastAsiaTheme="minorEastAsia"/>
        </w:rPr>
        <w:t xml:space="preserve">Если в зоне льда допущение о стационарности поля температур в </w:t>
      </w:r>
      <w:r w:rsidR="00CD55A6" w:rsidRPr="00191CCB">
        <w:rPr>
          <w:rFonts w:eastAsiaTheme="minorEastAsia"/>
        </w:rPr>
        <w:t>определённых</w:t>
      </w:r>
      <w:r w:rsidRPr="00191CCB">
        <w:rPr>
          <w:rFonts w:eastAsiaTheme="minorEastAsia"/>
        </w:rPr>
        <w:t xml:space="preserve"> рамках является приемлемым, то для зоны охлаждения это не так. Поле температур в зоне охлаждения принципиально нестационарно. Поэтому в зоне охлаждения аналитическое решение обычно строится не в логарифмической форме, а с использованием интегрально-показательной функции, которая является фундаментальным решением уравнения теплопроводности (см. рисунок 5.4):</w:t>
      </w:r>
    </w:p>
    <w:tbl>
      <w:tblPr>
        <w:tblStyle w:val="51"/>
        <w:tblW w:w="0" w:type="auto"/>
        <w:tblLook w:val="04A0" w:firstRow="1" w:lastRow="0" w:firstColumn="1" w:lastColumn="0" w:noHBand="0" w:noVBand="1"/>
      </w:tblPr>
      <w:tblGrid>
        <w:gridCol w:w="761"/>
        <w:gridCol w:w="4115"/>
        <w:gridCol w:w="1076"/>
      </w:tblGrid>
      <w:tr w:rsidR="00B537FA" w:rsidRPr="00191CCB" w14:paraId="35562D1F"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33BFB7F7" w14:textId="77777777" w:rsidR="00B537FA" w:rsidRPr="00191CCB" w:rsidRDefault="00B537FA" w:rsidP="00B537FA">
            <w:pPr>
              <w:pStyle w:val="a4"/>
              <w:rPr>
                <w:lang w:bidi="ru-RU"/>
              </w:rPr>
            </w:pPr>
          </w:p>
        </w:tc>
        <w:tc>
          <w:tcPr>
            <w:tcW w:w="6620" w:type="dxa"/>
            <w:hideMark/>
          </w:tcPr>
          <w:p w14:paraId="5D015FB0" w14:textId="77777777" w:rsidR="00B537FA" w:rsidRPr="00191CCB"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iCs w:val="0"/>
                <w:lang w:val="en-US"/>
              </w:rPr>
            </w:pPr>
            <m:oMathPara>
              <m:oMath>
                <m:r>
                  <w:rPr>
                    <w:rFonts w:eastAsiaTheme="minorEastAsia"/>
                    <w:lang w:val="en-US"/>
                  </w:rPr>
                  <m:t>Ei</m:t>
                </m:r>
                <m:d>
                  <m:dPr>
                    <m:ctrlPr>
                      <w:rPr>
                        <w:rFonts w:eastAsiaTheme="minorEastAsia"/>
                        <w:lang w:val="en-US"/>
                      </w:rPr>
                    </m:ctrlPr>
                  </m:dPr>
                  <m:e>
                    <m:r>
                      <w:rPr>
                        <w:rFonts w:eastAsiaTheme="minorEastAsia"/>
                        <w:lang w:val="en-US"/>
                      </w:rPr>
                      <m:t>x</m:t>
                    </m:r>
                  </m:e>
                </m:d>
                <m:r>
                  <w:rPr>
                    <w:rFonts w:eastAsiaTheme="minorEastAsia"/>
                    <w:lang w:val="en-US"/>
                  </w:rPr>
                  <m:t>=-</m:t>
                </m:r>
                <m:nary>
                  <m:naryPr>
                    <m:limLoc m:val="undOvr"/>
                    <m:ctrlPr>
                      <w:rPr>
                        <w:rFonts w:eastAsiaTheme="minorEastAsia"/>
                        <w:lang w:val="en-US"/>
                      </w:rPr>
                    </m:ctrlPr>
                  </m:naryPr>
                  <m:sub>
                    <m:r>
                      <w:rPr>
                        <w:rFonts w:eastAsiaTheme="minorEastAsia"/>
                        <w:lang w:val="en-US"/>
                      </w:rPr>
                      <m:t>-x</m:t>
                    </m:r>
                  </m:sub>
                  <m:sup>
                    <m:r>
                      <w:rPr>
                        <w:rFonts w:eastAsiaTheme="minorEastAsia"/>
                        <w:lang w:val="en-US"/>
                      </w:rPr>
                      <m:t>+∞</m:t>
                    </m:r>
                  </m:sup>
                  <m:e>
                    <m:f>
                      <m:fPr>
                        <m:ctrlPr>
                          <w:rPr>
                            <w:rFonts w:eastAsiaTheme="minorEastAsia"/>
                            <w:lang w:val="en-US"/>
                          </w:rPr>
                        </m:ctrlPr>
                      </m:fPr>
                      <m:num>
                        <m:sSup>
                          <m:sSupPr>
                            <m:ctrlPr>
                              <w:rPr>
                                <w:rFonts w:eastAsiaTheme="minorEastAsia"/>
                                <w:lang w:val="en-US"/>
                              </w:rPr>
                            </m:ctrlPr>
                          </m:sSupPr>
                          <m:e>
                            <m:r>
                              <w:rPr>
                                <w:rFonts w:eastAsiaTheme="minorEastAsia"/>
                                <w:lang w:val="en-US"/>
                              </w:rPr>
                              <m:t>e</m:t>
                            </m:r>
                          </m:e>
                          <m:sup>
                            <m:r>
                              <w:rPr>
                                <w:rFonts w:eastAsiaTheme="minorEastAsia"/>
                                <w:lang w:val="en-US"/>
                              </w:rPr>
                              <m:t>-u</m:t>
                            </m:r>
                          </m:sup>
                        </m:sSup>
                      </m:num>
                      <m:den>
                        <m:r>
                          <w:rPr>
                            <w:rFonts w:eastAsiaTheme="minorEastAsia"/>
                            <w:lang w:val="en-US"/>
                          </w:rPr>
                          <m:t>u</m:t>
                        </m:r>
                      </m:den>
                    </m:f>
                    <m:r>
                      <w:rPr>
                        <w:rFonts w:eastAsiaTheme="minorEastAsia"/>
                        <w:lang w:val="en-US"/>
                      </w:rPr>
                      <m:t>du</m:t>
                    </m:r>
                  </m:e>
                </m:nary>
                <m:r>
                  <w:rPr>
                    <w:rFonts w:eastAsiaTheme="minorEastAsia"/>
                    <w:lang w:val="en-US"/>
                  </w:rPr>
                  <m:t>=</m:t>
                </m:r>
                <m:nary>
                  <m:naryPr>
                    <m:limLoc m:val="undOvr"/>
                    <m:ctrlPr>
                      <w:rPr>
                        <w:rFonts w:eastAsiaTheme="minorEastAsia"/>
                        <w:lang w:val="en-US"/>
                      </w:rPr>
                    </m:ctrlPr>
                  </m:naryPr>
                  <m:sub>
                    <m:r>
                      <w:rPr>
                        <w:rFonts w:eastAsiaTheme="minorEastAsia"/>
                        <w:lang w:val="en-US"/>
                      </w:rPr>
                      <m:t>-∞</m:t>
                    </m:r>
                  </m:sub>
                  <m:sup>
                    <m:r>
                      <w:rPr>
                        <w:rFonts w:eastAsiaTheme="minorEastAsia"/>
                        <w:lang w:val="en-US"/>
                      </w:rPr>
                      <m:t>x</m:t>
                    </m:r>
                  </m:sup>
                  <m:e>
                    <m:f>
                      <m:fPr>
                        <m:ctrlPr>
                          <w:rPr>
                            <w:rFonts w:eastAsiaTheme="minorEastAsia"/>
                            <w:lang w:val="en-US"/>
                          </w:rPr>
                        </m:ctrlPr>
                      </m:fPr>
                      <m:num>
                        <m:sSup>
                          <m:sSupPr>
                            <m:ctrlPr>
                              <w:rPr>
                                <w:rFonts w:eastAsiaTheme="minorEastAsia"/>
                                <w:lang w:val="en-US"/>
                              </w:rPr>
                            </m:ctrlPr>
                          </m:sSupPr>
                          <m:e>
                            <m:r>
                              <w:rPr>
                                <w:rFonts w:eastAsiaTheme="minorEastAsia"/>
                                <w:lang w:val="en-US"/>
                              </w:rPr>
                              <m:t>e</m:t>
                            </m:r>
                          </m:e>
                          <m:sup>
                            <m:r>
                              <w:rPr>
                                <w:rFonts w:eastAsiaTheme="minorEastAsia"/>
                                <w:lang w:val="en-US"/>
                              </w:rPr>
                              <m:t>u</m:t>
                            </m:r>
                          </m:sup>
                        </m:sSup>
                      </m:num>
                      <m:den>
                        <m:r>
                          <w:rPr>
                            <w:rFonts w:eastAsiaTheme="minorEastAsia"/>
                            <w:lang w:val="en-US"/>
                          </w:rPr>
                          <m:t>u</m:t>
                        </m:r>
                      </m:den>
                    </m:f>
                    <m:r>
                      <w:rPr>
                        <w:rFonts w:eastAsiaTheme="minorEastAsia"/>
                        <w:lang w:val="en-US"/>
                      </w:rPr>
                      <m:t>du</m:t>
                    </m:r>
                  </m:e>
                </m:nary>
                <m:r>
                  <w:rPr>
                    <w:rFonts w:eastAsiaTheme="minorEastAsia"/>
                    <w:lang w:val="en-US"/>
                  </w:rPr>
                  <m:t>.</m:t>
                </m:r>
              </m:oMath>
            </m:oMathPara>
          </w:p>
        </w:tc>
        <w:tc>
          <w:tcPr>
            <w:tcW w:w="1505" w:type="dxa"/>
            <w:hideMark/>
          </w:tcPr>
          <w:p w14:paraId="18C0BE6D" w14:textId="77777777" w:rsidR="00B537FA" w:rsidRPr="00191CCB" w:rsidRDefault="00B537FA"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w:t>
            </w:r>
            <w:r>
              <w:rPr>
                <w:lang w:bidi="ru-RU"/>
              </w:rPr>
              <w:t>20</w:t>
            </w:r>
            <w:r w:rsidRPr="00191CCB">
              <w:rPr>
                <w:lang w:bidi="ru-RU"/>
              </w:rPr>
              <w:t>)</w:t>
            </w:r>
          </w:p>
        </w:tc>
      </w:tr>
    </w:tbl>
    <w:p w14:paraId="460DC9B7" w14:textId="77777777" w:rsidR="00B537FA" w:rsidRPr="00191CCB" w:rsidRDefault="00B537FA" w:rsidP="00B537FA">
      <w:pPr>
        <w:pStyle w:val="a4"/>
        <w:rPr>
          <w:rFonts w:eastAsiaTheme="minorEastAsia"/>
        </w:rPr>
      </w:pPr>
      <w:r w:rsidRPr="00191CCB">
        <w:rPr>
          <w:rFonts w:eastAsiaTheme="minorEastAsia"/>
        </w:rPr>
        <w:t>Если в уравнение теплопроводности общего вида подставить функцию</w:t>
      </w:r>
    </w:p>
    <w:tbl>
      <w:tblPr>
        <w:tblStyle w:val="51"/>
        <w:tblW w:w="0" w:type="auto"/>
        <w:tblLook w:val="04A0" w:firstRow="1" w:lastRow="0" w:firstColumn="1" w:lastColumn="0" w:noHBand="0" w:noVBand="1"/>
      </w:tblPr>
      <w:tblGrid>
        <w:gridCol w:w="745"/>
        <w:gridCol w:w="4144"/>
        <w:gridCol w:w="1063"/>
      </w:tblGrid>
      <w:tr w:rsidR="00B537FA" w:rsidRPr="00191CCB" w14:paraId="6B32AB13"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1A0047F3" w14:textId="77777777" w:rsidR="00B537FA" w:rsidRPr="00191CCB" w:rsidRDefault="00B537FA" w:rsidP="00B537FA">
            <w:pPr>
              <w:pStyle w:val="a4"/>
              <w:rPr>
                <w:lang w:bidi="ru-RU"/>
              </w:rPr>
            </w:pPr>
          </w:p>
        </w:tc>
        <w:tc>
          <w:tcPr>
            <w:tcW w:w="6620" w:type="dxa"/>
            <w:hideMark/>
          </w:tcPr>
          <w:p w14:paraId="17D50049" w14:textId="77777777" w:rsidR="00B537FA" w:rsidRPr="00191CCB"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iCs w:val="0"/>
                <w:lang w:val="en-US"/>
              </w:rPr>
            </w:pPr>
            <m:oMathPara>
              <m:oMath>
                <m:r>
                  <w:rPr>
                    <w:rFonts w:eastAsiaTheme="minorEastAsia"/>
                    <w:lang w:val="en-US"/>
                  </w:rPr>
                  <m:t>T(t,r</m:t>
                </m:r>
                <m:r>
                  <w:rPr>
                    <w:rFonts w:eastAsiaTheme="minorEastAsia"/>
                  </w:rPr>
                  <m:t>)</m:t>
                </m:r>
                <m:r>
                  <w:rPr>
                    <w:rFonts w:eastAsiaTheme="minorEastAsia"/>
                    <w:lang w:val="en-US"/>
                  </w:rPr>
                  <m:t>=</m:t>
                </m:r>
                <m:f>
                  <m:fPr>
                    <m:ctrlPr>
                      <w:rPr>
                        <w:rFonts w:eastAsiaTheme="minorEastAsia"/>
                        <w:lang w:val="en-US"/>
                      </w:rPr>
                    </m:ctrlPr>
                  </m:fPr>
                  <m:num>
                    <m:r>
                      <w:rPr>
                        <w:rFonts w:eastAsiaTheme="minorEastAsia"/>
                        <w:lang w:val="en-US"/>
                      </w:rPr>
                      <m:t>W</m:t>
                    </m:r>
                  </m:num>
                  <m:den>
                    <m:r>
                      <w:rPr>
                        <w:rFonts w:eastAsiaTheme="minorEastAsia"/>
                        <w:lang w:val="en-US"/>
                      </w:rPr>
                      <m:t>4πλ</m:t>
                    </m:r>
                  </m:den>
                </m:f>
                <m:r>
                  <w:rPr>
                    <w:rFonts w:eastAsiaTheme="minorEastAsia"/>
                    <w:lang w:val="en-US"/>
                  </w:rPr>
                  <m:t>Ei</m:t>
                </m:r>
                <m:d>
                  <m:dPr>
                    <m:ctrlPr>
                      <w:rPr>
                        <w:rFonts w:eastAsiaTheme="minorEastAsia"/>
                        <w:lang w:val="en-US"/>
                      </w:rPr>
                    </m:ctrlPr>
                  </m:dPr>
                  <m:e>
                    <m:r>
                      <w:rPr>
                        <w:rFonts w:eastAsiaTheme="minorEastAsia"/>
                        <w:lang w:val="en-US"/>
                      </w:rPr>
                      <m:t>-</m:t>
                    </m:r>
                    <m:f>
                      <m:fPr>
                        <m:ctrlPr>
                          <w:rPr>
                            <w:rFonts w:eastAsiaTheme="minorEastAsia"/>
                            <w:lang w:val="en-US"/>
                          </w:rPr>
                        </m:ctrlPr>
                      </m:fPr>
                      <m:num>
                        <m:sSup>
                          <m:sSupPr>
                            <m:ctrlPr>
                              <w:rPr>
                                <w:rFonts w:eastAsiaTheme="minorEastAsia"/>
                                <w:lang w:val="en-US"/>
                              </w:rPr>
                            </m:ctrlPr>
                          </m:sSupPr>
                          <m:e>
                            <m:r>
                              <w:rPr>
                                <w:rFonts w:eastAsiaTheme="minorEastAsia"/>
                                <w:lang w:val="en-US"/>
                              </w:rPr>
                              <m:t>r</m:t>
                            </m:r>
                          </m:e>
                          <m:sup>
                            <m:r>
                              <w:rPr>
                                <w:rFonts w:eastAsiaTheme="minorEastAsia"/>
                                <w:lang w:val="en-US"/>
                              </w:rPr>
                              <m:t>2</m:t>
                            </m:r>
                          </m:sup>
                        </m:sSup>
                      </m:num>
                      <m:den>
                        <m:r>
                          <w:rPr>
                            <w:rFonts w:eastAsiaTheme="minorEastAsia"/>
                            <w:lang w:val="en-US"/>
                          </w:rPr>
                          <m:t>4at</m:t>
                        </m:r>
                      </m:den>
                    </m:f>
                  </m:e>
                </m:d>
                <m:r>
                  <w:rPr>
                    <w:rFonts w:eastAsiaTheme="minorEastAsia"/>
                    <w:lang w:val="en-US"/>
                  </w:rPr>
                  <m:t>,</m:t>
                </m:r>
              </m:oMath>
            </m:oMathPara>
          </w:p>
        </w:tc>
        <w:tc>
          <w:tcPr>
            <w:tcW w:w="1505" w:type="dxa"/>
            <w:hideMark/>
          </w:tcPr>
          <w:p w14:paraId="61789D2D" w14:textId="77777777" w:rsidR="00B537FA" w:rsidRPr="00191CCB" w:rsidRDefault="00B537FA" w:rsidP="00242E20">
            <w:pPr>
              <w:cnfStyle w:val="100000000000" w:firstRow="1" w:lastRow="0" w:firstColumn="0" w:lastColumn="0" w:oddVBand="0" w:evenVBand="0" w:oddHBand="0" w:evenHBand="0" w:firstRowFirstColumn="0" w:firstRowLastColumn="0" w:lastRowFirstColumn="0" w:lastRowLastColumn="0"/>
              <w:rPr>
                <w:lang w:bidi="ru-RU"/>
              </w:rPr>
            </w:pPr>
            <w:r w:rsidRPr="00191CCB">
              <w:rPr>
                <w:lang w:bidi="ru-RU"/>
              </w:rPr>
              <w:t>(5.2</w:t>
            </w:r>
            <w:r>
              <w:rPr>
                <w:lang w:bidi="ru-RU"/>
              </w:rPr>
              <w:t>1</w:t>
            </w:r>
            <w:r w:rsidRPr="00191CCB">
              <w:rPr>
                <w:lang w:bidi="ru-RU"/>
              </w:rPr>
              <w:t>)</w:t>
            </w:r>
          </w:p>
        </w:tc>
      </w:tr>
    </w:tbl>
    <w:p w14:paraId="11D9EF0B" w14:textId="08CE6129" w:rsidR="00B537FA" w:rsidRDefault="00B537FA" w:rsidP="00B537FA">
      <w:pPr>
        <w:pStyle w:val="a4"/>
        <w:rPr>
          <w:rFonts w:eastAsiaTheme="minorEastAsia"/>
        </w:rPr>
      </w:pPr>
      <w:r w:rsidRPr="00191CCB">
        <w:rPr>
          <w:rFonts w:eastAsiaTheme="minorEastAsia"/>
        </w:rPr>
        <w:t>то уравнение тождественно удовлетворится. При этом физически (5.2</w:t>
      </w:r>
      <w:r>
        <w:rPr>
          <w:rFonts w:eastAsiaTheme="minorEastAsia"/>
        </w:rPr>
        <w:t>1</w:t>
      </w:r>
      <w:r w:rsidRPr="00191CCB">
        <w:rPr>
          <w:rFonts w:eastAsiaTheme="minorEastAsia"/>
        </w:rPr>
        <w:t xml:space="preserve">) представляет собой температурное поле непрерывного линейного источника мощностью </w:t>
      </w:r>
      <m:oMath>
        <m:r>
          <w:rPr>
            <w:rStyle w:val="afff6"/>
            <w:rFonts w:ascii="Cambria Math" w:eastAsiaTheme="minorEastAsia" w:hAnsi="Cambria Math"/>
          </w:rPr>
          <m:t>W</m:t>
        </m:r>
        <m:r>
          <w:rPr>
            <w:rFonts w:ascii="Cambria Math" w:eastAsiaTheme="minorEastAsia" w:hAnsi="Cambria Math"/>
          </w:rPr>
          <m:t xml:space="preserve"> </m:t>
        </m:r>
      </m:oMath>
      <w:r w:rsidRPr="00191CCB">
        <w:rPr>
          <w:rFonts w:eastAsiaTheme="minorEastAsia"/>
        </w:rPr>
        <w:t xml:space="preserve">в неограниченной среде. Параметры </w:t>
      </w:r>
      <m:oMath>
        <m:r>
          <w:rPr>
            <w:rStyle w:val="afff6"/>
            <w:rFonts w:ascii="Cambria Math" w:eastAsiaTheme="minorEastAsia" w:hAnsi="Cambria Math"/>
          </w:rPr>
          <m:t>λ</m:t>
        </m:r>
      </m:oMath>
      <w:r w:rsidRPr="00191CCB">
        <w:rPr>
          <w:rFonts w:eastAsiaTheme="minorEastAsia"/>
        </w:rPr>
        <w:t xml:space="preserve"> и </w:t>
      </w:r>
      <m:oMath>
        <m:r>
          <w:rPr>
            <w:rStyle w:val="afff6"/>
            <w:rFonts w:ascii="Cambria Math" w:eastAsiaTheme="minorEastAsia" w:hAnsi="Cambria Math"/>
          </w:rPr>
          <m:t>a</m:t>
        </m:r>
      </m:oMath>
      <w:r w:rsidRPr="00191CCB">
        <w:rPr>
          <w:rFonts w:eastAsiaTheme="minorEastAsia"/>
        </w:rPr>
        <w:t xml:space="preserve"> – соответственно теплопроводность и температуропроводность рассматриваемой среды.</w:t>
      </w:r>
    </w:p>
    <w:p w14:paraId="614C2A78" w14:textId="77777777" w:rsidR="00A13CA5" w:rsidRDefault="00A13CA5" w:rsidP="00A13CA5">
      <w:pPr>
        <w:pStyle w:val="afff8"/>
      </w:pPr>
      <w:bookmarkStart w:id="172" w:name="_Toc198214340"/>
      <w:r>
        <w:t>Аналитическое решение для единственной замораживающей колонки</w:t>
      </w:r>
      <w:bookmarkEnd w:id="172"/>
    </w:p>
    <w:p w14:paraId="7072058F" w14:textId="0DB0CC82" w:rsidR="00A13CA5" w:rsidRDefault="00A13CA5" w:rsidP="00B537FA">
      <w:pPr>
        <w:pStyle w:val="a4"/>
        <w:rPr>
          <w:rFonts w:eastAsiaTheme="minorEastAsia"/>
        </w:rPr>
      </w:pPr>
      <w:r w:rsidRPr="00B537FA">
        <w:rPr>
          <w:rFonts w:eastAsiaTheme="minorEastAsia"/>
        </w:rPr>
        <w:t xml:space="preserve">При построении аналитического решения в зоне охлаждения обычно принимается, что до начала замораживания порода на практически неограниченном протяжении в горизонтальном направлении имеет одинаковую температуру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0</m:t>
            </m:r>
          </m:sub>
        </m:sSub>
      </m:oMath>
      <w:r w:rsidRPr="00B537FA">
        <w:rPr>
          <w:rFonts w:eastAsiaTheme="minorEastAsia"/>
        </w:rPr>
        <w:t xml:space="preserve">, изменяющуюся лишь с глубиной (геотермический градиент). Образование ЛПО связано с изменением температуры породы в зонах, смежных с замороженной породой, т.е. в зонах с охлаждённой породой. Здесь температуры породы постепенно повышаются от нуля (на границе ЛПО) до нормальной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0</m:t>
            </m:r>
          </m:sub>
        </m:sSub>
      </m:oMath>
      <w:r w:rsidRPr="00B537FA">
        <w:rPr>
          <w:rFonts w:eastAsiaTheme="minorEastAsia"/>
        </w:rPr>
        <w:t>, существовавшей в породах до начала замораживания. Вследствие действия разности температур в замороженной и незамороженной породах к границам ЛПО будет непрерывно притекать теплота от незамороженной породы.</w:t>
      </w:r>
    </w:p>
    <w:tbl>
      <w:tblPr>
        <w:tblStyle w:val="51"/>
        <w:tblW w:w="0" w:type="auto"/>
        <w:tblLook w:val="04A0" w:firstRow="1" w:lastRow="0" w:firstColumn="1" w:lastColumn="0" w:noHBand="0" w:noVBand="1"/>
      </w:tblPr>
      <w:tblGrid>
        <w:gridCol w:w="5952"/>
      </w:tblGrid>
      <w:tr w:rsidR="00242E20" w14:paraId="08377B51"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61F82886" w14:textId="70E757F9" w:rsidR="00242E20" w:rsidRDefault="00A13CA5" w:rsidP="00242E20">
            <w:pPr>
              <w:pStyle w:val="a4"/>
              <w:spacing w:after="0"/>
              <w:jc w:val="center"/>
              <w:rPr>
                <w:rFonts w:eastAsiaTheme="minorEastAsia"/>
              </w:rPr>
            </w:pPr>
            <w:r>
              <w:rPr>
                <w:rFonts w:eastAsiaTheme="minorEastAsia"/>
                <w:i/>
                <w:noProof/>
                <w:lang w:eastAsia="ru-RU"/>
              </w:rPr>
              <w:lastRenderedPageBreak/>
              <w:drawing>
                <wp:inline distT="0" distB="0" distL="0" distR="0" wp14:anchorId="19FE9EF2" wp14:editId="3034B3ED">
                  <wp:extent cx="3777615" cy="2692400"/>
                  <wp:effectExtent l="0" t="0" r="0" b="0"/>
                  <wp:docPr id="1824676376" name="Рисунок 182467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4A06FC0B" w14:textId="77777777" w:rsidR="00B537FA" w:rsidRPr="00191CCB" w:rsidRDefault="00B537FA" w:rsidP="00242E20">
      <w:pPr>
        <w:pStyle w:val="afffd"/>
      </w:pPr>
      <w:r w:rsidRPr="00191CCB">
        <w:t>Рисунок 5.4. Интегрально-показательная функция</w:t>
      </w:r>
    </w:p>
    <w:p w14:paraId="6CA0395F" w14:textId="77777777" w:rsidR="00B537FA" w:rsidRPr="00B537FA" w:rsidRDefault="00B537FA" w:rsidP="00B537FA">
      <w:pPr>
        <w:pStyle w:val="a4"/>
        <w:rPr>
          <w:rFonts w:eastAsiaTheme="minorEastAsia"/>
        </w:rPr>
      </w:pPr>
      <w:r w:rsidRPr="00B537FA">
        <w:rPr>
          <w:rFonts w:eastAsiaTheme="minorEastAsia"/>
        </w:rPr>
        <w:t>Таким образом, после начала замораживания в охлаждённой породе будет иметь место «взаимодействие» температур на двух её границах: на границе ЛПО и на границы, начиная с которой породный массива считается непотревоженным (</w:t>
      </w:r>
      <m:oMath>
        <m:r>
          <w:rPr>
            <w:rStyle w:val="afff6"/>
            <w:rFonts w:ascii="Cambria Math" w:eastAsiaTheme="minorEastAsia" w:hAnsi="Cambria Math"/>
          </w:rPr>
          <m:t>T</m:t>
        </m:r>
        <m:r>
          <m:rPr>
            <m:sty m:val="p"/>
          </m:rPr>
          <w:rPr>
            <w:rStyle w:val="afff6"/>
            <w:rFonts w:ascii="Cambria Math" w:eastAsiaTheme="minorEastAsia" w:hAnsi="Cambria Math"/>
          </w:rPr>
          <m: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0</m:t>
            </m:r>
          </m:sub>
        </m:sSub>
        <m:r>
          <m:rPr>
            <m:sty m:val="p"/>
          </m:rPr>
          <w:rPr>
            <w:rStyle w:val="afff6"/>
            <w:rFonts w:ascii="Cambria Math" w:eastAsiaTheme="minorEastAsia" w:hAnsi="Cambria Math"/>
          </w:rPr>
          <m:t>=const</m:t>
        </m:r>
      </m:oMath>
      <w:r w:rsidRPr="00B537FA">
        <w:rPr>
          <w:rFonts w:eastAsiaTheme="minorEastAsia"/>
        </w:rPr>
        <w:t>). В указанных условиях аналитическое выражение для температурного поля записывается так:</w:t>
      </w:r>
    </w:p>
    <w:tbl>
      <w:tblPr>
        <w:tblStyle w:val="51"/>
        <w:tblW w:w="0" w:type="auto"/>
        <w:tblLook w:val="04A0" w:firstRow="1" w:lastRow="0" w:firstColumn="1" w:lastColumn="0" w:noHBand="0" w:noVBand="1"/>
      </w:tblPr>
      <w:tblGrid>
        <w:gridCol w:w="747"/>
        <w:gridCol w:w="4141"/>
        <w:gridCol w:w="1064"/>
      </w:tblGrid>
      <w:tr w:rsidR="00B537FA" w:rsidRPr="00B537FA" w14:paraId="5DC60D1B"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59C5E294" w14:textId="77777777" w:rsidR="00B537FA" w:rsidRPr="00B537FA" w:rsidRDefault="00B537FA" w:rsidP="00B537FA">
            <w:pPr>
              <w:pStyle w:val="a4"/>
            </w:pPr>
          </w:p>
        </w:tc>
        <w:tc>
          <w:tcPr>
            <w:tcW w:w="6620" w:type="dxa"/>
            <w:hideMark/>
          </w:tcPr>
          <w:p w14:paraId="1792255B"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T=</m:t>
                </m:r>
                <m:sSub>
                  <m:sSubPr>
                    <m:ctrlPr/>
                  </m:sSubPr>
                  <m:e>
                    <m:r>
                      <w:rPr>
                        <w:rFonts w:eastAsiaTheme="minorEastAsia"/>
                      </w:rPr>
                      <m:t>T</m:t>
                    </m:r>
                  </m:e>
                  <m:sub>
                    <m:r>
                      <w:rPr>
                        <w:rFonts w:eastAsiaTheme="minorEastAsia"/>
                      </w:rPr>
                      <m:t>0</m:t>
                    </m:r>
                  </m:sub>
                </m:sSub>
                <m:r>
                  <w:rPr>
                    <w:rFonts w:eastAsiaTheme="minorEastAsia"/>
                  </w:rPr>
                  <m:t>-</m:t>
                </m:r>
                <m:sSub>
                  <m:sSubPr>
                    <m:ctrlPr/>
                  </m:sSubPr>
                  <m:e>
                    <m:r>
                      <w:rPr>
                        <w:rFonts w:eastAsiaTheme="minorEastAsia"/>
                      </w:rPr>
                      <m:t>T</m:t>
                    </m:r>
                  </m:e>
                  <m:sub>
                    <m:r>
                      <w:rPr>
                        <w:rFonts w:eastAsiaTheme="minorEastAsia"/>
                      </w:rPr>
                      <m:t>0</m:t>
                    </m:r>
                  </m:sub>
                </m:sSub>
                <m:f>
                  <m:fPr>
                    <m:ctrlPr/>
                  </m:fPr>
                  <m:num>
                    <m:r>
                      <w:rPr>
                        <w:rFonts w:eastAsiaTheme="minorEastAsia"/>
                      </w:rPr>
                      <m:t>Ei</m:t>
                    </m:r>
                    <m:d>
                      <m:dPr>
                        <m:ctrlPr/>
                      </m:dPr>
                      <m:e>
                        <m:r>
                          <w:rPr>
                            <w:rFonts w:eastAsiaTheme="minorEastAsia"/>
                          </w:rPr>
                          <m:t>-</m:t>
                        </m:r>
                        <m:f>
                          <m:fPr>
                            <m:ctrlPr/>
                          </m:fPr>
                          <m:num>
                            <m:sSup>
                              <m:sSupPr>
                                <m:ctrlPr/>
                              </m:sSupPr>
                              <m:e>
                                <m:r>
                                  <w:rPr>
                                    <w:rFonts w:eastAsiaTheme="minorEastAsia"/>
                                  </w:rPr>
                                  <m:t>r</m:t>
                                </m:r>
                              </m:e>
                              <m:sup>
                                <m:r>
                                  <w:rPr>
                                    <w:rFonts w:eastAsiaTheme="minorEastAsia"/>
                                  </w:rPr>
                                  <m:t>2</m:t>
                                </m:r>
                              </m:sup>
                            </m:sSup>
                          </m:num>
                          <m:den>
                            <m:r>
                              <w:rPr>
                                <w:rFonts w:eastAsiaTheme="minorEastAsia"/>
                              </w:rPr>
                              <m:t>4at</m:t>
                            </m:r>
                          </m:den>
                        </m:f>
                      </m:e>
                    </m:d>
                  </m:num>
                  <m:den>
                    <m:r>
                      <w:rPr>
                        <w:rFonts w:eastAsiaTheme="minorEastAsia"/>
                      </w:rPr>
                      <m:t>Ei</m:t>
                    </m:r>
                    <m:d>
                      <m:dPr>
                        <m:ctrlPr/>
                      </m:dPr>
                      <m:e>
                        <m:r>
                          <w:rPr>
                            <w:rFonts w:eastAsiaTheme="minorEastAsia"/>
                          </w:rPr>
                          <m:t>-</m:t>
                        </m:r>
                        <m:f>
                          <m:fPr>
                            <m:ctrlPr/>
                          </m:fPr>
                          <m:num>
                            <m:sSup>
                              <m:sSupPr>
                                <m:ctrlPr/>
                              </m:sSupPr>
                              <m:e>
                                <m:r>
                                  <w:rPr>
                                    <w:rFonts w:eastAsiaTheme="minorEastAsia"/>
                                  </w:rPr>
                                  <m:t>R</m:t>
                                </m:r>
                              </m:e>
                              <m:sup>
                                <m:r>
                                  <w:rPr>
                                    <w:rFonts w:eastAsiaTheme="minorEastAsia"/>
                                  </w:rPr>
                                  <m:t>2</m:t>
                                </m:r>
                              </m:sup>
                            </m:sSup>
                            <m:r>
                              <w:rPr>
                                <w:rFonts w:eastAsiaTheme="minorEastAsia"/>
                              </w:rPr>
                              <m:t>(t)</m:t>
                            </m:r>
                          </m:num>
                          <m:den>
                            <m:r>
                              <w:rPr>
                                <w:rFonts w:eastAsiaTheme="minorEastAsia"/>
                              </w:rPr>
                              <m:t>4at</m:t>
                            </m:r>
                          </m:den>
                        </m:f>
                      </m:e>
                    </m:d>
                  </m:den>
                </m:f>
                <m:r>
                  <w:rPr>
                    <w:rFonts w:eastAsiaTheme="minorEastAsia"/>
                  </w:rPr>
                  <m:t>.</m:t>
                </m:r>
              </m:oMath>
            </m:oMathPara>
          </w:p>
        </w:tc>
        <w:tc>
          <w:tcPr>
            <w:tcW w:w="1505" w:type="dxa"/>
            <w:hideMark/>
          </w:tcPr>
          <w:p w14:paraId="5CAFC283"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(5.22)</w:t>
            </w:r>
          </w:p>
        </w:tc>
      </w:tr>
    </w:tbl>
    <w:p w14:paraId="11F1A5C5" w14:textId="77777777" w:rsidR="00B537FA" w:rsidRPr="00B537FA" w:rsidRDefault="00B537FA" w:rsidP="00B537FA">
      <w:pPr>
        <w:pStyle w:val="a4"/>
        <w:rPr>
          <w:rFonts w:eastAsiaTheme="minorEastAsia"/>
        </w:rPr>
      </w:pPr>
      <w:r w:rsidRPr="00B537FA">
        <w:rPr>
          <w:rFonts w:eastAsiaTheme="minorEastAsia"/>
        </w:rPr>
        <w:t xml:space="preserve">Здесь </w:t>
      </w:r>
      <m:oMath>
        <m:r>
          <w:rPr>
            <w:rStyle w:val="afff6"/>
            <w:rFonts w:ascii="Cambria Math" w:eastAsiaTheme="minorEastAsia" w:hAnsi="Cambria Math"/>
          </w:rPr>
          <m:t>a</m:t>
        </m:r>
      </m:oMath>
      <w:r w:rsidRPr="00B537FA">
        <w:rPr>
          <w:rFonts w:eastAsiaTheme="minorEastAsia"/>
        </w:rPr>
        <w:t xml:space="preserve"> – температуропроводность породы в зоне охлаждения, м</w:t>
      </w:r>
      <w:r w:rsidRPr="003F6DCE">
        <w:rPr>
          <w:rFonts w:eastAsiaTheme="minorEastAsia"/>
          <w:vertAlign w:val="superscript"/>
        </w:rPr>
        <w:t>2</w:t>
      </w:r>
      <w:r w:rsidRPr="00B537FA">
        <w:rPr>
          <w:rFonts w:eastAsiaTheme="minorEastAsia"/>
        </w:rPr>
        <w:t xml:space="preserve">/с; </w:t>
      </w:r>
      <m:oMath>
        <m:r>
          <w:rPr>
            <w:rStyle w:val="afff6"/>
            <w:rFonts w:ascii="Cambria Math" w:eastAsiaTheme="minorEastAsia" w:hAnsi="Cambria Math"/>
          </w:rPr>
          <m:t>t</m:t>
        </m:r>
      </m:oMath>
      <w:r w:rsidRPr="00B537FA">
        <w:rPr>
          <w:rFonts w:eastAsiaTheme="minorEastAsia"/>
        </w:rPr>
        <w:t xml:space="preserve"> – время, с; </w:t>
      </w:r>
      <w:r w:rsidRPr="003F6DCE">
        <w:rPr>
          <w:rStyle w:val="afff6"/>
          <w:rFonts w:eastAsiaTheme="minorEastAsia"/>
          <w:i/>
        </w:rPr>
        <w:t>Ei</w:t>
      </w:r>
      <w:r w:rsidRPr="00B537FA">
        <w:rPr>
          <w:rFonts w:eastAsiaTheme="minorEastAsia"/>
        </w:rPr>
        <w:t xml:space="preserve"> – интегрально-показательная функция.</w:t>
      </w:r>
    </w:p>
    <w:p w14:paraId="7E712BB0" w14:textId="77777777" w:rsidR="00B537FA" w:rsidRPr="00B537FA" w:rsidRDefault="00B537FA" w:rsidP="00B537FA">
      <w:pPr>
        <w:pStyle w:val="a4"/>
        <w:rPr>
          <w:rFonts w:eastAsiaTheme="minorEastAsia"/>
        </w:rPr>
      </w:pPr>
      <w:r w:rsidRPr="00B537FA">
        <w:rPr>
          <w:rFonts w:eastAsiaTheme="minorEastAsia"/>
        </w:rPr>
        <w:t>Функция (5.22) в общем случае лишь приближённо удовлетворяет уравнению теплопроводности в зоне охлаждения. Однако в ситуации, если знаменатель во втором слагаемом справа в (5.22) есть константа, функция (5.22) удовлетворяет уравнению теплопроводности точно.</w:t>
      </w:r>
    </w:p>
    <w:p w14:paraId="56A5F6D2" w14:textId="77777777" w:rsidR="00B537FA" w:rsidRPr="00B537FA" w:rsidRDefault="00B537FA" w:rsidP="00B537FA">
      <w:pPr>
        <w:pStyle w:val="a4"/>
        <w:rPr>
          <w:rFonts w:eastAsiaTheme="minorEastAsia"/>
        </w:rPr>
      </w:pPr>
      <w:r w:rsidRPr="00B537FA">
        <w:rPr>
          <w:rFonts w:eastAsiaTheme="minorEastAsia"/>
        </w:rPr>
        <w:lastRenderedPageBreak/>
        <w:t xml:space="preserve">Постоянная величина знаменателя достигается в том случае, если рост границы зоны льда </w:t>
      </w:r>
      <m:oMath>
        <m:r>
          <w:rPr>
            <w:rStyle w:val="afff6"/>
            <w:rFonts w:ascii="Cambria Math" w:eastAsiaTheme="minorEastAsia" w:hAnsi="Cambria Math"/>
          </w:rPr>
          <m:t>R</m:t>
        </m:r>
        <m:r>
          <m:rPr>
            <m:sty m:val="p"/>
          </m:rPr>
          <w:rPr>
            <w:rStyle w:val="afff6"/>
            <w:rFonts w:ascii="Cambria Math" w:eastAsiaTheme="minorEastAsia" w:hAnsi="Cambria Math"/>
          </w:rPr>
          <m:t>(</m:t>
        </m:r>
        <m:r>
          <w:rPr>
            <w:rStyle w:val="afff6"/>
            <w:rFonts w:ascii="Cambria Math" w:eastAsiaTheme="minorEastAsia" w:hAnsi="Cambria Math"/>
          </w:rPr>
          <m:t>t</m:t>
        </m:r>
        <m:r>
          <m:rPr>
            <m:sty m:val="p"/>
          </m:rPr>
          <w:rPr>
            <w:rStyle w:val="afff6"/>
            <w:rFonts w:ascii="Cambria Math" w:eastAsiaTheme="minorEastAsia" w:hAnsi="Cambria Math"/>
          </w:rPr>
          <m:t>)</m:t>
        </m:r>
      </m:oMath>
      <w:r w:rsidRPr="00B537FA">
        <w:rPr>
          <w:rFonts w:eastAsiaTheme="minorEastAsia"/>
        </w:rPr>
        <w:t xml:space="preserve"> с течением времени происходит по степенному закону с показателем 1/2:</w:t>
      </w:r>
    </w:p>
    <w:tbl>
      <w:tblPr>
        <w:tblStyle w:val="51"/>
        <w:tblW w:w="0" w:type="auto"/>
        <w:tblLook w:val="04A0" w:firstRow="1" w:lastRow="0" w:firstColumn="1" w:lastColumn="0" w:noHBand="0" w:noVBand="1"/>
      </w:tblPr>
      <w:tblGrid>
        <w:gridCol w:w="781"/>
        <w:gridCol w:w="4056"/>
        <w:gridCol w:w="1115"/>
      </w:tblGrid>
      <w:tr w:rsidR="00B537FA" w:rsidRPr="00B537FA" w14:paraId="1E43B522"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37FAC81B" w14:textId="77777777" w:rsidR="00B537FA" w:rsidRPr="00B537FA" w:rsidRDefault="00B537FA" w:rsidP="00B537FA">
            <w:pPr>
              <w:pStyle w:val="a4"/>
            </w:pPr>
          </w:p>
        </w:tc>
        <w:tc>
          <w:tcPr>
            <w:tcW w:w="6620" w:type="dxa"/>
            <w:hideMark/>
          </w:tcPr>
          <w:p w14:paraId="2ADB8A47"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m:t>
                </m:r>
                <m:f>
                  <m:fPr>
                    <m:ctrlPr/>
                  </m:fPr>
                  <m:num>
                    <m:sSup>
                      <m:sSupPr>
                        <m:ctrlPr/>
                      </m:sSupPr>
                      <m:e>
                        <m:r>
                          <w:rPr>
                            <w:rFonts w:eastAsiaTheme="minorEastAsia"/>
                          </w:rPr>
                          <m:t>R</m:t>
                        </m:r>
                      </m:e>
                      <m:sup>
                        <m:r>
                          <w:rPr>
                            <w:rFonts w:eastAsiaTheme="minorEastAsia"/>
                          </w:rPr>
                          <m:t>2</m:t>
                        </m:r>
                      </m:sup>
                    </m:sSup>
                    <m:d>
                      <m:dPr>
                        <m:ctrlPr/>
                      </m:dPr>
                      <m:e>
                        <m:r>
                          <w:rPr>
                            <w:rFonts w:eastAsiaTheme="minorEastAsia"/>
                          </w:rPr>
                          <m:t>t</m:t>
                        </m:r>
                      </m:e>
                    </m:d>
                  </m:num>
                  <m:den>
                    <m:r>
                      <w:rPr>
                        <w:rFonts w:eastAsiaTheme="minorEastAsia"/>
                      </w:rPr>
                      <m:t>4at</m:t>
                    </m:r>
                  </m:den>
                </m:f>
                <m:r>
                  <w:rPr>
                    <w:rFonts w:eastAsiaTheme="minorEastAsia"/>
                  </w:rPr>
                  <m:t>=C →  R</m:t>
                </m:r>
                <m:d>
                  <m:dPr>
                    <m:ctrlPr/>
                  </m:dPr>
                  <m:e>
                    <m:r>
                      <w:rPr>
                        <w:rFonts w:eastAsiaTheme="minorEastAsia"/>
                      </w:rPr>
                      <m:t>t</m:t>
                    </m:r>
                  </m:e>
                </m:d>
                <m:r>
                  <w:rPr>
                    <w:rFonts w:eastAsiaTheme="minorEastAsia"/>
                  </w:rPr>
                  <m:t>=2C</m:t>
                </m:r>
                <m:rad>
                  <m:radPr>
                    <m:degHide m:val="1"/>
                    <m:ctrlPr/>
                  </m:radPr>
                  <m:deg/>
                  <m:e>
                    <m:r>
                      <w:rPr>
                        <w:rFonts w:eastAsiaTheme="minorEastAsia"/>
                      </w:rPr>
                      <m:t>at</m:t>
                    </m:r>
                  </m:e>
                </m:rad>
                <m:r>
                  <w:rPr>
                    <w:rFonts w:eastAsiaTheme="minorEastAsia"/>
                  </w:rPr>
                  <m:t>.</m:t>
                </m:r>
              </m:oMath>
            </m:oMathPara>
          </w:p>
        </w:tc>
        <w:tc>
          <w:tcPr>
            <w:tcW w:w="1505" w:type="dxa"/>
            <w:hideMark/>
          </w:tcPr>
          <w:p w14:paraId="435490CC" w14:textId="77777777" w:rsidR="00B537FA" w:rsidRPr="00B537FA" w:rsidRDefault="00B537FA" w:rsidP="00B537FA">
            <w:pPr>
              <w:pStyle w:val="a4"/>
              <w:jc w:val="center"/>
              <w:cnfStyle w:val="100000000000" w:firstRow="1" w:lastRow="0" w:firstColumn="0" w:lastColumn="0" w:oddVBand="0" w:evenVBand="0" w:oddHBand="0" w:evenHBand="0" w:firstRowFirstColumn="0" w:firstRowLastColumn="0" w:lastRowFirstColumn="0" w:lastRowLastColumn="0"/>
            </w:pPr>
            <w:r w:rsidRPr="00B537FA">
              <w:t>(5.23)</w:t>
            </w:r>
          </w:p>
        </w:tc>
      </w:tr>
    </w:tbl>
    <w:p w14:paraId="268896B8" w14:textId="77777777" w:rsidR="00B537FA" w:rsidRPr="00B537FA" w:rsidRDefault="00B537FA" w:rsidP="00B537FA">
      <w:pPr>
        <w:pStyle w:val="a4"/>
        <w:rPr>
          <w:rFonts w:eastAsiaTheme="minorEastAsia"/>
        </w:rPr>
      </w:pPr>
      <w:r w:rsidRPr="00B537FA">
        <w:rPr>
          <w:rFonts w:eastAsiaTheme="minorEastAsia"/>
        </w:rPr>
        <w:t xml:space="preserve">Здесь </w:t>
      </w:r>
      <m:oMath>
        <m:r>
          <w:rPr>
            <w:rStyle w:val="afff6"/>
            <w:rFonts w:ascii="Cambria Math" w:eastAsiaTheme="minorEastAsia" w:hAnsi="Cambria Math"/>
          </w:rPr>
          <m:t>C</m:t>
        </m:r>
      </m:oMath>
      <w:r w:rsidRPr="00B537FA">
        <w:rPr>
          <w:rFonts w:eastAsiaTheme="minorEastAsia"/>
        </w:rPr>
        <w:t xml:space="preserve"> – некоторая константа, определяемая из условий теплового баланса на границе ЛПО (линии фазового перехода воды).</w:t>
      </w:r>
    </w:p>
    <w:p w14:paraId="610AE19D" w14:textId="086206CA" w:rsidR="00B537FA" w:rsidRPr="00B537FA" w:rsidRDefault="00B537FA" w:rsidP="00B537FA">
      <w:pPr>
        <w:pStyle w:val="a4"/>
        <w:rPr>
          <w:rFonts w:eastAsiaTheme="minorEastAsia"/>
        </w:rPr>
      </w:pPr>
      <w:r w:rsidRPr="00B537FA">
        <w:rPr>
          <w:rFonts w:eastAsiaTheme="minorEastAsia"/>
        </w:rPr>
        <w:t xml:space="preserve">Уравнение (5.22) представляет собой ограничение, накладываемое на задачу о формировании ЛПО. Однако, как показывает практика численного моделирования замораживания пород единственной замораживающей колонкой на более сложных моделях, рост границы зоны льда в большинстве ситуаций может быть с приемлемой точностью описан степенным законом вида (5.23). </w:t>
      </w:r>
    </w:p>
    <w:p w14:paraId="797E3CE4" w14:textId="1C6CBAF3" w:rsidR="00B537FA" w:rsidRDefault="00B537FA" w:rsidP="00B537FA">
      <w:pPr>
        <w:pStyle w:val="a4"/>
        <w:rPr>
          <w:rFonts w:eastAsiaTheme="minorEastAsia"/>
        </w:rPr>
      </w:pPr>
      <w:r w:rsidRPr="00B537FA">
        <w:rPr>
          <w:rFonts w:eastAsiaTheme="minorEastAsia"/>
        </w:rPr>
        <w:t xml:space="preserve">Графический вид функции (5.22) представлен на рисунке 5.5. </w:t>
      </w:r>
    </w:p>
    <w:tbl>
      <w:tblPr>
        <w:tblStyle w:val="51"/>
        <w:tblW w:w="0" w:type="auto"/>
        <w:tblLook w:val="04A0" w:firstRow="1" w:lastRow="0" w:firstColumn="1" w:lastColumn="0" w:noHBand="0" w:noVBand="1"/>
      </w:tblPr>
      <w:tblGrid>
        <w:gridCol w:w="5952"/>
      </w:tblGrid>
      <w:tr w:rsidR="00242E20" w14:paraId="21F927D3"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6D12EB2" w14:textId="6839BA44" w:rsidR="00242E20" w:rsidRDefault="00A13CA5" w:rsidP="00242E20">
            <w:pPr>
              <w:pStyle w:val="a4"/>
              <w:spacing w:after="0"/>
              <w:jc w:val="center"/>
              <w:rPr>
                <w:rFonts w:eastAsiaTheme="minorEastAsia"/>
              </w:rPr>
            </w:pPr>
            <w:r>
              <w:rPr>
                <w:noProof/>
                <w:lang w:eastAsia="ru-RU"/>
              </w:rPr>
              <w:drawing>
                <wp:inline distT="0" distB="0" distL="0" distR="0" wp14:anchorId="443E3249" wp14:editId="504E55AD">
                  <wp:extent cx="3777615" cy="2692400"/>
                  <wp:effectExtent l="0" t="0" r="0" b="0"/>
                  <wp:docPr id="1824676377" name="Рисунок 182467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55E7A07B" w14:textId="77777777" w:rsidR="00B537FA" w:rsidRPr="00B537FA" w:rsidRDefault="00B537FA" w:rsidP="00242E20">
      <w:pPr>
        <w:pStyle w:val="afffd"/>
      </w:pPr>
      <w:r w:rsidRPr="00B537FA">
        <w:t>Рисунок 5.5. Временная динамика распределения температуры в зоне охлаждения</w:t>
      </w:r>
    </w:p>
    <w:p w14:paraId="60CB4B7A" w14:textId="3657B7CC" w:rsidR="00A13CA5" w:rsidRDefault="00A13CA5" w:rsidP="00A13CA5">
      <w:pPr>
        <w:pStyle w:val="a4"/>
      </w:pPr>
      <w:r w:rsidRPr="00B537FA">
        <w:rPr>
          <w:rFonts w:eastAsiaTheme="minorEastAsia"/>
        </w:rPr>
        <w:t xml:space="preserve">На примере трёх различных моментов времени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1</m:t>
            </m:r>
          </m:sub>
        </m:sSub>
      </m:oMath>
      <w:r w:rsidRPr="00B537FA">
        <w:rPr>
          <w:rFonts w:eastAsiaTheme="minorEastAsia"/>
        </w:rPr>
        <w:t xml:space="preserve">,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2</m:t>
            </m:r>
          </m:sub>
        </m:sSub>
      </m:oMath>
      <w:r w:rsidRPr="00B537FA">
        <w:rPr>
          <w:rFonts w:eastAsiaTheme="minorEastAsia"/>
        </w:rPr>
        <w:t xml:space="preserve"> и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3</m:t>
            </m:r>
          </m:sub>
        </m:sSub>
      </m:oMath>
      <w:r w:rsidRPr="00B537FA">
        <w:rPr>
          <w:rFonts w:eastAsiaTheme="minorEastAsia"/>
        </w:rPr>
        <w:t xml:space="preserve">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1</m:t>
            </m:r>
          </m:sub>
        </m:sSub>
        <m:r>
          <m:rPr>
            <m:sty m:val="p"/>
          </m:rPr>
          <w:rPr>
            <w:rStyle w:val="afff6"/>
            <w:rFonts w:ascii="Cambria Math" w:eastAsiaTheme="minorEastAsia" w:hAnsi="Cambria Math"/>
          </w:rPr>
          <m:t>&lt;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2</m:t>
            </m:r>
          </m:sub>
        </m:sSub>
        <m:r>
          <m:rPr>
            <m:sty m:val="p"/>
          </m:rPr>
          <w:rPr>
            <w:rStyle w:val="afff6"/>
            <w:rFonts w:ascii="Cambria Math" w:eastAsiaTheme="minorEastAsia" w:hAnsi="Cambria Math"/>
          </w:rPr>
          <m:t>&lt;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3</m:t>
            </m:r>
          </m:sub>
        </m:sSub>
      </m:oMath>
      <w:r w:rsidRPr="00B537FA">
        <w:rPr>
          <w:rFonts w:eastAsiaTheme="minorEastAsia"/>
        </w:rPr>
        <w:t xml:space="preserve">) показано как изменяется вид кривой, описываемый функцией (5.22): с течением времени она становится более пологой из-за постепенного охлаждения породного массива на </w:t>
      </w:r>
      <w:r w:rsidRPr="00B537FA">
        <w:rPr>
          <w:rFonts w:eastAsiaTheme="minorEastAsia"/>
        </w:rPr>
        <w:lastRenderedPageBreak/>
        <w:t>всё большее расстояние от замораживающей колонки. При этом крайняя левая точка, соответствующая границе зоны ЛПО (</w:t>
      </w:r>
      <m:oMath>
        <m:r>
          <w:rPr>
            <w:rStyle w:val="afff6"/>
            <w:rFonts w:ascii="Cambria Math" w:eastAsiaTheme="minorEastAsia" w:hAnsi="Cambria Math"/>
          </w:rPr>
          <m:t>T</m:t>
        </m:r>
        <m:r>
          <m:rPr>
            <m:sty m:val="p"/>
          </m:rPr>
          <w:rPr>
            <w:rStyle w:val="afff6"/>
            <w:rFonts w:ascii="Cambria Math" w:eastAsiaTheme="minorEastAsia" w:hAnsi="Cambria Math"/>
          </w:rPr>
          <m: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фп</m:t>
            </m:r>
          </m:sub>
        </m:sSub>
      </m:oMath>
      <w:r w:rsidRPr="00B537FA">
        <w:rPr>
          <w:rFonts w:eastAsiaTheme="minorEastAsia"/>
        </w:rPr>
        <w:t>) перемещается во времени по закону (5.23).</w:t>
      </w:r>
    </w:p>
    <w:p w14:paraId="6768A36A" w14:textId="38D865EF" w:rsidR="00B537FA" w:rsidRDefault="00B537FA" w:rsidP="00B537FA">
      <w:pPr>
        <w:pStyle w:val="afff8"/>
      </w:pPr>
      <w:bookmarkStart w:id="173" w:name="_Toc198214341"/>
      <w:r>
        <w:t>Определение величины земных теплопритоков</w:t>
      </w:r>
      <w:bookmarkEnd w:id="173"/>
    </w:p>
    <w:p w14:paraId="3CE40195" w14:textId="65EF8CA9" w:rsidR="00B537FA" w:rsidRPr="00AE03EC" w:rsidRDefault="00B537FA" w:rsidP="00B537FA">
      <w:pPr>
        <w:pStyle w:val="a4"/>
        <w:rPr>
          <w:rFonts w:eastAsiaTheme="minorEastAsia"/>
        </w:rPr>
      </w:pPr>
      <w:r w:rsidRPr="00B537FA">
        <w:rPr>
          <w:rFonts w:eastAsiaTheme="minorEastAsia"/>
        </w:rPr>
        <w:t xml:space="preserve">Основным достоинством формулы (5.22) для поля температур в зоне охлаждения является возможность оценки величины теплопритоков к границе зоны льда со стороны окружающих незамороженных пород. </w:t>
      </w:r>
      <w:r w:rsidR="00AE03EC">
        <w:rPr>
          <w:rFonts w:eastAsiaTheme="minorEastAsia"/>
        </w:rPr>
        <w:t xml:space="preserve">Такие теплопритоки, следуя терминологии Н.Г. Трупака </w:t>
      </w:r>
      <w:r w:rsidR="00AE03EC" w:rsidRPr="00AE03EC">
        <w:rPr>
          <w:rStyle w:val="afff6"/>
          <w:rFonts w:eastAsiaTheme="minorEastAsia"/>
        </w:rPr>
        <w:t>[</w:t>
      </w:r>
      <w:r w:rsidR="00AE03EC" w:rsidRPr="00AE03EC">
        <w:rPr>
          <w:rStyle w:val="afff6"/>
          <w:rFonts w:eastAsiaTheme="minorEastAsia"/>
        </w:rPr>
        <w:fldChar w:fldCharType="begin"/>
      </w:r>
      <w:r w:rsidR="00AE03EC" w:rsidRPr="00AE03EC">
        <w:rPr>
          <w:rStyle w:val="afff6"/>
          <w:rFonts w:eastAsiaTheme="minorEastAsia"/>
        </w:rPr>
        <w:instrText xml:space="preserve"> REF _Ref173926160 \r \h </w:instrText>
      </w:r>
      <w:r w:rsidR="00AE03EC">
        <w:rPr>
          <w:rStyle w:val="afff6"/>
          <w:rFonts w:eastAsiaTheme="minorEastAsia"/>
        </w:rPr>
        <w:instrText xml:space="preserve"> \* MERGEFORMAT </w:instrText>
      </w:r>
      <w:r w:rsidR="00AE03EC" w:rsidRPr="00AE03EC">
        <w:rPr>
          <w:rStyle w:val="afff6"/>
          <w:rFonts w:eastAsiaTheme="minorEastAsia"/>
        </w:rPr>
      </w:r>
      <w:r w:rsidR="00AE03EC" w:rsidRPr="00AE03EC">
        <w:rPr>
          <w:rStyle w:val="afff6"/>
          <w:rFonts w:eastAsiaTheme="minorEastAsia"/>
        </w:rPr>
        <w:fldChar w:fldCharType="separate"/>
      </w:r>
      <w:r w:rsidR="00D61568">
        <w:rPr>
          <w:rStyle w:val="afff6"/>
          <w:rFonts w:eastAsiaTheme="minorEastAsia"/>
        </w:rPr>
        <w:t>58</w:t>
      </w:r>
      <w:r w:rsidR="00AE03EC" w:rsidRPr="00AE03EC">
        <w:rPr>
          <w:rStyle w:val="afff6"/>
          <w:rFonts w:eastAsiaTheme="minorEastAsia"/>
        </w:rPr>
        <w:fldChar w:fldCharType="end"/>
      </w:r>
      <w:r w:rsidR="00AE03EC" w:rsidRPr="00AE03EC">
        <w:rPr>
          <w:rStyle w:val="afff6"/>
          <w:rFonts w:eastAsiaTheme="minorEastAsia"/>
        </w:rPr>
        <w:t>]</w:t>
      </w:r>
      <w:r w:rsidR="00AE03EC" w:rsidRPr="00AE03EC">
        <w:rPr>
          <w:rFonts w:eastAsiaTheme="minorEastAsia"/>
        </w:rPr>
        <w:t xml:space="preserve">, </w:t>
      </w:r>
      <w:r w:rsidR="00AE03EC">
        <w:rPr>
          <w:rFonts w:eastAsiaTheme="minorEastAsia"/>
        </w:rPr>
        <w:t>мы называем земными теплопритоками</w:t>
      </w:r>
      <w:r w:rsidR="00AE03EC">
        <w:rPr>
          <w:rStyle w:val="affb"/>
          <w:rFonts w:eastAsiaTheme="minorEastAsia"/>
        </w:rPr>
        <w:footnoteReference w:id="11"/>
      </w:r>
      <w:r w:rsidR="00AE03EC">
        <w:rPr>
          <w:rFonts w:eastAsiaTheme="minorEastAsia"/>
        </w:rPr>
        <w:t>.</w:t>
      </w:r>
    </w:p>
    <w:p w14:paraId="121D93AA" w14:textId="4B15EED8" w:rsidR="00B537FA" w:rsidRPr="00B537FA" w:rsidRDefault="00B537FA" w:rsidP="00B537FA">
      <w:pPr>
        <w:pStyle w:val="a4"/>
        <w:rPr>
          <w:rFonts w:eastAsiaTheme="minorEastAsia"/>
        </w:rPr>
      </w:pPr>
      <w:r w:rsidRPr="00B537FA">
        <w:rPr>
          <w:rFonts w:eastAsiaTheme="minorEastAsia"/>
        </w:rPr>
        <w:t>Образование и существование ЛПО неизменно связано с непрерывным притоком теплоты из зоны охлаждения к границе ЛПО вследствие действия разности температур в замороженной и незамороженной зонах породного массива. Количество теплоты, поступающей из зоны охлаждения к 1 м</w:t>
      </w:r>
      <w:r w:rsidRPr="00201605">
        <w:rPr>
          <w:rFonts w:eastAsiaTheme="minorEastAsia"/>
          <w:vertAlign w:val="superscript"/>
        </w:rPr>
        <w:t>2</w:t>
      </w:r>
      <w:r w:rsidRPr="00B537FA">
        <w:rPr>
          <w:rFonts w:eastAsiaTheme="minorEastAsia"/>
        </w:rPr>
        <w:t xml:space="preserve"> поверхности ЛПО</w:t>
      </w:r>
      <w:r w:rsidR="002A4770">
        <w:rPr>
          <w:rFonts w:eastAsiaTheme="minorEastAsia"/>
        </w:rPr>
        <w:t>,</w:t>
      </w:r>
      <w:r w:rsidRPr="00B537FA">
        <w:rPr>
          <w:rFonts w:eastAsiaTheme="minorEastAsia"/>
        </w:rPr>
        <w:t xml:space="preserve"> определяется по формуле:</w:t>
      </w:r>
    </w:p>
    <w:tbl>
      <w:tblPr>
        <w:tblStyle w:val="51"/>
        <w:tblW w:w="0" w:type="auto"/>
        <w:tblLook w:val="04A0" w:firstRow="1" w:lastRow="0" w:firstColumn="1" w:lastColumn="0" w:noHBand="0" w:noVBand="1"/>
      </w:tblPr>
      <w:tblGrid>
        <w:gridCol w:w="758"/>
        <w:gridCol w:w="4121"/>
        <w:gridCol w:w="1073"/>
      </w:tblGrid>
      <w:tr w:rsidR="00B537FA" w:rsidRPr="00B537FA" w14:paraId="693E21F8"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13B68EC4" w14:textId="77777777" w:rsidR="00B537FA" w:rsidRPr="00B537FA" w:rsidRDefault="00B537FA" w:rsidP="00B537FA">
            <w:pPr>
              <w:pStyle w:val="a4"/>
            </w:pPr>
          </w:p>
        </w:tc>
        <w:tc>
          <w:tcPr>
            <w:tcW w:w="6620" w:type="dxa"/>
            <w:hideMark/>
          </w:tcPr>
          <w:p w14:paraId="5D8FBCE8"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q=-</m:t>
                </m:r>
                <m:sSub>
                  <m:sSubPr>
                    <m:ctrlPr/>
                  </m:sSubPr>
                  <m:e>
                    <m:r>
                      <w:rPr>
                        <w:rFonts w:eastAsiaTheme="minorEastAsia"/>
                      </w:rPr>
                      <m:t>λ</m:t>
                    </m:r>
                  </m:e>
                  <m:sub>
                    <m:r>
                      <w:rPr>
                        <w:rFonts w:eastAsiaTheme="minorEastAsia"/>
                      </w:rPr>
                      <m:t>2</m:t>
                    </m:r>
                  </m:sub>
                </m:sSub>
                <m:sSub>
                  <m:sSubPr>
                    <m:ctrlPr/>
                  </m:sSubPr>
                  <m:e>
                    <m:d>
                      <m:dPr>
                        <m:ctrlPr/>
                      </m:dPr>
                      <m:e>
                        <m:f>
                          <m:fPr>
                            <m:ctrlPr/>
                          </m:fPr>
                          <m:num>
                            <m:r>
                              <w:rPr>
                                <w:rFonts w:eastAsiaTheme="minorEastAsia"/>
                              </w:rPr>
                              <m:t>dT</m:t>
                            </m:r>
                          </m:num>
                          <m:den>
                            <m:r>
                              <w:rPr>
                                <w:rFonts w:eastAsiaTheme="minorEastAsia"/>
                              </w:rPr>
                              <m:t>dr</m:t>
                            </m:r>
                          </m:den>
                        </m:f>
                      </m:e>
                    </m:d>
                  </m:e>
                  <m:sub>
                    <m:r>
                      <w:rPr>
                        <w:rFonts w:eastAsiaTheme="minorEastAsia"/>
                      </w:rPr>
                      <m:t>r=R</m:t>
                    </m:r>
                  </m:sub>
                </m:sSub>
                <m:r>
                  <w:rPr>
                    <w:rFonts w:eastAsiaTheme="minorEastAsia"/>
                  </w:rPr>
                  <m:t>,</m:t>
                </m:r>
              </m:oMath>
            </m:oMathPara>
          </w:p>
        </w:tc>
        <w:tc>
          <w:tcPr>
            <w:tcW w:w="1505" w:type="dxa"/>
            <w:hideMark/>
          </w:tcPr>
          <w:p w14:paraId="6E4F09F6"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(5.24)</w:t>
            </w:r>
          </w:p>
        </w:tc>
      </w:tr>
    </w:tbl>
    <w:p w14:paraId="0FAA0DD3" w14:textId="77777777" w:rsidR="00B537FA" w:rsidRPr="00B537FA" w:rsidRDefault="00B537FA" w:rsidP="00B537FA">
      <w:pPr>
        <w:pStyle w:val="a4"/>
        <w:rPr>
          <w:rFonts w:eastAsiaTheme="minorEastAsia"/>
        </w:rPr>
      </w:pPr>
      <w:r w:rsidRPr="00B537FA">
        <w:rPr>
          <w:rFonts w:eastAsiaTheme="minorEastAsia"/>
        </w:rPr>
        <w:t xml:space="preserve">где </w:t>
      </w:r>
      <m:oMath>
        <m:sSub>
          <m:sSubPr>
            <m:ctrlPr>
              <w:rPr>
                <w:rStyle w:val="afff6"/>
                <w:rFonts w:ascii="Cambria Math" w:hAnsi="Cambria Math"/>
                <w:iCs w:val="0"/>
              </w:rPr>
            </m:ctrlPr>
          </m:sSubPr>
          <m:e>
            <m:r>
              <w:rPr>
                <w:rStyle w:val="afff6"/>
                <w:rFonts w:ascii="Cambria Math" w:eastAsiaTheme="minorEastAsia" w:hAnsi="Cambria Math"/>
              </w:rPr>
              <m:t>λ</m:t>
            </m:r>
          </m:e>
          <m:sub>
            <m:r>
              <m:rPr>
                <m:sty m:val="p"/>
              </m:rPr>
              <w:rPr>
                <w:rStyle w:val="afff6"/>
                <w:rFonts w:ascii="Cambria Math" w:eastAsiaTheme="minorEastAsia" w:hAnsi="Cambria Math"/>
              </w:rPr>
              <m:t>2</m:t>
            </m:r>
          </m:sub>
        </m:sSub>
      </m:oMath>
      <w:r w:rsidRPr="00B537FA">
        <w:rPr>
          <w:rFonts w:eastAsiaTheme="minorEastAsia"/>
        </w:rPr>
        <w:t xml:space="preserve"> – теплопроводность в зоне охлаждения, Вт/(м·°С); </w:t>
      </w:r>
      <m:oMath>
        <m:r>
          <w:rPr>
            <w:rStyle w:val="afff6"/>
            <w:rFonts w:ascii="Cambria Math" w:eastAsiaTheme="minorEastAsia" w:hAnsi="Cambria Math"/>
          </w:rPr>
          <m:t>R</m:t>
        </m:r>
      </m:oMath>
      <w:r w:rsidRPr="00B537FA">
        <w:rPr>
          <w:rFonts w:eastAsiaTheme="minorEastAsia"/>
        </w:rPr>
        <w:t xml:space="preserve"> – радиальная координата фронта фазового перехода, м.</w:t>
      </w:r>
    </w:p>
    <w:p w14:paraId="09E10C41" w14:textId="7E4EC3B6" w:rsidR="00B537FA" w:rsidRPr="00B537FA" w:rsidRDefault="00B537FA" w:rsidP="00B537FA">
      <w:pPr>
        <w:pStyle w:val="a4"/>
        <w:rPr>
          <w:rFonts w:eastAsiaTheme="minorEastAsia"/>
        </w:rPr>
      </w:pPr>
      <w:r w:rsidRPr="00B537FA">
        <w:rPr>
          <w:rFonts w:eastAsiaTheme="minorEastAsia"/>
        </w:rPr>
        <w:t xml:space="preserve">При этом температурный градиент при </w:t>
      </w:r>
      <m:oMath>
        <m:r>
          <w:rPr>
            <w:rStyle w:val="afff6"/>
            <w:rFonts w:ascii="Cambria Math" w:eastAsiaTheme="minorEastAsia" w:hAnsi="Cambria Math"/>
          </w:rPr>
          <m:t>r</m:t>
        </m:r>
        <m:r>
          <m:rPr>
            <m:sty m:val="p"/>
          </m:rPr>
          <w:rPr>
            <w:rStyle w:val="afff6"/>
            <w:rFonts w:ascii="Cambria Math" w:eastAsiaTheme="minorEastAsia" w:hAnsi="Cambria Math"/>
          </w:rPr>
          <m:t>=</m:t>
        </m:r>
        <m:r>
          <w:rPr>
            <w:rStyle w:val="afff6"/>
            <w:rFonts w:ascii="Cambria Math" w:eastAsiaTheme="minorEastAsia" w:hAnsi="Cambria Math"/>
          </w:rPr>
          <m:t>R</m:t>
        </m:r>
      </m:oMath>
      <w:r w:rsidRPr="00B537FA">
        <w:rPr>
          <w:rFonts w:eastAsiaTheme="minorEastAsia"/>
        </w:rPr>
        <w:t xml:space="preserve"> может быть определён из выражения (5.22). Так, к примеру, в </w:t>
      </w:r>
      <w:r w:rsidRPr="00B537FA">
        <w:rPr>
          <w:rStyle w:val="afff6"/>
          <w:rFonts w:eastAsiaTheme="minorEastAsia"/>
        </w:rPr>
        <w:t>[</w:t>
      </w:r>
      <w:r w:rsidRPr="00B537FA">
        <w:rPr>
          <w:rStyle w:val="afff6"/>
          <w:rFonts w:eastAsiaTheme="minorEastAsia"/>
        </w:rPr>
        <w:fldChar w:fldCharType="begin"/>
      </w:r>
      <w:r w:rsidRPr="00B537FA">
        <w:rPr>
          <w:rStyle w:val="afff6"/>
          <w:rFonts w:eastAsiaTheme="minorEastAsia"/>
        </w:rPr>
        <w:instrText xml:space="preserve"> REF _Ref173926160 \r \h  \* MERGEFORMAT </w:instrText>
      </w:r>
      <w:r w:rsidRPr="00B537FA">
        <w:rPr>
          <w:rStyle w:val="afff6"/>
          <w:rFonts w:eastAsiaTheme="minorEastAsia"/>
        </w:rPr>
      </w:r>
      <w:r w:rsidRPr="00B537FA">
        <w:rPr>
          <w:rStyle w:val="afff6"/>
          <w:rFonts w:eastAsiaTheme="minorEastAsia"/>
        </w:rPr>
        <w:fldChar w:fldCharType="separate"/>
      </w:r>
      <w:r w:rsidR="00D61568">
        <w:rPr>
          <w:rStyle w:val="afff6"/>
          <w:rFonts w:eastAsiaTheme="minorEastAsia"/>
        </w:rPr>
        <w:t>58</w:t>
      </w:r>
      <w:r w:rsidRPr="00B537FA">
        <w:rPr>
          <w:rStyle w:val="afff6"/>
          <w:rFonts w:eastAsiaTheme="minorEastAsia"/>
        </w:rPr>
        <w:fldChar w:fldCharType="end"/>
      </w:r>
      <w:r w:rsidRPr="00B537FA">
        <w:rPr>
          <w:rStyle w:val="afff6"/>
          <w:rFonts w:eastAsiaTheme="minorEastAsia"/>
        </w:rPr>
        <w:t>]</w:t>
      </w:r>
      <w:r w:rsidRPr="00B537FA">
        <w:rPr>
          <w:rFonts w:eastAsiaTheme="minorEastAsia"/>
        </w:rPr>
        <w:t xml:space="preserve"> величина температурного градиента на границе с зоной льда определяется по формуле:</w:t>
      </w:r>
    </w:p>
    <w:tbl>
      <w:tblPr>
        <w:tblStyle w:val="51"/>
        <w:tblW w:w="0" w:type="auto"/>
        <w:tblLook w:val="04A0" w:firstRow="1" w:lastRow="0" w:firstColumn="1" w:lastColumn="0" w:noHBand="0" w:noVBand="1"/>
      </w:tblPr>
      <w:tblGrid>
        <w:gridCol w:w="785"/>
        <w:gridCol w:w="4069"/>
        <w:gridCol w:w="1098"/>
      </w:tblGrid>
      <w:tr w:rsidR="00B537FA" w:rsidRPr="00B537FA" w14:paraId="2C954A2D"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199FE0B9" w14:textId="77777777" w:rsidR="00B537FA" w:rsidRPr="00B537FA" w:rsidRDefault="00B537FA" w:rsidP="00B537FA">
            <w:pPr>
              <w:pStyle w:val="a4"/>
            </w:pPr>
          </w:p>
        </w:tc>
        <w:tc>
          <w:tcPr>
            <w:tcW w:w="6620" w:type="dxa"/>
            <w:hideMark/>
          </w:tcPr>
          <w:p w14:paraId="257CDB25" w14:textId="77777777" w:rsidR="00B537FA" w:rsidRPr="00B537FA" w:rsidRDefault="00C174A2"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f>
                  <m:fPr>
                    <m:ctrlPr/>
                  </m:fPr>
                  <m:num>
                    <m:r>
                      <w:rPr>
                        <w:rFonts w:eastAsiaTheme="minorEastAsia"/>
                      </w:rPr>
                      <m:t>dT</m:t>
                    </m:r>
                  </m:num>
                  <m:den>
                    <m:r>
                      <w:rPr>
                        <w:rFonts w:eastAsiaTheme="minorEastAsia"/>
                      </w:rPr>
                      <m:t>dr</m:t>
                    </m:r>
                  </m:den>
                </m:f>
                <m:r>
                  <w:rPr>
                    <w:rFonts w:eastAsiaTheme="minorEastAsia"/>
                  </w:rPr>
                  <m:t>=</m:t>
                </m:r>
                <m:f>
                  <m:fPr>
                    <m:ctrlPr/>
                  </m:fPr>
                  <m:num>
                    <m:sSub>
                      <m:sSubPr>
                        <m:ctrlPr/>
                      </m:sSubPr>
                      <m:e>
                        <m:r>
                          <w:rPr>
                            <w:rFonts w:eastAsiaTheme="minorEastAsia"/>
                          </w:rPr>
                          <m:t>T</m:t>
                        </m:r>
                      </m:e>
                      <m:sub>
                        <m:r>
                          <w:rPr>
                            <w:rFonts w:eastAsiaTheme="minorEastAsia"/>
                          </w:rPr>
                          <m:t>0</m:t>
                        </m:r>
                      </m:sub>
                    </m:sSub>
                  </m:num>
                  <m:den>
                    <m:rad>
                      <m:radPr>
                        <m:degHide m:val="1"/>
                        <m:ctrlPr/>
                      </m:radPr>
                      <m:deg/>
                      <m:e>
                        <m:r>
                          <w:rPr>
                            <w:rFonts w:eastAsiaTheme="minorEastAsia"/>
                          </w:rPr>
                          <m:t>π</m:t>
                        </m:r>
                        <m:sSub>
                          <m:sSubPr>
                            <m:ctrlPr/>
                          </m:sSubPr>
                          <m:e>
                            <m:r>
                              <w:rPr>
                                <w:rFonts w:eastAsiaTheme="minorEastAsia"/>
                              </w:rPr>
                              <m:t>a</m:t>
                            </m:r>
                          </m:e>
                          <m:sub>
                            <m:r>
                              <w:rPr>
                                <w:rFonts w:eastAsiaTheme="minorEastAsia"/>
                              </w:rPr>
                              <m:t>2</m:t>
                            </m:r>
                          </m:sub>
                        </m:sSub>
                        <m:r>
                          <w:rPr>
                            <w:rFonts w:eastAsiaTheme="minorEastAsia"/>
                          </w:rPr>
                          <m:t>t</m:t>
                        </m:r>
                      </m:e>
                    </m:rad>
                  </m:den>
                </m:f>
                <m:r>
                  <w:rPr>
                    <w:rFonts w:eastAsiaTheme="minorEastAsia"/>
                  </w:rPr>
                  <m:t>,</m:t>
                </m:r>
              </m:oMath>
            </m:oMathPara>
          </w:p>
        </w:tc>
        <w:tc>
          <w:tcPr>
            <w:tcW w:w="1505" w:type="dxa"/>
            <w:hideMark/>
          </w:tcPr>
          <w:p w14:paraId="41EFEE49"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(5.25)</w:t>
            </w:r>
          </w:p>
        </w:tc>
      </w:tr>
    </w:tbl>
    <w:p w14:paraId="764B6A26" w14:textId="77777777" w:rsidR="00B537FA" w:rsidRPr="00B537FA" w:rsidRDefault="00B537FA" w:rsidP="00B537FA">
      <w:pPr>
        <w:pStyle w:val="a4"/>
        <w:rPr>
          <w:rFonts w:eastAsiaTheme="minorEastAsia"/>
        </w:rPr>
      </w:pPr>
      <w:r w:rsidRPr="00B537FA">
        <w:rPr>
          <w:rFonts w:eastAsiaTheme="minorEastAsia"/>
        </w:rPr>
        <w:t xml:space="preserve">где </w:t>
      </w:r>
      <m:oMath>
        <m:sSub>
          <m:sSubPr>
            <m:ctrlPr>
              <w:rPr>
                <w:rStyle w:val="afff6"/>
                <w:rFonts w:ascii="Cambria Math" w:hAnsi="Cambria Math"/>
                <w:iCs w:val="0"/>
              </w:rPr>
            </m:ctrlPr>
          </m:sSubPr>
          <m:e>
            <m:r>
              <w:rPr>
                <w:rStyle w:val="afff6"/>
                <w:rFonts w:ascii="Cambria Math" w:eastAsiaTheme="minorEastAsia" w:hAnsi="Cambria Math"/>
              </w:rPr>
              <m:t>a</m:t>
            </m:r>
          </m:e>
          <m:sub>
            <m:r>
              <m:rPr>
                <m:sty m:val="p"/>
              </m:rPr>
              <w:rPr>
                <w:rStyle w:val="afff6"/>
                <w:rFonts w:ascii="Cambria Math" w:eastAsiaTheme="minorEastAsia" w:hAnsi="Cambria Math"/>
              </w:rPr>
              <m:t>2</m:t>
            </m:r>
          </m:sub>
        </m:sSub>
      </m:oMath>
      <w:r w:rsidRPr="00B537FA">
        <w:rPr>
          <w:rFonts w:eastAsiaTheme="minorEastAsia"/>
        </w:rPr>
        <w:t xml:space="preserve"> – температуропроводность в зоне охлаждения, м</w:t>
      </w:r>
      <w:r w:rsidRPr="00201605">
        <w:rPr>
          <w:rFonts w:eastAsiaTheme="minorEastAsia"/>
          <w:vertAlign w:val="superscript"/>
        </w:rPr>
        <w:t>2</w:t>
      </w:r>
      <w:r w:rsidRPr="00B537FA">
        <w:rPr>
          <w:rFonts w:eastAsiaTheme="minorEastAsia"/>
        </w:rPr>
        <w:t>/с.</w:t>
      </w:r>
    </w:p>
    <w:p w14:paraId="463430C9" w14:textId="48C08AEB" w:rsidR="00B537FA" w:rsidRPr="00B537FA" w:rsidRDefault="00B537FA" w:rsidP="00B537FA">
      <w:pPr>
        <w:pStyle w:val="a4"/>
        <w:rPr>
          <w:rFonts w:eastAsiaTheme="minorEastAsia"/>
        </w:rPr>
      </w:pPr>
      <w:r w:rsidRPr="00B537FA">
        <w:rPr>
          <w:rFonts w:eastAsiaTheme="minorEastAsia"/>
        </w:rPr>
        <w:t>Исходя из (5.23)</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(5.24) вычисляется количество теплоты, приобретённое 1 м</w:t>
      </w:r>
      <w:r w:rsidRPr="00201605">
        <w:rPr>
          <w:rFonts w:eastAsiaTheme="minorEastAsia"/>
          <w:vertAlign w:val="superscript"/>
        </w:rPr>
        <w:t>2</w:t>
      </w:r>
      <w:r w:rsidRPr="00B537FA">
        <w:rPr>
          <w:rFonts w:eastAsiaTheme="minorEastAsia"/>
        </w:rPr>
        <w:t xml:space="preserve"> боковой поверхности ЛПО за время </w:t>
      </w:r>
      <m:oMath>
        <m:r>
          <w:rPr>
            <w:rStyle w:val="afff6"/>
            <w:rFonts w:ascii="Cambria Math" w:eastAsiaTheme="minorEastAsia" w:hAnsi="Cambria Math"/>
          </w:rPr>
          <m:t>t</m:t>
        </m:r>
      </m:oMath>
      <w:r w:rsidRPr="00B537FA">
        <w:rPr>
          <w:rFonts w:eastAsiaTheme="minorEastAsia"/>
        </w:rPr>
        <w:t xml:space="preserve">, прошедшее от начала замораживания. Для </w:t>
      </w:r>
      <w:r w:rsidRPr="00B537FA">
        <w:rPr>
          <w:rFonts w:eastAsiaTheme="minorEastAsia"/>
        </w:rPr>
        <w:lastRenderedPageBreak/>
        <w:t xml:space="preserve">этого надо подставить (5.25) в (5.24) и проинтегрировать полученное выражение по времени в диапазоне от нуля до </w:t>
      </w:r>
      <m:oMath>
        <m:r>
          <w:rPr>
            <w:rStyle w:val="afff6"/>
            <w:rFonts w:ascii="Cambria Math" w:eastAsiaTheme="minorEastAsia" w:hAnsi="Cambria Math"/>
          </w:rPr>
          <m:t>t</m:t>
        </m:r>
      </m:oMath>
      <w:r w:rsidRPr="00B537FA">
        <w:rPr>
          <w:rFonts w:eastAsiaTheme="minorEastAsia"/>
        </w:rPr>
        <w:t xml:space="preserve">. В результате получится следующая величина: </w:t>
      </w:r>
    </w:p>
    <w:tbl>
      <w:tblPr>
        <w:tblStyle w:val="51"/>
        <w:tblW w:w="0" w:type="auto"/>
        <w:tblLook w:val="04A0" w:firstRow="1" w:lastRow="0" w:firstColumn="1" w:lastColumn="0" w:noHBand="0" w:noVBand="1"/>
      </w:tblPr>
      <w:tblGrid>
        <w:gridCol w:w="743"/>
        <w:gridCol w:w="4148"/>
        <w:gridCol w:w="1061"/>
      </w:tblGrid>
      <w:tr w:rsidR="00B537FA" w:rsidRPr="00B537FA" w14:paraId="061B6578"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5B4067F5" w14:textId="77777777" w:rsidR="00B537FA" w:rsidRPr="00B537FA" w:rsidRDefault="00B537FA" w:rsidP="00B537FA">
            <w:pPr>
              <w:pStyle w:val="a4"/>
            </w:pPr>
          </w:p>
        </w:tc>
        <w:tc>
          <w:tcPr>
            <w:tcW w:w="6620" w:type="dxa"/>
            <w:hideMark/>
          </w:tcPr>
          <w:p w14:paraId="50E11325"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Q=1,13</m:t>
                </m:r>
                <m:sSub>
                  <m:sSubPr>
                    <m:ctrlPr/>
                  </m:sSubPr>
                  <m:e>
                    <m:r>
                      <w:rPr>
                        <w:rFonts w:eastAsiaTheme="minorEastAsia"/>
                      </w:rPr>
                      <m:t>T</m:t>
                    </m:r>
                  </m:e>
                  <m:sub>
                    <m:r>
                      <w:rPr>
                        <w:rFonts w:eastAsiaTheme="minorEastAsia"/>
                      </w:rPr>
                      <m:t>0</m:t>
                    </m:r>
                  </m:sub>
                </m:sSub>
                <m:sSub>
                  <m:sSubPr>
                    <m:ctrlPr/>
                  </m:sSubPr>
                  <m:e>
                    <m:r>
                      <w:rPr>
                        <w:rFonts w:eastAsiaTheme="minorEastAsia"/>
                      </w:rPr>
                      <m:t>λ</m:t>
                    </m:r>
                  </m:e>
                  <m:sub>
                    <m:r>
                      <w:rPr>
                        <w:rFonts w:eastAsiaTheme="minorEastAsia"/>
                      </w:rPr>
                      <m:t>2</m:t>
                    </m:r>
                  </m:sub>
                </m:sSub>
                <m:rad>
                  <m:radPr>
                    <m:degHide m:val="1"/>
                    <m:ctrlPr/>
                  </m:radPr>
                  <m:deg/>
                  <m:e>
                    <m:f>
                      <m:fPr>
                        <m:ctrlPr/>
                      </m:fPr>
                      <m:num>
                        <m:r>
                          <w:rPr>
                            <w:rFonts w:eastAsiaTheme="minorEastAsia"/>
                          </w:rPr>
                          <m:t>t</m:t>
                        </m:r>
                      </m:num>
                      <m:den>
                        <m:sSub>
                          <m:sSubPr>
                            <m:ctrlPr/>
                          </m:sSubPr>
                          <m:e>
                            <m:r>
                              <w:rPr>
                                <w:rFonts w:eastAsiaTheme="minorEastAsia"/>
                              </w:rPr>
                              <m:t>a</m:t>
                            </m:r>
                          </m:e>
                          <m:sub>
                            <m:r>
                              <w:rPr>
                                <w:rFonts w:eastAsiaTheme="minorEastAsia"/>
                              </w:rPr>
                              <m:t>2</m:t>
                            </m:r>
                          </m:sub>
                        </m:sSub>
                      </m:den>
                    </m:f>
                  </m:e>
                </m:rad>
                <m:r>
                  <w:rPr>
                    <w:rFonts w:eastAsiaTheme="minorEastAsia"/>
                  </w:rPr>
                  <m:t>=1,13</m:t>
                </m:r>
                <m:sSub>
                  <m:sSubPr>
                    <m:ctrlPr/>
                  </m:sSubPr>
                  <m:e>
                    <m:r>
                      <w:rPr>
                        <w:rFonts w:eastAsiaTheme="minorEastAsia"/>
                      </w:rPr>
                      <m:t>T</m:t>
                    </m:r>
                  </m:e>
                  <m:sub>
                    <m:r>
                      <w:rPr>
                        <w:rFonts w:eastAsiaTheme="minorEastAsia"/>
                      </w:rPr>
                      <m:t>0</m:t>
                    </m:r>
                  </m:sub>
                </m:sSub>
                <m:rad>
                  <m:radPr>
                    <m:degHide m:val="1"/>
                    <m:ctrlPr/>
                  </m:radPr>
                  <m:deg/>
                  <m:e>
                    <m:sSub>
                      <m:sSubPr>
                        <m:ctrlPr/>
                      </m:sSubPr>
                      <m:e>
                        <m:r>
                          <w:rPr>
                            <w:rFonts w:eastAsiaTheme="minorEastAsia"/>
                          </w:rPr>
                          <m:t>λ</m:t>
                        </m:r>
                      </m:e>
                      <m:sub>
                        <m:r>
                          <w:rPr>
                            <w:rFonts w:eastAsiaTheme="minorEastAsia"/>
                          </w:rPr>
                          <m:t>2</m:t>
                        </m:r>
                      </m:sub>
                    </m:sSub>
                    <m:sSub>
                      <m:sSubPr>
                        <m:ctrlPr/>
                      </m:sSubPr>
                      <m:e>
                        <m:r>
                          <w:rPr>
                            <w:rFonts w:eastAsiaTheme="minorEastAsia"/>
                          </w:rPr>
                          <m:t>c</m:t>
                        </m:r>
                      </m:e>
                      <m:sub>
                        <m:r>
                          <w:rPr>
                            <w:rFonts w:eastAsiaTheme="minorEastAsia"/>
                          </w:rPr>
                          <m:t>2</m:t>
                        </m:r>
                      </m:sub>
                    </m:sSub>
                    <m:sSub>
                      <m:sSubPr>
                        <m:ctrlPr/>
                      </m:sSubPr>
                      <m:e>
                        <m:r>
                          <w:rPr>
                            <w:rFonts w:eastAsiaTheme="minorEastAsia"/>
                          </w:rPr>
                          <m:t>ρ</m:t>
                        </m:r>
                      </m:e>
                      <m:sub>
                        <m:r>
                          <w:rPr>
                            <w:rFonts w:eastAsiaTheme="minorEastAsia"/>
                          </w:rPr>
                          <m:t>2</m:t>
                        </m:r>
                      </m:sub>
                    </m:sSub>
                    <m:r>
                      <w:rPr>
                        <w:rFonts w:eastAsiaTheme="minorEastAsia"/>
                      </w:rPr>
                      <m:t>t</m:t>
                    </m:r>
                  </m:e>
                </m:rad>
                <m:r>
                  <w:rPr>
                    <w:rFonts w:eastAsiaTheme="minorEastAsia"/>
                  </w:rPr>
                  <m:t>.</m:t>
                </m:r>
              </m:oMath>
            </m:oMathPara>
          </w:p>
        </w:tc>
        <w:tc>
          <w:tcPr>
            <w:tcW w:w="1505" w:type="dxa"/>
            <w:hideMark/>
          </w:tcPr>
          <w:p w14:paraId="65A856EB"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(5.26)</w:t>
            </w:r>
          </w:p>
        </w:tc>
      </w:tr>
    </w:tbl>
    <w:p w14:paraId="641055E1" w14:textId="4051B43E" w:rsidR="00B537FA" w:rsidRPr="00B537FA" w:rsidRDefault="00B537FA" w:rsidP="00B537FA">
      <w:pPr>
        <w:pStyle w:val="a4"/>
        <w:rPr>
          <w:rFonts w:eastAsiaTheme="minorEastAsia"/>
        </w:rPr>
      </w:pPr>
      <w:r w:rsidRPr="00B537FA">
        <w:rPr>
          <w:rFonts w:eastAsiaTheme="minorEastAsia"/>
        </w:rPr>
        <w:t xml:space="preserve">Как следует из формулы (5.26), суммарное количество теплоты, притекающее к ЛПО, растёт прямо пропорционально </w:t>
      </w:r>
      <w:r w:rsidR="002A4770" w:rsidRPr="00B537FA">
        <w:rPr>
          <w:rFonts w:eastAsiaTheme="minorEastAsia"/>
        </w:rPr>
        <w:t>естественной температур</w:t>
      </w:r>
      <w:r w:rsidR="002A4770">
        <w:rPr>
          <w:rFonts w:eastAsiaTheme="minorEastAsia"/>
        </w:rPr>
        <w:t>е</w:t>
      </w:r>
      <w:r w:rsidR="002A4770" w:rsidRPr="00B537FA">
        <w:rPr>
          <w:rFonts w:eastAsiaTheme="minorEastAsia"/>
        </w:rPr>
        <w:t xml:space="preserve"> породного массива </w:t>
      </w:r>
      <w:r w:rsidR="002A4770">
        <w:rPr>
          <w:rFonts w:eastAsiaTheme="minorEastAsia"/>
        </w:rPr>
        <w:t xml:space="preserve">и </w:t>
      </w:r>
      <w:r w:rsidRPr="00B537FA">
        <w:rPr>
          <w:rFonts w:eastAsiaTheme="minorEastAsia"/>
        </w:rPr>
        <w:t>корн</w:t>
      </w:r>
      <w:r w:rsidR="002A4770">
        <w:rPr>
          <w:rFonts w:eastAsiaTheme="minorEastAsia"/>
        </w:rPr>
        <w:t>ю</w:t>
      </w:r>
      <w:r w:rsidRPr="00B537FA">
        <w:rPr>
          <w:rFonts w:eastAsiaTheme="minorEastAsia"/>
        </w:rPr>
        <w:t xml:space="preserve"> квадратному из времени, прошедшего от начала замораживания пород</w:t>
      </w:r>
      <w:r w:rsidRPr="00CD55A6">
        <w:rPr>
          <w:rStyle w:val="affb"/>
          <w:rFonts w:eastAsiaTheme="minorEastAsia"/>
        </w:rPr>
        <w:footnoteReference w:id="12"/>
      </w:r>
      <w:r w:rsidRPr="00B537FA">
        <w:rPr>
          <w:rFonts w:eastAsiaTheme="minorEastAsia"/>
        </w:rPr>
        <w:t>.</w:t>
      </w:r>
    </w:p>
    <w:p w14:paraId="61BB75CC" w14:textId="3EFE665D" w:rsidR="00B537FA" w:rsidRDefault="00B537FA" w:rsidP="00B537FA">
      <w:pPr>
        <w:pStyle w:val="a4"/>
        <w:rPr>
          <w:rFonts w:eastAsiaTheme="minorEastAsia"/>
        </w:rPr>
      </w:pPr>
      <w:r w:rsidRPr="00B537FA">
        <w:rPr>
          <w:rFonts w:eastAsiaTheme="minorEastAsia"/>
        </w:rPr>
        <w:t>Выражение (5.26) оказывается полезным не с</w:t>
      </w:r>
      <w:r w:rsidR="002A4770">
        <w:rPr>
          <w:rFonts w:eastAsiaTheme="minorEastAsia"/>
        </w:rPr>
        <w:t>т</w:t>
      </w:r>
      <w:r w:rsidRPr="00B537FA">
        <w:rPr>
          <w:rFonts w:eastAsiaTheme="minorEastAsia"/>
        </w:rPr>
        <w:t xml:space="preserve">олько на стадии контроля состояния ЛПО, сколько при проектировании замораживания пород. С помощью него можно оперативно оценить долю неэффективно использованной теплоты при замораживании пород. Вместе с тем, формула (5.26) является приближённой и может давать лишь приблизительную оценку величины теплопритоков при рассмотрении практических случаев, когда массив замораживается контуром замораживающих колонок, а параметры рассола, циркулирующего в замораживающих колонках, изменяются во времени. В работе </w:t>
      </w:r>
      <w:r w:rsidRPr="00B537FA">
        <w:rPr>
          <w:rStyle w:val="afff6"/>
          <w:rFonts w:eastAsiaTheme="minorEastAsia"/>
        </w:rPr>
        <w:t>[</w:t>
      </w:r>
      <w:r w:rsidRPr="00B537FA">
        <w:rPr>
          <w:rStyle w:val="afff6"/>
          <w:rFonts w:eastAsiaTheme="minorEastAsia"/>
        </w:rPr>
        <w:fldChar w:fldCharType="begin"/>
      </w:r>
      <w:r w:rsidRPr="00B537FA">
        <w:rPr>
          <w:rStyle w:val="afff6"/>
          <w:rFonts w:eastAsiaTheme="minorEastAsia"/>
        </w:rPr>
        <w:instrText xml:space="preserve"> REF _Ref174376558 \r \h  \* MERGEFORMAT </w:instrText>
      </w:r>
      <w:r w:rsidRPr="00B537FA">
        <w:rPr>
          <w:rStyle w:val="afff6"/>
          <w:rFonts w:eastAsiaTheme="minorEastAsia"/>
        </w:rPr>
      </w:r>
      <w:r w:rsidRPr="00B537FA">
        <w:rPr>
          <w:rStyle w:val="afff6"/>
          <w:rFonts w:eastAsiaTheme="minorEastAsia"/>
        </w:rPr>
        <w:fldChar w:fldCharType="separate"/>
      </w:r>
      <w:r w:rsidR="00D61568">
        <w:rPr>
          <w:rStyle w:val="afff6"/>
          <w:rFonts w:eastAsiaTheme="minorEastAsia"/>
        </w:rPr>
        <w:t>48</w:t>
      </w:r>
      <w:r w:rsidRPr="00B537FA">
        <w:rPr>
          <w:rStyle w:val="afff6"/>
          <w:rFonts w:eastAsiaTheme="minorEastAsia"/>
        </w:rPr>
        <w:fldChar w:fldCharType="end"/>
      </w:r>
      <w:r w:rsidRPr="00B537FA">
        <w:rPr>
          <w:rStyle w:val="afff6"/>
          <w:rFonts w:eastAsiaTheme="minorEastAsia"/>
        </w:rPr>
        <w:t>]</w:t>
      </w:r>
      <w:r w:rsidRPr="00B537FA">
        <w:rPr>
          <w:rFonts w:eastAsiaTheme="minorEastAsia"/>
        </w:rPr>
        <w:t xml:space="preserve"> было показано, что доля неэффективно использованной теплоты при замораживании пород также существенно зависит от влажности пород, а также температуры рассола, циркулирующего в колонках.</w:t>
      </w:r>
    </w:p>
    <w:p w14:paraId="063EDB2A" w14:textId="0B132F31" w:rsidR="00B537FA" w:rsidRDefault="00B537FA" w:rsidP="00B537FA">
      <w:pPr>
        <w:pStyle w:val="20"/>
      </w:pPr>
      <w:bookmarkStart w:id="174" w:name="_Toc198214342"/>
      <w:r>
        <w:t>Прогнозирование динамики фронта фазового перехода</w:t>
      </w:r>
      <w:bookmarkEnd w:id="174"/>
    </w:p>
    <w:p w14:paraId="441C5D27" w14:textId="77777777" w:rsidR="00B537FA" w:rsidRPr="00B537FA" w:rsidRDefault="00B537FA" w:rsidP="00B537FA">
      <w:pPr>
        <w:pStyle w:val="a4"/>
        <w:rPr>
          <w:rFonts w:eastAsiaTheme="minorEastAsia"/>
        </w:rPr>
      </w:pPr>
      <w:r w:rsidRPr="00B537FA">
        <w:rPr>
          <w:rFonts w:eastAsiaTheme="minorEastAsia"/>
        </w:rPr>
        <w:t xml:space="preserve">Описанные выше формулы для расчёта температурного поля в зонах льда и охлаждения не связаны между собой. Они не дают возможность спрогнозировать временную динамику ЛПО, формирующегося около единственной замораживающей колонки. Параметр «граница зоны льда» </w:t>
      </w:r>
      <m:oMath>
        <m:r>
          <w:rPr>
            <w:rStyle w:val="afff6"/>
            <w:rFonts w:ascii="Cambria Math" w:eastAsiaTheme="minorEastAsia" w:hAnsi="Cambria Math"/>
          </w:rPr>
          <m:t>R</m:t>
        </m:r>
      </m:oMath>
      <w:r w:rsidRPr="00B537FA">
        <w:rPr>
          <w:rFonts w:eastAsiaTheme="minorEastAsia"/>
        </w:rPr>
        <w:t xml:space="preserve"> в них является исходным параметром задачи, который определяется из данных натурного эксперимента или проведения расчётов на более полной модели.</w:t>
      </w:r>
    </w:p>
    <w:p w14:paraId="0F2E6E92" w14:textId="50FDED0F" w:rsidR="00B537FA" w:rsidRPr="00B537FA" w:rsidRDefault="00B537FA" w:rsidP="00B537FA">
      <w:pPr>
        <w:pStyle w:val="a4"/>
        <w:rPr>
          <w:rFonts w:eastAsiaTheme="minorEastAsia"/>
        </w:rPr>
      </w:pPr>
      <w:r w:rsidRPr="00B537FA">
        <w:rPr>
          <w:rFonts w:eastAsiaTheme="minorEastAsia"/>
        </w:rPr>
        <w:lastRenderedPageBreak/>
        <w:t>Однако существует полуаналитический метод, позволяющий найти связанное поле температур в зонах льда и охлаждения, а также рассчитать динамику границы между ними в соответствии с законом баланса тепловых потоков на фронте фазового перехода и условием непрерывности поля температур при прохождении этого фронта. В рамках этого метода температурные поля в зонах льда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1</m:t>
            </m:r>
          </m:sub>
        </m:sSub>
      </m:oMath>
      <w:r w:rsidRPr="00B537FA">
        <w:rPr>
          <w:rFonts w:eastAsiaTheme="minorEastAsia"/>
        </w:rPr>
        <w:t>) и охлаждения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2</m:t>
            </m:r>
          </m:sub>
        </m:sSub>
      </m:oMath>
      <w:r w:rsidRPr="00B537FA">
        <w:rPr>
          <w:rFonts w:eastAsiaTheme="minorEastAsia"/>
        </w:rPr>
        <w:t xml:space="preserve">) около единственной замораживающей колонки определяются по формулам </w:t>
      </w:r>
      <w:r w:rsidRPr="00B537FA">
        <w:rPr>
          <w:rStyle w:val="afff6"/>
          <w:rFonts w:eastAsiaTheme="minorEastAsia"/>
        </w:rPr>
        <w:t>[</w:t>
      </w:r>
      <w:r w:rsidRPr="00B537FA">
        <w:rPr>
          <w:rStyle w:val="afff6"/>
          <w:rFonts w:eastAsiaTheme="minorEastAsia"/>
        </w:rPr>
        <w:fldChar w:fldCharType="begin"/>
      </w:r>
      <w:r w:rsidRPr="00B537FA">
        <w:rPr>
          <w:rStyle w:val="afff6"/>
          <w:rFonts w:eastAsiaTheme="minorEastAsia"/>
        </w:rPr>
        <w:instrText xml:space="preserve"> REF _Ref174694050 \r \h  \* MERGEFORMAT </w:instrText>
      </w:r>
      <w:r w:rsidRPr="00B537FA">
        <w:rPr>
          <w:rStyle w:val="afff6"/>
          <w:rFonts w:eastAsiaTheme="minorEastAsia"/>
        </w:rPr>
      </w:r>
      <w:r w:rsidRPr="00B537FA">
        <w:rPr>
          <w:rStyle w:val="afff6"/>
          <w:rFonts w:eastAsiaTheme="minorEastAsia"/>
        </w:rPr>
        <w:fldChar w:fldCharType="separate"/>
      </w:r>
      <w:r w:rsidR="00D61568">
        <w:rPr>
          <w:rStyle w:val="afff6"/>
          <w:rFonts w:eastAsiaTheme="minorEastAsia"/>
        </w:rPr>
        <w:t>25</w:t>
      </w:r>
      <w:r w:rsidRPr="00B537FA">
        <w:rPr>
          <w:rStyle w:val="afff6"/>
          <w:rFonts w:eastAsiaTheme="minorEastAsia"/>
        </w:rPr>
        <w:fldChar w:fldCharType="end"/>
      </w:r>
      <w:r w:rsidRPr="00B537FA">
        <w:rPr>
          <w:rStyle w:val="afff6"/>
          <w:rFonts w:eastAsiaTheme="minorEastAsia"/>
        </w:rPr>
        <w:t>]</w:t>
      </w:r>
      <w:r w:rsidRPr="00B537FA">
        <w:rPr>
          <w:rFonts w:eastAsiaTheme="minorEastAsia"/>
        </w:rPr>
        <w:t>:</w:t>
      </w:r>
    </w:p>
    <w:tbl>
      <w:tblPr>
        <w:tblStyle w:val="51"/>
        <w:tblW w:w="0" w:type="auto"/>
        <w:tblLook w:val="04A0" w:firstRow="1" w:lastRow="0" w:firstColumn="1" w:lastColumn="0" w:noHBand="0" w:noVBand="1"/>
      </w:tblPr>
      <w:tblGrid>
        <w:gridCol w:w="694"/>
        <w:gridCol w:w="4243"/>
        <w:gridCol w:w="1015"/>
      </w:tblGrid>
      <w:tr w:rsidR="00B537FA" w:rsidRPr="00B537FA" w14:paraId="7DB8F914"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0354A2DF" w14:textId="77777777" w:rsidR="00B537FA" w:rsidRPr="00B537FA" w:rsidRDefault="00B537FA" w:rsidP="00B537FA">
            <w:pPr>
              <w:pStyle w:val="a4"/>
            </w:pPr>
          </w:p>
        </w:tc>
        <w:tc>
          <w:tcPr>
            <w:tcW w:w="6620" w:type="dxa"/>
            <w:hideMark/>
          </w:tcPr>
          <w:p w14:paraId="60F8F198" w14:textId="5648E12A" w:rsidR="00B537FA" w:rsidRPr="00185C60" w:rsidRDefault="00C174A2"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lang w:val="en-US"/>
              </w:rPr>
            </w:pPr>
            <m:oMathPara>
              <m:oMath>
                <m:sSub>
                  <m:sSubPr>
                    <m:ctrlPr/>
                  </m:sSubPr>
                  <m:e>
                    <m:r>
                      <m:t>T</m:t>
                    </m:r>
                  </m:e>
                  <m:sub>
                    <m:r>
                      <w:rPr>
                        <w:lang w:val="en-US"/>
                      </w:rPr>
                      <m:t>1</m:t>
                    </m:r>
                  </m:sub>
                </m:sSub>
                <m:r>
                  <w:rPr>
                    <w:lang w:val="en-US"/>
                  </w:rPr>
                  <m:t>=</m:t>
                </m:r>
                <m:sSub>
                  <m:sSubPr>
                    <m:ctrlPr/>
                  </m:sSubPr>
                  <m:e>
                    <m:r>
                      <m:t>T</m:t>
                    </m:r>
                  </m:e>
                  <m:sub>
                    <m:r>
                      <m:t>фп</m:t>
                    </m:r>
                  </m:sub>
                </m:sSub>
                <m:r>
                  <w:rPr>
                    <w:lang w:val="en-US"/>
                  </w:rPr>
                  <m:t>+</m:t>
                </m:r>
                <m:f>
                  <m:fPr>
                    <m:ctrlPr/>
                  </m:fPr>
                  <m:num>
                    <m:r>
                      <m:t>Q</m:t>
                    </m:r>
                  </m:num>
                  <m:den>
                    <m:r>
                      <w:rPr>
                        <w:lang w:val="en-US"/>
                      </w:rPr>
                      <m:t>4</m:t>
                    </m:r>
                    <m:r>
                      <m:t>π</m:t>
                    </m:r>
                    <m:sSub>
                      <m:sSubPr>
                        <m:ctrlPr/>
                      </m:sSubPr>
                      <m:e>
                        <m:r>
                          <m:t>λ</m:t>
                        </m:r>
                      </m:e>
                      <m:sub>
                        <m:r>
                          <w:rPr>
                            <w:lang w:val="en-US"/>
                          </w:rPr>
                          <m:t>1</m:t>
                        </m:r>
                      </m:sub>
                    </m:sSub>
                  </m:den>
                </m:f>
                <m:d>
                  <m:dPr>
                    <m:begChr m:val="["/>
                    <m:endChr m:val="]"/>
                    <m:ctrlPr/>
                  </m:dPr>
                  <m:e>
                    <m:r>
                      <m:rPr>
                        <m:nor/>
                      </m:rPr>
                      <w:rPr>
                        <w:lang w:val="en-US"/>
                      </w:rPr>
                      <m:t>Ei</m:t>
                    </m:r>
                    <m:d>
                      <m:dPr>
                        <m:ctrlPr/>
                      </m:dPr>
                      <m:e>
                        <m:f>
                          <m:fPr>
                            <m:ctrlPr/>
                          </m:fPr>
                          <m:num>
                            <m:r>
                              <w:rPr>
                                <w:lang w:val="en-US"/>
                              </w:rPr>
                              <m:t>-</m:t>
                            </m:r>
                            <m:sSup>
                              <m:sSupPr>
                                <m:ctrlPr/>
                              </m:sSupPr>
                              <m:e>
                                <m:r>
                                  <m:t>r</m:t>
                                </m:r>
                              </m:e>
                              <m:sup>
                                <m:r>
                                  <w:rPr>
                                    <w:lang w:val="en-US"/>
                                  </w:rPr>
                                  <m:t>2</m:t>
                                </m:r>
                              </m:sup>
                            </m:sSup>
                          </m:num>
                          <m:den>
                            <m:r>
                              <w:rPr>
                                <w:lang w:val="en-US"/>
                              </w:rPr>
                              <m:t>4</m:t>
                            </m:r>
                            <m:sSub>
                              <m:sSubPr>
                                <m:ctrlPr/>
                              </m:sSubPr>
                              <m:e>
                                <m:r>
                                  <m:t>a</m:t>
                                </m:r>
                              </m:e>
                              <m:sub>
                                <m:r>
                                  <w:rPr>
                                    <w:lang w:val="en-US"/>
                                  </w:rPr>
                                  <m:t>1</m:t>
                                </m:r>
                              </m:sub>
                            </m:sSub>
                            <m:r>
                              <m:t>t</m:t>
                            </m:r>
                          </m:den>
                        </m:f>
                      </m:e>
                    </m:d>
                    <m:r>
                      <w:rPr>
                        <w:lang w:val="en-US"/>
                      </w:rPr>
                      <m:t>-</m:t>
                    </m:r>
                    <m:r>
                      <m:rPr>
                        <m:nor/>
                      </m:rPr>
                      <w:rPr>
                        <w:lang w:val="en-US"/>
                      </w:rPr>
                      <m:t>Ei</m:t>
                    </m:r>
                    <m:d>
                      <m:dPr>
                        <m:ctrlPr/>
                      </m:dPr>
                      <m:e>
                        <m:r>
                          <w:rPr>
                            <w:lang w:val="en-US"/>
                          </w:rPr>
                          <m:t>-</m:t>
                        </m:r>
                        <m:sSup>
                          <m:sSupPr>
                            <m:ctrlPr/>
                          </m:sSupPr>
                          <m:e>
                            <m:r>
                              <m:t>ξ</m:t>
                            </m:r>
                          </m:e>
                          <m:sup>
                            <m:r>
                              <w:rPr>
                                <w:lang w:val="en-US"/>
                              </w:rPr>
                              <m:t>2</m:t>
                            </m:r>
                          </m:sup>
                        </m:sSup>
                      </m:e>
                    </m:d>
                  </m:e>
                </m:d>
                <m:r>
                  <w:rPr>
                    <w:rFonts w:eastAsiaTheme="minorEastAsia"/>
                    <w:lang w:val="en-US"/>
                  </w:rPr>
                  <m:t>,</m:t>
                </m:r>
              </m:oMath>
            </m:oMathPara>
          </w:p>
        </w:tc>
        <w:tc>
          <w:tcPr>
            <w:tcW w:w="1505" w:type="dxa"/>
            <w:hideMark/>
          </w:tcPr>
          <w:p w14:paraId="495930FB"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(5.27)</w:t>
            </w:r>
          </w:p>
        </w:tc>
      </w:tr>
      <w:tr w:rsidR="00B537FA" w:rsidRPr="00B537FA" w14:paraId="48AD7E6A" w14:textId="77777777" w:rsidTr="00B5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3863AF" w14:textId="77777777" w:rsidR="00B537FA" w:rsidRPr="00B537FA" w:rsidRDefault="00B537FA" w:rsidP="00B537FA">
            <w:pPr>
              <w:pStyle w:val="a4"/>
            </w:pPr>
          </w:p>
        </w:tc>
        <w:tc>
          <w:tcPr>
            <w:tcW w:w="6620" w:type="dxa"/>
          </w:tcPr>
          <w:p w14:paraId="5A550E4F" w14:textId="33AB2177" w:rsidR="00B537FA" w:rsidRPr="00185C60" w:rsidRDefault="00C174A2" w:rsidP="00B537FA">
            <w:pPr>
              <w:pStyle w:val="aff7"/>
              <w:cnfStyle w:val="000000100000" w:firstRow="0" w:lastRow="0" w:firstColumn="0" w:lastColumn="0" w:oddVBand="0" w:evenVBand="0" w:oddHBand="1" w:evenHBand="0" w:firstRowFirstColumn="0" w:firstRowLastColumn="0" w:lastRowFirstColumn="0" w:lastRowLastColumn="0"/>
              <w:rPr>
                <w:rFonts w:eastAsia="Calibri"/>
                <w:lang w:val="en-US"/>
              </w:rPr>
            </w:pPr>
            <m:oMathPara>
              <m:oMath>
                <m:sSub>
                  <m:sSubPr>
                    <m:ctrlPr/>
                  </m:sSubPr>
                  <m:e>
                    <m:r>
                      <m:t>T</m:t>
                    </m:r>
                  </m:e>
                  <m:sub>
                    <m:r>
                      <w:rPr>
                        <w:lang w:val="en-US"/>
                      </w:rPr>
                      <m:t>2</m:t>
                    </m:r>
                  </m:sub>
                </m:sSub>
                <m:r>
                  <w:rPr>
                    <w:lang w:val="en-US"/>
                  </w:rPr>
                  <m:t>=</m:t>
                </m:r>
                <m:sSub>
                  <m:sSubPr>
                    <m:ctrlPr/>
                  </m:sSubPr>
                  <m:e>
                    <m:r>
                      <m:t>T</m:t>
                    </m:r>
                  </m:e>
                  <m:sub>
                    <m:r>
                      <w:rPr>
                        <w:lang w:val="en-US"/>
                      </w:rPr>
                      <m:t>0</m:t>
                    </m:r>
                  </m:sub>
                </m:sSub>
                <m:r>
                  <w:rPr>
                    <w:lang w:val="en-US"/>
                  </w:rPr>
                  <m:t>+</m:t>
                </m:r>
                <m:d>
                  <m:dPr>
                    <m:ctrlPr/>
                  </m:dPr>
                  <m:e>
                    <m:sSub>
                      <m:sSubPr>
                        <m:ctrlPr/>
                      </m:sSubPr>
                      <m:e>
                        <m:r>
                          <m:t>T</m:t>
                        </m:r>
                      </m:e>
                      <m:sub>
                        <m:r>
                          <m:t>фп</m:t>
                        </m:r>
                      </m:sub>
                    </m:sSub>
                    <m:r>
                      <w:rPr>
                        <w:lang w:val="en-US"/>
                      </w:rPr>
                      <m:t>-</m:t>
                    </m:r>
                    <m:sSub>
                      <m:sSubPr>
                        <m:ctrlPr/>
                      </m:sSubPr>
                      <m:e>
                        <m:r>
                          <m:t>T</m:t>
                        </m:r>
                      </m:e>
                      <m:sub>
                        <m:r>
                          <w:rPr>
                            <w:lang w:val="en-US"/>
                          </w:rPr>
                          <m:t>0</m:t>
                        </m:r>
                      </m:sub>
                    </m:sSub>
                  </m:e>
                </m:d>
                <m:f>
                  <m:fPr>
                    <m:ctrlPr/>
                  </m:fPr>
                  <m:num>
                    <m:r>
                      <m:rPr>
                        <m:nor/>
                      </m:rPr>
                      <w:rPr>
                        <w:lang w:val="en-US"/>
                      </w:rPr>
                      <m:t>Ei</m:t>
                    </m:r>
                    <m:d>
                      <m:dPr>
                        <m:ctrlPr/>
                      </m:dPr>
                      <m:e>
                        <m:f>
                          <m:fPr>
                            <m:ctrlPr/>
                          </m:fPr>
                          <m:num>
                            <m:r>
                              <w:rPr>
                                <w:lang w:val="en-US"/>
                              </w:rPr>
                              <m:t>-</m:t>
                            </m:r>
                            <m:sSup>
                              <m:sSupPr>
                                <m:ctrlPr/>
                              </m:sSupPr>
                              <m:e>
                                <m:r>
                                  <m:t>r</m:t>
                                </m:r>
                              </m:e>
                              <m:sup>
                                <m:r>
                                  <w:rPr>
                                    <w:lang w:val="en-US"/>
                                  </w:rPr>
                                  <m:t>2</m:t>
                                </m:r>
                              </m:sup>
                            </m:sSup>
                          </m:num>
                          <m:den>
                            <m:r>
                              <w:rPr>
                                <w:lang w:val="en-US"/>
                              </w:rPr>
                              <m:t>4</m:t>
                            </m:r>
                            <m:sSub>
                              <m:sSubPr>
                                <m:ctrlPr/>
                              </m:sSubPr>
                              <m:e>
                                <m:r>
                                  <m:t>a</m:t>
                                </m:r>
                              </m:e>
                              <m:sub>
                                <m:r>
                                  <w:rPr>
                                    <w:lang w:val="en-US"/>
                                  </w:rPr>
                                  <m:t>2</m:t>
                                </m:r>
                              </m:sub>
                            </m:sSub>
                            <m:r>
                              <m:t>t</m:t>
                            </m:r>
                          </m:den>
                        </m:f>
                      </m:e>
                    </m:d>
                  </m:num>
                  <m:den>
                    <m:r>
                      <m:rPr>
                        <m:nor/>
                      </m:rPr>
                      <w:rPr>
                        <w:lang w:val="en-US"/>
                      </w:rPr>
                      <m:t>Ei</m:t>
                    </m:r>
                    <m:d>
                      <m:dPr>
                        <m:ctrlPr/>
                      </m:dPr>
                      <m:e>
                        <m:f>
                          <m:fPr>
                            <m:ctrlPr/>
                          </m:fPr>
                          <m:num>
                            <m:r>
                              <w:rPr>
                                <w:lang w:val="en-US"/>
                              </w:rPr>
                              <m:t>-</m:t>
                            </m:r>
                            <m:sSup>
                              <m:sSupPr>
                                <m:ctrlPr/>
                              </m:sSupPr>
                              <m:e>
                                <m:r>
                                  <m:t>ξ</m:t>
                                </m:r>
                              </m:e>
                              <m:sup>
                                <m:r>
                                  <w:rPr>
                                    <w:lang w:val="en-US"/>
                                  </w:rPr>
                                  <m:t>2</m:t>
                                </m:r>
                              </m:sup>
                            </m:sSup>
                            <m:sSub>
                              <m:sSubPr>
                                <m:ctrlPr/>
                              </m:sSubPr>
                              <m:e>
                                <m:r>
                                  <m:t>a</m:t>
                                </m:r>
                              </m:e>
                              <m:sub>
                                <m:r>
                                  <w:rPr>
                                    <w:lang w:val="en-US"/>
                                  </w:rPr>
                                  <m:t>1</m:t>
                                </m:r>
                              </m:sub>
                            </m:sSub>
                          </m:num>
                          <m:den>
                            <m:sSub>
                              <m:sSubPr>
                                <m:ctrlPr/>
                              </m:sSubPr>
                              <m:e>
                                <m:r>
                                  <m:t>a</m:t>
                                </m:r>
                              </m:e>
                              <m:sub>
                                <m:r>
                                  <w:rPr>
                                    <w:lang w:val="en-US"/>
                                  </w:rPr>
                                  <m:t>2</m:t>
                                </m:r>
                              </m:sub>
                            </m:sSub>
                          </m:den>
                        </m:f>
                      </m:e>
                    </m:d>
                  </m:den>
                </m:f>
                <m:r>
                  <w:rPr>
                    <w:lang w:val="en-US"/>
                  </w:rPr>
                  <m:t>,</m:t>
                </m:r>
              </m:oMath>
            </m:oMathPara>
          </w:p>
        </w:tc>
        <w:tc>
          <w:tcPr>
            <w:tcW w:w="1505" w:type="dxa"/>
          </w:tcPr>
          <w:p w14:paraId="0C12CF75" w14:textId="77777777" w:rsidR="00B537FA" w:rsidRPr="00B537FA" w:rsidRDefault="00B537FA" w:rsidP="00242E20">
            <w:pPr>
              <w:cnfStyle w:val="000000100000" w:firstRow="0" w:lastRow="0" w:firstColumn="0" w:lastColumn="0" w:oddVBand="0" w:evenVBand="0" w:oddHBand="1" w:evenHBand="0" w:firstRowFirstColumn="0" w:firstRowLastColumn="0" w:lastRowFirstColumn="0" w:lastRowLastColumn="0"/>
            </w:pPr>
            <w:r w:rsidRPr="00B537FA">
              <w:t>(5.28)</w:t>
            </w:r>
          </w:p>
        </w:tc>
      </w:tr>
      <w:tr w:rsidR="00B537FA" w:rsidRPr="00B537FA" w14:paraId="77E034A0" w14:textId="77777777" w:rsidTr="00B537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D78A37" w14:textId="77777777" w:rsidR="00B537FA" w:rsidRPr="00B537FA" w:rsidRDefault="00B537FA" w:rsidP="00B537FA">
            <w:pPr>
              <w:pStyle w:val="a4"/>
            </w:pPr>
          </w:p>
        </w:tc>
        <w:tc>
          <w:tcPr>
            <w:tcW w:w="6620" w:type="dxa"/>
          </w:tcPr>
          <w:p w14:paraId="61DE346C" w14:textId="5A9DEE93" w:rsidR="00B537FA" w:rsidRPr="00185C60" w:rsidRDefault="00C174A2" w:rsidP="00B537FA">
            <w:pPr>
              <w:pStyle w:val="aff7"/>
              <w:cnfStyle w:val="000000010000" w:firstRow="0" w:lastRow="0" w:firstColumn="0" w:lastColumn="0" w:oddVBand="0" w:evenVBand="0" w:oddHBand="0" w:evenHBand="1" w:firstRowFirstColumn="0" w:firstRowLastColumn="0" w:lastRowFirstColumn="0" w:lastRowLastColumn="0"/>
              <w:rPr>
                <w:rFonts w:eastAsia="Calibri"/>
                <w:lang w:val="en-US"/>
              </w:rPr>
            </w:pPr>
            <m:oMathPara>
              <m:oMath>
                <m:f>
                  <m:fPr>
                    <m:ctrlPr/>
                  </m:fPr>
                  <m:num>
                    <m:r>
                      <m:t>Q</m:t>
                    </m:r>
                  </m:num>
                  <m:den>
                    <m:r>
                      <w:rPr>
                        <w:lang w:val="en-US"/>
                      </w:rPr>
                      <m:t>4</m:t>
                    </m:r>
                    <m:r>
                      <m:t>π</m:t>
                    </m:r>
                    <m:sSub>
                      <m:sSubPr>
                        <m:ctrlPr/>
                      </m:sSubPr>
                      <m:e>
                        <m:r>
                          <m:t>λ</m:t>
                        </m:r>
                      </m:e>
                      <m:sub>
                        <m:r>
                          <w:rPr>
                            <w:lang w:val="en-US"/>
                          </w:rPr>
                          <m:t>1</m:t>
                        </m:r>
                      </m:sub>
                    </m:sSub>
                  </m:den>
                </m:f>
                <m:func>
                  <m:funcPr>
                    <m:ctrlPr/>
                  </m:funcPr>
                  <m:fName>
                    <m:r>
                      <m:t>exp</m:t>
                    </m:r>
                  </m:fName>
                  <m:e>
                    <m:d>
                      <m:dPr>
                        <m:ctrlPr/>
                      </m:dPr>
                      <m:e>
                        <m:r>
                          <w:rPr>
                            <w:lang w:val="en-US"/>
                          </w:rPr>
                          <m:t>-</m:t>
                        </m:r>
                        <m:sSup>
                          <m:sSupPr>
                            <m:ctrlPr/>
                          </m:sSupPr>
                          <m:e>
                            <m:r>
                              <m:t>ξ</m:t>
                            </m:r>
                          </m:e>
                          <m:sup>
                            <m:r>
                              <w:rPr>
                                <w:lang w:val="en-US"/>
                              </w:rPr>
                              <m:t>2</m:t>
                            </m:r>
                          </m:sup>
                        </m:sSup>
                      </m:e>
                    </m:d>
                  </m:e>
                </m:func>
                <m:r>
                  <w:rPr>
                    <w:lang w:val="en-US"/>
                  </w:rPr>
                  <m:t>+</m:t>
                </m:r>
                <m:f>
                  <m:fPr>
                    <m:ctrlPr/>
                  </m:fPr>
                  <m:num>
                    <m:sSub>
                      <m:sSubPr>
                        <m:ctrlPr/>
                      </m:sSubPr>
                      <m:e>
                        <m:r>
                          <m:t>λ</m:t>
                        </m:r>
                      </m:e>
                      <m:sub>
                        <m:r>
                          <w:rPr>
                            <w:lang w:val="en-US"/>
                          </w:rPr>
                          <m:t>2</m:t>
                        </m:r>
                      </m:sub>
                    </m:sSub>
                    <m:d>
                      <m:dPr>
                        <m:ctrlPr/>
                      </m:dPr>
                      <m:e>
                        <m:sSub>
                          <m:sSubPr>
                            <m:ctrlPr/>
                          </m:sSubPr>
                          <m:e>
                            <m:r>
                              <m:t>T</m:t>
                            </m:r>
                          </m:e>
                          <m:sub>
                            <m:r>
                              <m:t>фп</m:t>
                            </m:r>
                          </m:sub>
                        </m:sSub>
                        <m:r>
                          <w:rPr>
                            <w:lang w:val="en-US"/>
                          </w:rPr>
                          <m:t>-</m:t>
                        </m:r>
                        <m:sSub>
                          <m:sSubPr>
                            <m:ctrlPr/>
                          </m:sSubPr>
                          <m:e>
                            <m:r>
                              <m:t>T</m:t>
                            </m:r>
                          </m:e>
                          <m:sub>
                            <m:r>
                              <w:rPr>
                                <w:lang w:val="en-US"/>
                              </w:rPr>
                              <m:t>0</m:t>
                            </m:r>
                          </m:sub>
                        </m:sSub>
                      </m:e>
                    </m:d>
                  </m:num>
                  <m:den>
                    <m:r>
                      <m:rPr>
                        <m:nor/>
                      </m:rPr>
                      <w:rPr>
                        <w:lang w:val="en-US"/>
                      </w:rPr>
                      <m:t>Ei</m:t>
                    </m:r>
                    <m:d>
                      <m:dPr>
                        <m:ctrlPr/>
                      </m:dPr>
                      <m:e>
                        <m:f>
                          <m:fPr>
                            <m:ctrlPr/>
                          </m:fPr>
                          <m:num>
                            <m:r>
                              <w:rPr>
                                <w:lang w:val="en-US"/>
                              </w:rPr>
                              <m:t>-</m:t>
                            </m:r>
                            <m:sSup>
                              <m:sSupPr>
                                <m:ctrlPr/>
                              </m:sSupPr>
                              <m:e>
                                <m:r>
                                  <m:t>ξ</m:t>
                                </m:r>
                              </m:e>
                              <m:sup>
                                <m:r>
                                  <w:rPr>
                                    <w:lang w:val="en-US"/>
                                  </w:rPr>
                                  <m:t>2</m:t>
                                </m:r>
                              </m:sup>
                            </m:sSup>
                            <m:sSub>
                              <m:sSubPr>
                                <m:ctrlPr/>
                              </m:sSubPr>
                              <m:e>
                                <m:r>
                                  <m:t>a</m:t>
                                </m:r>
                              </m:e>
                              <m:sub>
                                <m:r>
                                  <w:rPr>
                                    <w:lang w:val="en-US"/>
                                  </w:rPr>
                                  <m:t>1</m:t>
                                </m:r>
                              </m:sub>
                            </m:sSub>
                          </m:num>
                          <m:den>
                            <m:sSub>
                              <m:sSubPr>
                                <m:ctrlPr/>
                              </m:sSubPr>
                              <m:e>
                                <m:r>
                                  <m:t>a</m:t>
                                </m:r>
                              </m:e>
                              <m:sub>
                                <m:r>
                                  <w:rPr>
                                    <w:lang w:val="en-US"/>
                                  </w:rPr>
                                  <m:t>2</m:t>
                                </m:r>
                              </m:sub>
                            </m:sSub>
                          </m:den>
                        </m:f>
                      </m:e>
                    </m:d>
                  </m:den>
                </m:f>
                <m:func>
                  <m:funcPr>
                    <m:ctrlPr/>
                  </m:funcPr>
                  <m:fName>
                    <m:r>
                      <m:t>exp</m:t>
                    </m:r>
                  </m:fName>
                  <m:e>
                    <m:d>
                      <m:dPr>
                        <m:ctrlPr/>
                      </m:dPr>
                      <m:e>
                        <m:f>
                          <m:fPr>
                            <m:ctrlPr/>
                          </m:fPr>
                          <m:num>
                            <m:r>
                              <w:rPr>
                                <w:lang w:val="en-US"/>
                              </w:rPr>
                              <m:t>-</m:t>
                            </m:r>
                            <m:sSup>
                              <m:sSupPr>
                                <m:ctrlPr/>
                              </m:sSupPr>
                              <m:e>
                                <m:r>
                                  <m:t>ξ</m:t>
                                </m:r>
                              </m:e>
                              <m:sup>
                                <m:r>
                                  <w:rPr>
                                    <w:lang w:val="en-US"/>
                                  </w:rPr>
                                  <m:t>2</m:t>
                                </m:r>
                              </m:sup>
                            </m:sSup>
                            <m:sSub>
                              <m:sSubPr>
                                <m:ctrlPr/>
                              </m:sSubPr>
                              <m:e>
                                <m:r>
                                  <m:t>a</m:t>
                                </m:r>
                              </m:e>
                              <m:sub>
                                <m:r>
                                  <w:rPr>
                                    <w:lang w:val="en-US"/>
                                  </w:rPr>
                                  <m:t>1</m:t>
                                </m:r>
                              </m:sub>
                            </m:sSub>
                          </m:num>
                          <m:den>
                            <m:sSub>
                              <m:sSubPr>
                                <m:ctrlPr/>
                              </m:sSubPr>
                              <m:e>
                                <m:r>
                                  <m:t>a</m:t>
                                </m:r>
                              </m:e>
                              <m:sub>
                                <m:r>
                                  <w:rPr>
                                    <w:lang w:val="en-US"/>
                                  </w:rPr>
                                  <m:t>2</m:t>
                                </m:r>
                              </m:sub>
                            </m:sSub>
                          </m:den>
                        </m:f>
                      </m:e>
                    </m:d>
                  </m:e>
                </m:func>
                <m:r>
                  <w:rPr>
                    <w:lang w:val="en-US"/>
                  </w:rPr>
                  <m:t>=</m:t>
                </m:r>
                <m:sSup>
                  <m:sSupPr>
                    <m:ctrlPr/>
                  </m:sSupPr>
                  <m:e>
                    <m:r>
                      <m:t>ξ</m:t>
                    </m:r>
                  </m:e>
                  <m:sup>
                    <m:r>
                      <w:rPr>
                        <w:lang w:val="en-US"/>
                      </w:rPr>
                      <m:t>2</m:t>
                    </m:r>
                  </m:sup>
                </m:sSup>
                <m:sSub>
                  <m:sSubPr>
                    <m:ctrlPr/>
                  </m:sSubPr>
                  <m:e>
                    <m:r>
                      <m:t>a</m:t>
                    </m:r>
                  </m:e>
                  <m:sub>
                    <m:r>
                      <w:rPr>
                        <w:lang w:val="en-US"/>
                      </w:rPr>
                      <m:t>1</m:t>
                    </m:r>
                  </m:sub>
                </m:sSub>
                <m:r>
                  <m:t>nL</m:t>
                </m:r>
                <m:sSub>
                  <m:sSubPr>
                    <m:ctrlPr/>
                  </m:sSubPr>
                  <m:e>
                    <m:r>
                      <m:t>ρ</m:t>
                    </m:r>
                  </m:e>
                  <m:sub>
                    <m:r>
                      <m:t>w</m:t>
                    </m:r>
                  </m:sub>
                </m:sSub>
                <m:r>
                  <w:rPr>
                    <w:rFonts w:eastAsia="Calibri"/>
                    <w:lang w:val="en-US"/>
                  </w:rPr>
                  <m:t>,</m:t>
                </m:r>
              </m:oMath>
            </m:oMathPara>
          </w:p>
        </w:tc>
        <w:tc>
          <w:tcPr>
            <w:tcW w:w="1505" w:type="dxa"/>
          </w:tcPr>
          <w:p w14:paraId="248E0846" w14:textId="77777777" w:rsidR="00B537FA" w:rsidRPr="00B537FA" w:rsidRDefault="00B537FA" w:rsidP="00242E20">
            <w:pPr>
              <w:cnfStyle w:val="000000010000" w:firstRow="0" w:lastRow="0" w:firstColumn="0" w:lastColumn="0" w:oddVBand="0" w:evenVBand="0" w:oddHBand="0" w:evenHBand="1" w:firstRowFirstColumn="0" w:firstRowLastColumn="0" w:lastRowFirstColumn="0" w:lastRowLastColumn="0"/>
            </w:pPr>
            <w:r w:rsidRPr="00B537FA">
              <w:t>(5.29)</w:t>
            </w:r>
          </w:p>
        </w:tc>
      </w:tr>
    </w:tbl>
    <w:p w14:paraId="6F4FDE1A" w14:textId="7C676554" w:rsidR="00B537FA" w:rsidRPr="00B537FA" w:rsidRDefault="00B537FA" w:rsidP="00B537FA">
      <w:pPr>
        <w:pStyle w:val="a4"/>
        <w:rPr>
          <w:rFonts w:eastAsiaTheme="minorEastAsia"/>
        </w:rPr>
      </w:pPr>
      <w:r w:rsidRPr="00B537FA">
        <w:rPr>
          <w:rFonts w:eastAsiaTheme="minorEastAsia"/>
        </w:rPr>
        <w:t>где</w:t>
      </w:r>
      <w:r w:rsidR="003E6B1D">
        <w:rPr>
          <w:rFonts w:eastAsiaTheme="minorEastAsia"/>
        </w:rPr>
        <w:t xml:space="preserve"> </w:t>
      </w:r>
      <m:oMath>
        <m:r>
          <w:rPr>
            <w:rStyle w:val="afff6"/>
            <w:rFonts w:ascii="Cambria Math" w:eastAsiaTheme="minorEastAsia" w:hAnsi="Cambria Math"/>
          </w:rPr>
          <m:t>t</m:t>
        </m:r>
      </m:oMath>
      <w:r w:rsidR="003E6B1D" w:rsidRPr="003E6B1D">
        <w:rPr>
          <w:rFonts w:eastAsiaTheme="minorEastAsia"/>
        </w:rPr>
        <w:t xml:space="preserve"> – </w:t>
      </w:r>
      <w:r w:rsidR="003E6B1D">
        <w:rPr>
          <w:rFonts w:eastAsiaTheme="minorEastAsia"/>
        </w:rPr>
        <w:t xml:space="preserve">время, с; </w:t>
      </w:r>
      <m:oMath>
        <m:r>
          <w:rPr>
            <w:rStyle w:val="afff6"/>
            <w:rFonts w:ascii="Cambria Math" w:eastAsiaTheme="minorEastAsia" w:hAnsi="Cambria Math"/>
          </w:rPr>
          <m:t>r</m:t>
        </m:r>
      </m:oMath>
      <w:r w:rsidR="003E6B1D" w:rsidRPr="003E6B1D">
        <w:rPr>
          <w:rFonts w:eastAsiaTheme="minorEastAsia"/>
        </w:rPr>
        <w:t xml:space="preserve"> – </w:t>
      </w:r>
      <w:r w:rsidR="003E6B1D">
        <w:rPr>
          <w:rFonts w:eastAsiaTheme="minorEastAsia"/>
        </w:rPr>
        <w:t>радиальная координата, м;</w:t>
      </w:r>
      <w:r w:rsidRPr="00B537FA">
        <w:rPr>
          <w:rFonts w:eastAsiaTheme="minorEastAsia"/>
        </w:rPr>
        <w:t xml:space="preserve"> </w:t>
      </w:r>
      <m:oMath>
        <m:sSub>
          <m:sSubPr>
            <m:ctrlPr>
              <w:rPr>
                <w:rStyle w:val="afff6"/>
                <w:rFonts w:ascii="Cambria Math" w:hAnsi="Cambria Math"/>
                <w:iCs w:val="0"/>
              </w:rPr>
            </m:ctrlPr>
          </m:sSubPr>
          <m:e>
            <m:r>
              <w:rPr>
                <w:rStyle w:val="afff6"/>
                <w:rFonts w:ascii="Cambria Math" w:hAnsi="Cambria Math"/>
              </w:rPr>
              <m:t>T</m:t>
            </m:r>
          </m:e>
          <m:sub>
            <m:r>
              <m:rPr>
                <m:sty m:val="p"/>
              </m:rPr>
              <w:rPr>
                <w:rStyle w:val="afff6"/>
                <w:rFonts w:ascii="Cambria Math" w:hAnsi="Cambria Math"/>
              </w:rPr>
              <m:t>фп</m:t>
            </m:r>
          </m:sub>
        </m:sSub>
      </m:oMath>
      <w:r w:rsidRPr="00B537FA">
        <w:rPr>
          <w:rFonts w:eastAsiaTheme="minorEastAsia"/>
        </w:rPr>
        <w:t xml:space="preserve"> – температура замерзания воды в породах, °С; </w:t>
      </w:r>
      <m:oMath>
        <m:r>
          <w:rPr>
            <w:rStyle w:val="afff6"/>
            <w:rFonts w:ascii="Cambria Math" w:eastAsiaTheme="minorEastAsia" w:hAnsi="Cambria Math"/>
          </w:rPr>
          <m:t>Ei</m:t>
        </m:r>
      </m:oMath>
      <w:r w:rsidRPr="00B537FA">
        <w:rPr>
          <w:rFonts w:eastAsiaTheme="minorEastAsia"/>
        </w:rPr>
        <w:t xml:space="preserve"> – интегральная показательная функция;</w:t>
      </w:r>
      <w:r w:rsidR="00812559" w:rsidRPr="00812559">
        <w:rPr>
          <w:rFonts w:eastAsiaTheme="minorEastAsia"/>
        </w:rPr>
        <w:t xml:space="preserve"> </w:t>
      </w:r>
      <m:oMath>
        <m:r>
          <w:rPr>
            <w:rStyle w:val="afff6"/>
            <w:rFonts w:ascii="Cambria Math" w:eastAsiaTheme="minorEastAsia" w:hAnsi="Cambria Math"/>
          </w:rPr>
          <m:t>n</m:t>
        </m:r>
      </m:oMath>
      <w:r w:rsidR="00812559" w:rsidRPr="00812559">
        <w:rPr>
          <w:rFonts w:eastAsiaTheme="minorEastAsia"/>
        </w:rPr>
        <w:t xml:space="preserve"> </w:t>
      </w:r>
      <w:r w:rsidR="00812559">
        <w:rPr>
          <w:rFonts w:eastAsiaTheme="minorEastAsia"/>
        </w:rPr>
        <w:t>–</w:t>
      </w:r>
      <w:r w:rsidR="00812559" w:rsidRPr="00812559">
        <w:rPr>
          <w:rFonts w:eastAsiaTheme="minorEastAsia"/>
        </w:rPr>
        <w:t xml:space="preserve"> </w:t>
      </w:r>
      <w:r w:rsidR="00812559">
        <w:rPr>
          <w:rFonts w:eastAsiaTheme="minorEastAsia"/>
        </w:rPr>
        <w:t xml:space="preserve">пористость породного массива; </w:t>
      </w:r>
      <m:oMath>
        <m:sSub>
          <m:sSubPr>
            <m:ctrlPr>
              <w:rPr>
                <w:rStyle w:val="afff6"/>
                <w:rFonts w:ascii="Cambria Math" w:hAnsi="Cambria Math"/>
                <w:iCs w:val="0"/>
              </w:rPr>
            </m:ctrlPr>
          </m:sSubPr>
          <m:e>
            <m:r>
              <w:rPr>
                <w:rStyle w:val="afff6"/>
                <w:rFonts w:ascii="Cambria Math" w:hAnsi="Cambria Math"/>
              </w:rPr>
              <m:t>ρ</m:t>
            </m:r>
          </m:e>
          <m:sub>
            <m:r>
              <w:rPr>
                <w:rStyle w:val="afff6"/>
                <w:rFonts w:ascii="Cambria Math" w:hAnsi="Cambria Math"/>
              </w:rPr>
              <m:t>w</m:t>
            </m:r>
          </m:sub>
        </m:sSub>
      </m:oMath>
      <w:r w:rsidR="00812559" w:rsidRPr="00812559">
        <w:rPr>
          <w:rFonts w:eastAsiaTheme="minorEastAsia"/>
        </w:rPr>
        <w:t xml:space="preserve"> </w:t>
      </w:r>
      <w:r w:rsidR="00812559">
        <w:rPr>
          <w:rFonts w:eastAsiaTheme="minorEastAsia"/>
        </w:rPr>
        <w:t>–</w:t>
      </w:r>
      <w:r w:rsidR="00812559" w:rsidRPr="00812559">
        <w:rPr>
          <w:rFonts w:eastAsiaTheme="minorEastAsia"/>
        </w:rPr>
        <w:t xml:space="preserve"> </w:t>
      </w:r>
      <w:r w:rsidR="00812559">
        <w:rPr>
          <w:rFonts w:eastAsiaTheme="minorEastAsia"/>
        </w:rPr>
        <w:t>плотность воды, кг/м</w:t>
      </w:r>
      <w:r w:rsidR="00812559" w:rsidRPr="00812559">
        <w:rPr>
          <w:rFonts w:eastAsiaTheme="minorEastAsia"/>
          <w:vertAlign w:val="superscript"/>
        </w:rPr>
        <w:t>3</w:t>
      </w:r>
      <w:r w:rsidR="00812559">
        <w:rPr>
          <w:rFonts w:eastAsiaTheme="minorEastAsia"/>
        </w:rPr>
        <w:t xml:space="preserve">; </w:t>
      </w:r>
      <m:oMath>
        <m:r>
          <w:rPr>
            <w:rStyle w:val="afff6"/>
            <w:rFonts w:ascii="Cambria Math" w:eastAsiaTheme="minorEastAsia" w:hAnsi="Cambria Math"/>
          </w:rPr>
          <m:t>L</m:t>
        </m:r>
      </m:oMath>
      <w:r w:rsidR="00812559" w:rsidRPr="00812559">
        <w:rPr>
          <w:rFonts w:eastAsiaTheme="minorEastAsia"/>
        </w:rPr>
        <w:t xml:space="preserve"> </w:t>
      </w:r>
      <w:r w:rsidR="00812559">
        <w:rPr>
          <w:rFonts w:eastAsiaTheme="minorEastAsia"/>
        </w:rPr>
        <w:t>–</w:t>
      </w:r>
      <w:r w:rsidR="00812559" w:rsidRPr="00812559">
        <w:rPr>
          <w:rFonts w:eastAsiaTheme="minorEastAsia"/>
        </w:rPr>
        <w:t xml:space="preserve"> </w:t>
      </w:r>
      <w:r w:rsidR="00812559">
        <w:rPr>
          <w:rFonts w:eastAsiaTheme="minorEastAsia"/>
        </w:rPr>
        <w:t>удельная теплота кристаллизации воды, Дж/кг;</w:t>
      </w:r>
      <w:r w:rsidRPr="00B537FA">
        <w:rPr>
          <w:rFonts w:eastAsiaTheme="minorEastAsia"/>
        </w:rPr>
        <w:t xml:space="preserve"> </w:t>
      </w:r>
      <m:oMath>
        <m:r>
          <w:rPr>
            <w:rStyle w:val="afff6"/>
            <w:rFonts w:ascii="Cambria Math" w:hAnsi="Cambria Math"/>
          </w:rPr>
          <m:t>ξ</m:t>
        </m:r>
      </m:oMath>
      <w:r w:rsidRPr="00B537FA">
        <w:rPr>
          <w:rFonts w:eastAsiaTheme="minorEastAsia"/>
        </w:rPr>
        <w:t xml:space="preserve"> – скалярный параметр, определяемый из алгебраического уравнения (5.29), описывающего тепловой баланс на фронте фазового переходе (</w:t>
      </w:r>
      <m:oMath>
        <m:r>
          <w:rPr>
            <w:rStyle w:val="afff6"/>
            <w:rFonts w:ascii="Cambria Math" w:eastAsiaTheme="minorEastAsia" w:hAnsi="Cambria Math"/>
          </w:rPr>
          <m:t>r</m:t>
        </m:r>
        <m:r>
          <m:rPr>
            <m:sty m:val="p"/>
          </m:rPr>
          <w:rPr>
            <w:rStyle w:val="afff6"/>
            <w:rFonts w:ascii="Cambria Math" w:eastAsiaTheme="minorEastAsia" w:hAnsi="Cambria Math"/>
          </w:rPr>
          <m:t>=</m:t>
        </m:r>
        <m:r>
          <w:rPr>
            <w:rStyle w:val="afff6"/>
            <w:rFonts w:ascii="Cambria Math" w:eastAsiaTheme="minorEastAsia" w:hAnsi="Cambria Math"/>
          </w:rPr>
          <m:t>R</m:t>
        </m:r>
      </m:oMath>
      <w:r w:rsidRPr="00B537FA">
        <w:rPr>
          <w:rFonts w:eastAsiaTheme="minorEastAsia"/>
        </w:rPr>
        <w:t>) с учётом теплоты кристаллизации воды. Уравнение (5.28) может быть решено только численно, именно поэтому сам метод называется полуаналитическим.</w:t>
      </w:r>
    </w:p>
    <w:p w14:paraId="66086E93" w14:textId="3154CD37" w:rsidR="00B537FA" w:rsidRPr="00B537FA" w:rsidRDefault="00B537FA" w:rsidP="00B537FA">
      <w:pPr>
        <w:pStyle w:val="a4"/>
        <w:rPr>
          <w:rFonts w:eastAsiaTheme="minorEastAsia"/>
        </w:rPr>
      </w:pPr>
      <w:r w:rsidRPr="00B537FA">
        <w:rPr>
          <w:rFonts w:eastAsiaTheme="minorEastAsia"/>
        </w:rPr>
        <w:t>При выводе формул (5.27)</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 xml:space="preserve">(5.28) принималось, что на стенке замораживающей колонки задано граничное условие второго рода в виде фиксированного теплового потока </w:t>
      </w:r>
      <m:oMath>
        <m:r>
          <w:rPr>
            <w:rStyle w:val="afff6"/>
            <w:rFonts w:ascii="Cambria Math" w:eastAsiaTheme="minorEastAsia" w:hAnsi="Cambria Math"/>
          </w:rPr>
          <m:t>Q</m:t>
        </m:r>
      </m:oMath>
      <w:r w:rsidRPr="00B537FA">
        <w:rPr>
          <w:rFonts w:eastAsiaTheme="minorEastAsia"/>
        </w:rPr>
        <w:t xml:space="preserve">, а на бесконечном удалении от замораживающей колонки температура пород равна величине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0</m:t>
            </m:r>
          </m:sub>
        </m:sSub>
      </m:oMath>
      <w:r w:rsidRPr="00B537FA">
        <w:rPr>
          <w:rFonts w:eastAsiaTheme="minorEastAsia"/>
        </w:rPr>
        <w:t xml:space="preserve"> – температуре непотревоженного породного массива.</w:t>
      </w:r>
    </w:p>
    <w:p w14:paraId="6C86E33A" w14:textId="77777777" w:rsidR="00B537FA" w:rsidRPr="00B537FA" w:rsidRDefault="00B537FA" w:rsidP="00B537FA">
      <w:pPr>
        <w:pStyle w:val="a4"/>
        <w:rPr>
          <w:rFonts w:eastAsiaTheme="minorEastAsia"/>
        </w:rPr>
      </w:pPr>
      <w:r w:rsidRPr="00B537FA">
        <w:rPr>
          <w:rFonts w:eastAsiaTheme="minorEastAsia"/>
        </w:rPr>
        <w:t>Радиус фронта фазового перехода определяется из выражения</w:t>
      </w:r>
    </w:p>
    <w:tbl>
      <w:tblPr>
        <w:tblStyle w:val="51"/>
        <w:tblW w:w="0" w:type="auto"/>
        <w:tblLook w:val="04A0" w:firstRow="1" w:lastRow="0" w:firstColumn="1" w:lastColumn="0" w:noHBand="0" w:noVBand="1"/>
      </w:tblPr>
      <w:tblGrid>
        <w:gridCol w:w="768"/>
        <w:gridCol w:w="4101"/>
        <w:gridCol w:w="1083"/>
      </w:tblGrid>
      <w:tr w:rsidR="00B537FA" w:rsidRPr="00B537FA" w14:paraId="52D76923"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0DC82282" w14:textId="77777777" w:rsidR="00B537FA" w:rsidRPr="00B537FA" w:rsidRDefault="00B537FA" w:rsidP="00B537FA">
            <w:pPr>
              <w:pStyle w:val="a4"/>
            </w:pPr>
          </w:p>
        </w:tc>
        <w:tc>
          <w:tcPr>
            <w:tcW w:w="6620" w:type="dxa"/>
          </w:tcPr>
          <w:p w14:paraId="51E08135"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Calibri"/>
              </w:rPr>
            </w:pPr>
            <m:oMathPara>
              <m:oMath>
                <m:r>
                  <m:t>R=2ξ</m:t>
                </m:r>
                <m:sSup>
                  <m:sSupPr>
                    <m:ctrlPr/>
                  </m:sSupPr>
                  <m:e>
                    <m:d>
                      <m:dPr>
                        <m:ctrlPr/>
                      </m:dPr>
                      <m:e>
                        <m:sSub>
                          <m:sSubPr>
                            <m:ctrlPr/>
                          </m:sSubPr>
                          <m:e>
                            <m:r>
                              <m:t>a</m:t>
                            </m:r>
                          </m:e>
                          <m:sub>
                            <m:r>
                              <m:t>1</m:t>
                            </m:r>
                          </m:sub>
                        </m:sSub>
                        <m:r>
                          <m:t>t</m:t>
                        </m:r>
                      </m:e>
                    </m:d>
                  </m:e>
                  <m:sup>
                    <m:r>
                      <m:t>1/2</m:t>
                    </m:r>
                  </m:sup>
                </m:sSup>
                <m:r>
                  <m:t>.</m:t>
                </m:r>
              </m:oMath>
            </m:oMathPara>
          </w:p>
        </w:tc>
        <w:tc>
          <w:tcPr>
            <w:tcW w:w="1505" w:type="dxa"/>
          </w:tcPr>
          <w:p w14:paraId="2CC9BFFF"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(5.30)</w:t>
            </w:r>
          </w:p>
        </w:tc>
      </w:tr>
    </w:tbl>
    <w:p w14:paraId="2CE932D7" w14:textId="77777777" w:rsidR="00B537FA" w:rsidRPr="00B537FA" w:rsidRDefault="00B537FA" w:rsidP="00B537FA">
      <w:pPr>
        <w:pStyle w:val="a4"/>
        <w:rPr>
          <w:rFonts w:eastAsiaTheme="minorEastAsia"/>
        </w:rPr>
      </w:pPr>
      <w:r w:rsidRPr="00B537FA">
        <w:rPr>
          <w:rFonts w:eastAsiaTheme="minorEastAsia"/>
        </w:rPr>
        <w:t xml:space="preserve">Формула (5.27) построена таким образом, что при </w:t>
      </w:r>
      <m:oMath>
        <m:r>
          <w:rPr>
            <w:rStyle w:val="afff6"/>
            <w:rFonts w:ascii="Cambria Math" w:eastAsiaTheme="minorEastAsia" w:hAnsi="Cambria Math"/>
          </w:rPr>
          <m:t>r</m:t>
        </m:r>
        <m:r>
          <m:rPr>
            <m:sty m:val="p"/>
          </m:rPr>
          <w:rPr>
            <w:rStyle w:val="afff6"/>
            <w:rFonts w:ascii="Cambria Math" w:eastAsiaTheme="minorEastAsia" w:hAnsi="Cambria Math"/>
          </w:rPr>
          <m:t>=</m:t>
        </m:r>
        <m:r>
          <w:rPr>
            <w:rStyle w:val="afff6"/>
            <w:rFonts w:ascii="Cambria Math" w:eastAsiaTheme="minorEastAsia" w:hAnsi="Cambria Math"/>
          </w:rPr>
          <m:t>R</m:t>
        </m:r>
      </m:oMath>
      <w:r w:rsidRPr="00B537FA">
        <w:rPr>
          <w:rFonts w:eastAsiaTheme="minorEastAsia"/>
        </w:rPr>
        <w:t xml:space="preserve"> второе слагаемое обращается в ноль. При этом вблизи замораживающей колонки (</w:t>
      </w:r>
      <m:oMath>
        <m:r>
          <w:rPr>
            <w:rStyle w:val="afff6"/>
            <w:rFonts w:ascii="Cambria Math" w:eastAsiaTheme="minorEastAsia" w:hAnsi="Cambria Math"/>
          </w:rPr>
          <m:t>r</m:t>
        </m:r>
        <m:r>
          <m:rPr>
            <m:sty m:val="p"/>
          </m:rPr>
          <w:rPr>
            <w:rStyle w:val="afff6"/>
            <w:rFonts w:ascii="Cambria Math" w:eastAsiaTheme="minorEastAsia" w:hAnsi="Cambria Math"/>
          </w:rPr>
          <m:t>→0</m:t>
        </m:r>
      </m:oMath>
      <w:r w:rsidRPr="00B537FA">
        <w:rPr>
          <w:rFonts w:eastAsiaTheme="minorEastAsia"/>
        </w:rPr>
        <w:t>) тепловой поток равен</w:t>
      </w:r>
    </w:p>
    <w:tbl>
      <w:tblPr>
        <w:tblStyle w:val="51"/>
        <w:tblW w:w="0" w:type="auto"/>
        <w:tblLook w:val="04A0" w:firstRow="1" w:lastRow="0" w:firstColumn="1" w:lastColumn="0" w:noHBand="0" w:noVBand="1"/>
      </w:tblPr>
      <w:tblGrid>
        <w:gridCol w:w="737"/>
        <w:gridCol w:w="4161"/>
        <w:gridCol w:w="1054"/>
      </w:tblGrid>
      <w:tr w:rsidR="00B537FA" w:rsidRPr="00B537FA" w14:paraId="376B63DD"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095034C1" w14:textId="77777777" w:rsidR="00B537FA" w:rsidRPr="00B537FA" w:rsidRDefault="00B537FA" w:rsidP="00B537FA">
            <w:pPr>
              <w:pStyle w:val="a4"/>
            </w:pPr>
          </w:p>
        </w:tc>
        <w:tc>
          <w:tcPr>
            <w:tcW w:w="6620" w:type="dxa"/>
            <w:hideMark/>
          </w:tcPr>
          <w:p w14:paraId="65049100" w14:textId="77777777" w:rsidR="00B537FA" w:rsidRPr="00B537FA" w:rsidRDefault="00C174A2"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m:sSubPr>
                  <m:e>
                    <m:r>
                      <m:t>λ</m:t>
                    </m:r>
                  </m:e>
                  <m:sub>
                    <m:r>
                      <m:t>1</m:t>
                    </m:r>
                  </m:sub>
                </m:sSub>
                <m:f>
                  <m:fPr>
                    <m:ctrlPr/>
                  </m:fPr>
                  <m:num>
                    <m:r>
                      <m:t>d</m:t>
                    </m:r>
                    <m:sSub>
                      <m:sSubPr>
                        <m:ctrlPr/>
                      </m:sSubPr>
                      <m:e>
                        <m:r>
                          <m:t>T</m:t>
                        </m:r>
                      </m:e>
                      <m:sub>
                        <m:r>
                          <m:t>1</m:t>
                        </m:r>
                      </m:sub>
                    </m:sSub>
                  </m:num>
                  <m:den>
                    <m:r>
                      <m:t>dr</m:t>
                    </m:r>
                  </m:den>
                </m:f>
                <m:r>
                  <m:t>=</m:t>
                </m:r>
                <m:f>
                  <m:fPr>
                    <m:ctrlPr/>
                  </m:fPr>
                  <m:num>
                    <m:r>
                      <m:t>Q</m:t>
                    </m:r>
                  </m:num>
                  <m:den>
                    <m:r>
                      <m:t>2πr</m:t>
                    </m:r>
                  </m:den>
                </m:f>
                <m:func>
                  <m:funcPr>
                    <m:ctrlPr/>
                  </m:funcPr>
                  <m:fName>
                    <m:r>
                      <m:t>exp</m:t>
                    </m:r>
                  </m:fName>
                  <m:e>
                    <m:d>
                      <m:dPr>
                        <m:ctrlPr/>
                      </m:dPr>
                      <m:e>
                        <m:r>
                          <m:t>-</m:t>
                        </m:r>
                        <m:f>
                          <m:fPr>
                            <m:ctrlPr/>
                          </m:fPr>
                          <m:num>
                            <m:sSup>
                              <m:sSupPr>
                                <m:ctrlPr/>
                              </m:sSupPr>
                              <m:e>
                                <m:r>
                                  <m:t>r</m:t>
                                </m:r>
                              </m:e>
                              <m:sup>
                                <m:r>
                                  <m:t>2</m:t>
                                </m:r>
                              </m:sup>
                            </m:sSup>
                          </m:num>
                          <m:den>
                            <m:r>
                              <m:t>4</m:t>
                            </m:r>
                            <m:sSub>
                              <m:sSubPr>
                                <m:ctrlPr/>
                              </m:sSubPr>
                              <m:e>
                                <m:r>
                                  <m:t>a</m:t>
                                </m:r>
                              </m:e>
                              <m:sub>
                                <m:r>
                                  <m:t>1</m:t>
                                </m:r>
                              </m:sub>
                            </m:sSub>
                            <m:r>
                              <m:t>t</m:t>
                            </m:r>
                          </m:den>
                        </m:f>
                      </m:e>
                    </m:d>
                  </m:e>
                </m:func>
                <m:r>
                  <m:t>≈</m:t>
                </m:r>
                <m:f>
                  <m:fPr>
                    <m:ctrlPr/>
                  </m:fPr>
                  <m:num>
                    <m:r>
                      <m:t>Q</m:t>
                    </m:r>
                  </m:num>
                  <m:den>
                    <m:r>
                      <m:t>2πr</m:t>
                    </m:r>
                  </m:den>
                </m:f>
                <m:r>
                  <w:rPr>
                    <w:rFonts w:eastAsiaTheme="minorEastAsia"/>
                  </w:rPr>
                  <m:t>,</m:t>
                </m:r>
              </m:oMath>
            </m:oMathPara>
          </w:p>
        </w:tc>
        <w:tc>
          <w:tcPr>
            <w:tcW w:w="1505" w:type="dxa"/>
            <w:hideMark/>
          </w:tcPr>
          <w:p w14:paraId="7B3B9260"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(5.31)</w:t>
            </w:r>
          </w:p>
        </w:tc>
      </w:tr>
    </w:tbl>
    <w:p w14:paraId="2DE2D9D9" w14:textId="77777777" w:rsidR="00B537FA" w:rsidRPr="00B537FA" w:rsidRDefault="00B537FA" w:rsidP="00B537FA">
      <w:pPr>
        <w:pStyle w:val="a4"/>
        <w:rPr>
          <w:rFonts w:eastAsiaTheme="minorEastAsia"/>
        </w:rPr>
      </w:pPr>
      <w:r w:rsidRPr="00B537FA">
        <w:rPr>
          <w:rFonts w:eastAsiaTheme="minorEastAsia"/>
        </w:rPr>
        <w:t>что подтверждает соблюдение условия постоянства теплового потока.</w:t>
      </w:r>
    </w:p>
    <w:p w14:paraId="72CC1506" w14:textId="6FE3BD27" w:rsidR="00B537FA" w:rsidRPr="00B537FA" w:rsidRDefault="00B537FA" w:rsidP="00B537FA">
      <w:pPr>
        <w:pStyle w:val="a4"/>
        <w:rPr>
          <w:rFonts w:eastAsiaTheme="minorEastAsia"/>
        </w:rPr>
      </w:pPr>
      <w:r w:rsidRPr="00B537FA">
        <w:rPr>
          <w:rFonts w:eastAsiaTheme="minorEastAsia"/>
        </w:rPr>
        <w:t>Модель (5.27)</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(5.30) использует граничное условие в виде фиксированного теплового потока. Именно за счёт этого удаётся избавиться от явного присутствия параметров</w:t>
      </w:r>
      <w:r w:rsidRPr="00201605">
        <w:rPr>
          <w:rStyle w:val="afff6"/>
          <w:rFonts w:eastAsiaTheme="minorEastAsia"/>
        </w:rPr>
        <w:t xml:space="preserve"> </w:t>
      </w:r>
      <m:oMath>
        <m:r>
          <w:rPr>
            <w:rStyle w:val="afff6"/>
            <w:rFonts w:ascii="Cambria Math" w:eastAsiaTheme="minorEastAsia" w:hAnsi="Cambria Math"/>
          </w:rPr>
          <m:t>t</m:t>
        </m:r>
      </m:oMath>
      <w:r w:rsidRPr="00B537FA">
        <w:rPr>
          <w:rFonts w:eastAsiaTheme="minorEastAsia"/>
        </w:rPr>
        <w:t xml:space="preserve"> и </w:t>
      </w:r>
      <m:oMath>
        <m:r>
          <w:rPr>
            <w:rStyle w:val="afff6"/>
            <w:rFonts w:ascii="Cambria Math" w:eastAsiaTheme="minorEastAsia" w:hAnsi="Cambria Math"/>
          </w:rPr>
          <m:t>r</m:t>
        </m:r>
      </m:oMath>
      <w:r w:rsidRPr="00B537FA">
        <w:rPr>
          <w:rFonts w:eastAsiaTheme="minorEastAsia"/>
        </w:rPr>
        <w:t xml:space="preserve"> в уравнении (5.29), благодаря чему величина </w:t>
      </w:r>
      <m:oMath>
        <m:r>
          <w:rPr>
            <w:rStyle w:val="afff6"/>
            <w:rFonts w:ascii="Cambria Math" w:hAnsi="Cambria Math"/>
          </w:rPr>
          <m:t>ξ</m:t>
        </m:r>
      </m:oMath>
      <w:r w:rsidRPr="00B537FA">
        <w:rPr>
          <w:rFonts w:eastAsiaTheme="minorEastAsia"/>
        </w:rPr>
        <w:t xml:space="preserve"> является постоянной, а фронт фазового перехода распространяется вглубь породного массива по степенному закону (5.30). </w:t>
      </w:r>
    </w:p>
    <w:p w14:paraId="1A4F740E" w14:textId="77777777" w:rsidR="00B537FA" w:rsidRPr="00B537FA" w:rsidRDefault="00B537FA" w:rsidP="00B537FA">
      <w:pPr>
        <w:pStyle w:val="a4"/>
        <w:rPr>
          <w:rFonts w:eastAsiaTheme="minorEastAsia"/>
        </w:rPr>
      </w:pPr>
      <w:r w:rsidRPr="00B537FA">
        <w:rPr>
          <w:rFonts w:eastAsiaTheme="minorEastAsia"/>
        </w:rPr>
        <w:t>Граничное условие в виде фиксированного теплового потока не очень удобно с практической точки зрения. Как отмечалось выше, при применении рассольных схем замораживания более корректным является использование граничного условия третьего рода или (при определённых условиях) граничного условия первого рода. Однако точных аналитических решений нестационарного уравнения теплопереноса с учётом теплоты фазового перехода воды в лёд с такими граничными условиями на стенке единственной замораживающей колонки не существует.</w:t>
      </w:r>
    </w:p>
    <w:p w14:paraId="57823E70" w14:textId="30A32B5F" w:rsidR="00B537FA" w:rsidRDefault="007E624A" w:rsidP="00B537FA">
      <w:pPr>
        <w:pStyle w:val="20"/>
      </w:pPr>
      <w:bookmarkStart w:id="175" w:name="_Toc198214343"/>
      <w:r>
        <w:t>Реконструкция п</w:t>
      </w:r>
      <w:r w:rsidR="00B537FA">
        <w:t>ол</w:t>
      </w:r>
      <w:r>
        <w:t>я</w:t>
      </w:r>
      <w:r w:rsidR="00B537FA">
        <w:t xml:space="preserve"> температур в</w:t>
      </w:r>
      <w:r>
        <w:t>о всём</w:t>
      </w:r>
      <w:r w:rsidR="00B537FA">
        <w:t xml:space="preserve"> породном массиве</w:t>
      </w:r>
      <w:r>
        <w:t xml:space="preserve"> при наличии </w:t>
      </w:r>
      <w:r w:rsidR="00B537FA">
        <w:t>кругов</w:t>
      </w:r>
      <w:r>
        <w:t xml:space="preserve">ого </w:t>
      </w:r>
      <w:r w:rsidR="00B537FA">
        <w:t>контур</w:t>
      </w:r>
      <w:r>
        <w:t>а</w:t>
      </w:r>
      <w:r w:rsidR="00B537FA">
        <w:t xml:space="preserve"> замораживающих колонок</w:t>
      </w:r>
      <w:bookmarkEnd w:id="175"/>
    </w:p>
    <w:p w14:paraId="062965D9" w14:textId="53BEA7B4" w:rsidR="00B537FA" w:rsidRDefault="00B537FA" w:rsidP="00B537FA">
      <w:pPr>
        <w:pStyle w:val="afff8"/>
      </w:pPr>
      <w:bookmarkStart w:id="176" w:name="_Toc198214344"/>
      <w:r>
        <w:t>Зона льда</w:t>
      </w:r>
      <w:bookmarkEnd w:id="176"/>
    </w:p>
    <w:p w14:paraId="768AF05C" w14:textId="7EC3ADEE" w:rsidR="00B537FA" w:rsidRPr="00B537FA" w:rsidRDefault="00B537FA" w:rsidP="00B537FA">
      <w:pPr>
        <w:pStyle w:val="a4"/>
        <w:rPr>
          <w:rFonts w:eastAsiaTheme="minorEastAsia"/>
        </w:rPr>
      </w:pPr>
      <w:r w:rsidRPr="00B537FA">
        <w:rPr>
          <w:rFonts w:eastAsiaTheme="minorEastAsia"/>
        </w:rPr>
        <w:t>Как было показано ранее, помимо (5.27) существует ещё одно аналитическое решение для поля температур в зоне льда, когда на границе замораживающей колонки задано условия в виде постоянного теплового потока. Это решение (5.12), соответствующее ситуации стационарного теплопереноса в зоне льда:</w:t>
      </w:r>
    </w:p>
    <w:tbl>
      <w:tblPr>
        <w:tblStyle w:val="51"/>
        <w:tblW w:w="0" w:type="auto"/>
        <w:tblLook w:val="04A0" w:firstRow="1" w:lastRow="0" w:firstColumn="1" w:lastColumn="0" w:noHBand="0" w:noVBand="1"/>
      </w:tblPr>
      <w:tblGrid>
        <w:gridCol w:w="779"/>
        <w:gridCol w:w="4224"/>
        <w:gridCol w:w="949"/>
      </w:tblGrid>
      <w:tr w:rsidR="00B537FA" w:rsidRPr="00B537FA" w14:paraId="4C61F8AD"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B3400AB" w14:textId="77777777" w:rsidR="00B537FA" w:rsidRPr="00B537FA" w:rsidRDefault="00B537FA" w:rsidP="00B537FA">
            <w:pPr>
              <w:pStyle w:val="a4"/>
            </w:pPr>
          </w:p>
        </w:tc>
        <w:tc>
          <w:tcPr>
            <w:tcW w:w="6917" w:type="dxa"/>
            <w:hideMark/>
          </w:tcPr>
          <w:p w14:paraId="250A74B8"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T=-</m:t>
                </m:r>
                <m:f>
                  <m:fPr>
                    <m:ctrlPr/>
                  </m:fPr>
                  <m:num>
                    <m:sSub>
                      <m:sSubPr>
                        <m:ctrlPr/>
                      </m:sSubPr>
                      <m:e>
                        <m:r>
                          <w:rPr>
                            <w:rFonts w:eastAsiaTheme="minorEastAsia"/>
                          </w:rPr>
                          <m:t>q</m:t>
                        </m:r>
                      </m:e>
                      <m:sub>
                        <m:r>
                          <w:rPr>
                            <w:rFonts w:eastAsiaTheme="minorEastAsia"/>
                          </w:rPr>
                          <m:t>о</m:t>
                        </m:r>
                      </m:sub>
                    </m:sSub>
                  </m:num>
                  <m:den>
                    <m:r>
                      <w:rPr>
                        <w:rFonts w:eastAsiaTheme="minorEastAsia"/>
                      </w:rPr>
                      <m:t>2π</m:t>
                    </m:r>
                    <m:sSub>
                      <m:sSubPr>
                        <m:ctrlPr/>
                      </m:sSubPr>
                      <m:e>
                        <m:r>
                          <w:rPr>
                            <w:rFonts w:eastAsiaTheme="minorEastAsia"/>
                          </w:rPr>
                          <m:t>λ</m:t>
                        </m:r>
                      </m:e>
                      <m:sub>
                        <m:r>
                          <w:rPr>
                            <w:rFonts w:eastAsiaTheme="minorEastAsia"/>
                          </w:rPr>
                          <m:t>1</m:t>
                        </m:r>
                      </m:sub>
                    </m:sSub>
                  </m:den>
                </m:f>
                <m:func>
                  <m:funcPr>
                    <m:ctrlPr/>
                  </m:funcPr>
                  <m:fName>
                    <m:r>
                      <w:rPr>
                        <w:rFonts w:eastAsiaTheme="minorEastAsia"/>
                      </w:rPr>
                      <m:t>ln</m:t>
                    </m:r>
                  </m:fName>
                  <m:e>
                    <m:f>
                      <m:fPr>
                        <m:ctrlPr/>
                      </m:fPr>
                      <m:num>
                        <m:r>
                          <w:rPr>
                            <w:rFonts w:eastAsiaTheme="minorEastAsia"/>
                          </w:rPr>
                          <m:t>r</m:t>
                        </m:r>
                      </m:num>
                      <m:den>
                        <m:sSub>
                          <m:sSubPr>
                            <m:ctrlPr/>
                          </m:sSubPr>
                          <m:e>
                            <m:r>
                              <w:rPr>
                                <w:rFonts w:eastAsiaTheme="minorEastAsia"/>
                              </w:rPr>
                              <m:t>r</m:t>
                            </m:r>
                          </m:e>
                          <m:sub>
                            <m:r>
                              <w:rPr>
                                <w:rFonts w:eastAsiaTheme="minorEastAsia"/>
                              </w:rPr>
                              <m:t>з</m:t>
                            </m:r>
                          </m:sub>
                        </m:sSub>
                      </m:den>
                    </m:f>
                  </m:e>
                </m:func>
                <m:r>
                  <w:rPr>
                    <w:rFonts w:eastAsiaTheme="minorEastAsia"/>
                  </w:rPr>
                  <m:t>+C</m:t>
                </m:r>
                <m:r>
                  <m:t>.</m:t>
                </m:r>
              </m:oMath>
            </m:oMathPara>
          </w:p>
        </w:tc>
        <w:tc>
          <w:tcPr>
            <w:tcW w:w="1270" w:type="dxa"/>
            <w:hideMark/>
          </w:tcPr>
          <w:p w14:paraId="1D2C6D18"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(5.32)</w:t>
            </w:r>
          </w:p>
        </w:tc>
      </w:tr>
    </w:tbl>
    <w:p w14:paraId="658DDF36" w14:textId="3870B878" w:rsidR="00B537FA" w:rsidRPr="00B537FA" w:rsidRDefault="00B537FA" w:rsidP="00B537FA">
      <w:pPr>
        <w:pStyle w:val="a4"/>
        <w:rPr>
          <w:rFonts w:eastAsiaTheme="minorEastAsia"/>
        </w:rPr>
      </w:pPr>
      <w:r w:rsidRPr="00B537FA">
        <w:rPr>
          <w:rFonts w:eastAsiaTheme="minorEastAsia"/>
        </w:rPr>
        <w:t>Оно может быть использовано в модели (5.27)</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(5.30) вместо формулы (5.27). В этом случае (5.29) преобразуется к виду:</w:t>
      </w:r>
    </w:p>
    <w:tbl>
      <w:tblPr>
        <w:tblStyle w:val="51"/>
        <w:tblW w:w="0" w:type="auto"/>
        <w:tblLook w:val="04A0" w:firstRow="1" w:lastRow="0" w:firstColumn="1" w:lastColumn="0" w:noHBand="0" w:noVBand="1"/>
      </w:tblPr>
      <w:tblGrid>
        <w:gridCol w:w="680"/>
        <w:gridCol w:w="4270"/>
        <w:gridCol w:w="1002"/>
      </w:tblGrid>
      <w:tr w:rsidR="00B537FA" w:rsidRPr="00B537FA" w14:paraId="7A25CFF7"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0EB8F6B5" w14:textId="77777777" w:rsidR="00B537FA" w:rsidRPr="00B537FA" w:rsidRDefault="00B537FA" w:rsidP="00B537FA">
            <w:pPr>
              <w:pStyle w:val="a4"/>
            </w:pPr>
          </w:p>
        </w:tc>
        <w:tc>
          <w:tcPr>
            <w:tcW w:w="6816" w:type="dxa"/>
          </w:tcPr>
          <w:p w14:paraId="68DD3A4B" w14:textId="6442A9B5" w:rsidR="00B537FA" w:rsidRPr="00185C60" w:rsidRDefault="00C174A2" w:rsidP="00B537FA">
            <w:pPr>
              <w:pStyle w:val="aff7"/>
              <w:cnfStyle w:val="100000000000" w:firstRow="1" w:lastRow="0" w:firstColumn="0" w:lastColumn="0" w:oddVBand="0" w:evenVBand="0" w:oddHBand="0" w:evenHBand="0" w:firstRowFirstColumn="0" w:firstRowLastColumn="0" w:lastRowFirstColumn="0" w:lastRowLastColumn="0"/>
              <w:rPr>
                <w:rFonts w:eastAsia="Calibri"/>
                <w:lang w:val="en-US"/>
              </w:rPr>
            </w:pPr>
            <m:oMathPara>
              <m:oMath>
                <m:f>
                  <m:fPr>
                    <m:ctrlPr/>
                  </m:fPr>
                  <m:num>
                    <m:sSub>
                      <m:sSubPr>
                        <m:ctrlPr>
                          <w:rPr>
                            <w:iCs w:val="0"/>
                          </w:rPr>
                        </m:ctrlPr>
                      </m:sSubPr>
                      <m:e>
                        <m:r>
                          <m:t>q</m:t>
                        </m:r>
                      </m:e>
                      <m:sub>
                        <m:r>
                          <m:t>o</m:t>
                        </m:r>
                      </m:sub>
                    </m:sSub>
                  </m:num>
                  <m:den>
                    <m:r>
                      <w:rPr>
                        <w:lang w:val="en-US"/>
                      </w:rPr>
                      <m:t>4</m:t>
                    </m:r>
                    <m:r>
                      <m:t>π</m:t>
                    </m:r>
                  </m:den>
                </m:f>
                <m:r>
                  <w:rPr>
                    <w:lang w:val="en-US"/>
                  </w:rPr>
                  <m:t>+</m:t>
                </m:r>
                <m:f>
                  <m:fPr>
                    <m:ctrlPr/>
                  </m:fPr>
                  <m:num>
                    <m:sSub>
                      <m:sSubPr>
                        <m:ctrlPr/>
                      </m:sSubPr>
                      <m:e>
                        <m:r>
                          <m:t>λ</m:t>
                        </m:r>
                      </m:e>
                      <m:sub>
                        <m:r>
                          <w:rPr>
                            <w:lang w:val="en-US"/>
                          </w:rPr>
                          <m:t>2</m:t>
                        </m:r>
                      </m:sub>
                    </m:sSub>
                    <m:d>
                      <m:dPr>
                        <m:ctrlPr/>
                      </m:dPr>
                      <m:e>
                        <m:sSub>
                          <m:sSubPr>
                            <m:ctrlPr/>
                          </m:sSubPr>
                          <m:e>
                            <m:r>
                              <m:t>T</m:t>
                            </m:r>
                          </m:e>
                          <m:sub>
                            <m:r>
                              <m:t>фп</m:t>
                            </m:r>
                          </m:sub>
                        </m:sSub>
                        <m:r>
                          <w:rPr>
                            <w:lang w:val="en-US"/>
                          </w:rPr>
                          <m:t>-</m:t>
                        </m:r>
                        <m:sSub>
                          <m:sSubPr>
                            <m:ctrlPr/>
                          </m:sSubPr>
                          <m:e>
                            <m:r>
                              <m:t>T</m:t>
                            </m:r>
                          </m:e>
                          <m:sub>
                            <m:r>
                              <w:rPr>
                                <w:lang w:val="en-US"/>
                              </w:rPr>
                              <m:t>0</m:t>
                            </m:r>
                          </m:sub>
                        </m:sSub>
                      </m:e>
                    </m:d>
                  </m:num>
                  <m:den>
                    <m:r>
                      <m:rPr>
                        <m:nor/>
                      </m:rPr>
                      <w:rPr>
                        <w:lang w:val="en-US"/>
                      </w:rPr>
                      <m:t>Ei</m:t>
                    </m:r>
                    <m:d>
                      <m:dPr>
                        <m:ctrlPr/>
                      </m:dPr>
                      <m:e>
                        <m:f>
                          <m:fPr>
                            <m:ctrlPr/>
                          </m:fPr>
                          <m:num>
                            <m:r>
                              <w:rPr>
                                <w:lang w:val="en-US"/>
                              </w:rPr>
                              <m:t>-</m:t>
                            </m:r>
                            <m:sSup>
                              <m:sSupPr>
                                <m:ctrlPr/>
                              </m:sSupPr>
                              <m:e>
                                <m:r>
                                  <m:t>ξ</m:t>
                                </m:r>
                              </m:e>
                              <m:sup>
                                <m:r>
                                  <w:rPr>
                                    <w:lang w:val="en-US"/>
                                  </w:rPr>
                                  <m:t>2</m:t>
                                </m:r>
                              </m:sup>
                            </m:sSup>
                            <m:sSub>
                              <m:sSubPr>
                                <m:ctrlPr/>
                              </m:sSubPr>
                              <m:e>
                                <m:r>
                                  <m:t>a</m:t>
                                </m:r>
                              </m:e>
                              <m:sub>
                                <m:r>
                                  <w:rPr>
                                    <w:lang w:val="en-US"/>
                                  </w:rPr>
                                  <m:t>1</m:t>
                                </m:r>
                              </m:sub>
                            </m:sSub>
                          </m:num>
                          <m:den>
                            <m:sSub>
                              <m:sSubPr>
                                <m:ctrlPr/>
                              </m:sSubPr>
                              <m:e>
                                <m:r>
                                  <m:t>a</m:t>
                                </m:r>
                              </m:e>
                              <m:sub>
                                <m:r>
                                  <w:rPr>
                                    <w:lang w:val="en-US"/>
                                  </w:rPr>
                                  <m:t>2</m:t>
                                </m:r>
                              </m:sub>
                            </m:sSub>
                          </m:den>
                        </m:f>
                      </m:e>
                    </m:d>
                  </m:den>
                </m:f>
                <m:func>
                  <m:funcPr>
                    <m:ctrlPr/>
                  </m:funcPr>
                  <m:fName>
                    <m:r>
                      <m:t>exp</m:t>
                    </m:r>
                  </m:fName>
                  <m:e>
                    <m:d>
                      <m:dPr>
                        <m:ctrlPr/>
                      </m:dPr>
                      <m:e>
                        <m:f>
                          <m:fPr>
                            <m:ctrlPr/>
                          </m:fPr>
                          <m:num>
                            <m:r>
                              <w:rPr>
                                <w:lang w:val="en-US"/>
                              </w:rPr>
                              <m:t>-</m:t>
                            </m:r>
                            <m:sSup>
                              <m:sSupPr>
                                <m:ctrlPr/>
                              </m:sSupPr>
                              <m:e>
                                <m:r>
                                  <m:t>ξ</m:t>
                                </m:r>
                              </m:e>
                              <m:sup>
                                <m:r>
                                  <w:rPr>
                                    <w:lang w:val="en-US"/>
                                  </w:rPr>
                                  <m:t>2</m:t>
                                </m:r>
                              </m:sup>
                            </m:sSup>
                            <m:sSub>
                              <m:sSubPr>
                                <m:ctrlPr/>
                              </m:sSubPr>
                              <m:e>
                                <m:r>
                                  <m:t>a</m:t>
                                </m:r>
                              </m:e>
                              <m:sub>
                                <m:r>
                                  <w:rPr>
                                    <w:lang w:val="en-US"/>
                                  </w:rPr>
                                  <m:t>1</m:t>
                                </m:r>
                              </m:sub>
                            </m:sSub>
                          </m:num>
                          <m:den>
                            <m:sSub>
                              <m:sSubPr>
                                <m:ctrlPr/>
                              </m:sSubPr>
                              <m:e>
                                <m:r>
                                  <m:t>a</m:t>
                                </m:r>
                              </m:e>
                              <m:sub>
                                <m:r>
                                  <w:rPr>
                                    <w:lang w:val="en-US"/>
                                  </w:rPr>
                                  <m:t>2</m:t>
                                </m:r>
                              </m:sub>
                            </m:sSub>
                          </m:den>
                        </m:f>
                      </m:e>
                    </m:d>
                  </m:e>
                </m:func>
                <m:r>
                  <w:rPr>
                    <w:lang w:val="en-US"/>
                  </w:rPr>
                  <m:t>=</m:t>
                </m:r>
                <m:sSup>
                  <m:sSupPr>
                    <m:ctrlPr/>
                  </m:sSupPr>
                  <m:e>
                    <m:r>
                      <m:t>ξ</m:t>
                    </m:r>
                  </m:e>
                  <m:sup>
                    <m:r>
                      <w:rPr>
                        <w:lang w:val="en-US"/>
                      </w:rPr>
                      <m:t>2</m:t>
                    </m:r>
                  </m:sup>
                </m:sSup>
                <m:sSub>
                  <m:sSubPr>
                    <m:ctrlPr/>
                  </m:sSubPr>
                  <m:e>
                    <m:r>
                      <m:t>a</m:t>
                    </m:r>
                  </m:e>
                  <m:sub>
                    <m:r>
                      <w:rPr>
                        <w:lang w:val="en-US"/>
                      </w:rPr>
                      <m:t>1</m:t>
                    </m:r>
                  </m:sub>
                </m:sSub>
                <m:r>
                  <w:rPr>
                    <w:lang w:val="en-US"/>
                  </w:rPr>
                  <m:t>n</m:t>
                </m:r>
                <m:r>
                  <m:t>L</m:t>
                </m:r>
                <m:sSub>
                  <m:sSubPr>
                    <m:ctrlPr>
                      <w:rPr>
                        <w:iCs w:val="0"/>
                      </w:rPr>
                    </m:ctrlPr>
                  </m:sSubPr>
                  <m:e>
                    <m:r>
                      <m:t>ρ</m:t>
                    </m:r>
                  </m:e>
                  <m:sub>
                    <m:r>
                      <m:t>w</m:t>
                    </m:r>
                  </m:sub>
                </m:sSub>
                <m:r>
                  <w:rPr>
                    <w:lang w:val="en-US"/>
                  </w:rPr>
                  <m:t>.</m:t>
                </m:r>
              </m:oMath>
            </m:oMathPara>
          </w:p>
        </w:tc>
        <w:tc>
          <w:tcPr>
            <w:tcW w:w="1505" w:type="dxa"/>
          </w:tcPr>
          <w:p w14:paraId="0A124676"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(5.33)</w:t>
            </w:r>
          </w:p>
        </w:tc>
      </w:tr>
    </w:tbl>
    <w:p w14:paraId="17A8324A" w14:textId="0A3BF29A" w:rsidR="00B537FA" w:rsidRPr="00B537FA" w:rsidRDefault="00B537FA" w:rsidP="00B537FA">
      <w:pPr>
        <w:pStyle w:val="a4"/>
        <w:rPr>
          <w:rFonts w:eastAsiaTheme="minorEastAsia"/>
        </w:rPr>
      </w:pPr>
      <w:r w:rsidRPr="00B537FA">
        <w:rPr>
          <w:rFonts w:eastAsiaTheme="minorEastAsia"/>
        </w:rPr>
        <w:lastRenderedPageBreak/>
        <w:t>С одной стороны, такая модель во всех отношениях проигрывает модели (5.27)</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(5.30), в которую заложено больше физики и которая также допускает существование аналитического решения. Однако модель (5.28), (5.32)</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(5.33) может быть обобщена на случай множества замораживающих колонок по аналогии с тем, как это делалось ранее в этой главе при отдельном изучении поля температур в зоне льда. Поле температур в зоне льда, сформированное круговым контуром замораживающих колонок, будет описываться следующей функцией:</w:t>
      </w:r>
    </w:p>
    <w:tbl>
      <w:tblPr>
        <w:tblStyle w:val="51"/>
        <w:tblW w:w="0" w:type="auto"/>
        <w:tblLook w:val="04A0" w:firstRow="1" w:lastRow="0" w:firstColumn="1" w:lastColumn="0" w:noHBand="0" w:noVBand="1"/>
      </w:tblPr>
      <w:tblGrid>
        <w:gridCol w:w="750"/>
        <w:gridCol w:w="4272"/>
        <w:gridCol w:w="930"/>
      </w:tblGrid>
      <w:tr w:rsidR="00B537FA" w:rsidRPr="00B537FA" w14:paraId="447B7825" w14:textId="77777777" w:rsidTr="00B537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2A9E0897" w14:textId="77777777" w:rsidR="00B537FA" w:rsidRPr="00B537FA" w:rsidRDefault="00B537FA" w:rsidP="00B537FA">
            <w:pPr>
              <w:pStyle w:val="a4"/>
            </w:pPr>
          </w:p>
        </w:tc>
        <w:tc>
          <w:tcPr>
            <w:tcW w:w="6804" w:type="dxa"/>
            <w:hideMark/>
          </w:tcPr>
          <w:p w14:paraId="0BBC5C2E" w14:textId="77777777" w:rsidR="00B537FA" w:rsidRPr="00B537FA" w:rsidRDefault="00B537FA" w:rsidP="00B537FA">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T=-</m:t>
                </m:r>
                <m:nary>
                  <m:naryPr>
                    <m:chr m:val="∑"/>
                    <m:limLoc m:val="undOvr"/>
                    <m:ctrlPr/>
                  </m:naryPr>
                  <m:sub>
                    <m:r>
                      <w:rPr>
                        <w:rFonts w:eastAsiaTheme="minorEastAsia"/>
                      </w:rPr>
                      <m:t>i=1</m:t>
                    </m:r>
                  </m:sub>
                  <m:sup>
                    <m:r>
                      <w:rPr>
                        <w:rFonts w:eastAsiaTheme="minorEastAsia"/>
                      </w:rPr>
                      <m:t>n</m:t>
                    </m:r>
                  </m:sup>
                  <m:e>
                    <m:f>
                      <m:fPr>
                        <m:ctrlPr/>
                      </m:fPr>
                      <m:num>
                        <m:r>
                          <w:rPr>
                            <w:rFonts w:eastAsiaTheme="minorEastAsia"/>
                          </w:rPr>
                          <m:t>q</m:t>
                        </m:r>
                      </m:num>
                      <m:den>
                        <m:r>
                          <w:rPr>
                            <w:rFonts w:eastAsiaTheme="minorEastAsia"/>
                          </w:rPr>
                          <m:t>2π</m:t>
                        </m:r>
                        <m:sSub>
                          <m:sSubPr>
                            <m:ctrlPr/>
                          </m:sSubPr>
                          <m:e>
                            <m:r>
                              <w:rPr>
                                <w:rFonts w:eastAsiaTheme="minorEastAsia"/>
                              </w:rPr>
                              <m:t>λ</m:t>
                            </m:r>
                          </m:e>
                          <m:sub>
                            <m:r>
                              <w:rPr>
                                <w:rFonts w:eastAsiaTheme="minorEastAsia"/>
                              </w:rPr>
                              <m:t>1</m:t>
                            </m:r>
                          </m:sub>
                        </m:sSub>
                      </m:den>
                    </m:f>
                  </m:e>
                </m:nary>
                <m:func>
                  <m:funcPr>
                    <m:ctrlPr/>
                  </m:funcPr>
                  <m:fName>
                    <m:r>
                      <w:rPr>
                        <w:rFonts w:eastAsiaTheme="minorEastAsia"/>
                      </w:rPr>
                      <m:t>rectln</m:t>
                    </m:r>
                  </m:fName>
                  <m:e>
                    <m:f>
                      <m:fPr>
                        <m:ctrlPr/>
                      </m:fPr>
                      <m:num>
                        <m:sSub>
                          <m:sSubPr>
                            <m:ctrlPr/>
                          </m:sSubPr>
                          <m:e>
                            <m:r>
                              <w:rPr>
                                <w:rFonts w:eastAsiaTheme="minorEastAsia"/>
                              </w:rPr>
                              <m:t>r</m:t>
                            </m:r>
                          </m:e>
                          <m:sub>
                            <m:r>
                              <w:rPr>
                                <w:rFonts w:eastAsiaTheme="minorEastAsia"/>
                              </w:rPr>
                              <m:t>i</m:t>
                            </m:r>
                          </m:sub>
                        </m:sSub>
                      </m:num>
                      <m:den>
                        <m:sSub>
                          <m:sSubPr>
                            <m:ctrlPr/>
                          </m:sSubPr>
                          <m:e>
                            <m:r>
                              <w:rPr>
                                <w:rFonts w:eastAsiaTheme="minorEastAsia"/>
                              </w:rPr>
                              <m:t>r</m:t>
                            </m:r>
                          </m:e>
                          <m:sub>
                            <m:r>
                              <w:rPr>
                                <w:rFonts w:eastAsiaTheme="minorEastAsia"/>
                              </w:rPr>
                              <m:t>з</m:t>
                            </m:r>
                          </m:sub>
                        </m:sSub>
                      </m:den>
                    </m:f>
                  </m:e>
                </m:func>
                <m:r>
                  <w:rPr>
                    <w:rFonts w:eastAsiaTheme="minorEastAsia"/>
                  </w:rPr>
                  <m:t>+C.</m:t>
                </m:r>
              </m:oMath>
            </m:oMathPara>
          </w:p>
        </w:tc>
        <w:tc>
          <w:tcPr>
            <w:tcW w:w="1270" w:type="dxa"/>
            <w:hideMark/>
          </w:tcPr>
          <w:p w14:paraId="54290396"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(5.34)</w:t>
            </w:r>
          </w:p>
        </w:tc>
      </w:tr>
    </w:tbl>
    <w:p w14:paraId="4FBCF76F" w14:textId="77777777" w:rsidR="00B537FA" w:rsidRPr="00B537FA" w:rsidRDefault="00B537FA" w:rsidP="00B537FA">
      <w:pPr>
        <w:pStyle w:val="a4"/>
        <w:rPr>
          <w:rFonts w:eastAsiaTheme="minorEastAsia"/>
        </w:rPr>
      </w:pPr>
      <w:r w:rsidRPr="00B537FA">
        <w:rPr>
          <w:rFonts w:eastAsiaTheme="minorEastAsia"/>
        </w:rPr>
        <w:t xml:space="preserve">Здесь принято, что тепловой поток ко всем колонкам равный и составляет </w:t>
      </w:r>
      <m:oMath>
        <m:r>
          <w:rPr>
            <w:rStyle w:val="afff6"/>
            <w:rFonts w:ascii="Cambria Math" w:eastAsiaTheme="minorEastAsia" w:hAnsi="Cambria Math"/>
          </w:rPr>
          <m:t>q</m:t>
        </m:r>
      </m:oMath>
      <w:r w:rsidRPr="00B537FA">
        <w:rPr>
          <w:rFonts w:eastAsiaTheme="minorEastAsia"/>
        </w:rPr>
        <w:t xml:space="preserve">. Данная величина, как и константа </w:t>
      </w:r>
      <m:oMath>
        <m:r>
          <w:rPr>
            <w:rStyle w:val="afff6"/>
            <w:rFonts w:ascii="Cambria Math" w:eastAsiaTheme="minorEastAsia" w:hAnsi="Cambria Math"/>
          </w:rPr>
          <m:t>C</m:t>
        </m:r>
      </m:oMath>
      <w:r w:rsidRPr="00B537FA">
        <w:rPr>
          <w:rFonts w:eastAsiaTheme="minorEastAsia"/>
        </w:rPr>
        <w:t xml:space="preserve">, являются параметрами модели, определяемыми исходя из температур на границах ЛПО. </w:t>
      </w:r>
    </w:p>
    <w:p w14:paraId="7F7930F8" w14:textId="3AB46B97" w:rsidR="00B537FA" w:rsidRDefault="00B537FA" w:rsidP="00B537FA">
      <w:pPr>
        <w:pStyle w:val="afff8"/>
      </w:pPr>
      <w:bookmarkStart w:id="177" w:name="_Toc198214345"/>
      <w:r>
        <w:t>Зона охлаждения вовне контура замораживающих колонок</w:t>
      </w:r>
      <w:bookmarkEnd w:id="177"/>
    </w:p>
    <w:p w14:paraId="77F3C349" w14:textId="77777777" w:rsidR="00B537FA" w:rsidRPr="00B537FA" w:rsidRDefault="00B537FA" w:rsidP="00B537FA">
      <w:pPr>
        <w:pStyle w:val="a4"/>
        <w:rPr>
          <w:rFonts w:eastAsiaTheme="minorEastAsia"/>
        </w:rPr>
      </w:pPr>
      <w:r w:rsidRPr="00B537FA">
        <w:rPr>
          <w:rFonts w:eastAsiaTheme="minorEastAsia"/>
        </w:rPr>
        <w:t xml:space="preserve">Как было показано выше, уже на расстоянии </w:t>
      </w:r>
      <m:oMath>
        <m:r>
          <w:rPr>
            <w:rStyle w:val="afff6"/>
            <w:rFonts w:ascii="Cambria Math" w:eastAsiaTheme="minorEastAsia" w:hAnsi="Cambria Math"/>
          </w:rPr>
          <m:t>a</m:t>
        </m:r>
        <m:r>
          <m:rPr>
            <m:sty m:val="p"/>
          </m:rPr>
          <w:rPr>
            <w:rStyle w:val="afff6"/>
            <w:rFonts w:ascii="Cambria Math" w:eastAsiaTheme="minorEastAsia" w:hAnsi="Cambria Math"/>
          </w:rPr>
          <m:t>/2</m:t>
        </m:r>
      </m:oMath>
      <w:r w:rsidRPr="00B537FA">
        <w:rPr>
          <w:rFonts w:eastAsiaTheme="minorEastAsia"/>
        </w:rPr>
        <w:t xml:space="preserve"> от контура замораживающих колонок вариация температуры в окружном направлении не превышает 2,5 %. Это значит, что после формирования сомкнутого ЛПО и распространения зоны льда на расстояние более </w:t>
      </w:r>
      <m:oMath>
        <m:r>
          <w:rPr>
            <w:rStyle w:val="afff6"/>
            <w:rFonts w:ascii="Cambria Math" w:eastAsiaTheme="minorEastAsia" w:hAnsi="Cambria Math"/>
          </w:rPr>
          <m:t>a</m:t>
        </m:r>
        <m:r>
          <m:rPr>
            <m:sty m:val="p"/>
          </m:rPr>
          <w:rPr>
            <w:rStyle w:val="afff6"/>
            <w:rFonts w:ascii="Cambria Math" w:eastAsiaTheme="minorEastAsia" w:hAnsi="Cambria Math"/>
          </w:rPr>
          <m:t>/2</m:t>
        </m:r>
      </m:oMath>
      <w:r w:rsidRPr="00B537FA">
        <w:rPr>
          <w:rFonts w:eastAsiaTheme="minorEastAsia"/>
        </w:rPr>
        <w:t xml:space="preserve"> внутрь и вовне от контура замораживающих колонок, форма граничных изотерм ЛПО будет примерно круговой, а распределение температур в зоне охлаждения будет подобным полю температур около одной замораживающей колонки. Основная разница будет в том, что геометрический размер (</w:t>
      </w:r>
      <m:oMath>
        <m:r>
          <w:rPr>
            <w:rStyle w:val="afff6"/>
            <w:rFonts w:ascii="Cambria Math" w:eastAsiaTheme="minorEastAsia" w:hAnsi="Cambria Math"/>
          </w:rPr>
          <m:t>R</m:t>
        </m:r>
      </m:oMath>
      <w:r w:rsidRPr="00B537FA">
        <w:rPr>
          <w:rFonts w:eastAsiaTheme="minorEastAsia"/>
        </w:rPr>
        <w:t xml:space="preserve">) в зависимости (5.28) для всей зоны охлаждения будет чуть больше радиуса контура замораживающих колонок, в то время как ранее он был чуть больше радиуса самой замораживающей колонки. </w:t>
      </w:r>
    </w:p>
    <w:p w14:paraId="5D97BD15" w14:textId="77777777" w:rsidR="00B537FA" w:rsidRPr="00B537FA" w:rsidRDefault="00B537FA" w:rsidP="00B537FA">
      <w:pPr>
        <w:pStyle w:val="a4"/>
        <w:rPr>
          <w:rFonts w:eastAsiaTheme="minorEastAsia"/>
        </w:rPr>
      </w:pPr>
      <w:r w:rsidRPr="00B537FA">
        <w:rPr>
          <w:rFonts w:eastAsiaTheme="minorEastAsia"/>
        </w:rPr>
        <w:t>Разумеется, такой подход применим только на временном промежутке после смыкания ЛПО. В то время как нахождение составного аналитического решения для поля температур во временной период до смыкания отдельных ледопородных цилиндров вряд ли осуществимо.</w:t>
      </w:r>
    </w:p>
    <w:p w14:paraId="5B634C9C" w14:textId="097279B8" w:rsidR="00B537FA" w:rsidRDefault="00B537FA" w:rsidP="00B537FA">
      <w:pPr>
        <w:pStyle w:val="afff8"/>
      </w:pPr>
      <w:bookmarkStart w:id="178" w:name="_Toc198214346"/>
      <w:r>
        <w:t>Зона охлаждения внутри контура замораживающих колонок</w:t>
      </w:r>
      <w:bookmarkEnd w:id="178"/>
    </w:p>
    <w:p w14:paraId="1DD43FF0" w14:textId="77777777" w:rsidR="00B537FA" w:rsidRPr="00B537FA" w:rsidRDefault="00B537FA" w:rsidP="00B537FA">
      <w:pPr>
        <w:pStyle w:val="a4"/>
        <w:rPr>
          <w:rFonts w:eastAsiaTheme="minorEastAsia"/>
        </w:rPr>
      </w:pPr>
      <w:r w:rsidRPr="00B537FA">
        <w:rPr>
          <w:rFonts w:eastAsiaTheme="minorEastAsia"/>
        </w:rPr>
        <w:t xml:space="preserve">Ещё одним существенным отличием поля температур, сформированного контуром замораживающих колонок, является присутствие незамороженных пород </w:t>
      </w:r>
      <w:r w:rsidRPr="00B537FA">
        <w:rPr>
          <w:rFonts w:eastAsiaTheme="minorEastAsia"/>
        </w:rPr>
        <w:lastRenderedPageBreak/>
        <w:t>внутри контура замораживающих колонок, в области ствола. Для этой области решение (5.28) неприменимо, однако для неё аналитическую зависимость для поля температур можно найти с помощью ограниченного ряда Фурье-Бесселя, который также является решением уравнения теплопроводности (2.24):</w:t>
      </w:r>
    </w:p>
    <w:tbl>
      <w:tblPr>
        <w:tblStyle w:val="51"/>
        <w:tblW w:w="5000" w:type="pct"/>
        <w:tblLook w:val="04A0" w:firstRow="1" w:lastRow="0" w:firstColumn="1" w:lastColumn="0" w:noHBand="0" w:noVBand="1"/>
      </w:tblPr>
      <w:tblGrid>
        <w:gridCol w:w="532"/>
        <w:gridCol w:w="4553"/>
        <w:gridCol w:w="867"/>
      </w:tblGrid>
      <w:tr w:rsidR="00B537FA" w:rsidRPr="00B537FA" w14:paraId="77AA84DB" w14:textId="77777777" w:rsidTr="007463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Borders>
              <w:right w:val="none" w:sz="0" w:space="0" w:color="auto"/>
            </w:tcBorders>
          </w:tcPr>
          <w:p w14:paraId="72A58F89" w14:textId="77777777" w:rsidR="00B537FA" w:rsidRPr="00B537FA" w:rsidRDefault="00B537FA" w:rsidP="00B537FA">
            <w:pPr>
              <w:pStyle w:val="a4"/>
            </w:pPr>
          </w:p>
        </w:tc>
        <w:tc>
          <w:tcPr>
            <w:tcW w:w="7100" w:type="dxa"/>
          </w:tcPr>
          <w:p w14:paraId="54806132" w14:textId="7302502F" w:rsidR="00B537FA" w:rsidRPr="00B537FA" w:rsidRDefault="00C174A2" w:rsidP="00746328">
            <w:pPr>
              <w:pStyle w:val="aff7"/>
              <w:cnfStyle w:val="100000000000" w:firstRow="1" w:lastRow="0" w:firstColumn="0" w:lastColumn="0" w:oddVBand="0" w:evenVBand="0" w:oddHBand="0" w:evenHBand="0" w:firstRowFirstColumn="0" w:firstRowLastColumn="0" w:lastRowFirstColumn="0" w:lastRowLastColumn="0"/>
              <w:rPr>
                <w:rFonts w:eastAsia="Calibri"/>
              </w:rPr>
            </w:pPr>
            <m:oMathPara>
              <m:oMath>
                <m:sSub>
                  <m:sSubPr>
                    <m:ctrlPr/>
                  </m:sSubPr>
                  <m:e>
                    <m:r>
                      <m:t>T</m:t>
                    </m:r>
                  </m:e>
                  <m:sub>
                    <m:r>
                      <m:t>2</m:t>
                    </m:r>
                  </m:sub>
                </m:sSub>
                <m:r>
                  <m:t>=</m:t>
                </m:r>
                <m:sSub>
                  <m:sSubPr>
                    <m:ctrlPr/>
                  </m:sSubPr>
                  <m:e>
                    <m:r>
                      <m:t>T</m:t>
                    </m:r>
                  </m:e>
                  <m:sub>
                    <m:r>
                      <m:t>фп</m:t>
                    </m:r>
                  </m:sub>
                </m:sSub>
                <m:r>
                  <m:t>+2</m:t>
                </m:r>
                <m:d>
                  <m:dPr>
                    <m:ctrlPr/>
                  </m:dPr>
                  <m:e>
                    <m:sSub>
                      <m:sSubPr>
                        <m:ctrlPr/>
                      </m:sSubPr>
                      <m:e>
                        <m:r>
                          <m:t>T</m:t>
                        </m:r>
                      </m:e>
                      <m:sub>
                        <m:r>
                          <m:t>0</m:t>
                        </m:r>
                      </m:sub>
                    </m:sSub>
                    <m:r>
                      <m:t>-</m:t>
                    </m:r>
                    <m:sSub>
                      <m:sSubPr>
                        <m:ctrlPr/>
                      </m:sSubPr>
                      <m:e>
                        <m:r>
                          <m:t>T</m:t>
                        </m:r>
                      </m:e>
                      <m:sub>
                        <m:r>
                          <m:t>фп</m:t>
                        </m:r>
                      </m:sub>
                    </m:sSub>
                  </m:e>
                </m:d>
                <m:nary>
                  <m:naryPr>
                    <m:chr m:val="∑"/>
                    <m:ctrlPr/>
                  </m:naryPr>
                  <m:sub>
                    <m:r>
                      <m:t>i=1</m:t>
                    </m:r>
                  </m:sub>
                  <m:sup>
                    <m:r>
                      <m:t>N</m:t>
                    </m:r>
                  </m:sup>
                  <m:e>
                    <m:f>
                      <m:fPr>
                        <m:ctrlPr/>
                      </m:fPr>
                      <m:num>
                        <m:sSub>
                          <m:sSubPr>
                            <m:ctrlPr/>
                          </m:sSubPr>
                          <m:e>
                            <m:r>
                              <m:t>J</m:t>
                            </m:r>
                          </m:e>
                          <m:sub>
                            <m:r>
                              <m:t>0</m:t>
                            </m:r>
                          </m:sub>
                        </m:sSub>
                        <m:d>
                          <m:dPr>
                            <m:begChr m:val="["/>
                            <m:endChr m:val="]"/>
                            <m:ctrlPr>
                              <w:rPr>
                                <w:iCs w:val="0"/>
                              </w:rPr>
                            </m:ctrlPr>
                          </m:dPr>
                          <m:e>
                            <m:sSub>
                              <m:sSubPr>
                                <m:ctrlPr/>
                              </m:sSubPr>
                              <m:e>
                                <m:r>
                                  <m:t>b</m:t>
                                </m:r>
                              </m:e>
                              <m:sub>
                                <m:r>
                                  <m:t>i</m:t>
                                </m:r>
                              </m:sub>
                            </m:sSub>
                            <m:r>
                              <m:t>r/</m:t>
                            </m:r>
                            <m:d>
                              <m:dPr>
                                <m:ctrlPr/>
                              </m:dPr>
                              <m:e>
                                <m:sSub>
                                  <m:sSubPr>
                                    <m:ctrlPr/>
                                  </m:sSubPr>
                                  <m:e>
                                    <m:r>
                                      <m:t>R</m:t>
                                    </m:r>
                                  </m:e>
                                  <m:sub>
                                    <m:r>
                                      <m:t>c</m:t>
                                    </m:r>
                                  </m:sub>
                                </m:sSub>
                                <m:r>
                                  <m:t>-</m:t>
                                </m:r>
                                <m:acc>
                                  <m:accPr>
                                    <m:chr m:val="̃"/>
                                    <m:ctrlPr/>
                                  </m:accPr>
                                  <m:e>
                                    <m:r>
                                      <w:rPr>
                                        <w:rFonts w:eastAsiaTheme="minorEastAsia"/>
                                      </w:rPr>
                                      <m:t>R</m:t>
                                    </m:r>
                                  </m:e>
                                </m:acc>
                                <m:r>
                                  <w:rPr>
                                    <w:rFonts w:eastAsiaTheme="minorEastAsia"/>
                                  </w:rPr>
                                  <m:t xml:space="preserve"> </m:t>
                                </m:r>
                              </m:e>
                            </m:d>
                          </m:e>
                        </m:d>
                      </m:num>
                      <m:den>
                        <m:sSub>
                          <m:sSubPr>
                            <m:ctrlPr/>
                          </m:sSubPr>
                          <m:e>
                            <m:r>
                              <m:t>b</m:t>
                            </m:r>
                          </m:e>
                          <m:sub>
                            <m:r>
                              <m:t>i</m:t>
                            </m:r>
                          </m:sub>
                        </m:sSub>
                        <m:sSub>
                          <m:sSubPr>
                            <m:ctrlPr/>
                          </m:sSubPr>
                          <m:e>
                            <m:r>
                              <m:t>J</m:t>
                            </m:r>
                          </m:e>
                          <m:sub>
                            <m:r>
                              <m:t>1</m:t>
                            </m:r>
                          </m:sub>
                        </m:sSub>
                        <m:d>
                          <m:dPr>
                            <m:ctrlPr/>
                          </m:dPr>
                          <m:e>
                            <m:sSub>
                              <m:sSubPr>
                                <m:ctrlPr/>
                              </m:sSubPr>
                              <m:e>
                                <m:r>
                                  <m:t>b</m:t>
                                </m:r>
                              </m:e>
                              <m:sub>
                                <m:r>
                                  <m:t>i</m:t>
                                </m:r>
                              </m:sub>
                            </m:sSub>
                          </m:e>
                        </m:d>
                      </m:den>
                    </m:f>
                    <m:func>
                      <m:funcPr>
                        <m:ctrlPr/>
                      </m:funcPr>
                      <m:fName>
                        <m:r>
                          <m:t>exp</m:t>
                        </m:r>
                      </m:fName>
                      <m:e>
                        <m:d>
                          <m:dPr>
                            <m:begChr m:val="["/>
                            <m:endChr m:val="]"/>
                            <m:ctrlPr>
                              <w:rPr>
                                <w:iCs w:val="0"/>
                              </w:rPr>
                            </m:ctrlPr>
                          </m:dPr>
                          <m:e>
                            <m:r>
                              <m:t>-</m:t>
                            </m:r>
                            <m:f>
                              <m:fPr>
                                <m:ctrlPr>
                                  <w:rPr>
                                    <w:iCs w:val="0"/>
                                  </w:rPr>
                                </m:ctrlPr>
                              </m:fPr>
                              <m:num>
                                <m:sSub>
                                  <m:sSubPr>
                                    <m:ctrlPr/>
                                  </m:sSubPr>
                                  <m:e>
                                    <m:r>
                                      <m:t>a</m:t>
                                    </m:r>
                                  </m:e>
                                  <m:sub>
                                    <m:r>
                                      <m:t>2</m:t>
                                    </m:r>
                                  </m:sub>
                                </m:sSub>
                                <m:sSubSup>
                                  <m:sSubSupPr>
                                    <m:ctrlPr/>
                                  </m:sSubSupPr>
                                  <m:e>
                                    <m:r>
                                      <m:t>b</m:t>
                                    </m:r>
                                  </m:e>
                                  <m:sub>
                                    <m:r>
                                      <m:t>i</m:t>
                                    </m:r>
                                  </m:sub>
                                  <m:sup>
                                    <m:r>
                                      <m:t>2</m:t>
                                    </m:r>
                                  </m:sup>
                                </m:sSubSup>
                                <m:r>
                                  <m:t>t</m:t>
                                </m:r>
                              </m:num>
                              <m:den>
                                <m:sSup>
                                  <m:sSupPr>
                                    <m:ctrlPr>
                                      <w:rPr>
                                        <w:iCs w:val="0"/>
                                        <w:lang w:val="en-US"/>
                                      </w:rPr>
                                    </m:ctrlPr>
                                  </m:sSupPr>
                                  <m:e>
                                    <m:d>
                                      <m:dPr>
                                        <m:ctrlPr/>
                                      </m:dPr>
                                      <m:e>
                                        <m:sSub>
                                          <m:sSubPr>
                                            <m:ctrlPr/>
                                          </m:sSubPr>
                                          <m:e>
                                            <m:r>
                                              <m:t>R</m:t>
                                            </m:r>
                                          </m:e>
                                          <m:sub>
                                            <m:r>
                                              <m:t>c</m:t>
                                            </m:r>
                                          </m:sub>
                                        </m:sSub>
                                        <m:r>
                                          <m:t>-</m:t>
                                        </m:r>
                                        <m:acc>
                                          <m:accPr>
                                            <m:chr m:val="̃"/>
                                            <m:ctrlPr/>
                                          </m:accPr>
                                          <m:e>
                                            <m:r>
                                              <w:rPr>
                                                <w:rFonts w:eastAsiaTheme="minorEastAsia"/>
                                              </w:rPr>
                                              <m:t>R</m:t>
                                            </m:r>
                                          </m:e>
                                        </m:acc>
                                        <m:r>
                                          <w:rPr>
                                            <w:rFonts w:eastAsiaTheme="minorEastAsia"/>
                                          </w:rPr>
                                          <m:t xml:space="preserve"> </m:t>
                                        </m:r>
                                      </m:e>
                                    </m:d>
                                    <m:ctrlPr>
                                      <w:rPr>
                                        <w:lang w:val="en-US"/>
                                      </w:rPr>
                                    </m:ctrlPr>
                                  </m:e>
                                  <m:sup>
                                    <m:r>
                                      <w:rPr>
                                        <w:lang w:val="en-US"/>
                                      </w:rPr>
                                      <m:t>2</m:t>
                                    </m:r>
                                  </m:sup>
                                </m:sSup>
                              </m:den>
                            </m:f>
                          </m:e>
                        </m:d>
                      </m:e>
                    </m:func>
                  </m:e>
                </m:nary>
                <m:r>
                  <m:t>.</m:t>
                </m:r>
              </m:oMath>
            </m:oMathPara>
          </w:p>
        </w:tc>
        <w:tc>
          <w:tcPr>
            <w:tcW w:w="1505" w:type="dxa"/>
          </w:tcPr>
          <w:p w14:paraId="5C1DA0B1" w14:textId="77777777" w:rsidR="00B537FA" w:rsidRPr="00B537FA" w:rsidRDefault="00B537FA" w:rsidP="00242E20">
            <w:pPr>
              <w:cnfStyle w:val="100000000000" w:firstRow="1" w:lastRow="0" w:firstColumn="0" w:lastColumn="0" w:oddVBand="0" w:evenVBand="0" w:oddHBand="0" w:evenHBand="0" w:firstRowFirstColumn="0" w:firstRowLastColumn="0" w:lastRowFirstColumn="0" w:lastRowLastColumn="0"/>
            </w:pPr>
            <w:r w:rsidRPr="00B537FA">
              <w:t>(5.35)</w:t>
            </w:r>
          </w:p>
        </w:tc>
      </w:tr>
    </w:tbl>
    <w:p w14:paraId="63B7CE9A" w14:textId="1325CA14" w:rsidR="00B537FA" w:rsidRPr="003432A3" w:rsidRDefault="00B537FA" w:rsidP="00B537FA">
      <w:pPr>
        <w:pStyle w:val="a4"/>
        <w:rPr>
          <w:rFonts w:eastAsiaTheme="minorEastAsia"/>
        </w:rPr>
      </w:pPr>
      <w:r w:rsidRPr="00B537FA">
        <w:rPr>
          <w:rFonts w:eastAsiaTheme="minorEastAsia"/>
        </w:rPr>
        <w:t xml:space="preserve">Здесь </w:t>
      </w:r>
      <m:oMath>
        <m:sSub>
          <m:sSubPr>
            <m:ctrlPr>
              <w:rPr>
                <w:rStyle w:val="afff6"/>
                <w:rFonts w:ascii="Cambria Math" w:hAnsi="Cambria Math"/>
                <w:iCs w:val="0"/>
              </w:rPr>
            </m:ctrlPr>
          </m:sSubPr>
          <m:e>
            <m:r>
              <w:rPr>
                <w:rStyle w:val="afff6"/>
                <w:rFonts w:ascii="Cambria Math" w:hAnsi="Cambria Math"/>
              </w:rPr>
              <m:t>b</m:t>
            </m:r>
          </m:e>
          <m:sub>
            <m:r>
              <w:rPr>
                <w:rStyle w:val="afff6"/>
                <w:rFonts w:ascii="Cambria Math" w:hAnsi="Cambria Math"/>
              </w:rPr>
              <m:t>i</m:t>
            </m:r>
          </m:sub>
        </m:sSub>
      </m:oMath>
      <w:r w:rsidRPr="00B537FA">
        <w:rPr>
          <w:rFonts w:eastAsiaTheme="minorEastAsia"/>
        </w:rPr>
        <w:t xml:space="preserve"> – корни функции </w:t>
      </w:r>
      <m:oMath>
        <m:sSub>
          <m:sSubPr>
            <m:ctrlPr>
              <w:rPr>
                <w:rStyle w:val="afff6"/>
                <w:rFonts w:ascii="Cambria Math" w:hAnsi="Cambria Math"/>
                <w:iCs w:val="0"/>
              </w:rPr>
            </m:ctrlPr>
          </m:sSubPr>
          <m:e>
            <m:r>
              <w:rPr>
                <w:rStyle w:val="afff6"/>
                <w:rFonts w:ascii="Cambria Math" w:hAnsi="Cambria Math"/>
              </w:rPr>
              <m:t>J</m:t>
            </m:r>
          </m:e>
          <m:sub>
            <m:r>
              <m:rPr>
                <m:sty m:val="p"/>
              </m:rPr>
              <w:rPr>
                <w:rStyle w:val="afff6"/>
                <w:rFonts w:ascii="Cambria Math" w:hAnsi="Cambria Math"/>
              </w:rPr>
              <m:t>0</m:t>
            </m:r>
          </m:sub>
        </m:sSub>
        <m:d>
          <m:dPr>
            <m:ctrlPr>
              <w:rPr>
                <w:rStyle w:val="afff6"/>
                <w:rFonts w:ascii="Cambria Math" w:hAnsi="Cambria Math"/>
                <w:iCs w:val="0"/>
              </w:rPr>
            </m:ctrlPr>
          </m:dPr>
          <m:e>
            <m:r>
              <w:rPr>
                <w:rStyle w:val="afff6"/>
                <w:rFonts w:ascii="Cambria Math" w:hAnsi="Cambria Math"/>
              </w:rPr>
              <m:t>r</m:t>
            </m:r>
          </m:e>
        </m:d>
      </m:oMath>
      <w:r w:rsidRPr="00B537FA">
        <w:rPr>
          <w:rFonts w:eastAsiaTheme="minorEastAsia"/>
        </w:rPr>
        <w:t xml:space="preserve">; </w:t>
      </w:r>
      <m:oMath>
        <m:sSub>
          <m:sSubPr>
            <m:ctrlPr>
              <w:rPr>
                <w:rStyle w:val="afff6"/>
                <w:rFonts w:ascii="Cambria Math" w:hAnsi="Cambria Math"/>
                <w:iCs w:val="0"/>
              </w:rPr>
            </m:ctrlPr>
          </m:sSubPr>
          <m:e>
            <m:r>
              <w:rPr>
                <w:rStyle w:val="afff6"/>
                <w:rFonts w:ascii="Cambria Math" w:hAnsi="Cambria Math"/>
              </w:rPr>
              <m:t>R</m:t>
            </m:r>
          </m:e>
          <m:sub>
            <m:r>
              <w:rPr>
                <w:rStyle w:val="afff6"/>
                <w:rFonts w:ascii="Cambria Math" w:hAnsi="Cambria Math"/>
              </w:rPr>
              <m:t>c</m:t>
            </m:r>
          </m:sub>
        </m:sSub>
      </m:oMath>
      <w:r w:rsidRPr="00B537FA">
        <w:rPr>
          <w:rFonts w:eastAsiaTheme="minorEastAsia"/>
        </w:rPr>
        <w:t xml:space="preserve"> – радиус контура замораживающих колонок, м; </w:t>
      </w:r>
      <m:oMath>
        <m:acc>
          <m:accPr>
            <m:chr m:val="̃"/>
            <m:ctrlPr>
              <w:rPr>
                <w:rStyle w:val="afff6"/>
                <w:rFonts w:ascii="Cambria Math" w:hAnsi="Cambria Math"/>
                <w:iCs w:val="0"/>
              </w:rPr>
            </m:ctrlPr>
          </m:accPr>
          <m:e>
            <m:r>
              <w:rPr>
                <w:rStyle w:val="afff6"/>
                <w:rFonts w:ascii="Cambria Math" w:eastAsiaTheme="minorEastAsia" w:hAnsi="Cambria Math"/>
              </w:rPr>
              <m:t>R</m:t>
            </m:r>
          </m:e>
        </m:acc>
      </m:oMath>
      <w:r w:rsidRPr="00201605">
        <w:rPr>
          <w:rStyle w:val="afff6"/>
          <w:rFonts w:eastAsiaTheme="minorEastAsia"/>
        </w:rPr>
        <w:t xml:space="preserve"> </w:t>
      </w:r>
      <w:r w:rsidRPr="00B537FA">
        <w:rPr>
          <w:rFonts w:eastAsiaTheme="minorEastAsia"/>
        </w:rPr>
        <w:t>– радиальная координата внутренней границы ЛПО (она будет отличаться от радиальной координаты внешней границы ЛПО, которая подставляется в формулу (5.21)).</w:t>
      </w:r>
      <w:r w:rsidR="003432A3" w:rsidRPr="003432A3">
        <w:rPr>
          <w:rFonts w:eastAsiaTheme="minorEastAsia"/>
        </w:rPr>
        <w:t xml:space="preserve"> </w:t>
      </w:r>
      <w:r w:rsidR="003432A3">
        <w:rPr>
          <w:rFonts w:eastAsiaTheme="minorEastAsia"/>
        </w:rPr>
        <w:t xml:space="preserve">Более подробно с выводом решения одномерного уравнения теплопроводности в радиальных координатах можно познакомиться в книге </w:t>
      </w:r>
      <w:r w:rsidR="003432A3" w:rsidRPr="002F5E26">
        <w:rPr>
          <w:rStyle w:val="afff6"/>
          <w:rFonts w:eastAsiaTheme="minorEastAsia"/>
        </w:rPr>
        <w:t>[</w:t>
      </w:r>
      <w:r w:rsidR="002F5E26" w:rsidRPr="002F5E26">
        <w:rPr>
          <w:rStyle w:val="afff6"/>
          <w:rFonts w:eastAsiaTheme="minorEastAsia"/>
        </w:rPr>
        <w:fldChar w:fldCharType="begin"/>
      </w:r>
      <w:r w:rsidR="002F5E26" w:rsidRPr="002F5E26">
        <w:rPr>
          <w:rStyle w:val="afff6"/>
          <w:rFonts w:eastAsiaTheme="minorEastAsia"/>
        </w:rPr>
        <w:instrText xml:space="preserve"> REF _Ref190672487 \r \h </w:instrText>
      </w:r>
      <w:r w:rsidR="002F5E26">
        <w:rPr>
          <w:rStyle w:val="afff6"/>
          <w:rFonts w:eastAsiaTheme="minorEastAsia"/>
        </w:rPr>
        <w:instrText xml:space="preserve"> \* MERGEFORMAT </w:instrText>
      </w:r>
      <w:r w:rsidR="002F5E26" w:rsidRPr="002F5E26">
        <w:rPr>
          <w:rStyle w:val="afff6"/>
          <w:rFonts w:eastAsiaTheme="minorEastAsia"/>
        </w:rPr>
      </w:r>
      <w:r w:rsidR="002F5E26" w:rsidRPr="002F5E26">
        <w:rPr>
          <w:rStyle w:val="afff6"/>
          <w:rFonts w:eastAsiaTheme="minorEastAsia"/>
        </w:rPr>
        <w:fldChar w:fldCharType="separate"/>
      </w:r>
      <w:r w:rsidR="00D61568">
        <w:rPr>
          <w:rStyle w:val="afff6"/>
          <w:rFonts w:eastAsiaTheme="minorEastAsia"/>
        </w:rPr>
        <w:t>57</w:t>
      </w:r>
      <w:r w:rsidR="002F5E26" w:rsidRPr="002F5E26">
        <w:rPr>
          <w:rStyle w:val="afff6"/>
          <w:rFonts w:eastAsiaTheme="minorEastAsia"/>
        </w:rPr>
        <w:fldChar w:fldCharType="end"/>
      </w:r>
      <w:r w:rsidR="003432A3" w:rsidRPr="002F5E26">
        <w:rPr>
          <w:rStyle w:val="afff6"/>
          <w:rFonts w:eastAsiaTheme="minorEastAsia"/>
        </w:rPr>
        <w:t>]</w:t>
      </w:r>
      <w:r w:rsidR="003432A3" w:rsidRPr="003432A3">
        <w:rPr>
          <w:rFonts w:eastAsiaTheme="minorEastAsia"/>
        </w:rPr>
        <w:t>.</w:t>
      </w:r>
      <w:r w:rsidR="003432A3">
        <w:rPr>
          <w:rFonts w:eastAsiaTheme="minorEastAsia"/>
        </w:rPr>
        <w:t xml:space="preserve"> </w:t>
      </w:r>
    </w:p>
    <w:p w14:paraId="1D7DCC54" w14:textId="122353DE" w:rsidR="00B537FA" w:rsidRDefault="00B537FA" w:rsidP="00B537FA">
      <w:pPr>
        <w:pStyle w:val="a4"/>
        <w:rPr>
          <w:rFonts w:eastAsiaTheme="minorEastAsia"/>
        </w:rPr>
      </w:pPr>
      <w:r w:rsidRPr="00B537FA">
        <w:rPr>
          <w:rFonts w:eastAsiaTheme="minorEastAsia"/>
        </w:rPr>
        <w:t xml:space="preserve">Количество членов ряда Фурье (5.35) определяется на основании предварительного анализа сходимости ряда для рассматриваемого момента времени. Для типовых времён образования ЛПО </w:t>
      </w:r>
      <m:oMath>
        <m:r>
          <w:rPr>
            <w:rStyle w:val="afff6"/>
            <w:rFonts w:ascii="Cambria Math" w:eastAsiaTheme="minorEastAsia" w:hAnsi="Cambria Math"/>
          </w:rPr>
          <m:t>t</m:t>
        </m:r>
      </m:oMath>
      <w:r w:rsidRPr="00B537FA">
        <w:rPr>
          <w:rFonts w:eastAsiaTheme="minorEastAsia"/>
        </w:rPr>
        <w:t xml:space="preserve"> ~ 10–100 суток сходимость ряда Фурье обеспечивается уже при рассмотрении только 10–20 первых его членов. Радиальные распределения температуры для трёх различных моментов времени (</w:t>
      </w:r>
      <m:oMath>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1</m:t>
            </m:r>
          </m:sub>
        </m:sSub>
        <m:r>
          <m:rPr>
            <m:sty m:val="p"/>
          </m:rPr>
          <w:rPr>
            <w:rStyle w:val="afff6"/>
            <w:rFonts w:ascii="Cambria Math" w:eastAsiaTheme="minorEastAsia" w:hAnsi="Cambria Math"/>
          </w:rPr>
          <m:t>&lt;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2</m:t>
            </m:r>
          </m:sub>
        </m:sSub>
        <m:r>
          <m:rPr>
            <m:sty m:val="p"/>
          </m:rPr>
          <w:rPr>
            <w:rStyle w:val="afff6"/>
            <w:rFonts w:ascii="Cambria Math" w:eastAsiaTheme="minorEastAsia" w:hAnsi="Cambria Math"/>
          </w:rPr>
          <m:t>&lt;</m:t>
        </m:r>
        <m:sSub>
          <m:sSubPr>
            <m:ctrlPr>
              <w:rPr>
                <w:rStyle w:val="afff6"/>
                <w:rFonts w:ascii="Cambria Math" w:hAnsi="Cambria Math"/>
                <w:iCs w:val="0"/>
              </w:rPr>
            </m:ctrlPr>
          </m:sSubPr>
          <m:e>
            <m:r>
              <w:rPr>
                <w:rStyle w:val="afff6"/>
                <w:rFonts w:ascii="Cambria Math" w:eastAsiaTheme="minorEastAsia" w:hAnsi="Cambria Math"/>
              </w:rPr>
              <m:t>t</m:t>
            </m:r>
          </m:e>
          <m:sub>
            <m:r>
              <m:rPr>
                <m:sty m:val="p"/>
              </m:rPr>
              <w:rPr>
                <w:rStyle w:val="afff6"/>
                <w:rFonts w:ascii="Cambria Math" w:eastAsiaTheme="minorEastAsia" w:hAnsi="Cambria Math"/>
              </w:rPr>
              <m:t>3</m:t>
            </m:r>
          </m:sub>
        </m:sSub>
      </m:oMath>
      <w:r w:rsidRPr="00B537FA">
        <w:rPr>
          <w:rFonts w:eastAsiaTheme="minorEastAsia"/>
        </w:rPr>
        <w:t>), определённые с помощью зависимости (5.35), представлены на рисунке 5.6.</w:t>
      </w:r>
    </w:p>
    <w:p w14:paraId="0EB1681E" w14:textId="77777777" w:rsidR="00A13CA5" w:rsidRPr="00B537FA" w:rsidRDefault="00A13CA5" w:rsidP="00A13CA5">
      <w:pPr>
        <w:pStyle w:val="a4"/>
        <w:rPr>
          <w:rFonts w:eastAsiaTheme="minorEastAsia"/>
        </w:rPr>
      </w:pPr>
      <w:r w:rsidRPr="00B537FA">
        <w:rPr>
          <w:rFonts w:eastAsiaTheme="minorEastAsia"/>
        </w:rPr>
        <w:t>Кривые построены для случая 20 членов ряда (5.35). На синей кривой, соответствующей минимальному моменту времени, можно заметить несущественные колебания – они связаны с ограниченным количеством членов ряда. При увеличении их числа до 30–40 колебания пропадают.</w:t>
      </w:r>
    </w:p>
    <w:p w14:paraId="70552D22" w14:textId="3801AC13" w:rsidR="00A13CA5" w:rsidRDefault="00A13CA5" w:rsidP="00B537FA">
      <w:pPr>
        <w:pStyle w:val="a4"/>
        <w:rPr>
          <w:rFonts w:eastAsiaTheme="minorEastAsia"/>
        </w:rPr>
      </w:pPr>
      <w:r w:rsidRPr="00B537FA">
        <w:rPr>
          <w:rFonts w:eastAsiaTheme="minorEastAsia"/>
        </w:rPr>
        <w:t>Из рисунка 5.6 также видно, что с течением времени зона теплового влияния распространяется к оси ствола (</w:t>
      </w:r>
      <m:oMath>
        <m:r>
          <w:rPr>
            <w:rStyle w:val="afff6"/>
            <w:rFonts w:ascii="Cambria Math" w:eastAsiaTheme="minorEastAsia" w:hAnsi="Cambria Math"/>
          </w:rPr>
          <m:t>r</m:t>
        </m:r>
        <m:r>
          <m:rPr>
            <m:sty m:val="p"/>
          </m:rPr>
          <w:rPr>
            <w:rStyle w:val="afff6"/>
            <w:rFonts w:ascii="Cambria Math" w:eastAsiaTheme="minorEastAsia" w:hAnsi="Cambria Math"/>
          </w:rPr>
          <m:t>=0</m:t>
        </m:r>
      </m:oMath>
      <w:r w:rsidRPr="00B537FA">
        <w:rPr>
          <w:rFonts w:eastAsiaTheme="minorEastAsia"/>
        </w:rPr>
        <w:t xml:space="preserve">). Начиная с определённого времени температура в точке </w:t>
      </w:r>
      <m:oMath>
        <m:r>
          <w:rPr>
            <w:rStyle w:val="afff6"/>
            <w:rFonts w:ascii="Cambria Math" w:eastAsiaTheme="minorEastAsia" w:hAnsi="Cambria Math"/>
          </w:rPr>
          <m:t>r</m:t>
        </m:r>
        <m:r>
          <m:rPr>
            <m:sty m:val="p"/>
          </m:rPr>
          <w:rPr>
            <w:rStyle w:val="afff6"/>
            <w:rFonts w:ascii="Cambria Math" w:eastAsiaTheme="minorEastAsia" w:hAnsi="Cambria Math"/>
          </w:rPr>
          <m:t>=0</m:t>
        </m:r>
      </m:oMath>
      <w:r w:rsidRPr="00B537FA">
        <w:rPr>
          <w:rFonts w:eastAsiaTheme="minorEastAsia"/>
        </w:rPr>
        <w:t xml:space="preserve"> также начинает убывать. Вместе с тем, правая граница области (</w:t>
      </w:r>
      <m:oMath>
        <m:r>
          <w:rPr>
            <w:rStyle w:val="afff6"/>
            <w:rFonts w:ascii="Cambria Math" w:eastAsiaTheme="minorEastAsia" w:hAnsi="Cambria Math"/>
          </w:rPr>
          <m:t>r</m:t>
        </m:r>
        <m:r>
          <m:rPr>
            <m:sty m:val="p"/>
          </m:rPr>
          <w:rPr>
            <w:rStyle w:val="afff6"/>
            <w:rFonts w:ascii="Cambria Math" w:eastAsiaTheme="minorEastAsia" w:hAnsi="Cambria Math"/>
          </w:rPr>
          <m:t>=</m:t>
        </m:r>
        <m:sSub>
          <m:sSubPr>
            <m:ctrlPr>
              <w:rPr>
                <w:rStyle w:val="afff6"/>
                <w:rFonts w:ascii="Cambria Math" w:hAnsi="Cambria Math"/>
                <w:iCs w:val="0"/>
              </w:rPr>
            </m:ctrlPr>
          </m:sSubPr>
          <m:e>
            <m:r>
              <w:rPr>
                <w:rStyle w:val="afff6"/>
                <w:rFonts w:ascii="Cambria Math" w:eastAsiaTheme="minorEastAsia" w:hAnsi="Cambria Math"/>
              </w:rPr>
              <m:t>R</m:t>
            </m:r>
          </m:e>
          <m:sub>
            <m:r>
              <w:rPr>
                <w:rStyle w:val="afff6"/>
                <w:rFonts w:ascii="Cambria Math" w:eastAsiaTheme="minorEastAsia" w:hAnsi="Cambria Math"/>
              </w:rPr>
              <m:t>c</m:t>
            </m:r>
          </m:sub>
        </m:sSub>
        <m:r>
          <m:rPr>
            <m:sty m:val="p"/>
          </m:rPr>
          <w:rPr>
            <w:rStyle w:val="afff6"/>
            <w:rFonts w:ascii="Cambria Math" w:eastAsiaTheme="minorEastAsia" w:hAnsi="Cambria Math"/>
          </w:rPr>
          <m:t>-</m:t>
        </m:r>
        <m:acc>
          <m:accPr>
            <m:chr m:val="̃"/>
            <m:ctrlPr>
              <w:rPr>
                <w:rStyle w:val="afff6"/>
                <w:rFonts w:ascii="Cambria Math" w:hAnsi="Cambria Math"/>
                <w:iCs w:val="0"/>
              </w:rPr>
            </m:ctrlPr>
          </m:accPr>
          <m:e>
            <m:r>
              <w:rPr>
                <w:rStyle w:val="afff6"/>
                <w:rFonts w:ascii="Cambria Math" w:eastAsiaTheme="minorEastAsia" w:hAnsi="Cambria Math"/>
              </w:rPr>
              <m:t>R</m:t>
            </m:r>
          </m:e>
        </m:acc>
      </m:oMath>
      <w:r w:rsidRPr="00B537FA">
        <w:rPr>
          <w:rFonts w:eastAsiaTheme="minorEastAsia"/>
        </w:rPr>
        <w:t xml:space="preserve">) остаётся неподвижной. Чтобы учесть её движение в (5.35) следует задавать </w:t>
      </w:r>
      <m:oMath>
        <m:acc>
          <m:accPr>
            <m:chr m:val="̃"/>
            <m:ctrlPr>
              <w:rPr>
                <w:rStyle w:val="afff6"/>
                <w:rFonts w:ascii="Cambria Math" w:hAnsi="Cambria Math"/>
                <w:iCs w:val="0"/>
              </w:rPr>
            </m:ctrlPr>
          </m:accPr>
          <m:e>
            <m:r>
              <w:rPr>
                <w:rStyle w:val="afff6"/>
                <w:rFonts w:ascii="Cambria Math" w:eastAsiaTheme="minorEastAsia" w:hAnsi="Cambria Math"/>
              </w:rPr>
              <m:t>R</m:t>
            </m:r>
          </m:e>
        </m:acc>
      </m:oMath>
      <w:r w:rsidRPr="00B537FA">
        <w:rPr>
          <w:rFonts w:eastAsiaTheme="minorEastAsia"/>
        </w:rPr>
        <w:t xml:space="preserve"> в виде временной функции. Это внесёт некоторую погрешность в модель, так как в этом случае функция (5.35) не будет в точности удовлетворять уравнению теплопроводности. Ошибка будет пропорциональна производной </w:t>
      </w:r>
      <m:oMath>
        <m:r>
          <w:rPr>
            <w:rStyle w:val="afff6"/>
            <w:rFonts w:ascii="Cambria Math" w:eastAsiaTheme="minorEastAsia" w:hAnsi="Cambria Math"/>
          </w:rPr>
          <m:t>d</m:t>
        </m:r>
        <m:acc>
          <m:accPr>
            <m:chr m:val="̃"/>
            <m:ctrlPr>
              <w:rPr>
                <w:rStyle w:val="afff6"/>
                <w:rFonts w:ascii="Cambria Math" w:hAnsi="Cambria Math"/>
                <w:iCs w:val="0"/>
              </w:rPr>
            </m:ctrlPr>
          </m:accPr>
          <m:e>
            <m:r>
              <w:rPr>
                <w:rStyle w:val="afff6"/>
                <w:rFonts w:ascii="Cambria Math" w:eastAsiaTheme="minorEastAsia" w:hAnsi="Cambria Math"/>
              </w:rPr>
              <m:t>R</m:t>
            </m:r>
          </m:e>
        </m:acc>
        <m:r>
          <m:rPr>
            <m:sty m:val="p"/>
          </m:rPr>
          <w:rPr>
            <w:rStyle w:val="afff6"/>
            <w:rFonts w:ascii="Cambria Math" w:eastAsiaTheme="minorEastAsia" w:hAnsi="Cambria Math"/>
          </w:rPr>
          <m:t>/</m:t>
        </m:r>
        <m:r>
          <w:rPr>
            <w:rStyle w:val="afff6"/>
            <w:rFonts w:ascii="Cambria Math" w:eastAsiaTheme="minorEastAsia" w:hAnsi="Cambria Math"/>
          </w:rPr>
          <m:t>dt</m:t>
        </m:r>
      </m:oMath>
      <w:r w:rsidRPr="00B537FA">
        <w:rPr>
          <w:rFonts w:eastAsiaTheme="minorEastAsia"/>
        </w:rPr>
        <w:t xml:space="preserve">, а значит будет убывать с течением времени. </w:t>
      </w:r>
    </w:p>
    <w:tbl>
      <w:tblPr>
        <w:tblStyle w:val="af4"/>
        <w:tblW w:w="0" w:type="auto"/>
        <w:tblBorders>
          <w:insideH w:val="none" w:sz="0" w:space="0" w:color="auto"/>
        </w:tblBorders>
        <w:tblLook w:val="04A0" w:firstRow="1" w:lastRow="0" w:firstColumn="1" w:lastColumn="0" w:noHBand="0" w:noVBand="1"/>
      </w:tblPr>
      <w:tblGrid>
        <w:gridCol w:w="5952"/>
      </w:tblGrid>
      <w:tr w:rsidR="00242E20" w14:paraId="6C5FDBEF" w14:textId="77777777" w:rsidTr="00242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Borders>
              <w:bottom w:val="none" w:sz="0" w:space="0" w:color="auto"/>
            </w:tcBorders>
          </w:tcPr>
          <w:p w14:paraId="1EDF0217" w14:textId="2D7CB008" w:rsidR="00242E20" w:rsidRDefault="00A13CA5" w:rsidP="00242E20">
            <w:pPr>
              <w:pStyle w:val="a4"/>
              <w:spacing w:after="0"/>
              <w:jc w:val="center"/>
              <w:rPr>
                <w:rFonts w:eastAsiaTheme="minorEastAsia"/>
              </w:rPr>
            </w:pPr>
            <w:r>
              <w:rPr>
                <w:noProof/>
                <w:lang w:eastAsia="ru-RU"/>
              </w:rPr>
              <w:lastRenderedPageBreak/>
              <w:drawing>
                <wp:inline distT="0" distB="0" distL="0" distR="0" wp14:anchorId="462E1FD1" wp14:editId="4F954B75">
                  <wp:extent cx="3777615" cy="2692400"/>
                  <wp:effectExtent l="0" t="0" r="0" b="0"/>
                  <wp:docPr id="1824676378" name="Рисунок 18246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777615" cy="2692400"/>
                          </a:xfrm>
                          <a:prstGeom prst="rect">
                            <a:avLst/>
                          </a:prstGeom>
                          <a:noFill/>
                          <a:ln>
                            <a:noFill/>
                          </a:ln>
                        </pic:spPr>
                      </pic:pic>
                    </a:graphicData>
                  </a:graphic>
                </wp:inline>
              </w:drawing>
            </w:r>
          </w:p>
        </w:tc>
      </w:tr>
    </w:tbl>
    <w:p w14:paraId="7270D239" w14:textId="77777777" w:rsidR="00B537FA" w:rsidRPr="00B537FA" w:rsidRDefault="00B537FA" w:rsidP="00242E20">
      <w:pPr>
        <w:pStyle w:val="afffd"/>
      </w:pPr>
      <w:r w:rsidRPr="00B537FA">
        <w:t>Рисунок 5.6. Радиальные распределения температур в зоне охлаждения внутри контура замораживающих колонок</w:t>
      </w:r>
    </w:p>
    <w:p w14:paraId="4E02E742" w14:textId="0E2D18D0" w:rsidR="00B537FA" w:rsidRPr="00B537FA" w:rsidRDefault="00B537FA" w:rsidP="00B537FA">
      <w:pPr>
        <w:pStyle w:val="a4"/>
        <w:rPr>
          <w:rFonts w:eastAsiaTheme="minorEastAsia"/>
        </w:rPr>
      </w:pPr>
      <w:r w:rsidRPr="00B537FA">
        <w:rPr>
          <w:rFonts w:eastAsiaTheme="minorEastAsia"/>
        </w:rPr>
        <w:t>Состыковка функций (5.28), (5.34) – (5.35) осуществляется на внутреннем и внешнем фронтах фазового перехода. В функциях (5.28), (5.34) – (5.35) радиальные координаты внешнего и внутреннего фронтов фазового перехода поровой воды (</w:t>
      </w:r>
      <m:oMath>
        <m:r>
          <w:rPr>
            <w:rStyle w:val="afff6"/>
            <w:rFonts w:ascii="Cambria Math" w:eastAsiaTheme="minorEastAsia" w:hAnsi="Cambria Math"/>
          </w:rPr>
          <m:t>R</m:t>
        </m:r>
      </m:oMath>
      <w:r w:rsidRPr="00B537FA">
        <w:rPr>
          <w:rFonts w:eastAsiaTheme="minorEastAsia"/>
        </w:rPr>
        <w:t xml:space="preserve"> и </w:t>
      </w:r>
      <m:oMath>
        <m:acc>
          <m:accPr>
            <m:chr m:val="̃"/>
            <m:ctrlPr>
              <w:rPr>
                <w:rStyle w:val="afff6"/>
                <w:rFonts w:ascii="Cambria Math" w:hAnsi="Cambria Math"/>
                <w:iCs w:val="0"/>
              </w:rPr>
            </m:ctrlPr>
          </m:accPr>
          <m:e>
            <m:r>
              <w:rPr>
                <w:rStyle w:val="afff6"/>
                <w:rFonts w:ascii="Cambria Math" w:eastAsiaTheme="minorEastAsia" w:hAnsi="Cambria Math"/>
              </w:rPr>
              <m:t>R</m:t>
            </m:r>
          </m:e>
        </m:acc>
      </m:oMath>
      <w:r w:rsidRPr="00B537FA">
        <w:rPr>
          <w:rFonts w:eastAsiaTheme="minorEastAsia"/>
        </w:rPr>
        <w:t>)  в общем случае являются неизвестными. Они могут быть рассмотрены как калибровочные параметры модели, подбираемые так, чтобы наилучшим образом удовлетворить экспериментально-измеренным температурам в КТ</w:t>
      </w:r>
      <w:r w:rsidR="00934AD6">
        <w:rPr>
          <w:rFonts w:eastAsiaTheme="minorEastAsia"/>
        </w:rPr>
        <w:t xml:space="preserve"> </w:t>
      </w:r>
      <w:r w:rsidRPr="00B537FA">
        <w:rPr>
          <w:rFonts w:eastAsiaTheme="minorEastAsia"/>
        </w:rPr>
        <w:t xml:space="preserve">скважинах. Другими калибровочными параметрами модели будут является тепловой поток </w:t>
      </w:r>
      <m:oMath>
        <m:r>
          <w:rPr>
            <w:rStyle w:val="afff6"/>
            <w:rFonts w:ascii="Cambria Math" w:eastAsiaTheme="minorEastAsia" w:hAnsi="Cambria Math"/>
          </w:rPr>
          <m:t>q</m:t>
        </m:r>
      </m:oMath>
      <w:r w:rsidRPr="00B537FA">
        <w:rPr>
          <w:rFonts w:eastAsiaTheme="minorEastAsia"/>
        </w:rPr>
        <w:t xml:space="preserve"> к замораживающей колонке, а также константа </w:t>
      </w:r>
      <m:oMath>
        <m:r>
          <w:rPr>
            <w:rStyle w:val="afff6"/>
            <w:rFonts w:ascii="Cambria Math" w:eastAsiaTheme="minorEastAsia" w:hAnsi="Cambria Math"/>
          </w:rPr>
          <m:t>C</m:t>
        </m:r>
      </m:oMath>
      <w:r w:rsidRPr="00B537FA">
        <w:rPr>
          <w:rFonts w:eastAsiaTheme="minorEastAsia"/>
        </w:rPr>
        <w:t xml:space="preserve">.  </w:t>
      </w:r>
    </w:p>
    <w:p w14:paraId="606EA285" w14:textId="38D6A9B4" w:rsidR="00B537FA" w:rsidRPr="00B537FA" w:rsidRDefault="00B537FA" w:rsidP="00B537FA">
      <w:pPr>
        <w:pStyle w:val="a4"/>
        <w:rPr>
          <w:rFonts w:eastAsiaTheme="minorEastAsia"/>
        </w:rPr>
      </w:pPr>
      <w:r w:rsidRPr="00B537FA">
        <w:rPr>
          <w:rFonts w:eastAsiaTheme="minorEastAsia"/>
        </w:rPr>
        <w:t>Поле температур, полученное состыковкой функций (5.28), (5.34) – (5.35), может служить приемлемым приближением для оперативной оценки текущего теплового состояния замороженных и охлаждённых пород по данным температур в КТ скважинах, а также параметрам рассола в замораживающих колонках. Однако важно понимать, что эти формулы не смогут быть применены для прогнозирования температурного поля в будущем, как минимум, по двум причинам:</w:t>
      </w:r>
    </w:p>
    <w:p w14:paraId="0F5DB677" w14:textId="06825F8F" w:rsidR="00B537FA" w:rsidRPr="00746328" w:rsidRDefault="00B537FA" w:rsidP="00300050">
      <w:pPr>
        <w:pStyle w:val="a0"/>
        <w:numPr>
          <w:ilvl w:val="0"/>
          <w:numId w:val="37"/>
        </w:numPr>
        <w:rPr>
          <w:rFonts w:eastAsiaTheme="minorEastAsia"/>
        </w:rPr>
      </w:pPr>
      <w:r w:rsidRPr="00746328">
        <w:rPr>
          <w:rFonts w:eastAsiaTheme="minorEastAsia"/>
        </w:rPr>
        <w:t>Задание фиксированного теплового потока на границах замораживающих колонок</w:t>
      </w:r>
      <w:r w:rsidR="00B954CA" w:rsidRPr="00B954CA">
        <w:rPr>
          <w:rFonts w:eastAsiaTheme="minorEastAsia"/>
        </w:rPr>
        <w:t>.</w:t>
      </w:r>
    </w:p>
    <w:p w14:paraId="192DA729" w14:textId="77777777" w:rsidR="00B537FA" w:rsidRPr="00B537FA" w:rsidRDefault="00B537FA" w:rsidP="00746328">
      <w:pPr>
        <w:pStyle w:val="a0"/>
        <w:rPr>
          <w:rFonts w:eastAsiaTheme="minorEastAsia"/>
        </w:rPr>
      </w:pPr>
      <w:r w:rsidRPr="00B537FA">
        <w:rPr>
          <w:rFonts w:eastAsiaTheme="minorEastAsia"/>
        </w:rPr>
        <w:lastRenderedPageBreak/>
        <w:t>Отсутствие возможности определить временные зависимости для положений внешнего и внутреннего фронтов фазового перехода поровой воды (</w:t>
      </w:r>
      <m:oMath>
        <m:r>
          <w:rPr>
            <w:rStyle w:val="afff6"/>
            <w:rFonts w:ascii="Cambria Math" w:eastAsiaTheme="minorEastAsia" w:hAnsi="Cambria Math"/>
          </w:rPr>
          <m:t>R</m:t>
        </m:r>
      </m:oMath>
      <w:r w:rsidRPr="00B537FA">
        <w:rPr>
          <w:rFonts w:eastAsiaTheme="minorEastAsia"/>
        </w:rPr>
        <w:t xml:space="preserve"> и </w:t>
      </w:r>
      <m:oMath>
        <m:acc>
          <m:accPr>
            <m:chr m:val="̃"/>
            <m:ctrlPr>
              <w:rPr>
                <w:rStyle w:val="afff6"/>
                <w:rFonts w:ascii="Cambria Math" w:hAnsi="Cambria Math"/>
                <w:iCs w:val="0"/>
              </w:rPr>
            </m:ctrlPr>
          </m:accPr>
          <m:e>
            <m:r>
              <w:rPr>
                <w:rStyle w:val="afff6"/>
                <w:rFonts w:ascii="Cambria Math" w:eastAsiaTheme="minorEastAsia" w:hAnsi="Cambria Math"/>
              </w:rPr>
              <m:t>R</m:t>
            </m:r>
          </m:e>
        </m:acc>
      </m:oMath>
      <w:r w:rsidRPr="00B537FA">
        <w:rPr>
          <w:rFonts w:eastAsiaTheme="minorEastAsia"/>
        </w:rPr>
        <w:t>).</w:t>
      </w:r>
    </w:p>
    <w:p w14:paraId="07727EA7" w14:textId="45AF5B8A" w:rsidR="00B537FA" w:rsidRDefault="00B537FA" w:rsidP="00B537FA">
      <w:pPr>
        <w:pStyle w:val="a4"/>
        <w:rPr>
          <w:rFonts w:eastAsiaTheme="minorEastAsia"/>
        </w:rPr>
      </w:pPr>
      <w:r w:rsidRPr="00B537FA">
        <w:rPr>
          <w:rFonts w:eastAsiaTheme="minorEastAsia"/>
        </w:rPr>
        <w:t>Таким образом, чтобы применить формулы (5.28), (5.34)</w:t>
      </w:r>
      <w:r w:rsidR="00201605">
        <w:rPr>
          <w:rFonts w:eastAsiaTheme="minorEastAsia"/>
        </w:rPr>
        <w:t xml:space="preserve"> </w:t>
      </w:r>
      <w:r w:rsidRPr="00B537FA">
        <w:rPr>
          <w:rFonts w:eastAsiaTheme="minorEastAsia"/>
        </w:rPr>
        <w:t>–</w:t>
      </w:r>
      <w:r w:rsidR="00201605">
        <w:rPr>
          <w:rFonts w:eastAsiaTheme="minorEastAsia"/>
        </w:rPr>
        <w:t xml:space="preserve"> </w:t>
      </w:r>
      <w:r w:rsidRPr="00B537FA">
        <w:rPr>
          <w:rFonts w:eastAsiaTheme="minorEastAsia"/>
        </w:rPr>
        <w:t xml:space="preserve">(5.35) для оценки поля температур в какой-то другой, более поздний момент времени, необходимо дождаться этого момента времени и измерить значения температуры пород в местах заложения КТ скважин. Также потребуется знать температуру рассола, двигающегося по замораживающим колонкам. </w:t>
      </w:r>
    </w:p>
    <w:p w14:paraId="73578F54" w14:textId="08CF801C" w:rsidR="0048726B" w:rsidRDefault="005A15BA" w:rsidP="0048726B">
      <w:pPr>
        <w:pStyle w:val="afff8"/>
      </w:pPr>
      <w:bookmarkStart w:id="179" w:name="_Toc198214347"/>
      <w:r>
        <w:t>Корректировка температурного поля</w:t>
      </w:r>
      <w:r w:rsidR="0048726B">
        <w:t xml:space="preserve"> в зоне охлаждения</w:t>
      </w:r>
      <w:bookmarkEnd w:id="179"/>
    </w:p>
    <w:p w14:paraId="1A94A83F" w14:textId="02870056" w:rsidR="0048726B" w:rsidRPr="0048726B" w:rsidRDefault="0091776E" w:rsidP="0048726B">
      <w:pPr>
        <w:pStyle w:val="a4"/>
        <w:rPr>
          <w:rFonts w:eastAsiaTheme="minorEastAsia"/>
        </w:rPr>
      </w:pPr>
      <w:r w:rsidRPr="0091776E">
        <w:rPr>
          <w:rFonts w:eastAsiaTheme="minorEastAsia"/>
        </w:rPr>
        <w:t xml:space="preserve">В многочисленных исследованиях показано, что аналитические зависимости (5.27) </w:t>
      </w:r>
      <w:r w:rsidRPr="00B537FA">
        <w:rPr>
          <w:rFonts w:eastAsiaTheme="minorEastAsia"/>
        </w:rPr>
        <w:t>–</w:t>
      </w:r>
      <w:r w:rsidRPr="0091776E">
        <w:rPr>
          <w:rFonts w:eastAsiaTheme="minorEastAsia"/>
        </w:rPr>
        <w:t xml:space="preserve"> (5.29), (5.32) позволяют достаточно точно предсказать поле температур</w:t>
      </w:r>
      <w:r w:rsidR="00B47E9D">
        <w:rPr>
          <w:rFonts w:eastAsiaTheme="minorEastAsia"/>
        </w:rPr>
        <w:t>ы</w:t>
      </w:r>
      <w:r w:rsidRPr="0091776E">
        <w:rPr>
          <w:rFonts w:eastAsiaTheme="minorEastAsia"/>
        </w:rPr>
        <w:t xml:space="preserve"> в зонах льда и охлаждения для ситуации одной замораживающей колонки.</w:t>
      </w:r>
      <w:r>
        <w:rPr>
          <w:rFonts w:eastAsiaTheme="minorEastAsia"/>
        </w:rPr>
        <w:t xml:space="preserve"> Но в</w:t>
      </w:r>
      <w:r w:rsidR="0048726B" w:rsidRPr="0048726B">
        <w:rPr>
          <w:rFonts w:eastAsiaTheme="minorEastAsia"/>
        </w:rPr>
        <w:t xml:space="preserve">ажно понимать, что динамика температурного поля в охлаждённых породах вокруг ледопородного цилиндра, сформированного единственной замораживающей колонкой, будет </w:t>
      </w:r>
      <w:r w:rsidR="0020485F">
        <w:rPr>
          <w:rFonts w:eastAsiaTheme="minorEastAsia"/>
        </w:rPr>
        <w:t xml:space="preserve">принципиально </w:t>
      </w:r>
      <w:r w:rsidR="0048726B" w:rsidRPr="0048726B">
        <w:rPr>
          <w:rFonts w:eastAsiaTheme="minorEastAsia"/>
        </w:rPr>
        <w:t>отличаться от динамики температурного поля вокруг ЛПО, сформированного одним или несколькими контурами замораживающих колонок.</w:t>
      </w:r>
      <w:r w:rsidR="0020485F">
        <w:rPr>
          <w:rFonts w:eastAsiaTheme="minorEastAsia"/>
        </w:rPr>
        <w:t xml:space="preserve"> </w:t>
      </w:r>
      <w:r w:rsidR="0048726B" w:rsidRPr="0048726B">
        <w:rPr>
          <w:rFonts w:eastAsiaTheme="minorEastAsia"/>
        </w:rPr>
        <w:t>Если в случае одной замораживающей колонки имеется один фронт фазового перехода, который продвигается вглубь породного массива по степенному закону ~</w:t>
      </w:r>
      <m:oMath>
        <m:sSup>
          <m:sSupPr>
            <m:ctrlPr>
              <w:rPr>
                <w:rStyle w:val="afff6"/>
                <w:rFonts w:ascii="Cambria Math" w:eastAsiaTheme="minorEastAsia" w:hAnsi="Cambria Math"/>
                <w:i/>
                <w:iCs w:val="0"/>
              </w:rPr>
            </m:ctrlPr>
          </m:sSupPr>
          <m:e>
            <m:r>
              <w:rPr>
                <w:rStyle w:val="afff6"/>
                <w:rFonts w:ascii="Cambria Math" w:eastAsiaTheme="minorEastAsia" w:hAnsi="Cambria Math"/>
              </w:rPr>
              <m:t>t</m:t>
            </m:r>
          </m:e>
          <m:sup>
            <m:r>
              <w:rPr>
                <w:rStyle w:val="afff6"/>
                <w:rFonts w:ascii="Cambria Math" w:eastAsiaTheme="minorEastAsia" w:hAnsi="Cambria Math"/>
              </w:rPr>
              <m:t>0,5</m:t>
            </m:r>
          </m:sup>
        </m:sSup>
      </m:oMath>
      <w:r w:rsidR="0048726B" w:rsidRPr="0048726B">
        <w:rPr>
          <w:rFonts w:eastAsiaTheme="minorEastAsia"/>
        </w:rPr>
        <w:t xml:space="preserve">, то при наличии контура замораживающих колонок возникают два фронта фазового перехода </w:t>
      </w:r>
      <w:r w:rsidR="0020485F" w:rsidRPr="00B537FA">
        <w:rPr>
          <w:rFonts w:eastAsiaTheme="minorEastAsia"/>
        </w:rPr>
        <w:t>–</w:t>
      </w:r>
      <w:r w:rsidR="0020485F">
        <w:rPr>
          <w:rFonts w:eastAsiaTheme="minorEastAsia"/>
        </w:rPr>
        <w:t xml:space="preserve"> </w:t>
      </w:r>
      <w:r w:rsidR="0048726B" w:rsidRPr="0048726B">
        <w:rPr>
          <w:rFonts w:eastAsiaTheme="minorEastAsia"/>
        </w:rPr>
        <w:t>внутри и снаружи контура замораживания. Скорость их продвижения не может быть описана одним степенным законом.</w:t>
      </w:r>
    </w:p>
    <w:p w14:paraId="443FA437" w14:textId="053E83E8" w:rsidR="0048726B" w:rsidRDefault="0048726B" w:rsidP="0048726B">
      <w:pPr>
        <w:pStyle w:val="a4"/>
        <w:rPr>
          <w:rFonts w:eastAsiaTheme="minorEastAsia"/>
        </w:rPr>
      </w:pPr>
      <w:r w:rsidRPr="0048726B">
        <w:rPr>
          <w:rFonts w:eastAsiaTheme="minorEastAsia"/>
        </w:rPr>
        <w:t xml:space="preserve">На начальном этапе, до смыкания отдельных ледопородных цилиндров, толщина ЛПО равна нулю. После смыкания происходит ускоренный, </w:t>
      </w:r>
      <w:r w:rsidR="0020485F">
        <w:rPr>
          <w:rFonts w:eastAsiaTheme="minorEastAsia"/>
        </w:rPr>
        <w:t>«</w:t>
      </w:r>
      <w:r w:rsidRPr="0048726B">
        <w:rPr>
          <w:rFonts w:eastAsiaTheme="minorEastAsia"/>
        </w:rPr>
        <w:t xml:space="preserve">инфляционный» рост толщины ЛПО до некоторого значения, близкого к </w:t>
      </w:r>
      <m:oMath>
        <m:r>
          <w:rPr>
            <w:rStyle w:val="afff6"/>
            <w:rFonts w:ascii="Cambria Math" w:eastAsiaTheme="minorEastAsia" w:hAnsi="Cambria Math"/>
          </w:rPr>
          <m:t>a</m:t>
        </m:r>
      </m:oMath>
      <w:r w:rsidRPr="0048726B">
        <w:rPr>
          <w:rFonts w:eastAsiaTheme="minorEastAsia"/>
        </w:rPr>
        <w:t xml:space="preserve"> (где </w:t>
      </w:r>
      <m:oMath>
        <m:r>
          <w:rPr>
            <w:rStyle w:val="afff6"/>
            <w:rFonts w:ascii="Cambria Math" w:eastAsiaTheme="minorEastAsia" w:hAnsi="Cambria Math"/>
          </w:rPr>
          <m:t>a</m:t>
        </m:r>
      </m:oMath>
      <w:r w:rsidRPr="0048726B">
        <w:rPr>
          <w:rFonts w:eastAsiaTheme="minorEastAsia"/>
        </w:rPr>
        <w:t xml:space="preserve"> </w:t>
      </w:r>
      <w:r w:rsidR="0020485F" w:rsidRPr="00B537FA">
        <w:rPr>
          <w:rFonts w:eastAsiaTheme="minorEastAsia"/>
        </w:rPr>
        <w:t>–</w:t>
      </w:r>
      <w:r w:rsidRPr="0048726B">
        <w:rPr>
          <w:rFonts w:eastAsiaTheme="minorEastAsia"/>
        </w:rPr>
        <w:t xml:space="preserve"> расстояние между замораживающими колонками). При этом радиальная координата внешнего фронта фазового перехода резко возрастает до величины </w:t>
      </w:r>
      <m:oMath>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lang w:val="en-US"/>
              </w:rPr>
              <m:t>c</m:t>
            </m:r>
          </m:sub>
        </m:sSub>
        <m:r>
          <w:rPr>
            <w:rStyle w:val="afff6"/>
            <w:rFonts w:ascii="Cambria Math" w:eastAsiaTheme="minorEastAsia" w:hAnsi="Cambria Math"/>
          </w:rPr>
          <m:t xml:space="preserve"> + a</m:t>
        </m:r>
      </m:oMath>
      <w:r w:rsidRPr="0048726B">
        <w:rPr>
          <w:rFonts w:eastAsiaTheme="minorEastAsia"/>
        </w:rPr>
        <w:t xml:space="preserve">, где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rPr>
              <m:t>c</m:t>
            </m:r>
          </m:sub>
        </m:sSub>
      </m:oMath>
      <w:r w:rsidRPr="0048726B">
        <w:rPr>
          <w:rFonts w:eastAsiaTheme="minorEastAsia"/>
        </w:rPr>
        <w:t xml:space="preserve"> </w:t>
      </w:r>
      <w:r w:rsidR="0020485F" w:rsidRPr="00B537FA">
        <w:rPr>
          <w:rFonts w:eastAsiaTheme="minorEastAsia"/>
        </w:rPr>
        <w:t>–</w:t>
      </w:r>
      <w:r w:rsidRPr="0048726B">
        <w:rPr>
          <w:rFonts w:eastAsiaTheme="minorEastAsia"/>
        </w:rPr>
        <w:t xml:space="preserve"> радиус контура замораживающих колонок</w:t>
      </w:r>
      <w:r w:rsidR="00BE764B" w:rsidRPr="00BE764B">
        <w:rPr>
          <w:rFonts w:eastAsiaTheme="minorEastAsia"/>
        </w:rPr>
        <w:t xml:space="preserve">. </w:t>
      </w:r>
      <w:r w:rsidR="00BE764B">
        <w:rPr>
          <w:rFonts w:eastAsiaTheme="minorEastAsia"/>
        </w:rPr>
        <w:t>На</w:t>
      </w:r>
      <w:r w:rsidR="00F03393">
        <w:rPr>
          <w:rFonts w:eastAsiaTheme="minorEastAsia"/>
        </w:rPr>
        <w:t xml:space="preserve"> рисунк</w:t>
      </w:r>
      <w:r w:rsidR="00BE764B">
        <w:rPr>
          <w:rFonts w:eastAsiaTheme="minorEastAsia"/>
        </w:rPr>
        <w:t>е</w:t>
      </w:r>
      <w:r w:rsidR="00F03393">
        <w:rPr>
          <w:rFonts w:eastAsiaTheme="minorEastAsia"/>
        </w:rPr>
        <w:t xml:space="preserve"> 5.7</w:t>
      </w:r>
      <w:r w:rsidR="00BE764B">
        <w:rPr>
          <w:rFonts w:eastAsiaTheme="minorEastAsia"/>
        </w:rPr>
        <w:t xml:space="preserve"> резкое возрастание </w:t>
      </w:r>
      <w:r w:rsidR="00BE764B" w:rsidRPr="0048726B">
        <w:rPr>
          <w:rFonts w:eastAsiaTheme="minorEastAsia"/>
        </w:rPr>
        <w:t>радиальн</w:t>
      </w:r>
      <w:r w:rsidR="00B558BF">
        <w:rPr>
          <w:rFonts w:eastAsiaTheme="minorEastAsia"/>
        </w:rPr>
        <w:t>ой</w:t>
      </w:r>
      <w:r w:rsidR="00BE764B" w:rsidRPr="0048726B">
        <w:rPr>
          <w:rFonts w:eastAsiaTheme="minorEastAsia"/>
        </w:rPr>
        <w:t xml:space="preserve"> координат</w:t>
      </w:r>
      <w:r w:rsidR="00B558BF">
        <w:rPr>
          <w:rFonts w:eastAsiaTheme="minorEastAsia"/>
        </w:rPr>
        <w:t>ы</w:t>
      </w:r>
      <w:r w:rsidR="00BE764B" w:rsidRPr="0048726B">
        <w:rPr>
          <w:rFonts w:eastAsiaTheme="minorEastAsia"/>
        </w:rPr>
        <w:t xml:space="preserve"> внешнего фронта</w:t>
      </w:r>
      <w:r w:rsidR="00B558BF">
        <w:rPr>
          <w:rFonts w:eastAsiaTheme="minorEastAsia"/>
        </w:rPr>
        <w:t xml:space="preserve"> ЛПО</w:t>
      </w:r>
      <w:r w:rsidR="00BE764B" w:rsidRPr="0048726B">
        <w:rPr>
          <w:rFonts w:eastAsiaTheme="minorEastAsia"/>
        </w:rPr>
        <w:t xml:space="preserve"> </w:t>
      </w:r>
      <w:r w:rsidR="00BE764B">
        <w:rPr>
          <w:rFonts w:eastAsiaTheme="minorEastAsia"/>
        </w:rPr>
        <w:t xml:space="preserve">показано пунктирной линией, соответствующей </w:t>
      </w:r>
      <w:r w:rsidR="00B558BF">
        <w:rPr>
          <w:rFonts w:eastAsiaTheme="minorEastAsia"/>
        </w:rPr>
        <w:t>результатам численного моделирования на теплофизической модели (3.50)</w:t>
      </w:r>
      <w:r w:rsidR="00B558BF" w:rsidRPr="00B537FA">
        <w:rPr>
          <w:rFonts w:eastAsiaTheme="minorEastAsia"/>
        </w:rPr>
        <w:t>–</w:t>
      </w:r>
      <w:r w:rsidR="00B558BF">
        <w:rPr>
          <w:rFonts w:eastAsiaTheme="minorEastAsia"/>
        </w:rPr>
        <w:t>(3.63)</w:t>
      </w:r>
      <w:r w:rsidRPr="0048726B">
        <w:rPr>
          <w:rFonts w:eastAsiaTheme="minorEastAsia"/>
        </w:rPr>
        <w:t>.</w:t>
      </w:r>
    </w:p>
    <w:p w14:paraId="1E94B923" w14:textId="56E3B6F2" w:rsidR="00307EDD" w:rsidRDefault="0048726B" w:rsidP="0048726B">
      <w:pPr>
        <w:pStyle w:val="a4"/>
        <w:rPr>
          <w:rFonts w:eastAsiaTheme="minorEastAsia"/>
        </w:rPr>
      </w:pPr>
      <w:r w:rsidRPr="0048726B">
        <w:rPr>
          <w:rFonts w:eastAsiaTheme="minorEastAsia"/>
        </w:rPr>
        <w:t xml:space="preserve">Затем скорость продвижения внешнего фронта резко снижается. На этой стадии его положение во времени изменяется по степенному закону с показателем 0,15–0,25, что медленнее прогноза, даваемого описанной выше аналитической моделью </w:t>
      </w:r>
      <w:r w:rsidRPr="0048726B">
        <w:rPr>
          <w:rFonts w:eastAsiaTheme="minorEastAsia"/>
        </w:rPr>
        <w:lastRenderedPageBreak/>
        <w:t>для зоны охлаждения снаружи ЛПО. Это замедление связано с тем, что часть полезной холодильной мощности тратится на охлаждение и замораживание пород внутри контура, а также с иным перераспределением тепловых потоков в зоне льда вблизи замораживающих колонок. В</w:t>
      </w:r>
      <w:r w:rsidR="0020485F" w:rsidRPr="0020485F">
        <w:rPr>
          <w:rFonts w:eastAsiaTheme="minorEastAsia"/>
        </w:rPr>
        <w:t xml:space="preserve"> </w:t>
      </w:r>
      <w:r w:rsidR="0020485F">
        <w:rPr>
          <w:rFonts w:eastAsiaTheme="minorEastAsia"/>
        </w:rPr>
        <w:t>свою очередь,</w:t>
      </w:r>
      <w:r w:rsidRPr="0048726B">
        <w:rPr>
          <w:rFonts w:eastAsiaTheme="minorEastAsia"/>
        </w:rPr>
        <w:t xml:space="preserve"> от этого</w:t>
      </w:r>
      <w:r w:rsidR="0020485F">
        <w:rPr>
          <w:rFonts w:eastAsiaTheme="minorEastAsia"/>
        </w:rPr>
        <w:t xml:space="preserve"> во многом</w:t>
      </w:r>
      <w:r w:rsidRPr="0048726B">
        <w:rPr>
          <w:rFonts w:eastAsiaTheme="minorEastAsia"/>
        </w:rPr>
        <w:t xml:space="preserve"> зависит скорость отвода теплоты через ЛПО к циркулирующему в колонках рассолу.</w:t>
      </w:r>
      <w:r w:rsidR="0020485F" w:rsidRPr="0020485F">
        <w:rPr>
          <w:rFonts w:eastAsiaTheme="minorEastAsia"/>
        </w:rPr>
        <w:t xml:space="preserve"> </w:t>
      </w:r>
      <w:r w:rsidRPr="0048726B">
        <w:rPr>
          <w:rFonts w:eastAsiaTheme="minorEastAsia"/>
        </w:rPr>
        <w:t>Так, например, в случае единственной замораживающей колонки тепловые потоки всегда направлены вдоль радиальной координаты, что не наблюдается при наличии множества колонок.</w:t>
      </w:r>
    </w:p>
    <w:tbl>
      <w:tblPr>
        <w:tblStyle w:val="af4"/>
        <w:tblW w:w="0" w:type="auto"/>
        <w:tblBorders>
          <w:insideH w:val="none" w:sz="0" w:space="0" w:color="auto"/>
        </w:tblBorders>
        <w:tblLook w:val="04A0" w:firstRow="1" w:lastRow="0" w:firstColumn="1" w:lastColumn="0" w:noHBand="0" w:noVBand="1"/>
      </w:tblPr>
      <w:tblGrid>
        <w:gridCol w:w="5952"/>
      </w:tblGrid>
      <w:tr w:rsidR="00A34A89" w14:paraId="5754BADE" w14:textId="77777777" w:rsidTr="003729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Borders>
              <w:bottom w:val="none" w:sz="0" w:space="0" w:color="auto"/>
            </w:tcBorders>
          </w:tcPr>
          <w:p w14:paraId="5667632E" w14:textId="43B316D0" w:rsidR="00A34A89" w:rsidRDefault="00307EDD" w:rsidP="00372953">
            <w:pPr>
              <w:pStyle w:val="a4"/>
              <w:spacing w:after="0"/>
              <w:jc w:val="center"/>
              <w:rPr>
                <w:rFonts w:eastAsiaTheme="minorEastAsia"/>
              </w:rPr>
            </w:pPr>
            <w:r>
              <w:rPr>
                <w:rFonts w:eastAsiaTheme="minorEastAsia"/>
                <w:noProof/>
              </w:rPr>
              <w:drawing>
                <wp:inline distT="0" distB="0" distL="0" distR="0" wp14:anchorId="487F0294" wp14:editId="79E01314">
                  <wp:extent cx="3624863" cy="2585358"/>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30707" cy="2589526"/>
                          </a:xfrm>
                          <a:prstGeom prst="rect">
                            <a:avLst/>
                          </a:prstGeom>
                          <a:noFill/>
                          <a:ln>
                            <a:noFill/>
                          </a:ln>
                        </pic:spPr>
                      </pic:pic>
                    </a:graphicData>
                  </a:graphic>
                </wp:inline>
              </w:drawing>
            </w:r>
          </w:p>
        </w:tc>
      </w:tr>
    </w:tbl>
    <w:p w14:paraId="6891CAB6" w14:textId="728FCF9B" w:rsidR="00A34A89" w:rsidRPr="00C819C6" w:rsidRDefault="00A34A89" w:rsidP="00A34A89">
      <w:pPr>
        <w:pStyle w:val="afffd"/>
      </w:pPr>
      <w:r w:rsidRPr="00B537FA">
        <w:t>Рисунок 5.</w:t>
      </w:r>
      <w:r w:rsidRPr="00C819C6">
        <w:t>7</w:t>
      </w:r>
      <w:r w:rsidRPr="00B537FA">
        <w:t xml:space="preserve">. </w:t>
      </w:r>
      <w:r w:rsidR="00F03393">
        <w:t>Временные з</w:t>
      </w:r>
      <w:r>
        <w:t xml:space="preserve">ависимости </w:t>
      </w:r>
      <w:r w:rsidR="00F03393" w:rsidRPr="00F03393">
        <w:t>радиальн</w:t>
      </w:r>
      <w:r w:rsidR="00F03393">
        <w:t>ой</w:t>
      </w:r>
      <w:r w:rsidR="00F03393" w:rsidRPr="00F03393">
        <w:t xml:space="preserve"> координат</w:t>
      </w:r>
      <w:r w:rsidR="00F03393">
        <w:t>ы</w:t>
      </w:r>
      <w:r w:rsidR="00F03393" w:rsidRPr="00F03393">
        <w:t xml:space="preserve"> внешнего фронта фазового перехода</w:t>
      </w:r>
      <w:r w:rsidR="00F03393">
        <w:t>, полученные в рамках аналитической модели (сплошная линия) и численной модели (штриховая линия)</w:t>
      </w:r>
    </w:p>
    <w:p w14:paraId="195BBA1C" w14:textId="5C069753" w:rsidR="00630171" w:rsidRDefault="00CB300F" w:rsidP="0048726B">
      <w:pPr>
        <w:pStyle w:val="a4"/>
        <w:rPr>
          <w:rFonts w:eastAsiaTheme="minorEastAsia"/>
        </w:rPr>
      </w:pPr>
      <w:r w:rsidRPr="00CB300F">
        <w:rPr>
          <w:rFonts w:eastAsiaTheme="minorEastAsia"/>
        </w:rPr>
        <w:t>В результате аналитическая модель демонстрирует более медленное охлаждение породного массива в случае одного или нескольких контуров замораживания (см. рисунок 5.7). Это проявляется как в динамике фронта фазового перехода, так и в охлаждении пород за пределами этого фронта</w:t>
      </w:r>
      <w:r w:rsidR="004E4A74" w:rsidRPr="004E4A74">
        <w:rPr>
          <w:rFonts w:eastAsiaTheme="minorEastAsia"/>
        </w:rPr>
        <w:t>.</w:t>
      </w:r>
      <w:r w:rsidR="004E4A74">
        <w:rPr>
          <w:rFonts w:eastAsiaTheme="minorEastAsia"/>
        </w:rPr>
        <w:t xml:space="preserve"> </w:t>
      </w:r>
      <w:r w:rsidRPr="00CB300F">
        <w:rPr>
          <w:rFonts w:eastAsiaTheme="minorEastAsia"/>
        </w:rPr>
        <w:t>По этой причине при аналитической реконструкции температурного поля временную динамику фронтов фазового перехода снаружи и внутри контура замораживания следует определять либо на основе численного моделирования с использованием более детализированных моделей, либо по данным натурного мониторинга</w:t>
      </w:r>
      <w:r w:rsidR="00630171" w:rsidRPr="00630171">
        <w:rPr>
          <w:rFonts w:eastAsiaTheme="minorEastAsia"/>
        </w:rPr>
        <w:t>.</w:t>
      </w:r>
    </w:p>
    <w:p w14:paraId="14DBABC2" w14:textId="48D58670" w:rsidR="004E02E6" w:rsidRDefault="00CB300F" w:rsidP="00CB300F">
      <w:pPr>
        <w:pStyle w:val="a4"/>
        <w:rPr>
          <w:rFonts w:eastAsiaTheme="minorEastAsia"/>
        </w:rPr>
      </w:pPr>
      <w:r w:rsidRPr="00CB300F">
        <w:rPr>
          <w:rFonts w:eastAsiaTheme="minorEastAsia"/>
        </w:rPr>
        <w:lastRenderedPageBreak/>
        <w:t xml:space="preserve">После корректировки временной зависимости положения фронта (или фронтов) фазового перехода важно также откалибровать температурное поле в зоне охлаждения. Это можно сделать двумя способами </w:t>
      </w:r>
      <w:r w:rsidR="00053834" w:rsidRPr="00B537FA">
        <w:rPr>
          <w:rFonts w:eastAsiaTheme="minorEastAsia"/>
        </w:rPr>
        <w:t>–</w:t>
      </w:r>
      <w:r w:rsidRPr="00CB300F">
        <w:rPr>
          <w:rFonts w:eastAsiaTheme="minorEastAsia"/>
        </w:rPr>
        <w:t xml:space="preserve"> путём калибровки коэффициента температуропроводности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sidRPr="00CB300F">
        <w:rPr>
          <w:rFonts w:eastAsiaTheme="minorEastAsia"/>
        </w:rPr>
        <w:t xml:space="preserve"> либо корректировкой времени</w:t>
      </w:r>
      <w:r w:rsidR="00236C52">
        <w:rPr>
          <w:rFonts w:eastAsiaTheme="minorEastAsia"/>
        </w:rPr>
        <w:t xml:space="preserve"> </w:t>
      </w:r>
      <m:oMath>
        <m:r>
          <w:rPr>
            <w:rStyle w:val="afff6"/>
            <w:rFonts w:ascii="Cambria Math" w:eastAsiaTheme="minorEastAsia" w:hAnsi="Cambria Math"/>
          </w:rPr>
          <m:t>t</m:t>
        </m:r>
      </m:oMath>
      <w:r w:rsidR="004E02E6" w:rsidRPr="004E02E6">
        <w:rPr>
          <w:rFonts w:eastAsiaTheme="minorEastAsia"/>
        </w:rPr>
        <w:t xml:space="preserve">. </w:t>
      </w:r>
      <w:r w:rsidRPr="00CB300F">
        <w:rPr>
          <w:rFonts w:eastAsiaTheme="minorEastAsia"/>
        </w:rPr>
        <w:t>Менять температуропроводность, на наш взгляд, не вполне корректно, поскольку этот параметр ранее был откалиброван в численной модели для достижения наилучшего соответствия данным натурного мониторинга. Корректировка времени также вызывает вопросы с точки зрения физической интерпретации</w:t>
      </w:r>
      <w:r w:rsidR="00236C52">
        <w:rPr>
          <w:rFonts w:eastAsiaTheme="minorEastAsia"/>
        </w:rPr>
        <w:t xml:space="preserve"> такого искусственного приёма</w:t>
      </w:r>
      <w:r w:rsidRPr="00CB300F">
        <w:rPr>
          <w:rFonts w:eastAsiaTheme="minorEastAsia"/>
        </w:rPr>
        <w:t>. Тем не менее, учитывая характер кривых на рисунке 5.7, введение некоторого эффективного времени, смещённого относительно физического времени</w:t>
      </w:r>
      <w:r>
        <w:rPr>
          <w:rFonts w:eastAsiaTheme="minorEastAsia"/>
        </w:rPr>
        <w:t xml:space="preserve"> </w:t>
      </w:r>
      <m:oMath>
        <m:r>
          <w:rPr>
            <w:rStyle w:val="afff6"/>
            <w:rFonts w:ascii="Cambria Math" w:eastAsiaTheme="minorEastAsia" w:hAnsi="Cambria Math"/>
          </w:rPr>
          <m:t>t</m:t>
        </m:r>
      </m:oMath>
      <w:r w:rsidR="00FC5365" w:rsidRPr="00FC5365">
        <w:rPr>
          <w:rFonts w:eastAsiaTheme="minorEastAsia"/>
        </w:rPr>
        <w:t xml:space="preserve"> на некоторую величину </w:t>
      </w:r>
      <m:oMath>
        <m:r>
          <w:rPr>
            <w:rStyle w:val="afff6"/>
            <w:rFonts w:ascii="Cambria Math" w:eastAsiaTheme="minorEastAsia" w:hAnsi="Cambria Math"/>
          </w:rPr>
          <m:t>Δt</m:t>
        </m:r>
      </m:oMath>
      <w:r w:rsidR="00FC5365" w:rsidRPr="00FC5365">
        <w:rPr>
          <w:rFonts w:eastAsiaTheme="minorEastAsia"/>
        </w:rPr>
        <w:t xml:space="preserve">, может быть интерпретировано с точки зрения физики.  </w:t>
      </w:r>
    </w:p>
    <w:p w14:paraId="1A29F34C" w14:textId="523328E9" w:rsidR="00A34A89" w:rsidRDefault="0067742B" w:rsidP="0048726B">
      <w:pPr>
        <w:pStyle w:val="a4"/>
        <w:rPr>
          <w:rFonts w:eastAsiaTheme="minorEastAsia"/>
        </w:rPr>
      </w:pPr>
      <w:r>
        <w:rPr>
          <w:rFonts w:eastAsiaTheme="minorEastAsia"/>
        </w:rPr>
        <w:t>Такой</w:t>
      </w:r>
      <w:r w:rsidR="00F03393" w:rsidRPr="0048726B">
        <w:rPr>
          <w:rFonts w:eastAsiaTheme="minorEastAsia"/>
        </w:rPr>
        <w:t xml:space="preserve"> дополнительный прирост времени</w:t>
      </w:r>
      <w:r w:rsidR="00F03393">
        <w:rPr>
          <w:rFonts w:eastAsiaTheme="minorEastAsia"/>
        </w:rPr>
        <w:t xml:space="preserve"> </w:t>
      </w:r>
      <m:oMath>
        <m:r>
          <w:rPr>
            <w:rStyle w:val="afff6"/>
            <w:rFonts w:ascii="Cambria Math" w:eastAsiaTheme="minorEastAsia" w:hAnsi="Cambria Math"/>
          </w:rPr>
          <m:t>Δt</m:t>
        </m:r>
      </m:oMath>
      <w:r w:rsidR="00F03393" w:rsidRPr="0048726B">
        <w:rPr>
          <w:rFonts w:eastAsiaTheme="minorEastAsia"/>
        </w:rPr>
        <w:t xml:space="preserve"> компенсиру</w:t>
      </w:r>
      <w:r>
        <w:rPr>
          <w:rFonts w:eastAsiaTheme="minorEastAsia"/>
        </w:rPr>
        <w:t>ет</w:t>
      </w:r>
      <w:r w:rsidR="00F03393" w:rsidRPr="0048726B">
        <w:rPr>
          <w:rFonts w:eastAsiaTheme="minorEastAsia"/>
        </w:rPr>
        <w:t xml:space="preserve"> </w:t>
      </w:r>
      <w:r w:rsidR="00F03393">
        <w:rPr>
          <w:rFonts w:eastAsiaTheme="minorEastAsia"/>
        </w:rPr>
        <w:t>резкий</w:t>
      </w:r>
      <w:r w:rsidR="00F03393" w:rsidRPr="0048726B">
        <w:rPr>
          <w:rFonts w:eastAsiaTheme="minorEastAsia"/>
        </w:rPr>
        <w:t xml:space="preserve"> скачок радиальной координаты внешнего фронта фазового перехода до величины </w:t>
      </w:r>
      <m:oMath>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lang w:val="en-US"/>
              </w:rPr>
              <m:t>c</m:t>
            </m:r>
          </m:sub>
        </m:sSub>
        <m:r>
          <w:rPr>
            <w:rStyle w:val="afff6"/>
            <w:rFonts w:ascii="Cambria Math" w:eastAsiaTheme="minorEastAsia" w:hAnsi="Cambria Math"/>
          </w:rPr>
          <m:t xml:space="preserve"> + a</m:t>
        </m:r>
      </m:oMath>
      <w:r w:rsidR="00F03393" w:rsidRPr="0048726B">
        <w:rPr>
          <w:rFonts w:eastAsiaTheme="minorEastAsia"/>
        </w:rPr>
        <w:t>.</w:t>
      </w:r>
      <w:r w:rsidR="00F03393">
        <w:rPr>
          <w:rFonts w:eastAsiaTheme="minorEastAsia"/>
        </w:rPr>
        <w:t xml:space="preserve"> </w:t>
      </w:r>
      <w:r w:rsidR="00F03393" w:rsidRPr="0048726B">
        <w:rPr>
          <w:rFonts w:eastAsiaTheme="minorEastAsia"/>
        </w:rPr>
        <w:t>Порядок этого временного интервала</w:t>
      </w:r>
      <w:r w:rsidR="00F03393" w:rsidRPr="0020485F">
        <w:rPr>
          <w:rFonts w:eastAsiaTheme="minorEastAsia"/>
        </w:rPr>
        <w:t xml:space="preserve"> </w:t>
      </w:r>
      <m:oMath>
        <m:r>
          <w:rPr>
            <w:rStyle w:val="afff6"/>
            <w:rFonts w:ascii="Cambria Math" w:eastAsiaTheme="minorEastAsia" w:hAnsi="Cambria Math"/>
          </w:rPr>
          <m:t>Δt</m:t>
        </m:r>
      </m:oMath>
      <w:r w:rsidR="00F03393" w:rsidRPr="0048726B">
        <w:rPr>
          <w:rFonts w:eastAsiaTheme="minorEastAsia"/>
        </w:rPr>
        <w:t xml:space="preserve"> составляет примерно </w:t>
      </w:r>
      <m:oMath>
        <m:sSubSup>
          <m:sSubSupPr>
            <m:ctrlPr>
              <w:rPr>
                <w:rStyle w:val="afff6"/>
                <w:rFonts w:ascii="Cambria Math" w:eastAsiaTheme="minorEastAsia" w:hAnsi="Cambria Math"/>
                <w:i/>
                <w:iCs w:val="0"/>
              </w:rPr>
            </m:ctrlPr>
          </m:sSubSupPr>
          <m:e>
            <m:r>
              <w:rPr>
                <w:rStyle w:val="afff6"/>
                <w:rFonts w:ascii="Cambria Math" w:eastAsiaTheme="minorEastAsia" w:hAnsi="Cambria Math"/>
              </w:rPr>
              <m:t>R</m:t>
            </m:r>
          </m:e>
          <m:sub>
            <m:r>
              <w:rPr>
                <w:rStyle w:val="afff6"/>
                <w:rFonts w:ascii="Cambria Math" w:eastAsiaTheme="minorEastAsia" w:hAnsi="Cambria Math"/>
              </w:rPr>
              <m:t>c</m:t>
            </m:r>
          </m:sub>
          <m:sup>
            <m:r>
              <w:rPr>
                <w:rStyle w:val="afff6"/>
                <w:rFonts w:ascii="Cambria Math" w:eastAsiaTheme="minorEastAsia" w:hAnsi="Cambria Math"/>
              </w:rPr>
              <m:t>2</m:t>
            </m:r>
          </m:sup>
        </m:sSubSup>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sidR="00F03393" w:rsidRPr="0048726B">
        <w:rPr>
          <w:rFonts w:eastAsiaTheme="minorEastAsia"/>
        </w:rPr>
        <w:t xml:space="preserve"> и слабо зависит от времени</w:t>
      </w:r>
      <w:r w:rsidR="00F03393" w:rsidRPr="0020485F">
        <w:rPr>
          <w:rFonts w:eastAsiaTheme="minorEastAsia"/>
        </w:rPr>
        <w:t xml:space="preserve"> </w:t>
      </w:r>
      <m:oMath>
        <m:r>
          <w:rPr>
            <w:rStyle w:val="afff6"/>
            <w:rFonts w:ascii="Cambria Math" w:eastAsiaTheme="minorEastAsia" w:hAnsi="Cambria Math"/>
          </w:rPr>
          <m:t>t</m:t>
        </m:r>
      </m:oMath>
      <w:r w:rsidR="00F03393" w:rsidRPr="0048726B">
        <w:rPr>
          <w:rFonts w:eastAsiaTheme="minorEastAsia"/>
        </w:rPr>
        <w:t xml:space="preserve">. </w:t>
      </w:r>
    </w:p>
    <w:p w14:paraId="011FA396" w14:textId="5A5B8146" w:rsidR="00236C52" w:rsidRPr="00236C52" w:rsidRDefault="006129FE" w:rsidP="0048726B">
      <w:pPr>
        <w:pStyle w:val="a4"/>
        <w:rPr>
          <w:rFonts w:eastAsiaTheme="minorEastAsia"/>
        </w:rPr>
      </w:pPr>
      <w:r>
        <w:rPr>
          <w:rFonts w:eastAsiaTheme="minorEastAsia"/>
        </w:rPr>
        <w:t>Ещё одно решение – использование вместо формулы (5.28) следующей её модификации:</w:t>
      </w:r>
    </w:p>
    <w:tbl>
      <w:tblPr>
        <w:tblStyle w:val="51"/>
        <w:tblW w:w="0" w:type="auto"/>
        <w:tblLook w:val="04A0" w:firstRow="1" w:lastRow="0" w:firstColumn="1" w:lastColumn="0" w:noHBand="0" w:noVBand="1"/>
      </w:tblPr>
      <w:tblGrid>
        <w:gridCol w:w="714"/>
        <w:gridCol w:w="4205"/>
        <w:gridCol w:w="1033"/>
      </w:tblGrid>
      <w:tr w:rsidR="0067742B" w:rsidRPr="00B537FA" w14:paraId="6FFA5E30" w14:textId="77777777" w:rsidTr="00236C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Pr>
          <w:p w14:paraId="3F9F8785" w14:textId="77777777" w:rsidR="00236C52" w:rsidRPr="00B537FA" w:rsidRDefault="00236C52" w:rsidP="00236C52">
            <w:pPr>
              <w:pStyle w:val="a4"/>
            </w:pPr>
          </w:p>
        </w:tc>
        <w:tc>
          <w:tcPr>
            <w:tcW w:w="6620" w:type="dxa"/>
          </w:tcPr>
          <w:p w14:paraId="661EBC9A" w14:textId="2FF91947" w:rsidR="00236C52" w:rsidRPr="00185C60" w:rsidRDefault="00C174A2" w:rsidP="00236C52">
            <w:pPr>
              <w:pStyle w:val="aff7"/>
              <w:cnfStyle w:val="100000000000" w:firstRow="1" w:lastRow="0" w:firstColumn="0" w:lastColumn="0" w:oddVBand="0" w:evenVBand="0" w:oddHBand="0" w:evenHBand="0" w:firstRowFirstColumn="0" w:firstRowLastColumn="0" w:lastRowFirstColumn="0" w:lastRowLastColumn="0"/>
              <w:rPr>
                <w:rFonts w:eastAsia="Calibri"/>
                <w:lang w:val="en-US"/>
              </w:rPr>
            </w:pPr>
            <m:oMathPara>
              <m:oMath>
                <m:sSub>
                  <m:sSubPr>
                    <m:ctrlPr/>
                  </m:sSubPr>
                  <m:e>
                    <m:r>
                      <m:t>T</m:t>
                    </m:r>
                  </m:e>
                  <m:sub>
                    <m:r>
                      <w:rPr>
                        <w:lang w:val="en-US"/>
                      </w:rPr>
                      <m:t>2</m:t>
                    </m:r>
                  </m:sub>
                </m:sSub>
                <m:r>
                  <w:rPr>
                    <w:lang w:val="en-US"/>
                  </w:rPr>
                  <m:t>=</m:t>
                </m:r>
                <m:sSub>
                  <m:sSubPr>
                    <m:ctrlPr/>
                  </m:sSubPr>
                  <m:e>
                    <m:r>
                      <m:t>T</m:t>
                    </m:r>
                  </m:e>
                  <m:sub>
                    <m:r>
                      <w:rPr>
                        <w:lang w:val="en-US"/>
                      </w:rPr>
                      <m:t>0</m:t>
                    </m:r>
                  </m:sub>
                </m:sSub>
                <m:r>
                  <w:rPr>
                    <w:lang w:val="en-US"/>
                  </w:rPr>
                  <m:t>+</m:t>
                </m:r>
                <m:d>
                  <m:dPr>
                    <m:ctrlPr/>
                  </m:dPr>
                  <m:e>
                    <m:sSub>
                      <m:sSubPr>
                        <m:ctrlPr/>
                      </m:sSubPr>
                      <m:e>
                        <m:r>
                          <m:t>T</m:t>
                        </m:r>
                      </m:e>
                      <m:sub>
                        <m:r>
                          <m:t>фп</m:t>
                        </m:r>
                      </m:sub>
                    </m:sSub>
                    <m:r>
                      <w:rPr>
                        <w:lang w:val="en-US"/>
                      </w:rPr>
                      <m:t>-</m:t>
                    </m:r>
                    <m:sSub>
                      <m:sSubPr>
                        <m:ctrlPr/>
                      </m:sSubPr>
                      <m:e>
                        <m:r>
                          <m:t>T</m:t>
                        </m:r>
                      </m:e>
                      <m:sub>
                        <m:r>
                          <w:rPr>
                            <w:lang w:val="en-US"/>
                          </w:rPr>
                          <m:t>0</m:t>
                        </m:r>
                      </m:sub>
                    </m:sSub>
                  </m:e>
                </m:d>
                <m:f>
                  <m:fPr>
                    <m:ctrlPr/>
                  </m:fPr>
                  <m:num>
                    <m:r>
                      <m:rPr>
                        <m:nor/>
                      </m:rPr>
                      <w:rPr>
                        <w:lang w:val="en-US"/>
                      </w:rPr>
                      <m:t>Ei</m:t>
                    </m:r>
                    <m:d>
                      <m:dPr>
                        <m:begChr m:val="["/>
                        <m:endChr m:val="]"/>
                        <m:ctrlPr>
                          <w:rPr>
                            <w:iCs w:val="0"/>
                          </w:rPr>
                        </m:ctrlPr>
                      </m:dPr>
                      <m:e>
                        <m:r>
                          <w:rPr>
                            <w:lang w:val="en-US"/>
                          </w:rPr>
                          <m:t>-</m:t>
                        </m:r>
                        <m:f>
                          <m:fPr>
                            <m:ctrlPr/>
                          </m:fPr>
                          <m:num>
                            <m:sSup>
                              <m:sSupPr>
                                <m:ctrlPr>
                                  <w:rPr>
                                    <w:iCs w:val="0"/>
                                  </w:rPr>
                                </m:ctrlPr>
                              </m:sSupPr>
                              <m:e>
                                <m:r>
                                  <m:t>r</m:t>
                                </m:r>
                                <m:ctrlPr>
                                  <w:rPr>
                                    <w:iCs w:val="0"/>
                                    <w:lang w:val="en-US"/>
                                  </w:rPr>
                                </m:ctrlPr>
                              </m:e>
                              <m:sup>
                                <m:r>
                                  <w:rPr>
                                    <w:lang w:val="en-US"/>
                                  </w:rPr>
                                  <m:t>2</m:t>
                                </m:r>
                              </m:sup>
                            </m:sSup>
                          </m:num>
                          <m:den>
                            <m:sSubSup>
                              <m:sSubSupPr>
                                <m:ctrlPr/>
                              </m:sSubSupPr>
                              <m:e>
                                <m:r>
                                  <m:t>r</m:t>
                                </m:r>
                                <m:ctrlPr>
                                  <w:rPr>
                                    <w:iCs w:val="0"/>
                                  </w:rPr>
                                </m:ctrlPr>
                              </m:e>
                              <m:sub>
                                <m:r>
                                  <w:rPr>
                                    <w:lang w:val="en-US"/>
                                  </w:rPr>
                                  <m:t>*</m:t>
                                </m:r>
                              </m:sub>
                              <m:sup>
                                <m:r>
                                  <w:rPr>
                                    <w:lang w:val="en-US"/>
                                  </w:rPr>
                                  <m:t>2</m:t>
                                </m:r>
                              </m:sup>
                            </m:sSubSup>
                          </m:den>
                        </m:f>
                        <m:sSup>
                          <m:sSupPr>
                            <m:ctrlPr>
                              <w:rPr>
                                <w:iCs w:val="0"/>
                              </w:rPr>
                            </m:ctrlPr>
                          </m:sSupPr>
                          <m:e>
                            <m:d>
                              <m:dPr>
                                <m:ctrlPr>
                                  <w:rPr>
                                    <w:iCs w:val="0"/>
                                  </w:rPr>
                                </m:ctrlPr>
                              </m:dPr>
                              <m:e>
                                <m:f>
                                  <m:fPr>
                                    <m:ctrlPr/>
                                  </m:fPr>
                                  <m:num>
                                    <m:sSubSup>
                                      <m:sSubSupPr>
                                        <m:ctrlPr>
                                          <w:rPr>
                                            <w:iCs w:val="0"/>
                                          </w:rPr>
                                        </m:ctrlPr>
                                      </m:sSubSupPr>
                                      <m:e>
                                        <m:r>
                                          <m:t>r</m:t>
                                        </m:r>
                                      </m:e>
                                      <m:sub>
                                        <m:r>
                                          <w:rPr>
                                            <w:lang w:val="en-US"/>
                                          </w:rPr>
                                          <m:t>*</m:t>
                                        </m:r>
                                      </m:sub>
                                      <m:sup>
                                        <m:r>
                                          <w:rPr>
                                            <w:lang w:val="en-US"/>
                                          </w:rPr>
                                          <m:t>2</m:t>
                                        </m:r>
                                      </m:sup>
                                    </m:sSubSup>
                                  </m:num>
                                  <m:den>
                                    <m:r>
                                      <w:rPr>
                                        <w:lang w:val="en-US"/>
                                      </w:rPr>
                                      <m:t>4</m:t>
                                    </m:r>
                                    <m:sSub>
                                      <m:sSubPr>
                                        <m:ctrlPr>
                                          <w:rPr>
                                            <w:iCs w:val="0"/>
                                          </w:rPr>
                                        </m:ctrlPr>
                                      </m:sSubPr>
                                      <m:e>
                                        <m:r>
                                          <m:t>a</m:t>
                                        </m:r>
                                      </m:e>
                                      <m:sub>
                                        <m:r>
                                          <w:rPr>
                                            <w:lang w:val="en-US"/>
                                          </w:rPr>
                                          <m:t>2</m:t>
                                        </m:r>
                                      </m:sub>
                                    </m:sSub>
                                    <m:r>
                                      <m:t>t</m:t>
                                    </m:r>
                                  </m:den>
                                </m:f>
                              </m:e>
                            </m:d>
                          </m:e>
                          <m:sup>
                            <m:r>
                              <w:rPr>
                                <w:lang w:val="en-US"/>
                              </w:rPr>
                              <m:t>2</m:t>
                            </m:r>
                            <m:r>
                              <m:t>n</m:t>
                            </m:r>
                          </m:sup>
                        </m:sSup>
                      </m:e>
                    </m:d>
                  </m:num>
                  <m:den>
                    <m:r>
                      <m:rPr>
                        <m:nor/>
                      </m:rPr>
                      <w:rPr>
                        <w:lang w:val="en-US"/>
                      </w:rPr>
                      <m:t>Ei</m:t>
                    </m:r>
                    <m:d>
                      <m:dPr>
                        <m:begChr m:val="["/>
                        <m:endChr m:val="]"/>
                        <m:ctrlPr>
                          <w:rPr>
                            <w:iCs w:val="0"/>
                          </w:rPr>
                        </m:ctrlPr>
                      </m:dPr>
                      <m:e>
                        <m:r>
                          <w:rPr>
                            <w:lang w:val="en-US"/>
                          </w:rPr>
                          <m:t>-</m:t>
                        </m:r>
                        <m:f>
                          <m:fPr>
                            <m:ctrlPr/>
                          </m:fPr>
                          <m:num>
                            <m:sSup>
                              <m:sSupPr>
                                <m:ctrlPr>
                                  <w:rPr>
                                    <w:iCs w:val="0"/>
                                  </w:rPr>
                                </m:ctrlPr>
                              </m:sSupPr>
                              <m:e>
                                <m:r>
                                  <m:t>R</m:t>
                                </m:r>
                                <m:ctrlPr>
                                  <w:rPr>
                                    <w:iCs w:val="0"/>
                                    <w:lang w:val="en-US"/>
                                  </w:rPr>
                                </m:ctrlPr>
                              </m:e>
                              <m:sup>
                                <m:r>
                                  <w:rPr>
                                    <w:lang w:val="en-US"/>
                                  </w:rPr>
                                  <m:t>2</m:t>
                                </m:r>
                              </m:sup>
                            </m:sSup>
                          </m:num>
                          <m:den>
                            <m:sSubSup>
                              <m:sSubSupPr>
                                <m:ctrlPr/>
                              </m:sSubSupPr>
                              <m:e>
                                <m:r>
                                  <m:t>r</m:t>
                                </m:r>
                                <m:ctrlPr>
                                  <w:rPr>
                                    <w:iCs w:val="0"/>
                                  </w:rPr>
                                </m:ctrlPr>
                              </m:e>
                              <m:sub>
                                <m:r>
                                  <w:rPr>
                                    <w:lang w:val="en-US"/>
                                  </w:rPr>
                                  <m:t>*</m:t>
                                </m:r>
                              </m:sub>
                              <m:sup>
                                <m:r>
                                  <w:rPr>
                                    <w:lang w:val="en-US"/>
                                  </w:rPr>
                                  <m:t>2</m:t>
                                </m:r>
                              </m:sup>
                            </m:sSubSup>
                          </m:den>
                        </m:f>
                        <m:sSup>
                          <m:sSupPr>
                            <m:ctrlPr>
                              <w:rPr>
                                <w:iCs w:val="0"/>
                              </w:rPr>
                            </m:ctrlPr>
                          </m:sSupPr>
                          <m:e>
                            <m:d>
                              <m:dPr>
                                <m:ctrlPr>
                                  <w:rPr>
                                    <w:iCs w:val="0"/>
                                  </w:rPr>
                                </m:ctrlPr>
                              </m:dPr>
                              <m:e>
                                <m:f>
                                  <m:fPr>
                                    <m:ctrlPr/>
                                  </m:fPr>
                                  <m:num>
                                    <m:sSubSup>
                                      <m:sSubSupPr>
                                        <m:ctrlPr>
                                          <w:rPr>
                                            <w:iCs w:val="0"/>
                                          </w:rPr>
                                        </m:ctrlPr>
                                      </m:sSubSupPr>
                                      <m:e>
                                        <m:r>
                                          <m:t>r</m:t>
                                        </m:r>
                                      </m:e>
                                      <m:sub>
                                        <m:r>
                                          <w:rPr>
                                            <w:lang w:val="en-US"/>
                                          </w:rPr>
                                          <m:t>*</m:t>
                                        </m:r>
                                      </m:sub>
                                      <m:sup>
                                        <m:r>
                                          <w:rPr>
                                            <w:lang w:val="en-US"/>
                                          </w:rPr>
                                          <m:t>2</m:t>
                                        </m:r>
                                      </m:sup>
                                    </m:sSubSup>
                                  </m:num>
                                  <m:den>
                                    <m:r>
                                      <w:rPr>
                                        <w:lang w:val="en-US"/>
                                      </w:rPr>
                                      <m:t>4</m:t>
                                    </m:r>
                                    <m:sSub>
                                      <m:sSubPr>
                                        <m:ctrlPr>
                                          <w:rPr>
                                            <w:iCs w:val="0"/>
                                          </w:rPr>
                                        </m:ctrlPr>
                                      </m:sSubPr>
                                      <m:e>
                                        <m:r>
                                          <m:t>a</m:t>
                                        </m:r>
                                      </m:e>
                                      <m:sub>
                                        <m:r>
                                          <w:rPr>
                                            <w:lang w:val="en-US"/>
                                          </w:rPr>
                                          <m:t>2</m:t>
                                        </m:r>
                                      </m:sub>
                                    </m:sSub>
                                    <m:r>
                                      <m:t>t</m:t>
                                    </m:r>
                                  </m:den>
                                </m:f>
                              </m:e>
                            </m:d>
                          </m:e>
                          <m:sup>
                            <m:r>
                              <w:rPr>
                                <w:lang w:val="en-US"/>
                              </w:rPr>
                              <m:t>2</m:t>
                            </m:r>
                            <m:r>
                              <m:t>n</m:t>
                            </m:r>
                          </m:sup>
                        </m:sSup>
                      </m:e>
                    </m:d>
                  </m:den>
                </m:f>
                <m:r>
                  <w:rPr>
                    <w:lang w:val="en-US"/>
                  </w:rPr>
                  <m:t>,</m:t>
                </m:r>
              </m:oMath>
            </m:oMathPara>
          </w:p>
        </w:tc>
        <w:tc>
          <w:tcPr>
            <w:tcW w:w="1505" w:type="dxa"/>
          </w:tcPr>
          <w:p w14:paraId="44363E21" w14:textId="13D8A459" w:rsidR="00236C52" w:rsidRPr="00B537FA" w:rsidRDefault="00236C52" w:rsidP="00236C52">
            <w:pPr>
              <w:cnfStyle w:val="100000000000" w:firstRow="1" w:lastRow="0" w:firstColumn="0" w:lastColumn="0" w:oddVBand="0" w:evenVBand="0" w:oddHBand="0" w:evenHBand="0" w:firstRowFirstColumn="0" w:firstRowLastColumn="0" w:lastRowFirstColumn="0" w:lastRowLastColumn="0"/>
            </w:pPr>
            <w:r w:rsidRPr="00B537FA">
              <w:t>(5.</w:t>
            </w:r>
            <w:r>
              <w:t>36</w:t>
            </w:r>
            <w:r w:rsidRPr="00B537FA">
              <w:t>)</w:t>
            </w:r>
          </w:p>
        </w:tc>
      </w:tr>
    </w:tbl>
    <w:p w14:paraId="50C8BA4A" w14:textId="24BBF517" w:rsidR="00236C52" w:rsidRPr="004B46DD" w:rsidRDefault="006129FE" w:rsidP="0048726B">
      <w:pPr>
        <w:pStyle w:val="a4"/>
        <w:rPr>
          <w:rFonts w:eastAsiaTheme="minorEastAsia"/>
        </w:rPr>
      </w:pPr>
      <w:r>
        <w:rPr>
          <w:rFonts w:eastAsiaTheme="minorEastAsia"/>
        </w:rPr>
        <w:t>г</w:t>
      </w:r>
      <w:r w:rsidR="0067742B">
        <w:rPr>
          <w:rFonts w:eastAsiaTheme="minorEastAsia"/>
        </w:rPr>
        <w:t xml:space="preserve">де </w:t>
      </w:r>
      <m:oMath>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rPr>
              <m:t>*</m:t>
            </m:r>
          </m:sub>
        </m:sSub>
      </m:oMath>
      <w:r w:rsidR="0067742B" w:rsidRPr="006129FE">
        <w:rPr>
          <w:rFonts w:eastAsiaTheme="minorEastAsia"/>
        </w:rPr>
        <w:t xml:space="preserve"> – </w:t>
      </w:r>
      <w:r>
        <w:rPr>
          <w:rFonts w:eastAsiaTheme="minorEastAsia"/>
        </w:rPr>
        <w:t>радиальная координата</w:t>
      </w:r>
      <w:r w:rsidR="003317F0" w:rsidRPr="003317F0">
        <w:rPr>
          <w:rFonts w:eastAsiaTheme="minorEastAsia"/>
        </w:rPr>
        <w:t xml:space="preserve"> </w:t>
      </w:r>
      <w:r w:rsidR="003317F0">
        <w:rPr>
          <w:rFonts w:eastAsiaTheme="minorEastAsia"/>
        </w:rPr>
        <w:t>(настраиваемый параметр)</w:t>
      </w:r>
      <w:r>
        <w:rPr>
          <w:rFonts w:eastAsiaTheme="minorEastAsia"/>
        </w:rPr>
        <w:t xml:space="preserve">, м; </w:t>
      </w:r>
      <m:oMath>
        <m:r>
          <w:rPr>
            <w:rStyle w:val="afff6"/>
            <w:rFonts w:ascii="Cambria Math" w:eastAsiaTheme="minorEastAsia" w:hAnsi="Cambria Math"/>
          </w:rPr>
          <m:t>n</m:t>
        </m:r>
      </m:oMath>
      <w:r w:rsidRPr="006129FE">
        <w:rPr>
          <w:rFonts w:eastAsiaTheme="minorEastAsia"/>
        </w:rPr>
        <w:t xml:space="preserve"> </w:t>
      </w:r>
      <w:r>
        <w:rPr>
          <w:rFonts w:eastAsiaTheme="minorEastAsia"/>
        </w:rPr>
        <w:t>–</w:t>
      </w:r>
      <w:r w:rsidRPr="006129FE">
        <w:rPr>
          <w:rFonts w:eastAsiaTheme="minorEastAsia"/>
        </w:rPr>
        <w:t xml:space="preserve"> </w:t>
      </w:r>
      <w:r>
        <w:rPr>
          <w:rFonts w:eastAsiaTheme="minorEastAsia"/>
        </w:rPr>
        <w:t xml:space="preserve">степенной показатель в законе </w:t>
      </w:r>
      <m:oMath>
        <m:r>
          <w:rPr>
            <w:rStyle w:val="afff6"/>
            <w:rFonts w:ascii="Cambria Math" w:eastAsiaTheme="minorEastAsia" w:hAnsi="Cambria Math"/>
          </w:rPr>
          <m:t>R</m:t>
        </m:r>
        <m:d>
          <m:dPr>
            <m:ctrlPr>
              <w:rPr>
                <w:rStyle w:val="afff6"/>
                <w:rFonts w:ascii="Cambria Math" w:eastAsiaTheme="minorEastAsia" w:hAnsi="Cambria Math"/>
                <w:i/>
                <w:iCs w:val="0"/>
              </w:rPr>
            </m:ctrlPr>
          </m:dPr>
          <m:e>
            <m:r>
              <w:rPr>
                <w:rStyle w:val="afff6"/>
                <w:rFonts w:ascii="Cambria Math" w:eastAsiaTheme="minorEastAsia" w:hAnsi="Cambria Math"/>
              </w:rPr>
              <m:t>t</m:t>
            </m:r>
          </m:e>
        </m:d>
      </m:oMath>
      <w:r w:rsidR="003317F0" w:rsidRPr="003317F0">
        <w:rPr>
          <w:rFonts w:eastAsiaTheme="minorEastAsia"/>
        </w:rPr>
        <w:t xml:space="preserve"> </w:t>
      </w:r>
      <w:r>
        <w:rPr>
          <w:rFonts w:eastAsiaTheme="minorEastAsia"/>
        </w:rPr>
        <w:t>временной динамики продвижения фронта фазового перехода.</w:t>
      </w:r>
      <w:r w:rsidR="00756779">
        <w:rPr>
          <w:rFonts w:eastAsiaTheme="minorEastAsia"/>
        </w:rPr>
        <w:t xml:space="preserve"> К примеру, для представленной на рисунке 5.7 штриховой кривой </w:t>
      </w:r>
      <w:r w:rsidR="004B46DD">
        <w:rPr>
          <w:rFonts w:eastAsiaTheme="minorEastAsia"/>
        </w:rPr>
        <w:t xml:space="preserve">величина </w:t>
      </w:r>
      <m:oMath>
        <m:r>
          <w:rPr>
            <w:rStyle w:val="afff6"/>
            <w:rFonts w:ascii="Cambria Math" w:eastAsiaTheme="minorEastAsia" w:hAnsi="Cambria Math"/>
          </w:rPr>
          <m:t>n</m:t>
        </m:r>
      </m:oMath>
      <w:r w:rsidR="004B46DD" w:rsidRPr="004B46DD">
        <w:rPr>
          <w:rFonts w:eastAsiaTheme="minorEastAsia"/>
        </w:rPr>
        <w:t xml:space="preserve"> </w:t>
      </w:r>
      <w:r w:rsidR="004B46DD">
        <w:rPr>
          <w:rFonts w:eastAsiaTheme="minorEastAsia"/>
        </w:rPr>
        <w:t>составит около 0,2. В этом случае аргумент интегральной показательной функции в знаменателе</w:t>
      </w:r>
      <w:r w:rsidR="004B46DD" w:rsidRPr="004B46DD">
        <w:rPr>
          <w:rFonts w:eastAsiaTheme="minorEastAsia"/>
        </w:rPr>
        <w:t xml:space="preserve"> </w:t>
      </w:r>
      <w:r w:rsidR="004B46DD">
        <w:rPr>
          <w:rFonts w:eastAsiaTheme="minorEastAsia"/>
        </w:rPr>
        <w:t>формулы (5.36) не будет зависеть от времени.</w:t>
      </w:r>
    </w:p>
    <w:p w14:paraId="3CA81BAA" w14:textId="1CF1052E" w:rsidR="006129FE" w:rsidRDefault="006129FE" w:rsidP="0048726B">
      <w:pPr>
        <w:pStyle w:val="a4"/>
        <w:rPr>
          <w:rFonts w:eastAsiaTheme="minorEastAsia"/>
        </w:rPr>
      </w:pPr>
      <w:r>
        <w:rPr>
          <w:rFonts w:eastAsiaTheme="minorEastAsia"/>
        </w:rPr>
        <w:t>Подход (5.36), как и подход, основанный на</w:t>
      </w:r>
      <w:r w:rsidRPr="0048726B">
        <w:rPr>
          <w:rFonts w:eastAsiaTheme="minorEastAsia"/>
        </w:rPr>
        <w:t xml:space="preserve"> учёт</w:t>
      </w:r>
      <w:r>
        <w:rPr>
          <w:rFonts w:eastAsiaTheme="minorEastAsia"/>
        </w:rPr>
        <w:t>е</w:t>
      </w:r>
      <w:r w:rsidRPr="0020485F">
        <w:rPr>
          <w:rFonts w:eastAsiaTheme="minorEastAsia"/>
        </w:rPr>
        <w:t xml:space="preserve"> </w:t>
      </w:r>
      <m:oMath>
        <m:r>
          <w:rPr>
            <w:rStyle w:val="afff6"/>
            <w:rFonts w:ascii="Cambria Math" w:eastAsiaTheme="minorEastAsia" w:hAnsi="Cambria Math"/>
          </w:rPr>
          <m:t>Δt</m:t>
        </m:r>
      </m:oMath>
      <w:r>
        <w:rPr>
          <w:rStyle w:val="afff6"/>
          <w:rFonts w:eastAsiaTheme="minorEastAsia"/>
          <w:iCs w:val="0"/>
        </w:rPr>
        <w:t xml:space="preserve">, </w:t>
      </w:r>
      <w:r w:rsidRPr="006129FE">
        <w:rPr>
          <w:rStyle w:val="afff6"/>
          <w:rFonts w:eastAsiaTheme="minorEastAsia"/>
          <w:iCs w:val="0"/>
          <w:color w:val="000000" w:themeColor="text2"/>
        </w:rPr>
        <w:t>позволяют</w:t>
      </w:r>
      <w:r>
        <w:rPr>
          <w:rStyle w:val="afff6"/>
          <w:rFonts w:eastAsiaTheme="minorEastAsia"/>
          <w:iCs w:val="0"/>
          <w:color w:val="000000" w:themeColor="text2"/>
        </w:rPr>
        <w:t xml:space="preserve"> добиться</w:t>
      </w:r>
      <w:r w:rsidRPr="0048726B">
        <w:rPr>
          <w:rFonts w:eastAsiaTheme="minorEastAsia"/>
        </w:rPr>
        <w:t xml:space="preserve"> корректно</w:t>
      </w:r>
      <w:r>
        <w:rPr>
          <w:rFonts w:eastAsiaTheme="minorEastAsia"/>
        </w:rPr>
        <w:t>го</w:t>
      </w:r>
      <w:r w:rsidRPr="0048726B">
        <w:rPr>
          <w:rFonts w:eastAsiaTheme="minorEastAsia"/>
        </w:rPr>
        <w:t xml:space="preserve"> воспроизведени</w:t>
      </w:r>
      <w:r>
        <w:rPr>
          <w:rFonts w:eastAsiaTheme="minorEastAsia"/>
        </w:rPr>
        <w:t>я</w:t>
      </w:r>
      <w:r w:rsidRPr="0048726B">
        <w:rPr>
          <w:rFonts w:eastAsiaTheme="minorEastAsia"/>
        </w:rPr>
        <w:t xml:space="preserve"> температурного поля в зоне охлаждения с внешней стороны ЛПО.</w:t>
      </w:r>
      <w:r w:rsidR="004B46DD">
        <w:rPr>
          <w:rFonts w:eastAsiaTheme="minorEastAsia"/>
        </w:rPr>
        <w:t xml:space="preserve"> </w:t>
      </w:r>
      <w:r w:rsidR="006F4FB7">
        <w:rPr>
          <w:rFonts w:eastAsiaTheme="minorEastAsia"/>
        </w:rPr>
        <w:t>Но</w:t>
      </w:r>
      <w:r w:rsidR="004B46DD">
        <w:rPr>
          <w:rFonts w:eastAsiaTheme="minorEastAsia"/>
        </w:rPr>
        <w:t xml:space="preserve"> важно понимать, что подход</w:t>
      </w:r>
      <w:r w:rsidR="00C41A1A" w:rsidRPr="00C41A1A">
        <w:rPr>
          <w:rFonts w:eastAsiaTheme="minorEastAsia"/>
        </w:rPr>
        <w:t xml:space="preserve"> (5.</w:t>
      </w:r>
      <w:bookmarkStart w:id="180" w:name="_GoBack"/>
      <w:bookmarkEnd w:id="180"/>
      <w:r w:rsidR="00C41A1A" w:rsidRPr="00C41A1A">
        <w:rPr>
          <w:rFonts w:eastAsiaTheme="minorEastAsia"/>
        </w:rPr>
        <w:t>36)</w:t>
      </w:r>
      <w:r w:rsidR="004B46DD">
        <w:rPr>
          <w:rFonts w:eastAsiaTheme="minorEastAsia"/>
        </w:rPr>
        <w:t xml:space="preserve"> привод</w:t>
      </w:r>
      <w:r w:rsidR="00C41A1A">
        <w:rPr>
          <w:rFonts w:eastAsiaTheme="minorEastAsia"/>
        </w:rPr>
        <w:t>и</w:t>
      </w:r>
      <w:r w:rsidR="004B46DD">
        <w:rPr>
          <w:rFonts w:eastAsiaTheme="minorEastAsia"/>
        </w:rPr>
        <w:t>т к тому, что температурное поле в зоне охлаждения переста</w:t>
      </w:r>
      <w:r w:rsidR="00C41A1A">
        <w:rPr>
          <w:rFonts w:eastAsiaTheme="minorEastAsia"/>
        </w:rPr>
        <w:t>ё</w:t>
      </w:r>
      <w:r w:rsidR="004B46DD">
        <w:rPr>
          <w:rFonts w:eastAsiaTheme="minorEastAsia"/>
        </w:rPr>
        <w:t xml:space="preserve">т точно удовлетворять уравнению </w:t>
      </w:r>
      <w:r w:rsidR="00C41A1A">
        <w:rPr>
          <w:rFonts w:eastAsiaTheme="minorEastAsia"/>
        </w:rPr>
        <w:t>теплопроводности</w:t>
      </w:r>
      <w:r w:rsidR="004B46DD">
        <w:rPr>
          <w:rFonts w:eastAsiaTheme="minorEastAsia"/>
        </w:rPr>
        <w:t>.</w:t>
      </w:r>
      <w:r w:rsidR="00C41A1A">
        <w:rPr>
          <w:rFonts w:eastAsiaTheme="minorEastAsia"/>
        </w:rPr>
        <w:t xml:space="preserve"> Подход, основанный на</w:t>
      </w:r>
      <w:r w:rsidR="00C41A1A" w:rsidRPr="0048726B">
        <w:rPr>
          <w:rFonts w:eastAsiaTheme="minorEastAsia"/>
        </w:rPr>
        <w:t xml:space="preserve"> учёт</w:t>
      </w:r>
      <w:r w:rsidR="00C41A1A">
        <w:rPr>
          <w:rFonts w:eastAsiaTheme="minorEastAsia"/>
        </w:rPr>
        <w:t>е</w:t>
      </w:r>
      <w:r w:rsidR="00C41A1A" w:rsidRPr="0020485F">
        <w:rPr>
          <w:rFonts w:eastAsiaTheme="minorEastAsia"/>
        </w:rPr>
        <w:t xml:space="preserve"> </w:t>
      </w:r>
      <m:oMath>
        <m:r>
          <w:rPr>
            <w:rStyle w:val="afff6"/>
            <w:rFonts w:ascii="Cambria Math" w:eastAsiaTheme="minorEastAsia" w:hAnsi="Cambria Math"/>
          </w:rPr>
          <m:t>Δt</m:t>
        </m:r>
      </m:oMath>
      <w:r w:rsidR="00C41A1A" w:rsidRPr="00C41A1A">
        <w:rPr>
          <w:rFonts w:eastAsiaTheme="minorEastAsia"/>
        </w:rPr>
        <w:t xml:space="preserve">, </w:t>
      </w:r>
      <w:r w:rsidR="00C41A1A">
        <w:rPr>
          <w:rFonts w:eastAsiaTheme="minorEastAsia"/>
        </w:rPr>
        <w:t>обеспечивает точное удовлетворение уравнению теплопроводности</w:t>
      </w:r>
      <w:r w:rsidR="00C41A1A" w:rsidRPr="00C41A1A">
        <w:rPr>
          <w:rFonts w:eastAsiaTheme="minorEastAsia"/>
        </w:rPr>
        <w:t xml:space="preserve">, </w:t>
      </w:r>
      <w:r w:rsidR="00C41A1A">
        <w:rPr>
          <w:rFonts w:eastAsiaTheme="minorEastAsia"/>
        </w:rPr>
        <w:t>если в (</w:t>
      </w:r>
      <w:r w:rsidR="004C0B48" w:rsidRPr="004C0B48">
        <w:rPr>
          <w:rFonts w:eastAsiaTheme="minorEastAsia"/>
        </w:rPr>
        <w:t>5.30</w:t>
      </w:r>
      <w:r w:rsidR="00C41A1A">
        <w:rPr>
          <w:rFonts w:eastAsiaTheme="minorEastAsia"/>
        </w:rPr>
        <w:t xml:space="preserve">) заменить </w:t>
      </w:r>
      <m:oMath>
        <m:r>
          <w:rPr>
            <w:rStyle w:val="afff6"/>
            <w:rFonts w:ascii="Cambria Math" w:eastAsiaTheme="minorEastAsia" w:hAnsi="Cambria Math"/>
          </w:rPr>
          <m:t>t</m:t>
        </m:r>
      </m:oMath>
      <w:r w:rsidR="00C41A1A">
        <w:rPr>
          <w:rFonts w:eastAsiaTheme="minorEastAsia"/>
        </w:rPr>
        <w:t xml:space="preserve"> на </w:t>
      </w:r>
      <m:oMath>
        <m:r>
          <w:rPr>
            <w:rStyle w:val="afff6"/>
            <w:rFonts w:ascii="Cambria Math" w:eastAsiaTheme="minorEastAsia" w:hAnsi="Cambria Math"/>
          </w:rPr>
          <m:t>t+Δt</m:t>
        </m:r>
      </m:oMath>
      <w:r w:rsidR="00C41A1A" w:rsidRPr="00C41A1A">
        <w:rPr>
          <w:rFonts w:eastAsiaTheme="minorEastAsia"/>
        </w:rPr>
        <w:t>.</w:t>
      </w:r>
    </w:p>
    <w:p w14:paraId="65608907" w14:textId="4375D125" w:rsidR="00C174A2" w:rsidRPr="0067742B" w:rsidRDefault="00C174A2" w:rsidP="0048726B">
      <w:pPr>
        <w:pStyle w:val="a4"/>
        <w:rPr>
          <w:rFonts w:eastAsiaTheme="minorEastAsia"/>
        </w:rPr>
      </w:pPr>
      <w:r>
        <w:lastRenderedPageBreak/>
        <w:t xml:space="preserve">Более того, замена </w:t>
      </w:r>
      <m:oMath>
        <m:r>
          <w:rPr>
            <w:rStyle w:val="afff6"/>
            <w:rFonts w:ascii="Cambria Math" w:eastAsiaTheme="minorEastAsia" w:hAnsi="Cambria Math"/>
          </w:rPr>
          <m:t>t</m:t>
        </m:r>
      </m:oMath>
      <w:r>
        <w:rPr>
          <w:rFonts w:eastAsiaTheme="minorEastAsia"/>
        </w:rPr>
        <w:t xml:space="preserve"> на </w:t>
      </w:r>
      <m:oMath>
        <m:r>
          <w:rPr>
            <w:rStyle w:val="afff6"/>
            <w:rFonts w:ascii="Cambria Math" w:eastAsiaTheme="minorEastAsia" w:hAnsi="Cambria Math"/>
          </w:rPr>
          <m:t>t+Δt</m:t>
        </m:r>
      </m:oMath>
      <w:r>
        <w:rPr>
          <w:rFonts w:eastAsiaTheme="minorEastAsia"/>
        </w:rPr>
        <w:t xml:space="preserve"> в зависимости (5.30) позволяет сделать её более осмысленной применительно к ситуации множества замораживающих колонок. Временная функция фронта фазового перехода при формировании ЛПО контуром замораживающих колонок должна выходить не из точки </w:t>
      </w:r>
      <m:oMath>
        <m:r>
          <w:rPr>
            <w:rStyle w:val="afff6"/>
            <w:rFonts w:ascii="Cambria Math" w:eastAsiaTheme="minorEastAsia" w:hAnsi="Cambria Math"/>
          </w:rPr>
          <m:t>R(0)=0</m:t>
        </m:r>
      </m:oMath>
      <w:r w:rsidRPr="00C145A8">
        <w:rPr>
          <w:rFonts w:eastAsiaTheme="minorEastAsia"/>
        </w:rPr>
        <w:t xml:space="preserve">, </w:t>
      </w:r>
      <w:r>
        <w:rPr>
          <w:rFonts w:eastAsiaTheme="minorEastAsia"/>
        </w:rPr>
        <w:t xml:space="preserve">как это имело место в зависимости (5.30), а из некоторой точки </w:t>
      </w:r>
      <m:oMath>
        <m:r>
          <w:rPr>
            <w:rStyle w:val="afff6"/>
            <w:rFonts w:ascii="Cambria Math" w:eastAsiaTheme="minorEastAsia" w:hAnsi="Cambria Math"/>
          </w:rPr>
          <m:t>R</m:t>
        </m:r>
        <m:d>
          <m:dPr>
            <m:ctrlPr>
              <w:rPr>
                <w:rStyle w:val="afff6"/>
                <w:rFonts w:ascii="Cambria Math" w:eastAsiaTheme="minorEastAsia" w:hAnsi="Cambria Math"/>
                <w:i/>
                <w:iCs w:val="0"/>
              </w:rPr>
            </m:ctrlPr>
          </m:dPr>
          <m:e>
            <m:r>
              <w:rPr>
                <w:rStyle w:val="afff6"/>
                <w:rFonts w:ascii="Cambria Math" w:eastAsiaTheme="minorEastAsia" w:hAnsi="Cambria Math"/>
              </w:rPr>
              <m:t>0</m:t>
            </m:r>
          </m:e>
        </m:d>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r</m:t>
            </m:r>
          </m:e>
          <m:sub>
            <m:r>
              <w:rPr>
                <w:rStyle w:val="afff6"/>
                <w:rFonts w:ascii="Cambria Math" w:eastAsiaTheme="minorEastAsia" w:hAnsi="Cambria Math"/>
              </w:rPr>
              <m:t>зк</m:t>
            </m:r>
          </m:sub>
        </m:sSub>
        <m:r>
          <w:rPr>
            <w:rStyle w:val="afff6"/>
            <w:rFonts w:ascii="Cambria Math" w:eastAsiaTheme="minorEastAsia" w:hAnsi="Cambria Math"/>
          </w:rPr>
          <m:t>&gt;0</m:t>
        </m:r>
      </m:oMath>
      <w:r>
        <w:rPr>
          <w:rFonts w:eastAsiaTheme="minorEastAsia"/>
        </w:rPr>
        <w:t>.</w:t>
      </w:r>
    </w:p>
    <w:p w14:paraId="636105B9" w14:textId="4661EFC6" w:rsidR="002F5E26" w:rsidRDefault="002F5E26" w:rsidP="002F5E26">
      <w:pPr>
        <w:pStyle w:val="20"/>
        <w:rPr>
          <w:rFonts w:eastAsiaTheme="minorEastAsia"/>
        </w:rPr>
      </w:pPr>
      <w:bookmarkStart w:id="181" w:name="_Toc198214348"/>
      <w:r w:rsidRPr="002F5E26">
        <w:rPr>
          <w:rFonts w:eastAsiaTheme="minorEastAsia"/>
        </w:rPr>
        <w:t>Определение временной зависимости температуры стенки замораживающей колонки при пассивном замораживании</w:t>
      </w:r>
      <w:bookmarkEnd w:id="181"/>
    </w:p>
    <w:p w14:paraId="2FFD4215" w14:textId="77777777" w:rsidR="002F5E26" w:rsidRPr="002F5E26" w:rsidRDefault="002F5E26" w:rsidP="002F5E26">
      <w:pPr>
        <w:pStyle w:val="a4"/>
        <w:rPr>
          <w:rFonts w:eastAsiaTheme="minorEastAsia"/>
        </w:rPr>
      </w:pPr>
      <w:r w:rsidRPr="002F5E26">
        <w:rPr>
          <w:rFonts w:eastAsiaTheme="minorEastAsia"/>
        </w:rPr>
        <w:t>Ещё одним достоинством аналитических моделей для расчёта температурного поля в замораживаемом породном массиве является возможность проведения ряда количественных оценок. Например, модель (5.28), (5.32)–(5.33) может быть использована для оценки оптимального плана повышения температуры замораживающей колонки при переходе с активного на пассивное замораживание по критерию поддержания фиксированной толщины ЛПО.</w:t>
      </w:r>
    </w:p>
    <w:p w14:paraId="21DCFF64" w14:textId="610CE268" w:rsidR="002F5E26" w:rsidRPr="002F5E26" w:rsidRDefault="002F5E26" w:rsidP="002F5E26">
      <w:pPr>
        <w:pStyle w:val="a4"/>
        <w:rPr>
          <w:rFonts w:eastAsiaTheme="minorEastAsia"/>
        </w:rPr>
      </w:pPr>
      <w:r w:rsidRPr="002F5E26">
        <w:rPr>
          <w:rFonts w:eastAsiaTheme="minorEastAsia"/>
        </w:rPr>
        <w:t xml:space="preserve">Проведём такую оценку на примере достаточно упрощённой задачи о замораживании породного массива одной колонкой. Пусть к моменту времени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1</m:t>
            </m:r>
          </m:sub>
        </m:sSub>
      </m:oMath>
      <w:r w:rsidRPr="002F5E26">
        <w:rPr>
          <w:rFonts w:eastAsiaTheme="minorEastAsia"/>
        </w:rPr>
        <w:t xml:space="preserve"> ЛПО вокруг замораживающей колонки достигло требуемого размера, характеризующегося радиальной координатой </w:t>
      </w:r>
      <m:oMath>
        <m:r>
          <w:rPr>
            <w:rStyle w:val="afff6"/>
            <w:rFonts w:ascii="Cambria Math" w:eastAsiaTheme="minorEastAsia" w:hAnsi="Cambria Math"/>
          </w:rPr>
          <m:t>R</m:t>
        </m:r>
      </m:oMath>
      <w:r w:rsidRPr="002F5E26">
        <w:rPr>
          <w:rFonts w:eastAsiaTheme="minorEastAsia"/>
        </w:rPr>
        <w:t>. В этом случае поддержание требуемой толщины ЛПО предполагает отведение от фронта фазового перехода такого количества теплоты, которое поступает к замораживающей колонке за единицу времени.</w:t>
      </w:r>
    </w:p>
    <w:p w14:paraId="36384DD5" w14:textId="11473CA0" w:rsidR="002F5E26" w:rsidRPr="002F5E26" w:rsidRDefault="002F5E26" w:rsidP="002F5E26">
      <w:pPr>
        <w:pStyle w:val="a4"/>
        <w:rPr>
          <w:rFonts w:eastAsiaTheme="minorEastAsia"/>
        </w:rPr>
      </w:pPr>
      <w:r w:rsidRPr="002F5E26">
        <w:rPr>
          <w:rFonts w:eastAsiaTheme="minorEastAsia"/>
        </w:rPr>
        <w:t xml:space="preserve">Количественно оценить поступающую теплоту к фронту фазового перехода можно с использованием формулы (5.28), где в знаменателе вместо </w:t>
      </w:r>
      <m:oMath>
        <m:r>
          <w:rPr>
            <w:rStyle w:val="afff6"/>
            <w:rFonts w:ascii="Cambria Math" w:eastAsiaTheme="minorEastAsia" w:hAnsi="Cambria Math"/>
          </w:rPr>
          <m:t>ξ</m:t>
        </m:r>
      </m:oMath>
      <w:r w:rsidRPr="002F5E26">
        <w:rPr>
          <w:rFonts w:eastAsiaTheme="minorEastAsia"/>
        </w:rPr>
        <w:t xml:space="preserve"> подставлено отношение </w:t>
      </w:r>
      <m:oMath>
        <m:r>
          <w:rPr>
            <w:rStyle w:val="afff6"/>
            <w:rFonts w:ascii="Cambria Math" w:eastAsiaTheme="minorEastAsia" w:hAnsi="Cambria Math"/>
          </w:rPr>
          <m:t>R</m:t>
        </m:r>
      </m:oMath>
      <w:r w:rsidRPr="002F5E26">
        <w:rPr>
          <w:rFonts w:eastAsiaTheme="minorEastAsia"/>
        </w:rPr>
        <w:t xml:space="preserve"> </w:t>
      </w:r>
      <w:r>
        <w:rPr>
          <w:rFonts w:eastAsiaTheme="minorEastAsia"/>
        </w:rPr>
        <w:t xml:space="preserve">к </w:t>
      </w:r>
      <m:oMath>
        <m:r>
          <w:rPr>
            <w:rStyle w:val="afff6"/>
            <w:rFonts w:ascii="Cambria Math" w:eastAsiaTheme="minorEastAsia" w:hAnsi="Cambria Math"/>
          </w:rPr>
          <m:t>2</m:t>
        </m:r>
        <m:rad>
          <m:radPr>
            <m:degHide m:val="1"/>
            <m:ctrlPr>
              <w:rPr>
                <w:rStyle w:val="afff6"/>
                <w:rFonts w:ascii="Cambria Math" w:hAnsi="Cambria Math"/>
                <w:iCs w:val="0"/>
                <w:lang w:val="en-US"/>
              </w:rPr>
            </m:ctrlPr>
          </m:radPr>
          <m:deg/>
          <m:e>
            <m:sSub>
              <m:sSubPr>
                <m:ctrlPr>
                  <w:rPr>
                    <w:rStyle w:val="afff6"/>
                    <w:rFonts w:ascii="Cambria Math" w:hAnsi="Cambria Math"/>
                    <w:iCs w:val="0"/>
                    <w:lang w:val="en-US"/>
                  </w:rPr>
                </m:ctrlPr>
              </m:sSubPr>
              <m:e>
                <m:r>
                  <w:rPr>
                    <w:rStyle w:val="afff6"/>
                    <w:rFonts w:ascii="Cambria Math" w:eastAsiaTheme="minorEastAsia" w:hAnsi="Cambria Math"/>
                  </w:rPr>
                  <m:t>a</m:t>
                </m:r>
              </m:e>
              <m:sub>
                <m:r>
                  <w:rPr>
                    <w:rStyle w:val="afff6"/>
                    <w:rFonts w:ascii="Cambria Math" w:eastAsiaTheme="minorEastAsia" w:hAnsi="Cambria Math"/>
                  </w:rPr>
                  <m:t>2</m:t>
                </m:r>
              </m:sub>
            </m:sSub>
            <m:r>
              <w:rPr>
                <w:rStyle w:val="afff6"/>
                <w:rFonts w:ascii="Cambria Math" w:eastAsiaTheme="minorEastAsia" w:hAnsi="Cambria Math"/>
              </w:rPr>
              <m:t>t</m:t>
            </m:r>
          </m:e>
        </m:rad>
      </m:oMath>
      <w:r>
        <w:rPr>
          <w:rFonts w:eastAsiaTheme="minorEastAsia"/>
        </w:rPr>
        <w:t>:</w:t>
      </w:r>
    </w:p>
    <w:tbl>
      <w:tblPr>
        <w:tblStyle w:val="51"/>
        <w:tblW w:w="5000" w:type="pct"/>
        <w:tblLook w:val="04A0" w:firstRow="1" w:lastRow="0" w:firstColumn="1" w:lastColumn="0" w:noHBand="0" w:noVBand="1"/>
      </w:tblPr>
      <w:tblGrid>
        <w:gridCol w:w="714"/>
        <w:gridCol w:w="4205"/>
        <w:gridCol w:w="1033"/>
      </w:tblGrid>
      <w:tr w:rsidR="002F5E26" w:rsidRPr="00B537FA" w14:paraId="7C8D455B" w14:textId="77777777" w:rsidTr="00F0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0" w:type="dxa"/>
            <w:tcBorders>
              <w:right w:val="none" w:sz="0" w:space="0" w:color="auto"/>
            </w:tcBorders>
          </w:tcPr>
          <w:p w14:paraId="6CAEE50E" w14:textId="77777777" w:rsidR="002F5E26" w:rsidRPr="00B537FA" w:rsidRDefault="002F5E26" w:rsidP="00F00EF0">
            <w:pPr>
              <w:pStyle w:val="a4"/>
            </w:pPr>
          </w:p>
        </w:tc>
        <w:tc>
          <w:tcPr>
            <w:tcW w:w="7100" w:type="dxa"/>
          </w:tcPr>
          <w:p w14:paraId="0C963995" w14:textId="356E75B7" w:rsidR="002F5E26" w:rsidRPr="002F5E26" w:rsidRDefault="002F5E26" w:rsidP="002F5E26">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i/>
                <w:lang w:val="en-US"/>
              </w:rPr>
            </w:pPr>
            <m:oMathPara>
              <m:oMath>
                <m:r>
                  <w:rPr>
                    <w:rFonts w:ascii="Cambria Math" w:eastAsiaTheme="minorEastAsia" w:hAnsi="Cambria Math"/>
                    <w:lang w:val="en-US"/>
                  </w:rPr>
                  <m:t>T</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rPr>
                      <m:t>T</m:t>
                    </m:r>
                    <m:ctrlPr>
                      <w:rPr>
                        <w:rFonts w:ascii="Cambria Math" w:eastAsiaTheme="minorEastAsia" w:hAnsi="Cambria Math"/>
                        <w:i/>
                      </w:rPr>
                    </m:ctrlP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ф</m:t>
                    </m:r>
                    <m:r>
                      <w:rPr>
                        <w:rFonts w:ascii="Cambria Math" w:eastAsiaTheme="minorEastAsia" w:hAnsi="Cambria Math"/>
                      </w:rPr>
                      <m:t>п</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num>
                  <m:den>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den>
                </m:f>
                <m:r>
                  <m:rPr>
                    <m:sty m:val="p"/>
                  </m:rPr>
                  <w:rPr>
                    <w:rFonts w:ascii="Cambria Math" w:hAnsi="Cambria Math"/>
                  </w:rPr>
                  <m:t>.</m:t>
                </m:r>
              </m:oMath>
            </m:oMathPara>
          </w:p>
        </w:tc>
        <w:tc>
          <w:tcPr>
            <w:tcW w:w="1505" w:type="dxa"/>
          </w:tcPr>
          <w:p w14:paraId="7A2BC764" w14:textId="52FAD46F" w:rsidR="002F5E26" w:rsidRPr="00B537FA" w:rsidRDefault="002F5E26" w:rsidP="00F00EF0">
            <w:pPr>
              <w:cnfStyle w:val="100000000000" w:firstRow="1" w:lastRow="0" w:firstColumn="0" w:lastColumn="0" w:oddVBand="0" w:evenVBand="0" w:oddHBand="0" w:evenHBand="0" w:firstRowFirstColumn="0" w:firstRowLastColumn="0" w:lastRowFirstColumn="0" w:lastRowLastColumn="0"/>
            </w:pPr>
            <w:r w:rsidRPr="00B537FA">
              <w:t>(5.3</w:t>
            </w:r>
            <w:r w:rsidR="00DA4EBE">
              <w:t>7</w:t>
            </w:r>
            <w:r w:rsidRPr="00B537FA">
              <w:t>)</w:t>
            </w:r>
          </w:p>
        </w:tc>
      </w:tr>
    </w:tbl>
    <w:p w14:paraId="0E553A47" w14:textId="58604903" w:rsidR="002F5E26" w:rsidRDefault="002F5E26" w:rsidP="002F5E26">
      <w:pPr>
        <w:pStyle w:val="a4"/>
        <w:rPr>
          <w:rFonts w:eastAsiaTheme="minorEastAsia"/>
        </w:rPr>
      </w:pPr>
      <w:r w:rsidRPr="002F5E26">
        <w:rPr>
          <w:rFonts w:eastAsiaTheme="minorEastAsia"/>
        </w:rPr>
        <w:t xml:space="preserve">Однако здесь важно понимать, что в рассматриваемой ситуации пассивного замораживания, при котором обеспечивается постоянное положение фронта фазового перехода </w:t>
      </w:r>
      <m:oMath>
        <m:r>
          <w:rPr>
            <w:rStyle w:val="afff6"/>
            <w:rFonts w:ascii="Cambria Math" w:eastAsiaTheme="minorEastAsia" w:hAnsi="Cambria Math"/>
          </w:rPr>
          <m:t>R</m:t>
        </m:r>
      </m:oMath>
      <w:r w:rsidRPr="002F5E26">
        <w:rPr>
          <w:rFonts w:eastAsiaTheme="minorEastAsia"/>
        </w:rPr>
        <w:t>, формула (5.3</w:t>
      </w:r>
      <w:r w:rsidR="00DA4EBE">
        <w:rPr>
          <w:rFonts w:eastAsiaTheme="minorEastAsia"/>
        </w:rPr>
        <w:t>7</w:t>
      </w:r>
      <w:r w:rsidRPr="002F5E26">
        <w:rPr>
          <w:rFonts w:eastAsiaTheme="minorEastAsia"/>
        </w:rPr>
        <w:t xml:space="preserve">) уже не будет точно удовлетворять уравнению теплопроводности в зоне охлаждения. Она будет давать ошибку </w:t>
      </w:r>
      <m:oMath>
        <m:r>
          <w:rPr>
            <w:rStyle w:val="afff6"/>
            <w:rFonts w:ascii="Cambria Math" w:eastAsiaTheme="minorEastAsia" w:hAnsi="Cambria Math"/>
          </w:rPr>
          <m:t>Δw</m:t>
        </m:r>
      </m:oMath>
      <w:r w:rsidRPr="002F5E26">
        <w:rPr>
          <w:rFonts w:eastAsiaTheme="minorEastAsia"/>
        </w:rPr>
        <w:t>, которая, тем не менее, будет убывать со временем:</w:t>
      </w:r>
    </w:p>
    <w:tbl>
      <w:tblPr>
        <w:tblStyle w:val="51"/>
        <w:tblW w:w="5000" w:type="pct"/>
        <w:tblLook w:val="04A0" w:firstRow="1" w:lastRow="0" w:firstColumn="1" w:lastColumn="0" w:noHBand="0" w:noVBand="1"/>
      </w:tblPr>
      <w:tblGrid>
        <w:gridCol w:w="661"/>
        <w:gridCol w:w="4306"/>
        <w:gridCol w:w="985"/>
      </w:tblGrid>
      <w:tr w:rsidR="002F5E26" w:rsidRPr="00B537FA" w14:paraId="262A4C37" w14:textId="77777777" w:rsidTr="002F5E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32B98F7A" w14:textId="77777777" w:rsidR="002F5E26" w:rsidRPr="00B537FA" w:rsidRDefault="002F5E26" w:rsidP="00F00EF0">
            <w:pPr>
              <w:pStyle w:val="a4"/>
            </w:pPr>
          </w:p>
        </w:tc>
        <w:tc>
          <w:tcPr>
            <w:tcW w:w="4306" w:type="dxa"/>
          </w:tcPr>
          <w:p w14:paraId="13C203EE" w14:textId="2D5BCBCC" w:rsidR="002F5E26" w:rsidRPr="002F5E26" w:rsidRDefault="002F5E26" w:rsidP="002F5E26">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i/>
                <w:lang w:val="en-US"/>
              </w:rPr>
            </w:pPr>
            <m:oMathPara>
              <m:oMath>
                <m:r>
                  <m:rPr>
                    <m:sty m:val="p"/>
                  </m:rPr>
                  <w:rPr>
                    <w:rFonts w:ascii="Cambria Math" w:eastAsiaTheme="minorEastAsia" w:hAnsi="Cambria Math"/>
                  </w:rPr>
                  <m:t>Δ</m:t>
                </m:r>
                <m:r>
                  <w:rPr>
                    <w:rFonts w:ascii="Cambria Math" w:eastAsiaTheme="minorEastAsia" w:hAnsi="Cambria Math"/>
                    <w:lang w:val="en-US"/>
                  </w:rPr>
                  <m:t>w=</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exp</m:t>
                        </m:r>
                      </m:fName>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r>
                          <w:rPr>
                            <w:rFonts w:ascii="Cambria Math" w:eastAsiaTheme="minorEastAsia" w:hAnsi="Cambria Math"/>
                            <w:lang w:val="en-US"/>
                          </w:rPr>
                          <m:t>)</m:t>
                        </m:r>
                      </m:e>
                    </m:func>
                    <m:ctrlPr>
                      <w:rPr>
                        <w:rFonts w:ascii="Cambria Math" w:eastAsiaTheme="minorEastAsia" w:hAnsi="Cambria Math"/>
                        <w:i/>
                      </w:rPr>
                    </m:ctrlPr>
                  </m:num>
                  <m:den>
                    <m:r>
                      <w:rPr>
                        <w:rFonts w:ascii="Cambria Math" w:eastAsiaTheme="minorEastAsia" w:hAnsi="Cambria Math"/>
                        <w:lang w:val="en-US"/>
                      </w:rPr>
                      <m:t>t</m:t>
                    </m:r>
                  </m:den>
                </m:f>
                <m:f>
                  <m:fPr>
                    <m:ctrlPr>
                      <w:rPr>
                        <w:rFonts w:ascii="Cambria Math" w:eastAsiaTheme="minorEastAsia" w:hAnsi="Cambria Math"/>
                        <w:i/>
                        <w:lang w:val="en-US"/>
                      </w:rPr>
                    </m:ctrlPr>
                  </m:fPr>
                  <m:num>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num>
                  <m:den>
                    <m:r>
                      <w:rPr>
                        <w:rFonts w:ascii="Cambria Math" w:eastAsiaTheme="minorEastAsia" w:hAnsi="Cambria Math"/>
                        <w:lang w:val="en-US"/>
                      </w:rPr>
                      <m:t>Ei</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e>
                      <m:sup>
                        <m:r>
                          <w:rPr>
                            <w:rFonts w:ascii="Cambria Math" w:eastAsiaTheme="minorEastAsia" w:hAnsi="Cambria Math"/>
                            <w:lang w:val="en-US"/>
                          </w:rPr>
                          <m:t>2</m:t>
                        </m:r>
                      </m:sup>
                    </m:sSup>
                  </m:den>
                </m:f>
                <m:r>
                  <m:rPr>
                    <m:sty m:val="p"/>
                  </m:rPr>
                  <w:rPr>
                    <w:rFonts w:ascii="Cambria Math" w:hAnsi="Cambria Math"/>
                  </w:rPr>
                  <m:t>.</m:t>
                </m:r>
              </m:oMath>
            </m:oMathPara>
          </w:p>
        </w:tc>
        <w:tc>
          <w:tcPr>
            <w:tcW w:w="985" w:type="dxa"/>
          </w:tcPr>
          <w:p w14:paraId="151D7550" w14:textId="5B5ACBA5" w:rsidR="002F5E26" w:rsidRPr="00B537FA" w:rsidRDefault="002F5E26" w:rsidP="00F00EF0">
            <w:pPr>
              <w:cnfStyle w:val="100000000000" w:firstRow="1" w:lastRow="0" w:firstColumn="0" w:lastColumn="0" w:oddVBand="0" w:evenVBand="0" w:oddHBand="0" w:evenHBand="0" w:firstRowFirstColumn="0" w:firstRowLastColumn="0" w:lastRowFirstColumn="0" w:lastRowLastColumn="0"/>
            </w:pPr>
            <w:r w:rsidRPr="00B537FA">
              <w:t>(5.3</w:t>
            </w:r>
            <w:r w:rsidR="00DA4EBE">
              <w:t>8</w:t>
            </w:r>
            <w:r w:rsidRPr="00B537FA">
              <w:t>)</w:t>
            </w:r>
          </w:p>
        </w:tc>
      </w:tr>
    </w:tbl>
    <w:p w14:paraId="37DC394C" w14:textId="45A5BEF1" w:rsidR="005B3802" w:rsidRDefault="002F5E26" w:rsidP="002F5E26">
      <w:pPr>
        <w:pStyle w:val="a4"/>
        <w:rPr>
          <w:rFonts w:eastAsiaTheme="minorEastAsia"/>
        </w:rPr>
      </w:pPr>
      <w:r w:rsidRPr="002F5E26">
        <w:rPr>
          <w:rFonts w:eastAsiaTheme="minorEastAsia"/>
        </w:rPr>
        <w:t>Чтобы оценить, насколько велика эта ошибка, рассчитаем её максимальную величину для типовых горных пород в интервале замораживания (</w:t>
      </w:r>
      <m:oMath>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sidRPr="002F5E26">
        <w:rPr>
          <w:rFonts w:eastAsiaTheme="minorEastAsia"/>
        </w:rPr>
        <w:t xml:space="preserve"> ~ 10</w:t>
      </w:r>
      <w:r w:rsidRPr="002F5E26">
        <w:rPr>
          <w:rFonts w:eastAsiaTheme="minorEastAsia"/>
          <w:vertAlign w:val="superscript"/>
        </w:rPr>
        <w:t>-1</w:t>
      </w:r>
      <w:r w:rsidRPr="002F5E26">
        <w:rPr>
          <w:rFonts w:eastAsiaTheme="minorEastAsia"/>
        </w:rPr>
        <w:t xml:space="preserve"> м</w:t>
      </w:r>
      <w:r w:rsidRPr="002F5E26">
        <w:rPr>
          <w:rFonts w:eastAsiaTheme="minorEastAsia"/>
          <w:vertAlign w:val="superscript"/>
        </w:rPr>
        <w:t>2</w:t>
      </w:r>
      <w:r w:rsidRPr="002F5E26">
        <w:rPr>
          <w:rFonts w:eastAsiaTheme="minorEastAsia"/>
        </w:rPr>
        <w:t>/сут), типовых времён, соответствующих окончанию стадии пассивного замораживания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1</m:t>
            </m:r>
          </m:sub>
        </m:sSub>
      </m:oMath>
      <w:r w:rsidRPr="002F5E26">
        <w:rPr>
          <w:rFonts w:eastAsiaTheme="minorEastAsia"/>
        </w:rPr>
        <w:t xml:space="preserve"> ~ 100 сут</w:t>
      </w:r>
      <w:r w:rsidR="00F00EF0">
        <w:rPr>
          <w:rFonts w:eastAsiaTheme="minorEastAsia"/>
        </w:rPr>
        <w:t>ок</w:t>
      </w:r>
      <w:r w:rsidRPr="002F5E26">
        <w:rPr>
          <w:rFonts w:eastAsiaTheme="minorEastAsia"/>
        </w:rPr>
        <w:t>), и типовых то</w:t>
      </w:r>
      <w:r>
        <w:rPr>
          <w:rFonts w:eastAsiaTheme="minorEastAsia"/>
        </w:rPr>
        <w:t>лщин</w:t>
      </w:r>
      <w:r w:rsidRPr="002F5E26">
        <w:rPr>
          <w:rFonts w:eastAsiaTheme="minorEastAsia"/>
        </w:rPr>
        <w:t xml:space="preserve"> ЛПО (</w:t>
      </w:r>
      <m:oMath>
        <m:r>
          <w:rPr>
            <w:rStyle w:val="afff6"/>
            <w:rFonts w:ascii="Cambria Math" w:eastAsiaTheme="minorEastAsia" w:hAnsi="Cambria Math"/>
          </w:rPr>
          <m:t>R</m:t>
        </m:r>
      </m:oMath>
      <w:r w:rsidRPr="002F5E26">
        <w:rPr>
          <w:rFonts w:eastAsiaTheme="minorEastAsia"/>
        </w:rPr>
        <w:t xml:space="preserve"> ~ 1 м). С учётом этих величин максимальная величина ошибки</w:t>
      </w:r>
      <m:oMath>
        <m:r>
          <w:rPr>
            <w:rStyle w:val="afff6"/>
            <w:rFonts w:ascii="Cambria Math" w:eastAsiaTheme="minorEastAsia" w:hAnsi="Cambria Math"/>
          </w:rPr>
          <m:t xml:space="preserve"> Δw</m:t>
        </m:r>
      </m:oMath>
      <w:r w:rsidRPr="002F5E26">
        <w:rPr>
          <w:rFonts w:eastAsiaTheme="minorEastAsia"/>
        </w:rPr>
        <w:t xml:space="preserve"> (</w:t>
      </w:r>
      <w:r w:rsidR="002A4770">
        <w:rPr>
          <w:rFonts w:eastAsiaTheme="minorEastAsia"/>
        </w:rPr>
        <w:t>5</w:t>
      </w:r>
      <w:r w:rsidRPr="002F5E26">
        <w:rPr>
          <w:rFonts w:eastAsiaTheme="minorEastAsia"/>
        </w:rPr>
        <w:t>.3</w:t>
      </w:r>
      <w:r w:rsidR="00DA4EBE">
        <w:rPr>
          <w:rFonts w:eastAsiaTheme="minorEastAsia"/>
        </w:rPr>
        <w:t>8</w:t>
      </w:r>
      <w:r w:rsidRPr="002F5E26">
        <w:rPr>
          <w:rFonts w:eastAsiaTheme="minorEastAsia"/>
        </w:rPr>
        <w:t xml:space="preserve">), наблюдаемая при </w:t>
      </w:r>
      <m:oMath>
        <m:r>
          <w:rPr>
            <w:rStyle w:val="afff6"/>
            <w:rFonts w:ascii="Cambria Math" w:eastAsiaTheme="minorEastAsia" w:hAnsi="Cambria Math"/>
          </w:rPr>
          <m:t>r=R</m:t>
        </m:r>
      </m:oMath>
      <w:r w:rsidR="00F00EF0" w:rsidRPr="00F00EF0">
        <w:rPr>
          <w:rStyle w:val="afff6"/>
          <w:rFonts w:eastAsiaTheme="minorEastAsia"/>
          <w:iCs w:val="0"/>
        </w:rPr>
        <w:t xml:space="preserve"> </w:t>
      </w:r>
      <w:r w:rsidR="00F00EF0" w:rsidRPr="00F00EF0">
        <w:rPr>
          <w:rStyle w:val="afff6"/>
          <w:rFonts w:eastAsiaTheme="minorEastAsia"/>
          <w:iCs w:val="0"/>
          <w:color w:val="323234" w:themeColor="text1"/>
        </w:rPr>
        <w:t>и</w:t>
      </w:r>
      <w:r w:rsidR="00F00EF0">
        <w:rPr>
          <w:rStyle w:val="afff6"/>
          <w:rFonts w:eastAsiaTheme="minorEastAsia"/>
          <w:iCs w:val="0"/>
        </w:rPr>
        <w:t xml:space="preserve"> </w:t>
      </w:r>
      <m:oMath>
        <m:r>
          <w:rPr>
            <w:rStyle w:val="afff6"/>
            <w:rFonts w:ascii="Cambria Math" w:eastAsiaTheme="minorEastAsia" w:hAnsi="Cambria Math"/>
          </w:rPr>
          <m:t>t</m:t>
        </m:r>
      </m:oMath>
      <w:r w:rsidR="00F00EF0" w:rsidRPr="00F00EF0">
        <w:rPr>
          <w:rStyle w:val="afff6"/>
          <w:rFonts w:eastAsiaTheme="minorEastAsia"/>
          <w:iCs w:val="0"/>
        </w:rPr>
        <w:t xml:space="preserve"> </w:t>
      </w:r>
      <w:r w:rsidR="00F00EF0" w:rsidRPr="00F00EF0">
        <w:rPr>
          <w:rStyle w:val="afff6"/>
          <w:rFonts w:eastAsiaTheme="minorEastAsia"/>
          <w:iCs w:val="0"/>
          <w:color w:val="323234" w:themeColor="text1"/>
        </w:rPr>
        <w:t>= 100 сут</w:t>
      </w:r>
      <w:r w:rsidR="00F00EF0">
        <w:rPr>
          <w:rStyle w:val="afff6"/>
          <w:rFonts w:eastAsiaTheme="minorEastAsia"/>
          <w:iCs w:val="0"/>
          <w:color w:val="323234" w:themeColor="text1"/>
        </w:rPr>
        <w:t>ок</w:t>
      </w:r>
      <w:r w:rsidRPr="002F5E26">
        <w:rPr>
          <w:rFonts w:eastAsiaTheme="minorEastAsia"/>
        </w:rPr>
        <w:t>, будет эквивалентна искусственному источнику теплоты, обеспечивающему теплоприток не более 0,1 Вт/м</w:t>
      </w:r>
      <w:r w:rsidRPr="002F5E26">
        <w:rPr>
          <w:rFonts w:eastAsiaTheme="minorEastAsia"/>
          <w:vertAlign w:val="superscript"/>
        </w:rPr>
        <w:t>3</w:t>
      </w:r>
      <w:r w:rsidRPr="002F5E26">
        <w:rPr>
          <w:rFonts w:eastAsiaTheme="minorEastAsia"/>
        </w:rPr>
        <w:t>, что не повлияет существенно на распределение температ</w:t>
      </w:r>
      <w:r>
        <w:rPr>
          <w:rFonts w:eastAsiaTheme="minorEastAsia"/>
        </w:rPr>
        <w:t>урного п</w:t>
      </w:r>
      <w:r w:rsidRPr="002F5E26">
        <w:rPr>
          <w:rFonts w:eastAsiaTheme="minorEastAsia"/>
        </w:rPr>
        <w:t>оля.</w:t>
      </w:r>
      <w:r w:rsidR="005B3802" w:rsidRPr="005B3802">
        <w:rPr>
          <w:rFonts w:eastAsiaTheme="minorEastAsia"/>
        </w:rPr>
        <w:t xml:space="preserve"> </w:t>
      </w:r>
    </w:p>
    <w:p w14:paraId="7C5DBA1B" w14:textId="4501A8DB" w:rsidR="002F5E26" w:rsidRPr="002A4770" w:rsidRDefault="002F5E26" w:rsidP="002F5E26">
      <w:pPr>
        <w:pStyle w:val="a4"/>
        <w:rPr>
          <w:rFonts w:eastAsiaTheme="minorEastAsia"/>
        </w:rPr>
      </w:pPr>
      <w:r>
        <w:rPr>
          <w:rFonts w:eastAsiaTheme="minorEastAsia"/>
        </w:rPr>
        <w:t xml:space="preserve">Формула </w:t>
      </w:r>
      <w:r w:rsidRPr="002F5E26">
        <w:rPr>
          <w:rFonts w:eastAsiaTheme="minorEastAsia"/>
        </w:rPr>
        <w:t>(5.3</w:t>
      </w:r>
      <w:r w:rsidR="00DA4EBE">
        <w:rPr>
          <w:rFonts w:eastAsiaTheme="minorEastAsia"/>
        </w:rPr>
        <w:t>7</w:t>
      </w:r>
      <w:r w:rsidRPr="002F5E26">
        <w:rPr>
          <w:rFonts w:eastAsiaTheme="minorEastAsia"/>
        </w:rPr>
        <w:t>) позволяет определить удельный тепловой поток со стороны незамороженных пород на фронте фазового перехода.</w:t>
      </w:r>
      <w:r w:rsidR="002A4770">
        <w:rPr>
          <w:rFonts w:eastAsiaTheme="minorEastAsia"/>
        </w:rPr>
        <w:t xml:space="preserve"> Дифференцируя (5.3</w:t>
      </w:r>
      <w:r w:rsidR="00DA4EBE">
        <w:rPr>
          <w:rFonts w:eastAsiaTheme="minorEastAsia"/>
        </w:rPr>
        <w:t>7</w:t>
      </w:r>
      <w:r w:rsidR="002A4770">
        <w:rPr>
          <w:rFonts w:eastAsiaTheme="minorEastAsia"/>
        </w:rPr>
        <w:t xml:space="preserve">) по </w:t>
      </w:r>
      <m:oMath>
        <m:r>
          <w:rPr>
            <w:rStyle w:val="afff6"/>
            <w:rFonts w:ascii="Cambria Math" w:eastAsiaTheme="minorEastAsia" w:hAnsi="Cambria Math"/>
          </w:rPr>
          <m:t>r</m:t>
        </m:r>
      </m:oMath>
      <w:r w:rsidR="002A4770">
        <w:rPr>
          <w:rFonts w:eastAsiaTheme="minorEastAsia"/>
        </w:rPr>
        <w:t xml:space="preserve"> и умножая результат на </w:t>
      </w:r>
      <m:oMath>
        <m:sSub>
          <m:sSubPr>
            <m:ctrlPr>
              <w:rPr>
                <w:rStyle w:val="afff6"/>
                <w:rFonts w:ascii="Cambria Math" w:hAnsi="Cambria Math"/>
                <w:iCs w:val="0"/>
                <w:lang w:val="en-US"/>
              </w:rPr>
            </m:ctrlPr>
          </m:sSubPr>
          <m:e>
            <m:r>
              <w:rPr>
                <w:rStyle w:val="afff6"/>
                <w:rFonts w:ascii="Cambria Math" w:eastAsiaTheme="minorEastAsia" w:hAnsi="Cambria Math"/>
              </w:rPr>
              <m:t>λ</m:t>
            </m:r>
          </m:e>
          <m:sub>
            <m:r>
              <w:rPr>
                <w:rStyle w:val="afff6"/>
                <w:rFonts w:ascii="Cambria Math" w:eastAsiaTheme="minorEastAsia" w:hAnsi="Cambria Math"/>
              </w:rPr>
              <m:t>2</m:t>
            </m:r>
          </m:sub>
        </m:sSub>
      </m:oMath>
      <w:r w:rsidR="002A4770">
        <w:rPr>
          <w:rFonts w:eastAsiaTheme="minorEastAsia"/>
        </w:rPr>
        <w:t>, получаем:</w:t>
      </w:r>
    </w:p>
    <w:tbl>
      <w:tblPr>
        <w:tblStyle w:val="51"/>
        <w:tblW w:w="5000" w:type="pct"/>
        <w:tblLook w:val="04A0" w:firstRow="1" w:lastRow="0" w:firstColumn="1" w:lastColumn="0" w:noHBand="0" w:noVBand="1"/>
      </w:tblPr>
      <w:tblGrid>
        <w:gridCol w:w="661"/>
        <w:gridCol w:w="4306"/>
        <w:gridCol w:w="985"/>
      </w:tblGrid>
      <w:tr w:rsidR="002F5E26" w:rsidRPr="00B537FA" w14:paraId="213BEC83" w14:textId="77777777" w:rsidTr="00F0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0D088ED6" w14:textId="77777777" w:rsidR="002F5E26" w:rsidRPr="00B537FA" w:rsidRDefault="002F5E26" w:rsidP="00F00EF0">
            <w:pPr>
              <w:pStyle w:val="a4"/>
            </w:pPr>
          </w:p>
        </w:tc>
        <w:tc>
          <w:tcPr>
            <w:tcW w:w="4306" w:type="dxa"/>
          </w:tcPr>
          <w:p w14:paraId="1C5C6DF4" w14:textId="08CCBFC9" w:rsidR="002F5E26" w:rsidRPr="002F5E26" w:rsidRDefault="00C174A2" w:rsidP="002F5E26">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i/>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фп</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2</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rPr>
                          <m:t>2</m:t>
                        </m:r>
                      </m:sub>
                    </m:sSub>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eastAsiaTheme="minorEastAsia" w:hAnsi="Cambria Math"/>
                        <w:lang w:val="en-US"/>
                      </w:rPr>
                      <m:t>exp</m:t>
                    </m:r>
                    <m:d>
                      <m:dPr>
                        <m:ctrlPr>
                          <w:rPr>
                            <w:rFonts w:ascii="Cambria Math" w:eastAsiaTheme="minorEastAsia" w:hAnsi="Cambria Math"/>
                            <w:i/>
                            <w:lang w:val="en-US"/>
                          </w:rPr>
                        </m:ctrlPr>
                      </m:dPr>
                      <m:e>
                        <m:r>
                          <w:rPr>
                            <w:rFonts w:ascii="Cambria Math" w:eastAsiaTheme="minorEastAsia" w:hAnsi="Cambria Math"/>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num>
                  <m:den>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lang w:val="en-US"/>
                              </w:rPr>
                              <m:t>t</m:t>
                            </m:r>
                          </m:den>
                        </m:f>
                      </m:e>
                    </m:d>
                  </m:den>
                </m:f>
                <m:r>
                  <m:rPr>
                    <m:sty m:val="p"/>
                  </m:rPr>
                  <w:rPr>
                    <w:rFonts w:ascii="Cambria Math" w:hAnsi="Cambria Math"/>
                  </w:rPr>
                  <m:t>.</m:t>
                </m:r>
              </m:oMath>
            </m:oMathPara>
          </w:p>
        </w:tc>
        <w:tc>
          <w:tcPr>
            <w:tcW w:w="985" w:type="dxa"/>
          </w:tcPr>
          <w:p w14:paraId="20F2E4B0" w14:textId="3C3EBE2E" w:rsidR="002F5E26" w:rsidRPr="00B537FA" w:rsidRDefault="002F5E26" w:rsidP="00F00EF0">
            <w:pPr>
              <w:cnfStyle w:val="100000000000" w:firstRow="1" w:lastRow="0" w:firstColumn="0" w:lastColumn="0" w:oddVBand="0" w:evenVBand="0" w:oddHBand="0" w:evenHBand="0" w:firstRowFirstColumn="0" w:firstRowLastColumn="0" w:lastRowFirstColumn="0" w:lastRowLastColumn="0"/>
            </w:pPr>
            <w:r w:rsidRPr="00B537FA">
              <w:t>(5.3</w:t>
            </w:r>
            <w:r w:rsidR="00DA4EBE">
              <w:t>9</w:t>
            </w:r>
            <w:r w:rsidRPr="00B537FA">
              <w:t>)</w:t>
            </w:r>
          </w:p>
        </w:tc>
      </w:tr>
    </w:tbl>
    <w:p w14:paraId="0E0E4B97" w14:textId="7FC8C070" w:rsidR="00ED5AC0" w:rsidRDefault="00ED5AC0" w:rsidP="002F5E26">
      <w:pPr>
        <w:pStyle w:val="a4"/>
        <w:rPr>
          <w:rFonts w:eastAsiaTheme="minorEastAsia"/>
        </w:rPr>
      </w:pPr>
      <w:r>
        <w:rPr>
          <w:rFonts w:eastAsiaTheme="minorEastAsia"/>
        </w:rPr>
        <w:t xml:space="preserve">Здесь также принято, что </w:t>
      </w:r>
      <m:oMath>
        <m:r>
          <w:rPr>
            <w:rStyle w:val="afff6"/>
            <w:rFonts w:ascii="Cambria Math" w:eastAsiaTheme="minorEastAsia" w:hAnsi="Cambria Math"/>
          </w:rPr>
          <m:t>r=R</m:t>
        </m:r>
      </m:oMath>
      <w:r w:rsidRPr="00ED5AC0">
        <w:rPr>
          <w:rStyle w:val="afff6"/>
          <w:rFonts w:eastAsiaTheme="minorEastAsia"/>
        </w:rPr>
        <w:t>.</w:t>
      </w:r>
    </w:p>
    <w:p w14:paraId="0837F387" w14:textId="3C128412" w:rsidR="00F03393" w:rsidRDefault="005B3802" w:rsidP="002F5E26">
      <w:pPr>
        <w:pStyle w:val="a4"/>
        <w:rPr>
          <w:rFonts w:eastAsiaTheme="minorEastAsia"/>
        </w:rPr>
      </w:pPr>
      <w:r>
        <w:rPr>
          <w:rFonts w:eastAsiaTheme="minorEastAsia"/>
        </w:rPr>
        <w:t>На рисунке 5.</w:t>
      </w:r>
      <w:r w:rsidR="00F03393">
        <w:rPr>
          <w:rFonts w:eastAsiaTheme="minorEastAsia"/>
        </w:rPr>
        <w:t>8</w:t>
      </w:r>
      <w:r>
        <w:rPr>
          <w:rFonts w:eastAsiaTheme="minorEastAsia"/>
        </w:rPr>
        <w:t xml:space="preserve"> приведено сравнение теплового потока, вычисленного по формуле (5.3</w:t>
      </w:r>
      <w:r w:rsidR="00DA4EBE">
        <w:rPr>
          <w:rFonts w:eastAsiaTheme="minorEastAsia"/>
        </w:rPr>
        <w:t>9</w:t>
      </w:r>
      <w:r>
        <w:rPr>
          <w:rFonts w:eastAsiaTheme="minorEastAsia"/>
        </w:rPr>
        <w:t xml:space="preserve">), с тепловым потоком, определённым в результате численного решения уравнения теплопроводности в зоне </w:t>
      </w:r>
      <w:r w:rsidR="009E099A">
        <w:rPr>
          <w:rFonts w:eastAsiaTheme="minorEastAsia"/>
        </w:rPr>
        <w:t>охлаждения</w:t>
      </w:r>
      <w:r>
        <w:rPr>
          <w:rFonts w:eastAsiaTheme="minorEastAsia"/>
        </w:rPr>
        <w:t>.</w:t>
      </w:r>
      <w:r w:rsidR="009E099A">
        <w:rPr>
          <w:rFonts w:eastAsiaTheme="minorEastAsia"/>
        </w:rPr>
        <w:t xml:space="preserve"> Кривые соответствуют моменту времени, равному 100 суток.</w:t>
      </w:r>
      <w:r>
        <w:rPr>
          <w:rFonts w:eastAsiaTheme="minorEastAsia"/>
        </w:rPr>
        <w:t xml:space="preserve"> При </w:t>
      </w:r>
      <m:oMath>
        <m:r>
          <w:rPr>
            <w:rStyle w:val="afff6"/>
            <w:rFonts w:ascii="Cambria Math" w:eastAsiaTheme="minorEastAsia" w:hAnsi="Cambria Math"/>
          </w:rPr>
          <m:t>r=R</m:t>
        </m:r>
      </m:oMath>
      <w:r w:rsidRPr="005B3802">
        <w:rPr>
          <w:rFonts w:eastAsiaTheme="minorEastAsia"/>
        </w:rPr>
        <w:t xml:space="preserve"> </w:t>
      </w:r>
      <w:r>
        <w:rPr>
          <w:rFonts w:eastAsiaTheme="minorEastAsia"/>
        </w:rPr>
        <w:t>имеются небольшие рассогласования, однако они не превышают 10 %.</w:t>
      </w:r>
      <w:r w:rsidR="009E099A">
        <w:rPr>
          <w:rFonts w:eastAsiaTheme="minorEastAsia"/>
        </w:rPr>
        <w:t xml:space="preserve"> </w:t>
      </w:r>
      <w:r w:rsidR="009E099A" w:rsidRPr="009E099A">
        <w:rPr>
          <w:rFonts w:eastAsiaTheme="minorEastAsia"/>
        </w:rPr>
        <w:t xml:space="preserve">Это подтверждает </w:t>
      </w:r>
      <w:r w:rsidR="009E099A">
        <w:rPr>
          <w:rFonts w:eastAsiaTheme="minorEastAsia"/>
        </w:rPr>
        <w:t>уместность</w:t>
      </w:r>
      <w:r w:rsidR="009E099A" w:rsidRPr="009E099A">
        <w:rPr>
          <w:rFonts w:eastAsiaTheme="minorEastAsia"/>
        </w:rPr>
        <w:t xml:space="preserve"> использования формулы (5.3</w:t>
      </w:r>
      <w:r w:rsidR="00DA4EBE">
        <w:rPr>
          <w:rFonts w:eastAsiaTheme="minorEastAsia"/>
        </w:rPr>
        <w:t>9</w:t>
      </w:r>
      <w:r w:rsidR="009E099A" w:rsidRPr="009E099A">
        <w:rPr>
          <w:rFonts w:eastAsiaTheme="minorEastAsia"/>
        </w:rPr>
        <w:t>) для расчёта теплового потока в зоне охлаждения при больших временах</w:t>
      </w:r>
      <w:r w:rsidR="009E099A">
        <w:rPr>
          <w:rFonts w:eastAsiaTheme="minorEastAsia"/>
        </w:rPr>
        <w:t xml:space="preserve"> (стадии пассивного замораживания и оттаивания пород)</w:t>
      </w:r>
      <w:r w:rsidR="009E099A" w:rsidRPr="009E099A">
        <w:rPr>
          <w:rFonts w:eastAsiaTheme="minorEastAsia"/>
        </w:rPr>
        <w:t>. Однако применение этой формулы для малых временных интервалов (стадия активного замораживания) может привести к значительным ошибкам, если только радиус фронта фазового перехода не увеличивается с течением времени</w:t>
      </w:r>
      <w:r w:rsidR="009E099A">
        <w:rPr>
          <w:rFonts w:eastAsiaTheme="minorEastAsia"/>
        </w:rPr>
        <w:t xml:space="preserve"> по закону (5.30). </w:t>
      </w:r>
    </w:p>
    <w:p w14:paraId="4A9637D6" w14:textId="0D875D72" w:rsidR="005517B6" w:rsidRDefault="005517B6" w:rsidP="005517B6">
      <w:pPr>
        <w:pStyle w:val="a4"/>
        <w:rPr>
          <w:rFonts w:eastAsiaTheme="minorEastAsia"/>
        </w:rPr>
      </w:pPr>
      <w:r>
        <w:rPr>
          <w:rFonts w:eastAsiaTheme="minorEastAsia"/>
        </w:rPr>
        <w:t>Т</w:t>
      </w:r>
      <w:r w:rsidRPr="002F5E26">
        <w:rPr>
          <w:rFonts w:eastAsiaTheme="minorEastAsia"/>
        </w:rPr>
        <w:t>епловой поток</w:t>
      </w:r>
      <w:r>
        <w:rPr>
          <w:rFonts w:eastAsiaTheme="minorEastAsia"/>
        </w:rPr>
        <w:t xml:space="preserve"> (5.3</w:t>
      </w:r>
      <w:r w:rsidR="00DA4EBE">
        <w:rPr>
          <w:rFonts w:eastAsiaTheme="minorEastAsia"/>
        </w:rPr>
        <w:t>9</w:t>
      </w:r>
      <w:r>
        <w:rPr>
          <w:rFonts w:eastAsiaTheme="minorEastAsia"/>
        </w:rPr>
        <w:t>)</w:t>
      </w:r>
      <w:r w:rsidRPr="002F5E26">
        <w:rPr>
          <w:rFonts w:eastAsiaTheme="minorEastAsia"/>
        </w:rPr>
        <w:t xml:space="preserve"> должен уравновешиваться тепловым потоком со стороны зоны льда, который вычисляется </w:t>
      </w:r>
      <w:r>
        <w:rPr>
          <w:rFonts w:eastAsiaTheme="minorEastAsia"/>
        </w:rPr>
        <w:t>из (5.4) и (5.7)</w:t>
      </w:r>
      <w:r w:rsidRPr="002F5E26">
        <w:rPr>
          <w:rFonts w:eastAsiaTheme="minorEastAsia"/>
        </w:rPr>
        <w:t>:</w:t>
      </w:r>
    </w:p>
    <w:tbl>
      <w:tblPr>
        <w:tblStyle w:val="51"/>
        <w:tblW w:w="5000" w:type="pct"/>
        <w:tblLook w:val="04A0" w:firstRow="1" w:lastRow="0" w:firstColumn="1" w:lastColumn="0" w:noHBand="0" w:noVBand="1"/>
      </w:tblPr>
      <w:tblGrid>
        <w:gridCol w:w="661"/>
        <w:gridCol w:w="4306"/>
        <w:gridCol w:w="985"/>
      </w:tblGrid>
      <w:tr w:rsidR="005517B6" w:rsidRPr="00B537FA" w14:paraId="04A0968B" w14:textId="77777777" w:rsidTr="00C174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7FE8F929" w14:textId="77777777" w:rsidR="005517B6" w:rsidRPr="00B537FA" w:rsidRDefault="005517B6" w:rsidP="00C174A2">
            <w:pPr>
              <w:pStyle w:val="a4"/>
            </w:pPr>
          </w:p>
        </w:tc>
        <w:tc>
          <w:tcPr>
            <w:tcW w:w="4306" w:type="dxa"/>
          </w:tcPr>
          <w:p w14:paraId="27AB93BB" w14:textId="31E629BC" w:rsidR="005517B6" w:rsidRPr="004D1C88" w:rsidRDefault="00C174A2" w:rsidP="00C174A2">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1</m:t>
                        </m:r>
                      </m:sub>
                    </m:sSub>
                  </m:num>
                  <m:den>
                    <m:r>
                      <w:rPr>
                        <w:rFonts w:ascii="Cambria Math" w:eastAsiaTheme="minorEastAsia" w:hAnsi="Cambria Math"/>
                        <w:lang w:val="en-US"/>
                      </w:rPr>
                      <m:t>R</m:t>
                    </m:r>
                  </m:den>
                </m:f>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фп</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з</m:t>
                        </m:r>
                      </m:sub>
                    </m:sSub>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ln</m:t>
                        </m:r>
                      </m:fName>
                      <m:e>
                        <m:d>
                          <m:dPr>
                            <m:ctrlPr>
                              <w:rPr>
                                <w:rFonts w:ascii="Cambria Math" w:eastAsiaTheme="minorEastAsia" w:hAnsi="Cambria Math"/>
                                <w:i/>
                                <w:lang w:val="en-US"/>
                              </w:rPr>
                            </m:ctrlPr>
                          </m:dPr>
                          <m:e>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з</m:t>
                                </m:r>
                              </m:sub>
                            </m:sSub>
                          </m:e>
                        </m:d>
                      </m:e>
                    </m:func>
                  </m:den>
                </m:f>
                <m:r>
                  <m:rPr>
                    <m:sty m:val="p"/>
                  </m:rPr>
                  <w:rPr>
                    <w:rFonts w:ascii="Cambria Math" w:hAnsi="Cambria Math"/>
                  </w:rPr>
                  <m:t>.</m:t>
                </m:r>
              </m:oMath>
            </m:oMathPara>
          </w:p>
        </w:tc>
        <w:tc>
          <w:tcPr>
            <w:tcW w:w="985" w:type="dxa"/>
          </w:tcPr>
          <w:p w14:paraId="7C4F2DE5" w14:textId="5B2D42C9" w:rsidR="005517B6" w:rsidRPr="00B537FA" w:rsidRDefault="005517B6" w:rsidP="00C174A2">
            <w:pPr>
              <w:cnfStyle w:val="100000000000" w:firstRow="1" w:lastRow="0" w:firstColumn="0" w:lastColumn="0" w:oddVBand="0" w:evenVBand="0" w:oddHBand="0" w:evenHBand="0" w:firstRowFirstColumn="0" w:firstRowLastColumn="0" w:lastRowFirstColumn="0" w:lastRowLastColumn="0"/>
            </w:pPr>
            <w:r w:rsidRPr="00B537FA">
              <w:t>(5.</w:t>
            </w:r>
            <w:r w:rsidR="00DA4EBE">
              <w:t>40</w:t>
            </w:r>
            <w:r w:rsidRPr="00B537FA">
              <w:t>)</w:t>
            </w:r>
          </w:p>
        </w:tc>
      </w:tr>
    </w:tbl>
    <w:p w14:paraId="1B14ABCF" w14:textId="3AA338FA" w:rsidR="005517B6" w:rsidRDefault="005517B6" w:rsidP="002F5E26">
      <w:pPr>
        <w:pStyle w:val="a4"/>
        <w:rPr>
          <w:rFonts w:eastAsiaTheme="minorEastAsia"/>
        </w:rPr>
      </w:pPr>
      <w:r w:rsidRPr="00530217">
        <w:rPr>
          <w:rFonts w:eastAsiaTheme="minorEastAsia"/>
        </w:rPr>
        <w:lastRenderedPageBreak/>
        <w:t xml:space="preserve">Теперь можно определить временную зависимость температуры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з</m:t>
            </m:r>
          </m:sub>
        </m:sSub>
      </m:oMath>
      <w:r w:rsidRPr="00530217">
        <w:rPr>
          <w:rFonts w:eastAsiaTheme="minorEastAsia"/>
        </w:rPr>
        <w:t xml:space="preserve">, обеспечивающую равенство </w:t>
      </w:r>
      <m:oMath>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1</m:t>
            </m:r>
          </m:sub>
        </m:sSub>
        <m:r>
          <w:rPr>
            <w:rStyle w:val="afff6"/>
            <w:rFonts w:ascii="Cambria Math" w:eastAsiaTheme="minorEastAsia" w:hAnsi="Cambria Math"/>
          </w:rPr>
          <m:t>=</m:t>
        </m:r>
        <m:sSub>
          <m:sSubPr>
            <m:ctrlPr>
              <w:rPr>
                <w:rStyle w:val="afff6"/>
                <w:rFonts w:ascii="Cambria Math" w:eastAsiaTheme="minorEastAsia" w:hAnsi="Cambria Math"/>
                <w:i/>
                <w:iCs w:val="0"/>
              </w:rPr>
            </m:ctrlPr>
          </m:sSubPr>
          <m:e>
            <m:r>
              <w:rPr>
                <w:rStyle w:val="afff6"/>
                <w:rFonts w:ascii="Cambria Math" w:eastAsiaTheme="minorEastAsia" w:hAnsi="Cambria Math"/>
              </w:rPr>
              <m:t>q</m:t>
            </m:r>
          </m:e>
          <m:sub>
            <m:r>
              <w:rPr>
                <w:rStyle w:val="afff6"/>
                <w:rFonts w:ascii="Cambria Math" w:eastAsiaTheme="minorEastAsia" w:hAnsi="Cambria Math"/>
              </w:rPr>
              <m:t>2</m:t>
            </m:r>
          </m:sub>
        </m:sSub>
      </m:oMath>
      <w:r w:rsidRPr="00F57B95">
        <w:rPr>
          <w:rStyle w:val="afff6"/>
          <w:rFonts w:eastAsiaTheme="minorEastAsia"/>
          <w:iCs w:val="0"/>
        </w:rPr>
        <w:t xml:space="preserve"> </w:t>
      </w:r>
      <w:r w:rsidRPr="00F57B95">
        <w:rPr>
          <w:rFonts w:eastAsiaTheme="minorEastAsia"/>
        </w:rPr>
        <w:t>на границе</w:t>
      </w:r>
      <w:r>
        <w:rPr>
          <w:rStyle w:val="afff6"/>
          <w:rFonts w:eastAsiaTheme="minorEastAsia"/>
          <w:iCs w:val="0"/>
        </w:rPr>
        <w:t xml:space="preserve"> </w:t>
      </w:r>
      <m:oMath>
        <m:r>
          <w:rPr>
            <w:rStyle w:val="afff6"/>
            <w:rFonts w:ascii="Cambria Math" w:eastAsiaTheme="minorEastAsia" w:hAnsi="Cambria Math"/>
          </w:rPr>
          <m:t>r=R</m:t>
        </m:r>
      </m:oMath>
      <w:r w:rsidRPr="00530217">
        <w:rPr>
          <w:rFonts w:eastAsiaTheme="minorEastAsia"/>
        </w:rPr>
        <w:t>. Однако перед этим необходимо прокомментировать условия, при которых уместно использовать формулу (5.</w:t>
      </w:r>
      <w:r w:rsidR="00DA4EBE">
        <w:rPr>
          <w:rFonts w:eastAsiaTheme="minorEastAsia"/>
        </w:rPr>
        <w:t>40</w:t>
      </w:r>
      <w:r w:rsidRPr="00530217">
        <w:rPr>
          <w:rFonts w:eastAsiaTheme="minorEastAsia"/>
        </w:rPr>
        <w:t xml:space="preserve">), соответствующую стационарному температурному полю в зоне льда. Эта формула будет справедлива только в том случае, если характерное время установления стационарного температурного поля в зоне льда меньше характерного времени, за которое значимо изменится температура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з</m:t>
            </m:r>
          </m:sub>
        </m:sSub>
      </m:oMath>
      <w:r w:rsidRPr="00530217">
        <w:rPr>
          <w:rFonts w:eastAsiaTheme="minorEastAsia"/>
        </w:rPr>
        <w:t xml:space="preserve">. </w:t>
      </w:r>
      <w:r>
        <w:rPr>
          <w:rFonts w:eastAsiaTheme="minorEastAsia"/>
        </w:rPr>
        <w:t xml:space="preserve">Под значимым изменением температуры можно понимать такое изменение, которое превышает 10 % от температурного перепада в зоне льда. Если на стенках замораживающих колонок температура составляет </w:t>
      </w:r>
      <w:r>
        <w:rPr>
          <w:rFonts w:ascii="Times New Roman" w:eastAsiaTheme="minorEastAsia" w:hAnsi="Times New Roman"/>
        </w:rPr>
        <w:t>−</w:t>
      </w:r>
      <w:r>
        <w:rPr>
          <w:rFonts w:eastAsiaTheme="minorEastAsia"/>
        </w:rPr>
        <w:t xml:space="preserve">20 </w:t>
      </w:r>
      <w:r>
        <w:rPr>
          <w:rFonts w:ascii="Times New Roman" w:eastAsiaTheme="minorEastAsia" w:hAnsi="Times New Roman"/>
        </w:rPr>
        <w:t>°</w:t>
      </w:r>
      <w:r>
        <w:rPr>
          <w:rFonts w:eastAsiaTheme="minorEastAsia"/>
        </w:rPr>
        <w:t xml:space="preserve">С, то значимым изменением температуры является её повышение на 2 </w:t>
      </w:r>
      <w:r>
        <w:rPr>
          <w:rFonts w:ascii="Times New Roman" w:eastAsiaTheme="minorEastAsia" w:hAnsi="Times New Roman"/>
        </w:rPr>
        <w:t>°</w:t>
      </w:r>
      <w:r>
        <w:rPr>
          <w:rFonts w:eastAsiaTheme="minorEastAsia"/>
        </w:rPr>
        <w:t>С и более.</w:t>
      </w:r>
    </w:p>
    <w:tbl>
      <w:tblPr>
        <w:tblStyle w:val="af4"/>
        <w:tblW w:w="0" w:type="auto"/>
        <w:tblBorders>
          <w:insideH w:val="none" w:sz="0" w:space="0" w:color="auto"/>
        </w:tblBorders>
        <w:tblLook w:val="04A0" w:firstRow="1" w:lastRow="0" w:firstColumn="1" w:lastColumn="0" w:noHBand="0" w:noVBand="1"/>
      </w:tblPr>
      <w:tblGrid>
        <w:gridCol w:w="5952"/>
      </w:tblGrid>
      <w:tr w:rsidR="00207303" w14:paraId="5D5E4A25" w14:textId="77777777" w:rsidTr="00806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tcBorders>
              <w:bottom w:val="none" w:sz="0" w:space="0" w:color="auto"/>
            </w:tcBorders>
          </w:tcPr>
          <w:p w14:paraId="755873C5" w14:textId="0391DA6E" w:rsidR="00207303" w:rsidRDefault="00C819C6" w:rsidP="008062A9">
            <w:pPr>
              <w:pStyle w:val="a4"/>
              <w:spacing w:after="0"/>
              <w:jc w:val="center"/>
              <w:rPr>
                <w:rFonts w:eastAsiaTheme="minorEastAsia"/>
              </w:rPr>
            </w:pPr>
            <w:r>
              <w:rPr>
                <w:noProof/>
              </w:rPr>
              <w:drawing>
                <wp:inline distT="0" distB="0" distL="0" distR="0" wp14:anchorId="0F7B2221" wp14:editId="650B37AD">
                  <wp:extent cx="3644379" cy="24638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1">
                            <a:extLst>
                              <a:ext uri="{28A0092B-C50C-407E-A947-70E740481C1C}">
                                <a14:useLocalDpi xmlns:a14="http://schemas.microsoft.com/office/drawing/2010/main" val="0"/>
                              </a:ext>
                            </a:extLst>
                          </a:blip>
                          <a:srcRect l="7735" t="11665" r="12272" b="11858"/>
                          <a:stretch/>
                        </pic:blipFill>
                        <pic:spPr bwMode="auto">
                          <a:xfrm>
                            <a:off x="0" y="0"/>
                            <a:ext cx="3692511" cy="24963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54F57C5" w14:textId="19952BD1" w:rsidR="00207303" w:rsidRPr="00C819C6" w:rsidRDefault="00207303" w:rsidP="00207303">
      <w:pPr>
        <w:pStyle w:val="afffd"/>
      </w:pPr>
      <w:r w:rsidRPr="00B537FA">
        <w:t>Рисунок 5.</w:t>
      </w:r>
      <w:r w:rsidR="00F03393">
        <w:t>8</w:t>
      </w:r>
      <w:r w:rsidRPr="00B537FA">
        <w:t xml:space="preserve">. </w:t>
      </w:r>
      <w:r w:rsidR="00C819C6">
        <w:t>Зависимости теплового потока в зоне охлаждения</w:t>
      </w:r>
      <w:r w:rsidR="00C819C6" w:rsidRPr="00C819C6">
        <w:t xml:space="preserve"> </w:t>
      </w:r>
      <w:r w:rsidR="00C819C6">
        <w:t xml:space="preserve">от радиальной координаты </w:t>
      </w:r>
      <w:r w:rsidR="00C819C6">
        <w:rPr>
          <w:lang w:val="en-US"/>
        </w:rPr>
        <w:t>r</w:t>
      </w:r>
      <w:r w:rsidR="00C819C6">
        <w:t xml:space="preserve">: </w:t>
      </w:r>
      <w:r w:rsidR="00C819C6">
        <w:rPr>
          <w:lang w:val="en-US"/>
        </w:rPr>
        <w:t>q</w:t>
      </w:r>
      <w:r w:rsidR="00C819C6" w:rsidRPr="00C819C6">
        <w:rPr>
          <w:vertAlign w:val="subscript"/>
        </w:rPr>
        <w:t>а</w:t>
      </w:r>
      <w:r w:rsidR="00C819C6">
        <w:t xml:space="preserve"> – формула (5.38), </w:t>
      </w:r>
      <w:r w:rsidR="00C819C6">
        <w:rPr>
          <w:lang w:val="en-US"/>
        </w:rPr>
        <w:t>q</w:t>
      </w:r>
      <w:r w:rsidR="00C819C6" w:rsidRPr="00C819C6">
        <w:rPr>
          <w:vertAlign w:val="subscript"/>
        </w:rPr>
        <w:t>ч</w:t>
      </w:r>
      <w:r w:rsidR="00C819C6">
        <w:t xml:space="preserve"> – результат численного моделирования</w:t>
      </w:r>
    </w:p>
    <w:p w14:paraId="62BA725D" w14:textId="07F4D5A0" w:rsidR="002F5E26" w:rsidRDefault="00530217" w:rsidP="002F5E26">
      <w:pPr>
        <w:pStyle w:val="a4"/>
        <w:rPr>
          <w:rFonts w:eastAsiaTheme="minorEastAsia"/>
        </w:rPr>
      </w:pPr>
      <w:r w:rsidRPr="00530217">
        <w:rPr>
          <w:rFonts w:eastAsiaTheme="minorEastAsia"/>
        </w:rPr>
        <w:t>Характерное время установления стационарного температурного поля можно рассчитать, используя число Фурье:</w:t>
      </w:r>
    </w:p>
    <w:tbl>
      <w:tblPr>
        <w:tblStyle w:val="51"/>
        <w:tblW w:w="5000" w:type="pct"/>
        <w:tblLook w:val="04A0" w:firstRow="1" w:lastRow="0" w:firstColumn="1" w:lastColumn="0" w:noHBand="0" w:noVBand="1"/>
      </w:tblPr>
      <w:tblGrid>
        <w:gridCol w:w="661"/>
        <w:gridCol w:w="4306"/>
        <w:gridCol w:w="985"/>
      </w:tblGrid>
      <w:tr w:rsidR="00530217" w:rsidRPr="00B537FA" w14:paraId="2D9D67FB" w14:textId="77777777" w:rsidTr="00F0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5885B863" w14:textId="77777777" w:rsidR="00530217" w:rsidRPr="00B537FA" w:rsidRDefault="00530217" w:rsidP="00F00EF0">
            <w:pPr>
              <w:pStyle w:val="a4"/>
            </w:pPr>
          </w:p>
        </w:tc>
        <w:tc>
          <w:tcPr>
            <w:tcW w:w="4306" w:type="dxa"/>
          </w:tcPr>
          <w:p w14:paraId="1CFF9B7A" w14:textId="2F33E12D" w:rsidR="00530217" w:rsidRPr="002F5E26" w:rsidRDefault="00530217" w:rsidP="00530217">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i/>
              </w:rPr>
            </w:pPr>
            <m:oMathPara>
              <m:oMath>
                <m:r>
                  <w:rPr>
                    <w:rFonts w:ascii="Cambria Math" w:eastAsiaTheme="minorEastAsia" w:hAnsi="Cambria Math"/>
                    <w:lang w:val="en-US"/>
                  </w:rPr>
                  <m:t>Fo=</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t</m:t>
                    </m:r>
                    <m:ctrlPr>
                      <w:rPr>
                        <w:rFonts w:ascii="Cambria Math" w:eastAsiaTheme="minorEastAsia" w:hAnsi="Cambria Math"/>
                        <w:i/>
                      </w:rPr>
                    </m:ctrlPr>
                  </m:num>
                  <m:den>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den>
                </m:f>
                <m:r>
                  <w:rPr>
                    <w:rFonts w:ascii="Cambria Math" w:eastAsiaTheme="minorEastAsia" w:hAnsi="Cambria Math"/>
                  </w:rPr>
                  <m:t>~</m:t>
                </m:r>
                <m:r>
                  <w:rPr>
                    <w:rFonts w:ascii="Cambria Math" w:eastAsiaTheme="minorEastAsia" w:hAnsi="Cambria Math"/>
                    <w:lang w:val="en-US"/>
                  </w:rPr>
                  <m:t>1→</m:t>
                </m:r>
                <m:r>
                  <w:rPr>
                    <w:rFonts w:ascii="Cambria Math" w:eastAsiaTheme="minorEastAsia" w:hAnsi="Cambria Math"/>
                  </w:rPr>
                  <m:t>t</m:t>
                </m:r>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den>
                </m:f>
                <m:r>
                  <w:rPr>
                    <w:rFonts w:ascii="Cambria Math" w:eastAsiaTheme="minorEastAsia" w:hAnsi="Cambria Math"/>
                    <w:lang w:val="en-US"/>
                  </w:rPr>
                  <m:t xml:space="preserve">~10 </m:t>
                </m:r>
                <m:r>
                  <w:rPr>
                    <w:rFonts w:ascii="Cambria Math" w:eastAsiaTheme="minorEastAsia" w:hAnsi="Cambria Math"/>
                  </w:rPr>
                  <m:t>суток</m:t>
                </m:r>
                <m:r>
                  <m:rPr>
                    <m:sty m:val="p"/>
                  </m:rPr>
                  <w:rPr>
                    <w:rFonts w:ascii="Cambria Math" w:hAnsi="Cambria Math"/>
                  </w:rPr>
                  <m:t>.</m:t>
                </m:r>
              </m:oMath>
            </m:oMathPara>
          </w:p>
        </w:tc>
        <w:tc>
          <w:tcPr>
            <w:tcW w:w="985" w:type="dxa"/>
          </w:tcPr>
          <w:p w14:paraId="14FC4986" w14:textId="44BB44DD" w:rsidR="00530217" w:rsidRPr="00B537FA" w:rsidRDefault="00530217" w:rsidP="00F00EF0">
            <w:pPr>
              <w:cnfStyle w:val="100000000000" w:firstRow="1" w:lastRow="0" w:firstColumn="0" w:lastColumn="0" w:oddVBand="0" w:evenVBand="0" w:oddHBand="0" w:evenHBand="0" w:firstRowFirstColumn="0" w:firstRowLastColumn="0" w:lastRowFirstColumn="0" w:lastRowLastColumn="0"/>
            </w:pPr>
            <w:r w:rsidRPr="00B537FA">
              <w:t>(5.</w:t>
            </w:r>
            <w:r>
              <w:t>4</w:t>
            </w:r>
            <w:r w:rsidR="00DA4EBE">
              <w:t>1</w:t>
            </w:r>
            <w:r w:rsidRPr="00B537FA">
              <w:t>)</w:t>
            </w:r>
          </w:p>
        </w:tc>
      </w:tr>
    </w:tbl>
    <w:p w14:paraId="0E45E8FA" w14:textId="4066E998" w:rsidR="00530217" w:rsidRPr="00530217" w:rsidRDefault="00E5238D" w:rsidP="00530217">
      <w:pPr>
        <w:pStyle w:val="a4"/>
        <w:rPr>
          <w:rFonts w:eastAsiaTheme="minorEastAsia"/>
        </w:rPr>
      </w:pPr>
      <w:r w:rsidRPr="00E5238D">
        <w:rPr>
          <w:rFonts w:eastAsiaTheme="minorEastAsia"/>
        </w:rPr>
        <w:t xml:space="preserve">При достаточно плавном регулировании режима работы замораживающей станции (повышение температуры рассола не более чем на 2 °С в неделю) в зоне льда </w:t>
      </w:r>
      <w:r w:rsidRPr="00E5238D">
        <w:rPr>
          <w:rFonts w:eastAsiaTheme="minorEastAsia"/>
        </w:rPr>
        <w:lastRenderedPageBreak/>
        <w:t xml:space="preserve">успевает устанавливаться стационарное температурное поле. В целом такая интенсивность регулирования температуры рассола в замораживающих колонках является предпочтительной независимо от модели, используемой для анализа температурного поля в зоне льда. Система (замораживаемый </w:t>
      </w:r>
      <w:r w:rsidR="001C3440">
        <w:rPr>
          <w:rFonts w:eastAsiaTheme="minorEastAsia"/>
        </w:rPr>
        <w:t xml:space="preserve">породный </w:t>
      </w:r>
      <w:r w:rsidRPr="00E5238D">
        <w:rPr>
          <w:rFonts w:eastAsiaTheme="minorEastAsia"/>
        </w:rPr>
        <w:t xml:space="preserve">массив) должна полностью адаптироваться к </w:t>
      </w:r>
      <w:r>
        <w:rPr>
          <w:rFonts w:eastAsiaTheme="minorEastAsia"/>
        </w:rPr>
        <w:t>последнему сообщ</w:t>
      </w:r>
      <w:r w:rsidR="00DA4EBE">
        <w:rPr>
          <w:rFonts w:eastAsiaTheme="minorEastAsia"/>
        </w:rPr>
        <w:t>ё</w:t>
      </w:r>
      <w:r>
        <w:rPr>
          <w:rFonts w:eastAsiaTheme="minorEastAsia"/>
        </w:rPr>
        <w:t xml:space="preserve">нному ей </w:t>
      </w:r>
      <w:r w:rsidRPr="00E5238D">
        <w:rPr>
          <w:rFonts w:eastAsiaTheme="minorEastAsia"/>
        </w:rPr>
        <w:t xml:space="preserve">управляющему воздействию, прежде чем </w:t>
      </w:r>
      <w:r>
        <w:rPr>
          <w:rFonts w:eastAsiaTheme="minorEastAsia"/>
        </w:rPr>
        <w:t>оказывать</w:t>
      </w:r>
      <w:r w:rsidRPr="00E5238D">
        <w:rPr>
          <w:rFonts w:eastAsiaTheme="minorEastAsia"/>
        </w:rPr>
        <w:t xml:space="preserve"> новое воздействие. В противном случае существует риск перехода системы в нестабильное состояние с характерными температурными колебаниями</w:t>
      </w:r>
      <w:r w:rsidR="00530217">
        <w:rPr>
          <w:rFonts w:eastAsiaTheme="minorEastAsia"/>
        </w:rPr>
        <w:t>.</w:t>
      </w:r>
    </w:p>
    <w:p w14:paraId="1B8F037E" w14:textId="457F42D2" w:rsidR="00530217" w:rsidRDefault="00530217" w:rsidP="00530217">
      <w:pPr>
        <w:pStyle w:val="a4"/>
        <w:rPr>
          <w:rFonts w:eastAsiaTheme="minorEastAsia"/>
        </w:rPr>
      </w:pPr>
      <w:r w:rsidRPr="00530217">
        <w:rPr>
          <w:rFonts w:eastAsiaTheme="minorEastAsia"/>
        </w:rPr>
        <w:t>Теперь приравняем (5.3</w:t>
      </w:r>
      <w:r w:rsidR="00ED6FA0">
        <w:rPr>
          <w:rFonts w:eastAsiaTheme="minorEastAsia"/>
        </w:rPr>
        <w:t>9</w:t>
      </w:r>
      <w:r w:rsidRPr="00530217">
        <w:rPr>
          <w:rFonts w:eastAsiaTheme="minorEastAsia"/>
        </w:rPr>
        <w:t>) к (5.</w:t>
      </w:r>
      <w:r w:rsidR="00ED6FA0">
        <w:rPr>
          <w:rFonts w:eastAsiaTheme="minorEastAsia"/>
        </w:rPr>
        <w:t>40</w:t>
      </w:r>
      <w:r w:rsidRPr="00530217">
        <w:rPr>
          <w:rFonts w:eastAsiaTheme="minorEastAsia"/>
        </w:rPr>
        <w:t xml:space="preserve">) и выразим температуру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з</m:t>
            </m:r>
          </m:sub>
        </m:sSub>
      </m:oMath>
      <w:r w:rsidRPr="00530217">
        <w:rPr>
          <w:rFonts w:eastAsiaTheme="minorEastAsia"/>
        </w:rPr>
        <w:t>:</w:t>
      </w:r>
    </w:p>
    <w:tbl>
      <w:tblPr>
        <w:tblStyle w:val="51"/>
        <w:tblW w:w="5000" w:type="pct"/>
        <w:tblLook w:val="04A0" w:firstRow="1" w:lastRow="0" w:firstColumn="1" w:lastColumn="0" w:noHBand="0" w:noVBand="1"/>
      </w:tblPr>
      <w:tblGrid>
        <w:gridCol w:w="661"/>
        <w:gridCol w:w="4306"/>
        <w:gridCol w:w="985"/>
      </w:tblGrid>
      <w:tr w:rsidR="00530217" w:rsidRPr="00B537FA" w14:paraId="6A98FA67" w14:textId="77777777" w:rsidTr="00F0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01F82ACF" w14:textId="77777777" w:rsidR="00530217" w:rsidRPr="00B537FA" w:rsidRDefault="00530217" w:rsidP="00F00EF0">
            <w:pPr>
              <w:pStyle w:val="a4"/>
            </w:pPr>
          </w:p>
        </w:tc>
        <w:tc>
          <w:tcPr>
            <w:tcW w:w="4306" w:type="dxa"/>
          </w:tcPr>
          <w:p w14:paraId="288EE912" w14:textId="3B69076E" w:rsidR="00530217" w:rsidRPr="00E5238D" w:rsidRDefault="00C174A2" w:rsidP="00E5238D">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з</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ф</m:t>
                    </m:r>
                    <m:r>
                      <w:rPr>
                        <w:rFonts w:ascii="Cambria Math" w:eastAsiaTheme="minorEastAsia" w:hAnsi="Cambria Math"/>
                      </w:rPr>
                      <m:t>п</m:t>
                    </m:r>
                  </m:sub>
                </m:sSub>
                <m:r>
                  <w:rPr>
                    <w:rFonts w:ascii="Cambria Math" w:eastAsiaTheme="minorEastAsia" w:hAnsi="Cambria Math"/>
                    <w:lang w:val="en-US"/>
                  </w:rPr>
                  <m:t>+</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фп</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1</m:t>
                        </m:r>
                      </m:sub>
                    </m:sSub>
                  </m:den>
                </m:f>
                <m:f>
                  <m:fPr>
                    <m:ctrlPr>
                      <w:rPr>
                        <w:rFonts w:ascii="Cambria Math" w:eastAsiaTheme="minorEastAsia" w:hAnsi="Cambria Math"/>
                        <w:i/>
                        <w:lang w:val="en-US"/>
                      </w:rPr>
                    </m:ctrlPr>
                  </m:fPr>
                  <m:num>
                    <m:r>
                      <w:rPr>
                        <w:rFonts w:ascii="Cambria Math" w:eastAsiaTheme="minorEastAsia" w:hAnsi="Cambria Math"/>
                        <w:lang w:val="en-US"/>
                      </w:rPr>
                      <m:t>exp</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t</m:t>
                            </m:r>
                          </m:den>
                        </m:f>
                      </m:e>
                    </m:d>
                    <m:func>
                      <m:funcPr>
                        <m:ctrlPr>
                          <w:rPr>
                            <w:rFonts w:ascii="Cambria Math" w:eastAsiaTheme="minorEastAsia" w:hAnsi="Cambria Math"/>
                            <w:i/>
                            <w:lang w:val="en-US"/>
                          </w:rPr>
                        </m:ctrlPr>
                      </m:funcPr>
                      <m:fName>
                        <m:r>
                          <m:rPr>
                            <m:sty m:val="p"/>
                          </m:rPr>
                          <w:rPr>
                            <w:rFonts w:ascii="Cambria Math" w:eastAsiaTheme="minorEastAsia" w:hAnsi="Cambria Math"/>
                            <w:lang w:val="en-US"/>
                          </w:rPr>
                          <m:t>ln</m:t>
                        </m:r>
                      </m:fName>
                      <m:e>
                        <m:d>
                          <m:dPr>
                            <m:ctrlPr>
                              <w:rPr>
                                <w:rFonts w:ascii="Cambria Math" w:eastAsiaTheme="minorEastAsia" w:hAnsi="Cambria Math"/>
                                <w:i/>
                                <w:lang w:val="en-US"/>
                              </w:rPr>
                            </m:ctrlPr>
                          </m:dPr>
                          <m:e>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з</m:t>
                                </m:r>
                              </m:sub>
                            </m:sSub>
                          </m:e>
                        </m:d>
                      </m:e>
                    </m:func>
                  </m:num>
                  <m:den>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iCs w:val="0"/>
                                    <w:lang w:val="en-US"/>
                                  </w:rPr>
                                </m:ctrlPr>
                              </m:sSupPr>
                              <m:e>
                                <m:r>
                                  <w:rPr>
                                    <w:rFonts w:ascii="Cambria Math" w:eastAsiaTheme="minorEastAsia" w:hAnsi="Cambria Math"/>
                                    <w:lang w:val="en-US"/>
                                  </w:rPr>
                                  <m:t>R</m:t>
                                </m:r>
                                <m:ctrlPr>
                                  <w:rPr>
                                    <w:rFonts w:ascii="Cambria Math" w:eastAsiaTheme="minorEastAsia" w:hAnsi="Cambria Math"/>
                                    <w:i/>
                                    <w:lang w:val="en-US"/>
                                  </w:rPr>
                                </m:ctrlPr>
                              </m:e>
                              <m:sup>
                                <m:r>
                                  <w:rPr>
                                    <w:rFonts w:ascii="Cambria Math" w:eastAsiaTheme="minorEastAsia" w:hAnsi="Cambria Math"/>
                                    <w:lang w:val="en-US"/>
                                  </w:rPr>
                                  <m:t>2</m:t>
                                </m:r>
                              </m:sup>
                            </m:sSup>
                          </m:num>
                          <m:den>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t</m:t>
                            </m:r>
                          </m:den>
                        </m:f>
                      </m:e>
                    </m:d>
                  </m:den>
                </m:f>
                <m:r>
                  <m:rPr>
                    <m:sty m:val="p"/>
                  </m:rPr>
                  <w:rPr>
                    <w:rFonts w:ascii="Cambria Math" w:hAnsi="Cambria Math"/>
                  </w:rPr>
                  <m:t>.</m:t>
                </m:r>
              </m:oMath>
            </m:oMathPara>
          </w:p>
        </w:tc>
        <w:tc>
          <w:tcPr>
            <w:tcW w:w="985" w:type="dxa"/>
          </w:tcPr>
          <w:p w14:paraId="0D900EEB" w14:textId="4FBA6E25" w:rsidR="00530217" w:rsidRPr="00B537FA" w:rsidRDefault="00530217" w:rsidP="00F00EF0">
            <w:pPr>
              <w:cnfStyle w:val="100000000000" w:firstRow="1" w:lastRow="0" w:firstColumn="0" w:lastColumn="0" w:oddVBand="0" w:evenVBand="0" w:oddHBand="0" w:evenHBand="0" w:firstRowFirstColumn="0" w:firstRowLastColumn="0" w:lastRowFirstColumn="0" w:lastRowLastColumn="0"/>
            </w:pPr>
            <w:r w:rsidRPr="00B537FA">
              <w:t>(5.</w:t>
            </w:r>
            <w:r>
              <w:t>4</w:t>
            </w:r>
            <w:r w:rsidR="00ED6FA0">
              <w:t>2</w:t>
            </w:r>
            <w:r w:rsidRPr="00B537FA">
              <w:t>)</w:t>
            </w:r>
          </w:p>
        </w:tc>
      </w:tr>
    </w:tbl>
    <w:p w14:paraId="138C21C4" w14:textId="4F1F3EED" w:rsidR="00530217" w:rsidRDefault="00E5238D" w:rsidP="00530217">
      <w:pPr>
        <w:pStyle w:val="a4"/>
        <w:rPr>
          <w:rFonts w:eastAsiaTheme="minorEastAsia"/>
        </w:rPr>
      </w:pPr>
      <w:r w:rsidRPr="00E5238D">
        <w:rPr>
          <w:rFonts w:eastAsiaTheme="minorEastAsia"/>
        </w:rPr>
        <w:t>Из этого уравнения видно, что для поддержания фиксированного положения фронта фазового перехода температура на стенке замораживающей колонки должна изменяться со временем по сложному экспоненциально</w:t>
      </w:r>
      <w:r>
        <w:rPr>
          <w:rFonts w:eastAsiaTheme="minorEastAsia"/>
        </w:rPr>
        <w:t>-интегрально</w:t>
      </w:r>
      <w:r w:rsidRPr="00E5238D">
        <w:rPr>
          <w:rFonts w:eastAsiaTheme="minorEastAsia"/>
        </w:rPr>
        <w:t>му закону:</w:t>
      </w:r>
    </w:p>
    <w:tbl>
      <w:tblPr>
        <w:tblStyle w:val="51"/>
        <w:tblW w:w="5000" w:type="pct"/>
        <w:tblLook w:val="04A0" w:firstRow="1" w:lastRow="0" w:firstColumn="1" w:lastColumn="0" w:noHBand="0" w:noVBand="1"/>
      </w:tblPr>
      <w:tblGrid>
        <w:gridCol w:w="661"/>
        <w:gridCol w:w="4306"/>
        <w:gridCol w:w="985"/>
      </w:tblGrid>
      <w:tr w:rsidR="00E5238D" w:rsidRPr="00B537FA" w14:paraId="53F87F58" w14:textId="77777777" w:rsidTr="00F0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1" w:type="dxa"/>
            <w:tcBorders>
              <w:right w:val="none" w:sz="0" w:space="0" w:color="auto"/>
            </w:tcBorders>
          </w:tcPr>
          <w:p w14:paraId="15BA970F" w14:textId="77777777" w:rsidR="00E5238D" w:rsidRPr="00B537FA" w:rsidRDefault="00E5238D" w:rsidP="00F00EF0">
            <w:pPr>
              <w:pStyle w:val="a4"/>
            </w:pPr>
          </w:p>
        </w:tc>
        <w:tc>
          <w:tcPr>
            <w:tcW w:w="4306" w:type="dxa"/>
          </w:tcPr>
          <w:p w14:paraId="3241E7B4" w14:textId="514257BB" w:rsidR="00E5238D" w:rsidRPr="00E5238D" w:rsidRDefault="00C174A2" w:rsidP="00F00EF0">
            <w:pPr>
              <w:spacing w:after="0" w:line="360" w:lineRule="auto"/>
              <w:ind w:firstLine="709"/>
              <w:jc w:val="both"/>
              <w:cnfStyle w:val="100000000000" w:firstRow="1"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з</m:t>
                    </m:r>
                  </m:sub>
                </m:sSub>
                <m:d>
                  <m:dPr>
                    <m:ctrlPr>
                      <w:rPr>
                        <w:rFonts w:ascii="Cambria Math" w:eastAsiaTheme="minorEastAsia" w:hAnsi="Cambria Math"/>
                        <w:i/>
                        <w:lang w:val="en-US"/>
                      </w:rPr>
                    </m:ctrlPr>
                  </m:dPr>
                  <m:e>
                    <m:r>
                      <w:rPr>
                        <w:rFonts w:ascii="Cambria Math" w:eastAsiaTheme="minorEastAsia" w:hAnsi="Cambria Math"/>
                        <w:lang w:val="en-US"/>
                      </w:rPr>
                      <m:t>τ</m:t>
                    </m: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exp</m:t>
                    </m:r>
                    <m:d>
                      <m:dPr>
                        <m:ctrlPr>
                          <w:rPr>
                            <w:rFonts w:ascii="Cambria Math" w:eastAsiaTheme="minorEastAsia" w:hAnsi="Cambria Math"/>
                            <w:i/>
                            <w:lang w:val="en-US"/>
                          </w:rPr>
                        </m:ctrlPr>
                      </m:dPr>
                      <m:e>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lang w:val="en-US"/>
                              </w:rPr>
                              <m:t>τ</m:t>
                            </m:r>
                          </m:den>
                        </m:f>
                      </m:e>
                    </m:d>
                    <m:ctrlPr>
                      <w:rPr>
                        <w:rFonts w:ascii="Cambria Math" w:eastAsiaTheme="minorEastAsia" w:hAnsi="Cambria Math"/>
                        <w:i/>
                      </w:rPr>
                    </m:ctrlPr>
                  </m:num>
                  <m:den>
                    <m:r>
                      <w:rPr>
                        <w:rFonts w:ascii="Cambria Math" w:eastAsiaTheme="minorEastAsia" w:hAnsi="Cambria Math"/>
                        <w:lang w:val="en-US"/>
                      </w:rPr>
                      <m:t>Ei</m:t>
                    </m:r>
                    <m:d>
                      <m:dPr>
                        <m:ctrlPr>
                          <w:rPr>
                            <w:rFonts w:ascii="Cambria Math" w:eastAsiaTheme="minorEastAsia" w:hAnsi="Cambria Math"/>
                            <w:i/>
                            <w:lang w:val="en-US"/>
                          </w:rPr>
                        </m:ctrlPr>
                      </m:dPr>
                      <m:e>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lang w:val="en-US"/>
                              </w:rPr>
                              <m:t>τ</m:t>
                            </m:r>
                          </m:den>
                        </m:f>
                      </m:e>
                    </m:d>
                  </m:den>
                </m:f>
                <m:r>
                  <w:rPr>
                    <w:rFonts w:ascii="Cambria Math" w:hAnsi="Cambria Math"/>
                    <w:lang w:val="en-US"/>
                  </w:rPr>
                  <m:t>,</m:t>
                </m:r>
              </m:oMath>
            </m:oMathPara>
          </w:p>
        </w:tc>
        <w:tc>
          <w:tcPr>
            <w:tcW w:w="985" w:type="dxa"/>
          </w:tcPr>
          <w:p w14:paraId="2562A249" w14:textId="7A776988" w:rsidR="00E5238D" w:rsidRPr="00B537FA" w:rsidRDefault="00E5238D" w:rsidP="00F00EF0">
            <w:pPr>
              <w:cnfStyle w:val="100000000000" w:firstRow="1" w:lastRow="0" w:firstColumn="0" w:lastColumn="0" w:oddVBand="0" w:evenVBand="0" w:oddHBand="0" w:evenHBand="0" w:firstRowFirstColumn="0" w:firstRowLastColumn="0" w:lastRowFirstColumn="0" w:lastRowLastColumn="0"/>
            </w:pPr>
            <w:r w:rsidRPr="00B537FA">
              <w:t>(5.</w:t>
            </w:r>
            <w:r>
              <w:t>4</w:t>
            </w:r>
            <w:r w:rsidR="00ED6FA0">
              <w:t>3</w:t>
            </w:r>
            <w:r w:rsidRPr="00B537FA">
              <w:t>)</w:t>
            </w:r>
          </w:p>
        </w:tc>
      </w:tr>
    </w:tbl>
    <w:p w14:paraId="138B0523" w14:textId="3CB01409" w:rsidR="00E5238D" w:rsidRPr="00E5238D" w:rsidRDefault="00E5238D" w:rsidP="00E5238D">
      <w:pPr>
        <w:pStyle w:val="a4"/>
        <w:rPr>
          <w:rFonts w:eastAsiaTheme="minorEastAsia"/>
        </w:rPr>
      </w:pPr>
      <w:r w:rsidRPr="00E5238D">
        <w:rPr>
          <w:rFonts w:eastAsiaTheme="minorEastAsia"/>
        </w:rPr>
        <w:t xml:space="preserve">где </w:t>
      </w:r>
      <m:oMath>
        <m:r>
          <w:rPr>
            <w:rStyle w:val="afff6"/>
            <w:rFonts w:ascii="Cambria Math" w:eastAsiaTheme="minorEastAsia" w:hAnsi="Cambria Math"/>
          </w:rPr>
          <m:t>τ=</m:t>
        </m:r>
        <m:sSub>
          <m:sSubPr>
            <m:ctrlPr>
              <w:rPr>
                <w:rStyle w:val="afff6"/>
                <w:rFonts w:ascii="Cambria Math" w:eastAsiaTheme="minorEastAsia" w:hAnsi="Cambria Math"/>
                <w:i/>
                <w:iCs w:val="0"/>
              </w:rPr>
            </m:ctrlPr>
          </m:sSubPr>
          <m:e>
            <m:r>
              <w:rPr>
                <w:rStyle w:val="afff6"/>
                <w:rFonts w:ascii="Cambria Math" w:eastAsiaTheme="minorEastAsia" w:hAnsi="Cambria Math"/>
              </w:rPr>
              <m:t>4a</m:t>
            </m:r>
          </m:e>
          <m:sub>
            <m:r>
              <w:rPr>
                <w:rStyle w:val="afff6"/>
                <w:rFonts w:ascii="Cambria Math" w:eastAsiaTheme="minorEastAsia" w:hAnsi="Cambria Math"/>
              </w:rPr>
              <m:t>2</m:t>
            </m:r>
          </m:sub>
        </m:sSub>
        <m:r>
          <w:rPr>
            <w:rStyle w:val="afff6"/>
            <w:rFonts w:ascii="Cambria Math" w:eastAsiaTheme="minorEastAsia" w:hAnsi="Cambria Math"/>
          </w:rPr>
          <m:t>t/</m:t>
        </m:r>
        <m:sSup>
          <m:sSupPr>
            <m:ctrlPr>
              <w:rPr>
                <w:rStyle w:val="afff6"/>
                <w:rFonts w:ascii="Cambria Math" w:eastAsiaTheme="minorEastAsia" w:hAnsi="Cambria Math"/>
                <w:i/>
                <w:iCs w:val="0"/>
              </w:rPr>
            </m:ctrlPr>
          </m:sSupPr>
          <m:e>
            <m:r>
              <w:rPr>
                <w:rStyle w:val="afff6"/>
                <w:rFonts w:ascii="Cambria Math" w:eastAsiaTheme="minorEastAsia" w:hAnsi="Cambria Math"/>
              </w:rPr>
              <m:t>R</m:t>
            </m:r>
          </m:e>
          <m:sup>
            <m:r>
              <w:rPr>
                <w:rStyle w:val="afff6"/>
                <w:rFonts w:ascii="Cambria Math" w:eastAsiaTheme="minorEastAsia" w:hAnsi="Cambria Math"/>
              </w:rPr>
              <m:t>2</m:t>
            </m:r>
          </m:sup>
        </m:sSup>
      </m:oMath>
      <w:r w:rsidRPr="00E5238D">
        <w:rPr>
          <w:rFonts w:eastAsiaTheme="minorEastAsia"/>
        </w:rPr>
        <w:t xml:space="preserve"> – безразмерное время.</w:t>
      </w:r>
    </w:p>
    <w:p w14:paraId="4B989C73" w14:textId="6B301682" w:rsidR="00E5238D" w:rsidRPr="00B537FA" w:rsidRDefault="00E5238D" w:rsidP="00E5238D">
      <w:pPr>
        <w:pStyle w:val="a4"/>
        <w:rPr>
          <w:rFonts w:eastAsiaTheme="minorEastAsia"/>
        </w:rPr>
      </w:pPr>
      <w:r w:rsidRPr="00E5238D">
        <w:rPr>
          <w:rFonts w:eastAsiaTheme="minorEastAsia"/>
        </w:rPr>
        <w:t>В интервале времён, характерных для стадии пассивного замораживания (100–</w:t>
      </w:r>
      <w:r>
        <w:rPr>
          <w:rFonts w:eastAsiaTheme="minorEastAsia"/>
        </w:rPr>
        <w:t>4</w:t>
      </w:r>
      <w:r w:rsidRPr="00E5238D">
        <w:rPr>
          <w:rFonts w:eastAsiaTheme="minorEastAsia"/>
        </w:rPr>
        <w:t xml:space="preserve">00 суток), этот закон близок к степенному, однако показатель степенного закона сильно зависит от температуропроводности геосреды в зоне охлаждения. При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Pr>
          <w:rFonts w:eastAsiaTheme="minorEastAsia"/>
        </w:rPr>
        <w:t xml:space="preserve"> </w:t>
      </w:r>
      <w:r w:rsidRPr="00E5238D">
        <w:rPr>
          <w:rFonts w:eastAsiaTheme="minorEastAsia"/>
        </w:rPr>
        <w:t>=</w:t>
      </w:r>
      <w:r>
        <w:rPr>
          <w:rFonts w:eastAsiaTheme="minorEastAsia"/>
        </w:rPr>
        <w:t xml:space="preserve"> </w:t>
      </w:r>
      <w:r w:rsidRPr="00E5238D">
        <w:rPr>
          <w:rFonts w:eastAsiaTheme="minorEastAsia"/>
        </w:rPr>
        <w:t>0,01 м</w:t>
      </w:r>
      <w:r w:rsidRPr="00E5238D">
        <w:rPr>
          <w:rFonts w:eastAsiaTheme="minorEastAsia"/>
          <w:vertAlign w:val="superscript"/>
        </w:rPr>
        <w:t>2</w:t>
      </w:r>
      <w:r w:rsidRPr="00E5238D">
        <w:rPr>
          <w:rFonts w:eastAsiaTheme="minorEastAsia"/>
        </w:rPr>
        <w:t xml:space="preserve">/сут </w:t>
      </w:r>
      <w:r w:rsidR="00CB1DBD">
        <w:rPr>
          <w:rFonts w:eastAsiaTheme="minorEastAsia"/>
        </w:rPr>
        <w:t xml:space="preserve">температура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з</m:t>
            </m:r>
          </m:sub>
        </m:sSub>
        <m:r>
          <w:rPr>
            <w:rStyle w:val="afff6"/>
            <w:rFonts w:ascii="Cambria Math" w:eastAsiaTheme="minorEastAsia" w:hAnsi="Cambria Math"/>
          </w:rPr>
          <m:t>(τ)</m:t>
        </m:r>
      </m:oMath>
      <w:r w:rsidRPr="00E5238D">
        <w:rPr>
          <w:rFonts w:eastAsiaTheme="minorEastAsia"/>
        </w:rPr>
        <w:t xml:space="preserve"> растёт пропорционально </w:t>
      </w:r>
      <m:oMath>
        <m:sSup>
          <m:sSupPr>
            <m:ctrlPr>
              <w:rPr>
                <w:rStyle w:val="afff6"/>
                <w:rFonts w:ascii="Cambria Math" w:eastAsiaTheme="minorEastAsia" w:hAnsi="Cambria Math"/>
                <w:i/>
                <w:iCs w:val="0"/>
              </w:rPr>
            </m:ctrlPr>
          </m:sSupPr>
          <m:e>
            <m:r>
              <w:rPr>
                <w:rStyle w:val="afff6"/>
                <w:rFonts w:ascii="Cambria Math" w:eastAsiaTheme="minorEastAsia" w:hAnsi="Cambria Math"/>
              </w:rPr>
              <m:t>t</m:t>
            </m:r>
          </m:e>
          <m:sup>
            <m:r>
              <w:rPr>
                <w:rStyle w:val="afff6"/>
                <w:rFonts w:ascii="Cambria Math" w:eastAsiaTheme="minorEastAsia" w:hAnsi="Cambria Math"/>
              </w:rPr>
              <m:t>-0,5</m:t>
            </m:r>
          </m:sup>
        </m:sSup>
      </m:oMath>
      <w:r w:rsidRPr="00E5238D">
        <w:rPr>
          <w:rFonts w:eastAsiaTheme="minorEastAsia"/>
        </w:rPr>
        <w:t xml:space="preserve">, при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sidR="00CB1DBD">
        <w:rPr>
          <w:rStyle w:val="afff6"/>
          <w:rFonts w:eastAsiaTheme="minorEastAsia"/>
          <w:iCs w:val="0"/>
        </w:rPr>
        <w:t xml:space="preserve"> </w:t>
      </w:r>
      <w:r w:rsidRPr="00E5238D">
        <w:rPr>
          <w:rFonts w:eastAsiaTheme="minorEastAsia"/>
        </w:rPr>
        <w:t>=</w:t>
      </w:r>
      <w:r w:rsidR="00CB1DBD">
        <w:rPr>
          <w:rFonts w:eastAsiaTheme="minorEastAsia"/>
        </w:rPr>
        <w:t xml:space="preserve"> </w:t>
      </w:r>
      <w:r w:rsidRPr="00E5238D">
        <w:rPr>
          <w:rFonts w:eastAsiaTheme="minorEastAsia"/>
        </w:rPr>
        <w:t>0,1 м</w:t>
      </w:r>
      <w:r w:rsidRPr="00CB1DBD">
        <w:rPr>
          <w:rFonts w:eastAsiaTheme="minorEastAsia"/>
          <w:vertAlign w:val="superscript"/>
        </w:rPr>
        <w:t>2</w:t>
      </w:r>
      <w:r w:rsidRPr="00E5238D">
        <w:rPr>
          <w:rFonts w:eastAsiaTheme="minorEastAsia"/>
        </w:rPr>
        <w:t xml:space="preserve">/сут </w:t>
      </w:r>
      <m:oMath>
        <m:sSub>
          <m:sSubPr>
            <m:ctrlPr>
              <w:rPr>
                <w:rStyle w:val="afff6"/>
                <w:rFonts w:ascii="Cambria Math" w:eastAsiaTheme="minorEastAsia" w:hAnsi="Cambria Math"/>
                <w:i/>
                <w:iCs w:val="0"/>
              </w:rPr>
            </m:ctrlPr>
          </m:sSubPr>
          <m:e>
            <m:r>
              <w:rPr>
                <w:rStyle w:val="afff6"/>
                <w:rFonts w:ascii="Cambria Math" w:eastAsiaTheme="minorEastAsia" w:hAnsi="Cambria Math"/>
              </w:rPr>
              <m:t>T</m:t>
            </m:r>
          </m:e>
          <m:sub>
            <m:r>
              <w:rPr>
                <w:rStyle w:val="afff6"/>
                <w:rFonts w:ascii="Cambria Math" w:eastAsiaTheme="minorEastAsia" w:hAnsi="Cambria Math"/>
              </w:rPr>
              <m:t>з</m:t>
            </m:r>
          </m:sub>
        </m:sSub>
        <m:r>
          <w:rPr>
            <w:rStyle w:val="afff6"/>
            <w:rFonts w:ascii="Cambria Math" w:eastAsiaTheme="minorEastAsia" w:hAnsi="Cambria Math"/>
          </w:rPr>
          <m:t>(τ)</m:t>
        </m:r>
      </m:oMath>
      <w:r w:rsidR="00CB1DBD" w:rsidRPr="00E5238D">
        <w:rPr>
          <w:rFonts w:eastAsiaTheme="minorEastAsia"/>
        </w:rPr>
        <w:t xml:space="preserve"> </w:t>
      </w:r>
      <w:r w:rsidRPr="00E5238D">
        <w:rPr>
          <w:rFonts w:eastAsiaTheme="minorEastAsia"/>
        </w:rPr>
        <w:t>увеличивается пропорционально</w:t>
      </w:r>
      <w:r>
        <w:rPr>
          <w:rFonts w:eastAsiaTheme="minorEastAsia"/>
        </w:rPr>
        <w:t xml:space="preserve"> </w:t>
      </w:r>
      <m:oMath>
        <m:sSup>
          <m:sSupPr>
            <m:ctrlPr>
              <w:rPr>
                <w:rStyle w:val="afff6"/>
                <w:rFonts w:ascii="Cambria Math" w:eastAsiaTheme="minorEastAsia" w:hAnsi="Cambria Math"/>
                <w:i/>
                <w:iCs w:val="0"/>
              </w:rPr>
            </m:ctrlPr>
          </m:sSupPr>
          <m:e>
            <m:r>
              <w:rPr>
                <w:rStyle w:val="afff6"/>
                <w:rFonts w:ascii="Cambria Math" w:eastAsiaTheme="minorEastAsia" w:hAnsi="Cambria Math"/>
              </w:rPr>
              <m:t>t</m:t>
            </m:r>
          </m:e>
          <m:sup>
            <m:r>
              <w:rPr>
                <w:rStyle w:val="afff6"/>
                <w:rFonts w:ascii="Cambria Math" w:eastAsiaTheme="minorEastAsia" w:hAnsi="Cambria Math"/>
              </w:rPr>
              <m:t>-0,3</m:t>
            </m:r>
          </m:sup>
        </m:sSup>
      </m:oMath>
      <w:r w:rsidRPr="00E5238D">
        <w:rPr>
          <w:rFonts w:eastAsiaTheme="minorEastAsia"/>
        </w:rPr>
        <w:t xml:space="preserve">, а при </w:t>
      </w:r>
      <m:oMath>
        <m:sSub>
          <m:sSubPr>
            <m:ctrlPr>
              <w:rPr>
                <w:rStyle w:val="afff6"/>
                <w:rFonts w:ascii="Cambria Math" w:eastAsiaTheme="minorEastAsia" w:hAnsi="Cambria Math"/>
                <w:i/>
                <w:iCs w:val="0"/>
              </w:rPr>
            </m:ctrlPr>
          </m:sSubPr>
          <m:e>
            <m:r>
              <w:rPr>
                <w:rStyle w:val="afff6"/>
                <w:rFonts w:ascii="Cambria Math" w:eastAsiaTheme="minorEastAsia" w:hAnsi="Cambria Math"/>
              </w:rPr>
              <m:t>a</m:t>
            </m:r>
          </m:e>
          <m:sub>
            <m:r>
              <w:rPr>
                <w:rStyle w:val="afff6"/>
                <w:rFonts w:ascii="Cambria Math" w:eastAsiaTheme="minorEastAsia" w:hAnsi="Cambria Math"/>
              </w:rPr>
              <m:t>2</m:t>
            </m:r>
          </m:sub>
        </m:sSub>
      </m:oMath>
      <w:r w:rsidR="00CB1DBD">
        <w:rPr>
          <w:rStyle w:val="afff6"/>
          <w:rFonts w:eastAsiaTheme="minorEastAsia"/>
          <w:iCs w:val="0"/>
        </w:rPr>
        <w:t xml:space="preserve"> </w:t>
      </w:r>
      <w:r w:rsidRPr="00E5238D">
        <w:rPr>
          <w:rFonts w:eastAsiaTheme="minorEastAsia"/>
        </w:rPr>
        <w:t>=</w:t>
      </w:r>
      <w:r w:rsidR="00CB1DBD">
        <w:rPr>
          <w:rFonts w:eastAsiaTheme="minorEastAsia"/>
        </w:rPr>
        <w:t xml:space="preserve"> </w:t>
      </w:r>
      <w:r w:rsidRPr="00E5238D">
        <w:rPr>
          <w:rFonts w:eastAsiaTheme="minorEastAsia"/>
        </w:rPr>
        <w:t>1 м</w:t>
      </w:r>
      <w:r w:rsidRPr="00CB1DBD">
        <w:rPr>
          <w:rFonts w:eastAsiaTheme="minorEastAsia"/>
          <w:vertAlign w:val="superscript"/>
        </w:rPr>
        <w:t>2</w:t>
      </w:r>
      <w:r w:rsidRPr="00E5238D">
        <w:rPr>
          <w:rFonts w:eastAsiaTheme="minorEastAsia"/>
        </w:rPr>
        <w:t xml:space="preserve">/сут – пропорционально </w:t>
      </w:r>
      <m:oMath>
        <m:sSup>
          <m:sSupPr>
            <m:ctrlPr>
              <w:rPr>
                <w:rStyle w:val="afff6"/>
                <w:rFonts w:ascii="Cambria Math" w:eastAsiaTheme="minorEastAsia" w:hAnsi="Cambria Math"/>
                <w:i/>
                <w:iCs w:val="0"/>
              </w:rPr>
            </m:ctrlPr>
          </m:sSupPr>
          <m:e>
            <m:r>
              <w:rPr>
                <w:rStyle w:val="afff6"/>
                <w:rFonts w:ascii="Cambria Math" w:eastAsiaTheme="minorEastAsia" w:hAnsi="Cambria Math"/>
              </w:rPr>
              <m:t>t</m:t>
            </m:r>
          </m:e>
          <m:sup>
            <m:r>
              <w:rPr>
                <w:rStyle w:val="afff6"/>
                <w:rFonts w:ascii="Cambria Math" w:eastAsiaTheme="minorEastAsia" w:hAnsi="Cambria Math"/>
              </w:rPr>
              <m:t>-0,2</m:t>
            </m:r>
          </m:sup>
        </m:sSup>
      </m:oMath>
      <w:r w:rsidRPr="00E5238D">
        <w:rPr>
          <w:rFonts w:eastAsiaTheme="minorEastAsia"/>
        </w:rPr>
        <w:t xml:space="preserve">. Эти выводы существенно дополняют результаты, полученные авторами этой книги ранее в работе </w:t>
      </w:r>
      <w:r w:rsidRPr="00CB1DBD">
        <w:rPr>
          <w:rStyle w:val="afff6"/>
        </w:rPr>
        <w:t>[</w:t>
      </w:r>
      <w:r w:rsidR="00CB1DBD" w:rsidRPr="00CB1DBD">
        <w:rPr>
          <w:rStyle w:val="afff6"/>
          <w:rFonts w:eastAsiaTheme="minorEastAsia"/>
        </w:rPr>
        <w:fldChar w:fldCharType="begin"/>
      </w:r>
      <w:r w:rsidR="00CB1DBD" w:rsidRPr="00CB1DBD">
        <w:rPr>
          <w:rStyle w:val="afff6"/>
          <w:rFonts w:eastAsiaTheme="minorEastAsia"/>
        </w:rPr>
        <w:instrText xml:space="preserve"> REF _Ref190674152 \r \h </w:instrText>
      </w:r>
      <w:r w:rsidR="00CB1DBD">
        <w:rPr>
          <w:rStyle w:val="afff6"/>
          <w:rFonts w:eastAsiaTheme="minorEastAsia"/>
        </w:rPr>
        <w:instrText xml:space="preserve"> \* MERGEFORMAT </w:instrText>
      </w:r>
      <w:r w:rsidR="00CB1DBD" w:rsidRPr="00CB1DBD">
        <w:rPr>
          <w:rStyle w:val="afff6"/>
          <w:rFonts w:eastAsiaTheme="minorEastAsia"/>
        </w:rPr>
      </w:r>
      <w:r w:rsidR="00CB1DBD" w:rsidRPr="00CB1DBD">
        <w:rPr>
          <w:rStyle w:val="afff6"/>
          <w:rFonts w:eastAsiaTheme="minorEastAsia"/>
        </w:rPr>
        <w:fldChar w:fldCharType="separate"/>
      </w:r>
      <w:r w:rsidR="00D61568">
        <w:rPr>
          <w:rStyle w:val="afff6"/>
          <w:rFonts w:eastAsiaTheme="minorEastAsia"/>
        </w:rPr>
        <w:t>52</w:t>
      </w:r>
      <w:r w:rsidR="00CB1DBD" w:rsidRPr="00CB1DBD">
        <w:rPr>
          <w:rStyle w:val="afff6"/>
          <w:rFonts w:eastAsiaTheme="minorEastAsia"/>
        </w:rPr>
        <w:fldChar w:fldCharType="end"/>
      </w:r>
      <w:r w:rsidRPr="00CB1DBD">
        <w:rPr>
          <w:rStyle w:val="afff6"/>
        </w:rPr>
        <w:t>]</w:t>
      </w:r>
      <w:r w:rsidRPr="00E5238D">
        <w:rPr>
          <w:rFonts w:eastAsiaTheme="minorEastAsia"/>
        </w:rPr>
        <w:t>.</w:t>
      </w:r>
    </w:p>
    <w:p w14:paraId="25D0A76F" w14:textId="5CB19BE3" w:rsidR="00B537FA" w:rsidRDefault="00A54215" w:rsidP="00A54215">
      <w:pPr>
        <w:pStyle w:val="1"/>
      </w:pPr>
      <w:bookmarkStart w:id="182" w:name="_Toc198214349"/>
      <w:r>
        <w:lastRenderedPageBreak/>
        <w:t>Глава 6</w:t>
      </w:r>
      <w:r w:rsidR="00155AA4">
        <w:br/>
      </w:r>
      <w:r>
        <w:t xml:space="preserve">Управление замораживанием </w:t>
      </w:r>
      <w:r w:rsidR="00155AA4">
        <w:t xml:space="preserve">горных </w:t>
      </w:r>
      <w:r>
        <w:t>пород</w:t>
      </w:r>
      <w:bookmarkEnd w:id="182"/>
    </w:p>
    <w:p w14:paraId="340462BA" w14:textId="77777777" w:rsidR="00A54215" w:rsidRPr="00A54215" w:rsidRDefault="00A54215" w:rsidP="00A54215">
      <w:pPr>
        <w:pStyle w:val="a4"/>
      </w:pPr>
      <w:r w:rsidRPr="00A54215">
        <w:t>Управление процессом искусственного замораживания пород отличается от контроля тем, что предполагает корректировку параметров работы самой системы замораживания исходя из фактических данных наблюдений. В свою очередь, контроль состояния ЛПО направлен только на своевременное принятие решений о выполнении тех или иных технологических операций по проходке ствола исходя из фактических данных наблюдений в режиме реального времени, а также расчётных данных, полученных на модели теплопереноса. При этом он не предполагает вмешательство в режим работы системы замораживания.</w:t>
      </w:r>
    </w:p>
    <w:p w14:paraId="274C476C" w14:textId="77777777" w:rsidR="00A54215" w:rsidRPr="00A54215" w:rsidRDefault="00A54215" w:rsidP="00A54215">
      <w:pPr>
        <w:pStyle w:val="a4"/>
      </w:pPr>
      <w:r w:rsidRPr="00A54215">
        <w:t>Управление искусственным замораживанием пород в большей степени необходимо на стадии пассивного замораживания, когда требуется уменьшать холодопроизводительность замораживающей станции с целью поддержания проектных параметров ЛПО. На стадии активного замораживания обычно поддерживается фиксированная минимальная температура и максимальный расход хладоносителя с целью наискорейшего замораживания пород до требуемой степени. Тем не менее, для активного замораживания также иногда могут применяться управляющие мероприятия (например, отключение отдельных блоков холодильного оборудования после снижения его пиковых мощностей). На стадии размораживания управление может быть востребовано в частных случаях, когда требуется быстрее разморозить верхние слои пород для установки фундамента надшахтного здания, разморозить закрепное пространство породного массива с целью выполнения тампонажных работ.</w:t>
      </w:r>
    </w:p>
    <w:p w14:paraId="345CC982" w14:textId="77777777" w:rsidR="00A54215" w:rsidRPr="00A54215" w:rsidRDefault="00A54215" w:rsidP="00A54215">
      <w:pPr>
        <w:pStyle w:val="a4"/>
      </w:pPr>
      <w:r w:rsidRPr="00A54215">
        <w:t>В литературе описывается ряд мероприятий, используемых при управлении замораживанием и размораживанием пород – они приводятся и объясняются в этой главе. Также в начале главы даётся общее представление о существующих подходах и принципах управления замораживанием, на основании которых и происходит разработка различных мероприятий.</w:t>
      </w:r>
    </w:p>
    <w:p w14:paraId="0B1041A0" w14:textId="23734D68" w:rsidR="00A54215" w:rsidRDefault="00A54215" w:rsidP="00A54215">
      <w:pPr>
        <w:pStyle w:val="20"/>
      </w:pPr>
      <w:bookmarkStart w:id="183" w:name="_Toc198214350"/>
      <w:r>
        <w:lastRenderedPageBreak/>
        <w:t xml:space="preserve">Общие принципы и подходы к управлению термодинамическим состоянием замороженных </w:t>
      </w:r>
      <w:r w:rsidR="00155AA4">
        <w:t xml:space="preserve">горных </w:t>
      </w:r>
      <w:r>
        <w:t>пород</w:t>
      </w:r>
      <w:bookmarkEnd w:id="183"/>
    </w:p>
    <w:p w14:paraId="187B0073" w14:textId="5A6493BB" w:rsidR="00A54215" w:rsidRDefault="00A54215" w:rsidP="00A54215">
      <w:pPr>
        <w:pStyle w:val="a4"/>
      </w:pPr>
      <w:r w:rsidRPr="005806A8">
        <w:t xml:space="preserve">После достижения требуемых толщин ЛПО на протяжении всего интервала замораживания обычно происходит переход к стадии пассивного замораживания, целью которой является поддержание фиксированной толщины ЛПО. </w:t>
      </w:r>
      <w:r w:rsidR="006D71AE">
        <w:t>Последняя поддерживается вплоть до</w:t>
      </w:r>
      <w:r w:rsidRPr="005806A8">
        <w:t xml:space="preserve"> окончани</w:t>
      </w:r>
      <w:r w:rsidR="006D71AE">
        <w:t>я</w:t>
      </w:r>
      <w:r w:rsidRPr="005806A8">
        <w:t xml:space="preserve"> строительства ствола и его герметизации в</w:t>
      </w:r>
      <w:r w:rsidR="006D71AE">
        <w:t xml:space="preserve"> рассматриваемом</w:t>
      </w:r>
      <w:r w:rsidRPr="005806A8">
        <w:t xml:space="preserve"> интервале замораживания</w:t>
      </w:r>
      <w:r w:rsidR="006D71AE">
        <w:t xml:space="preserve"> – то есть до момента </w:t>
      </w:r>
      <w:r w:rsidRPr="005806A8">
        <w:t>переход</w:t>
      </w:r>
      <w:r w:rsidR="006D71AE">
        <w:t>а</w:t>
      </w:r>
      <w:r w:rsidRPr="005806A8">
        <w:t xml:space="preserve"> от стадии пассивного замораживания к стадии оттаивания.</w:t>
      </w:r>
    </w:p>
    <w:p w14:paraId="41CCF4DF" w14:textId="5A54A223" w:rsidR="00A54215" w:rsidRPr="00614EE3" w:rsidRDefault="00A54215" w:rsidP="00A54215">
      <w:pPr>
        <w:pStyle w:val="a4"/>
        <w:rPr>
          <w:bCs/>
        </w:rPr>
      </w:pPr>
      <w:r w:rsidRPr="00614EE3">
        <w:rPr>
          <w:bCs/>
        </w:rPr>
        <w:t xml:space="preserve">Выбор подходящего режима работы </w:t>
      </w:r>
      <w:r w:rsidR="006D71AE">
        <w:rPr>
          <w:bCs/>
        </w:rPr>
        <w:t xml:space="preserve">холодильной станции на </w:t>
      </w:r>
      <w:r w:rsidR="006D71AE" w:rsidRPr="005806A8">
        <w:t>стадии пассивного замораживания</w:t>
      </w:r>
      <w:r w:rsidRPr="00614EE3">
        <w:rPr>
          <w:bCs/>
        </w:rPr>
        <w:t xml:space="preserve">, по сути, является задачей оптимального управления по заданному критерию – требуемым толщинам ЛПО и их средним температурам в совокупности слоёв </w:t>
      </w:r>
      <w:r>
        <w:rPr>
          <w:bCs/>
        </w:rPr>
        <w:t>пород</w:t>
      </w:r>
      <w:r w:rsidRPr="00614EE3">
        <w:rPr>
          <w:bCs/>
        </w:rPr>
        <w:t xml:space="preserve">, образующих интервал замораживания. </w:t>
      </w:r>
    </w:p>
    <w:p w14:paraId="6EDAF895" w14:textId="087932A1" w:rsidR="00A54215" w:rsidRDefault="00A54215" w:rsidP="00A54215">
      <w:pPr>
        <w:pStyle w:val="a4"/>
      </w:pPr>
      <w:r>
        <w:t xml:space="preserve">Управляемым воздействием </w:t>
      </w:r>
      <w:r w:rsidRPr="00AC6F29">
        <w:t xml:space="preserve">здесь является холодопроизводительность </w:t>
      </w:r>
      <w:r w:rsidRPr="006B0957">
        <w:t xml:space="preserve">морозильной системы, которую можно изменять (уменьшить) одним из трёх технических способов </w:t>
      </w:r>
      <w:r w:rsidRPr="00A54215">
        <w:rPr>
          <w:rStyle w:val="afff6"/>
        </w:rPr>
        <w:t>[</w:t>
      </w:r>
      <w:r w:rsidRPr="00A54215">
        <w:rPr>
          <w:rStyle w:val="afff6"/>
        </w:rPr>
        <w:fldChar w:fldCharType="begin"/>
      </w:r>
      <w:r w:rsidRPr="00A54215">
        <w:rPr>
          <w:rStyle w:val="afff6"/>
        </w:rPr>
        <w:instrText xml:space="preserve"> REF _Ref174693664 \r \h  \* MERGEFORMAT </w:instrText>
      </w:r>
      <w:r w:rsidRPr="00A54215">
        <w:rPr>
          <w:rStyle w:val="afff6"/>
        </w:rPr>
      </w:r>
      <w:r w:rsidRPr="00A54215">
        <w:rPr>
          <w:rStyle w:val="afff6"/>
        </w:rPr>
        <w:fldChar w:fldCharType="separate"/>
      </w:r>
      <w:r w:rsidR="00C53F78">
        <w:rPr>
          <w:rStyle w:val="afff6"/>
        </w:rPr>
        <w:t>59</w:t>
      </w:r>
      <w:r w:rsidRPr="00A54215">
        <w:rPr>
          <w:rStyle w:val="afff6"/>
        </w:rPr>
        <w:fldChar w:fldCharType="end"/>
      </w:r>
      <w:r w:rsidRPr="00A54215">
        <w:rPr>
          <w:rStyle w:val="afff6"/>
        </w:rPr>
        <w:t xml:space="preserve">, </w:t>
      </w:r>
      <w:r w:rsidRPr="00A54215">
        <w:rPr>
          <w:rStyle w:val="afff6"/>
        </w:rPr>
        <w:fldChar w:fldCharType="begin"/>
      </w:r>
      <w:r w:rsidRPr="00A54215">
        <w:rPr>
          <w:rStyle w:val="afff6"/>
        </w:rPr>
        <w:instrText xml:space="preserve"> REF _Ref174977990 \r \h  \* MERGEFORMAT </w:instrText>
      </w:r>
      <w:r w:rsidRPr="00A54215">
        <w:rPr>
          <w:rStyle w:val="afff6"/>
        </w:rPr>
      </w:r>
      <w:r w:rsidRPr="00A54215">
        <w:rPr>
          <w:rStyle w:val="afff6"/>
        </w:rPr>
        <w:fldChar w:fldCharType="separate"/>
      </w:r>
      <w:r w:rsidR="00C53F78">
        <w:rPr>
          <w:rStyle w:val="afff6"/>
        </w:rPr>
        <w:t>124</w:t>
      </w:r>
      <w:r w:rsidRPr="00A54215">
        <w:rPr>
          <w:rStyle w:val="afff6"/>
        </w:rPr>
        <w:fldChar w:fldCharType="end"/>
      </w:r>
      <w:r w:rsidRPr="00A54215">
        <w:rPr>
          <w:rStyle w:val="afff6"/>
        </w:rPr>
        <w:t>]</w:t>
      </w:r>
      <w:r w:rsidRPr="006B0957">
        <w:t>:</w:t>
      </w:r>
      <w:r>
        <w:t xml:space="preserve"> </w:t>
      </w:r>
    </w:p>
    <w:p w14:paraId="617F69B5" w14:textId="77777777" w:rsidR="00A54215" w:rsidRDefault="00A54215" w:rsidP="00300050">
      <w:pPr>
        <w:pStyle w:val="a0"/>
        <w:numPr>
          <w:ilvl w:val="0"/>
          <w:numId w:val="38"/>
        </w:numPr>
      </w:pPr>
      <w:r w:rsidRPr="00AC6F29">
        <w:t>Постепенное отключение отдельных холодильных установок.</w:t>
      </w:r>
      <w:r>
        <w:t xml:space="preserve"> </w:t>
      </w:r>
    </w:p>
    <w:p w14:paraId="70072F13" w14:textId="77777777" w:rsidR="00A54215" w:rsidRDefault="00A54215" w:rsidP="00A54215">
      <w:pPr>
        <w:pStyle w:val="a0"/>
      </w:pPr>
      <w:r w:rsidRPr="00AC6F29">
        <w:t>Периодическая работа основной холодильной установки с остановками с интервалом не более суток.</w:t>
      </w:r>
      <w:r>
        <w:t xml:space="preserve"> </w:t>
      </w:r>
    </w:p>
    <w:p w14:paraId="5EA5E270" w14:textId="77777777" w:rsidR="00A54215" w:rsidRPr="00AC6F29" w:rsidRDefault="00A54215" w:rsidP="00A54215">
      <w:pPr>
        <w:pStyle w:val="a0"/>
      </w:pPr>
      <w:r>
        <w:t>Ввод в эксплуатацию</w:t>
      </w:r>
      <w:r w:rsidRPr="00AC6F29">
        <w:t xml:space="preserve"> дополнительной холодильной установки холодопроизводительностью, необходимой на этапе пассивного замораживания.</w:t>
      </w:r>
    </w:p>
    <w:p w14:paraId="1CECCA51" w14:textId="774FC737" w:rsidR="00A54215" w:rsidRDefault="00A54215" w:rsidP="00A54215">
      <w:pPr>
        <w:pStyle w:val="a4"/>
        <w:rPr>
          <w:noProof/>
        </w:rPr>
      </w:pPr>
      <w:r>
        <w:rPr>
          <w:noProof/>
        </w:rPr>
        <w:t xml:space="preserve">Три перечисленных способа не отвечают на вопросы о том, насколько сильно и как быстро необходимо снижать холодопроизводительность замораживающей станции для поддержания фиксированной толщины ЛПО. В существующей литературе представлено мало сведений о том, как </w:t>
      </w:r>
      <w:r w:rsidRPr="001D4A2D">
        <w:rPr>
          <w:noProof/>
        </w:rPr>
        <w:t xml:space="preserve">обеспечить сохранение проектной толщины ЛПО на стадии пассивного замораживания. В монографии </w:t>
      </w:r>
      <w:r w:rsidRPr="00A54215">
        <w:rPr>
          <w:rStyle w:val="afff6"/>
        </w:rPr>
        <w:t>[</w:t>
      </w:r>
      <w:r w:rsidRPr="00A54215">
        <w:rPr>
          <w:rStyle w:val="afff6"/>
        </w:rPr>
        <w:fldChar w:fldCharType="begin"/>
      </w:r>
      <w:r w:rsidRPr="00A54215">
        <w:rPr>
          <w:rStyle w:val="afff6"/>
        </w:rPr>
        <w:instrText xml:space="preserve"> REF _Ref174979897 \r \h  \* MERGEFORMAT </w:instrText>
      </w:r>
      <w:r w:rsidRPr="00A54215">
        <w:rPr>
          <w:rStyle w:val="afff6"/>
        </w:rPr>
      </w:r>
      <w:r w:rsidRPr="00A54215">
        <w:rPr>
          <w:rStyle w:val="afff6"/>
        </w:rPr>
        <w:fldChar w:fldCharType="separate"/>
      </w:r>
      <w:r w:rsidR="00C53F78">
        <w:rPr>
          <w:rStyle w:val="afff6"/>
        </w:rPr>
        <w:t>6</w:t>
      </w:r>
      <w:r w:rsidRPr="00A54215">
        <w:rPr>
          <w:rStyle w:val="afff6"/>
        </w:rPr>
        <w:fldChar w:fldCharType="end"/>
      </w:r>
      <w:r w:rsidRPr="00A54215">
        <w:rPr>
          <w:rStyle w:val="afff6"/>
        </w:rPr>
        <w:t>]</w:t>
      </w:r>
      <w:r w:rsidRPr="001D4A2D">
        <w:rPr>
          <w:noProof/>
        </w:rPr>
        <w:t xml:space="preserve"> говорится, что на стадии пассивного замораживания теплоотдача от массива к замораживающим колонкам должна составлять около 50 % от случая активного замораживания. Этого должно быть достаточно для поддержания ЛПО в проектных параметрах. При этом если контроль за состоянием ЛПО показывает, что граница фазового перехода «вода</w:t>
      </w:r>
      <w:r w:rsidRPr="00614EE3">
        <w:rPr>
          <w:bCs/>
        </w:rPr>
        <w:t>–</w:t>
      </w:r>
      <w:r w:rsidRPr="001D4A2D">
        <w:rPr>
          <w:noProof/>
        </w:rPr>
        <w:t>л</w:t>
      </w:r>
      <w:r>
        <w:rPr>
          <w:noProof/>
        </w:rPr>
        <w:t>ё</w:t>
      </w:r>
      <w:r w:rsidRPr="001D4A2D">
        <w:rPr>
          <w:noProof/>
        </w:rPr>
        <w:t xml:space="preserve">д» продолжает продвигаться вглубь незамороженного массива, предусматриваются дополнительные мероприятия по снижению коэффициента теплопередачи. В работе </w:t>
      </w:r>
      <w:r w:rsidRPr="00A54215">
        <w:rPr>
          <w:rStyle w:val="afff6"/>
        </w:rPr>
        <w:t>[</w:t>
      </w:r>
      <w:r w:rsidRPr="00A54215">
        <w:rPr>
          <w:rStyle w:val="afff6"/>
        </w:rPr>
        <w:fldChar w:fldCharType="begin"/>
      </w:r>
      <w:r w:rsidRPr="00A54215">
        <w:rPr>
          <w:rStyle w:val="afff6"/>
        </w:rPr>
        <w:instrText xml:space="preserve"> REF _Ref174979906 \r \h  \* MERGEFORMAT </w:instrText>
      </w:r>
      <w:r w:rsidRPr="00A54215">
        <w:rPr>
          <w:rStyle w:val="afff6"/>
        </w:rPr>
      </w:r>
      <w:r w:rsidRPr="00A54215">
        <w:rPr>
          <w:rStyle w:val="afff6"/>
        </w:rPr>
        <w:fldChar w:fldCharType="separate"/>
      </w:r>
      <w:r w:rsidR="00C53F78">
        <w:rPr>
          <w:rStyle w:val="afff6"/>
        </w:rPr>
        <w:t>7</w:t>
      </w:r>
      <w:r w:rsidRPr="00A54215">
        <w:rPr>
          <w:rStyle w:val="afff6"/>
        </w:rPr>
        <w:fldChar w:fldCharType="end"/>
      </w:r>
      <w:r w:rsidRPr="00A54215">
        <w:rPr>
          <w:rStyle w:val="afff6"/>
        </w:rPr>
        <w:t>]</w:t>
      </w:r>
      <w:r w:rsidRPr="001D4A2D">
        <w:rPr>
          <w:noProof/>
        </w:rPr>
        <w:t xml:space="preserve"> сказано, что выбор того или </w:t>
      </w:r>
      <w:r w:rsidRPr="001D4A2D">
        <w:rPr>
          <w:noProof/>
        </w:rPr>
        <w:lastRenderedPageBreak/>
        <w:t>иного способа должен базироваться на экономических сопоставлениях</w:t>
      </w:r>
      <w:r>
        <w:rPr>
          <w:noProof/>
        </w:rPr>
        <w:t xml:space="preserve"> и в зависимости от наличия холодильного оборудования. В качестве одного из возможных вариантов предлагается принять холодопроизводительность замораживающей станции равной теплопритоку к ЛПО к концу периода активного замораживания. При этом справедливо отмечается, что в этом случае холодопроизводительность будет избыточной и приведёт к перемораживанию породного массива.</w:t>
      </w:r>
    </w:p>
    <w:p w14:paraId="431A40EB" w14:textId="228584BE" w:rsidR="00A54215" w:rsidRDefault="00A54215" w:rsidP="00A54215">
      <w:pPr>
        <w:pStyle w:val="a4"/>
        <w:rPr>
          <w:noProof/>
        </w:rPr>
      </w:pPr>
      <w:r w:rsidRPr="001D4A2D">
        <w:rPr>
          <w:noProof/>
        </w:rPr>
        <w:t xml:space="preserve">Перемораживание породного массива также оказывается эффективно при гидроизоляции строящихся шахтных стволов с использованием кейлькранцев. Данная технология широко применяется на калийных рудниках Верхнекамского месторождения калийно-магниевых солей </w:t>
      </w:r>
      <w:r w:rsidRPr="00A54215">
        <w:rPr>
          <w:rStyle w:val="afff6"/>
        </w:rPr>
        <w:t>[</w:t>
      </w:r>
      <w:r w:rsidRPr="00A54215">
        <w:rPr>
          <w:rStyle w:val="afff6"/>
        </w:rPr>
        <w:fldChar w:fldCharType="begin"/>
      </w:r>
      <w:r w:rsidRPr="00A54215">
        <w:rPr>
          <w:rStyle w:val="afff6"/>
        </w:rPr>
        <w:instrText xml:space="preserve"> REF _Ref174885141 \r \h  \* MERGEFORMAT </w:instrText>
      </w:r>
      <w:r w:rsidRPr="00A54215">
        <w:rPr>
          <w:rStyle w:val="afff6"/>
        </w:rPr>
      </w:r>
      <w:r w:rsidRPr="00A54215">
        <w:rPr>
          <w:rStyle w:val="afff6"/>
        </w:rPr>
        <w:fldChar w:fldCharType="separate"/>
      </w:r>
      <w:r w:rsidR="00C53F78">
        <w:rPr>
          <w:rStyle w:val="afff6"/>
        </w:rPr>
        <w:t>39</w:t>
      </w:r>
      <w:r w:rsidRPr="00A54215">
        <w:rPr>
          <w:rStyle w:val="afff6"/>
        </w:rPr>
        <w:fldChar w:fldCharType="end"/>
      </w:r>
      <w:r w:rsidRPr="00A54215">
        <w:rPr>
          <w:rStyle w:val="afff6"/>
        </w:rPr>
        <w:t>]</w:t>
      </w:r>
      <w:r w:rsidRPr="001D4A2D">
        <w:rPr>
          <w:noProof/>
        </w:rPr>
        <w:t>. Как известно, кейлькранцы обеспечивают надежную гидроизоляцию в том случае, если деревянный замок (уплотнение) выполнен в плотной водонепроницаемой породе. Одним из условий герметичности кейлькранцев является отсутствие влаги в зоне пикотажного уплотнения. Указанное условие достигается в случае, когда поверхность стенок строящегося ствола представляет собой замороженную породу. Во всех остальных случаях перемораживание породного массива на стадии пассивного замораживания нецелесообразно и, следовательно, возникает задача поддержания проектной толщины ЛПО на стадии пассивного замораживания.</w:t>
      </w:r>
    </w:p>
    <w:p w14:paraId="613959C0" w14:textId="1B4B9E62" w:rsidR="00A54215" w:rsidRPr="006B0957" w:rsidRDefault="00A54215" w:rsidP="00A54215">
      <w:pPr>
        <w:pStyle w:val="a4"/>
      </w:pPr>
      <w:r>
        <w:t xml:space="preserve">Определение </w:t>
      </w:r>
      <w:r w:rsidRPr="006F22FF">
        <w:t>режима работы холодильной установки определяет эффективность замораживания, и, соответственно, затрат на электроэнергию, затрачиваемую на охлаждение рассола. В настоящее время множество работ в литературе посвящено определению оптимальных параметров периодической работы основной холодильной установки, обеспечивающих</w:t>
      </w:r>
      <w:r w:rsidRPr="00AC6F29">
        <w:t xml:space="preserve"> требуемые параметры ЛПО при минимуме энергозатрат. Это актуально как с точки зрения повышения </w:t>
      </w:r>
      <w:r w:rsidRPr="006B0957">
        <w:t>продуктивности геотермальных хранилищ скрыто</w:t>
      </w:r>
      <w:r>
        <w:t>й</w:t>
      </w:r>
      <w:r w:rsidRPr="006B0957">
        <w:t xml:space="preserve"> тепл</w:t>
      </w:r>
      <w:r>
        <w:t>оты</w:t>
      </w:r>
      <w:r w:rsidRPr="006B0957">
        <w:t xml:space="preserve"> </w:t>
      </w:r>
      <w:r w:rsidRPr="00A54215">
        <w:rPr>
          <w:rStyle w:val="afff6"/>
        </w:rPr>
        <w:t>[</w:t>
      </w:r>
      <w:r w:rsidRPr="00A54215">
        <w:rPr>
          <w:rStyle w:val="afff6"/>
        </w:rPr>
        <w:fldChar w:fldCharType="begin"/>
      </w:r>
      <w:r w:rsidRPr="00A54215">
        <w:rPr>
          <w:rStyle w:val="afff6"/>
        </w:rPr>
        <w:instrText xml:space="preserve"> REF _Ref174978053 \r \h  \* MERGEFORMAT </w:instrText>
      </w:r>
      <w:r w:rsidRPr="00A54215">
        <w:rPr>
          <w:rStyle w:val="afff6"/>
        </w:rPr>
      </w:r>
      <w:r w:rsidRPr="00A54215">
        <w:rPr>
          <w:rStyle w:val="afff6"/>
        </w:rPr>
        <w:fldChar w:fldCharType="separate"/>
      </w:r>
      <w:r w:rsidR="00C53F78">
        <w:rPr>
          <w:rStyle w:val="afff6"/>
        </w:rPr>
        <w:t>87</w:t>
      </w:r>
      <w:r w:rsidRPr="00A54215">
        <w:rPr>
          <w:rStyle w:val="afff6"/>
        </w:rPr>
        <w:fldChar w:fldCharType="end"/>
      </w:r>
      <w:r w:rsidRPr="00A54215">
        <w:rPr>
          <w:rStyle w:val="afff6"/>
        </w:rPr>
        <w:t>]</w:t>
      </w:r>
      <w:r w:rsidRPr="006B0957">
        <w:t xml:space="preserve">, так и с точки зрения долговременного искусственного замораживания </w:t>
      </w:r>
      <w:r w:rsidRPr="00A54215">
        <w:rPr>
          <w:rStyle w:val="afff6"/>
        </w:rPr>
        <w:t>[</w:t>
      </w:r>
      <w:r w:rsidRPr="00A54215">
        <w:rPr>
          <w:rStyle w:val="afff6"/>
        </w:rPr>
        <w:fldChar w:fldCharType="begin"/>
      </w:r>
      <w:r w:rsidRPr="00A54215">
        <w:rPr>
          <w:rStyle w:val="afff6"/>
        </w:rPr>
        <w:instrText xml:space="preserve"> REF _Ref174978139 \r \h  \* MERGEFORMAT </w:instrText>
      </w:r>
      <w:r w:rsidRPr="00A54215">
        <w:rPr>
          <w:rStyle w:val="afff6"/>
        </w:rPr>
      </w:r>
      <w:r w:rsidRPr="00A54215">
        <w:rPr>
          <w:rStyle w:val="afff6"/>
        </w:rPr>
        <w:fldChar w:fldCharType="separate"/>
      </w:r>
      <w:r w:rsidR="00C53F78">
        <w:rPr>
          <w:rStyle w:val="afff6"/>
        </w:rPr>
        <w:t>70</w:t>
      </w:r>
      <w:r w:rsidRPr="00A54215">
        <w:rPr>
          <w:rStyle w:val="afff6"/>
        </w:rPr>
        <w:fldChar w:fldCharType="end"/>
      </w:r>
      <w:r w:rsidRPr="00A54215">
        <w:rPr>
          <w:rStyle w:val="afff6"/>
        </w:rPr>
        <w:t xml:space="preserve">, </w:t>
      </w:r>
      <w:r w:rsidRPr="00A54215">
        <w:rPr>
          <w:rStyle w:val="afff6"/>
        </w:rPr>
        <w:fldChar w:fldCharType="begin"/>
      </w:r>
      <w:r w:rsidRPr="00A54215">
        <w:rPr>
          <w:rStyle w:val="afff6"/>
        </w:rPr>
        <w:instrText xml:space="preserve"> REF _Ref174978142 \r \h  \* MERGEFORMAT </w:instrText>
      </w:r>
      <w:r w:rsidRPr="00A54215">
        <w:rPr>
          <w:rStyle w:val="afff6"/>
        </w:rPr>
      </w:r>
      <w:r w:rsidRPr="00A54215">
        <w:rPr>
          <w:rStyle w:val="afff6"/>
        </w:rPr>
        <w:fldChar w:fldCharType="separate"/>
      </w:r>
      <w:r w:rsidR="00C53F78">
        <w:rPr>
          <w:rStyle w:val="afff6"/>
        </w:rPr>
        <w:t>98</w:t>
      </w:r>
      <w:r w:rsidRPr="00A54215">
        <w:rPr>
          <w:rStyle w:val="afff6"/>
        </w:rPr>
        <w:fldChar w:fldCharType="end"/>
      </w:r>
      <w:r w:rsidRPr="00A54215">
        <w:rPr>
          <w:rStyle w:val="afff6"/>
        </w:rPr>
        <w:t>]</w:t>
      </w:r>
      <w:r w:rsidRPr="006B0957">
        <w:t>.</w:t>
      </w:r>
    </w:p>
    <w:p w14:paraId="7035078B" w14:textId="77777777" w:rsidR="00A54215" w:rsidRPr="006B0957" w:rsidRDefault="00A54215" w:rsidP="00A54215">
      <w:pPr>
        <w:pStyle w:val="a4"/>
      </w:pPr>
      <w:r w:rsidRPr="006B0957">
        <w:t xml:space="preserve">Большое внимание в литературе уделяется изучению т.н. прерывистого (периодического) искусственного </w:t>
      </w:r>
      <w:r w:rsidRPr="006F22FF">
        <w:t>замораживания. Известно, что стабильное поддержание температурного режима исследуемого объекта удаётся осуществить не постоянным удержанием стабильной температуры внешних воздействий, а как раз их динамическим варьированием. Аналогичн</w:t>
      </w:r>
      <w:r>
        <w:t>ую</w:t>
      </w:r>
      <w:r w:rsidRPr="006F22FF">
        <w:t xml:space="preserve"> ситуацию следует ожидать и </w:t>
      </w:r>
      <w:r>
        <w:t xml:space="preserve">при анализе </w:t>
      </w:r>
      <w:r w:rsidRPr="006F22FF">
        <w:t>поведени</w:t>
      </w:r>
      <w:r>
        <w:t>я замораживаемого</w:t>
      </w:r>
      <w:r w:rsidRPr="006F22FF">
        <w:t xml:space="preserve"> породного массива.</w:t>
      </w:r>
      <w:r w:rsidRPr="006B0957">
        <w:t xml:space="preserve"> </w:t>
      </w:r>
    </w:p>
    <w:p w14:paraId="3D6F55CF" w14:textId="45B9D7D6" w:rsidR="00A54215" w:rsidRPr="006B0957" w:rsidRDefault="00A54215" w:rsidP="00A54215">
      <w:pPr>
        <w:pStyle w:val="a4"/>
      </w:pPr>
      <w:r w:rsidRPr="006B0957">
        <w:lastRenderedPageBreak/>
        <w:t xml:space="preserve">В </w:t>
      </w:r>
      <w:r w:rsidRPr="00A54215">
        <w:rPr>
          <w:rStyle w:val="afff6"/>
        </w:rPr>
        <w:t>[</w:t>
      </w:r>
      <w:r w:rsidRPr="00A54215">
        <w:rPr>
          <w:rStyle w:val="afff6"/>
        </w:rPr>
        <w:fldChar w:fldCharType="begin"/>
      </w:r>
      <w:r w:rsidRPr="00A54215">
        <w:rPr>
          <w:rStyle w:val="afff6"/>
        </w:rPr>
        <w:instrText xml:space="preserve"> REF _Ref174978229 \r \h  \* MERGEFORMAT </w:instrText>
      </w:r>
      <w:r w:rsidRPr="00A54215">
        <w:rPr>
          <w:rStyle w:val="afff6"/>
        </w:rPr>
      </w:r>
      <w:r w:rsidRPr="00A54215">
        <w:rPr>
          <w:rStyle w:val="afff6"/>
        </w:rPr>
        <w:fldChar w:fldCharType="separate"/>
      </w:r>
      <w:r w:rsidR="00C53F78">
        <w:rPr>
          <w:rStyle w:val="afff6"/>
        </w:rPr>
        <w:t>146</w:t>
      </w:r>
      <w:r w:rsidRPr="00A54215">
        <w:rPr>
          <w:rStyle w:val="afff6"/>
        </w:rPr>
        <w:fldChar w:fldCharType="end"/>
      </w:r>
      <w:r w:rsidRPr="00A54215">
        <w:rPr>
          <w:rStyle w:val="afff6"/>
        </w:rPr>
        <w:t xml:space="preserve">, </w:t>
      </w:r>
      <w:r w:rsidRPr="00A54215">
        <w:rPr>
          <w:rStyle w:val="afff6"/>
        </w:rPr>
        <w:fldChar w:fldCharType="begin"/>
      </w:r>
      <w:r w:rsidRPr="00A54215">
        <w:rPr>
          <w:rStyle w:val="afff6"/>
        </w:rPr>
        <w:instrText xml:space="preserve"> REF _Ref174978230 \r \h  \* MERGEFORMAT </w:instrText>
      </w:r>
      <w:r w:rsidRPr="00A54215">
        <w:rPr>
          <w:rStyle w:val="afff6"/>
        </w:rPr>
      </w:r>
      <w:r w:rsidRPr="00A54215">
        <w:rPr>
          <w:rStyle w:val="afff6"/>
        </w:rPr>
        <w:fldChar w:fldCharType="separate"/>
      </w:r>
      <w:r w:rsidR="00C53F78">
        <w:rPr>
          <w:rStyle w:val="afff6"/>
        </w:rPr>
        <w:t>151</w:t>
      </w:r>
      <w:r w:rsidRPr="00A54215">
        <w:rPr>
          <w:rStyle w:val="afff6"/>
        </w:rPr>
        <w:fldChar w:fldCharType="end"/>
      </w:r>
      <w:r w:rsidRPr="00A54215">
        <w:rPr>
          <w:rStyle w:val="afff6"/>
        </w:rPr>
        <w:t>]</w:t>
      </w:r>
      <w:r w:rsidRPr="006B0957">
        <w:t xml:space="preserve"> изучено влияние периодически меняющегося охлаждения на формирование морозного пучения. В работах </w:t>
      </w:r>
      <w:r w:rsidRPr="00A54215">
        <w:rPr>
          <w:rStyle w:val="afff6"/>
        </w:rPr>
        <w:t>[</w:t>
      </w:r>
      <w:r w:rsidRPr="00A54215">
        <w:rPr>
          <w:rStyle w:val="afff6"/>
        </w:rPr>
        <w:fldChar w:fldCharType="begin"/>
      </w:r>
      <w:r w:rsidRPr="00A54215">
        <w:rPr>
          <w:rStyle w:val="afff6"/>
        </w:rPr>
        <w:instrText xml:space="preserve"> REF _Ref174978296 \r \h  \* MERGEFORMAT </w:instrText>
      </w:r>
      <w:r w:rsidRPr="00A54215">
        <w:rPr>
          <w:rStyle w:val="afff6"/>
        </w:rPr>
      </w:r>
      <w:r w:rsidRPr="00A54215">
        <w:rPr>
          <w:rStyle w:val="afff6"/>
        </w:rPr>
        <w:fldChar w:fldCharType="separate"/>
      </w:r>
      <w:r w:rsidR="00C53F78">
        <w:rPr>
          <w:rStyle w:val="afff6"/>
        </w:rPr>
        <w:t>65</w:t>
      </w:r>
      <w:r w:rsidRPr="00A54215">
        <w:rPr>
          <w:rStyle w:val="afff6"/>
        </w:rPr>
        <w:fldChar w:fldCharType="end"/>
      </w:r>
      <w:r w:rsidRPr="00A54215">
        <w:rPr>
          <w:rStyle w:val="afff6"/>
        </w:rPr>
        <w:t>]</w:t>
      </w:r>
      <w:r w:rsidRPr="006B0957">
        <w:t xml:space="preserve"> рассмотрено использование периодического искусственного замораживания для повышения энергоэффективности систем замораживания. Однако периодическое </w:t>
      </w:r>
      <w:r w:rsidRPr="006F22FF">
        <w:t xml:space="preserve">замораживание технически описывается по-разному. В </w:t>
      </w:r>
      <w:r w:rsidRPr="00A54215">
        <w:rPr>
          <w:rStyle w:val="afff6"/>
        </w:rPr>
        <w:t>[</w:t>
      </w:r>
      <w:r w:rsidRPr="00A54215">
        <w:rPr>
          <w:rStyle w:val="afff6"/>
        </w:rPr>
        <w:fldChar w:fldCharType="begin"/>
      </w:r>
      <w:r w:rsidRPr="00A54215">
        <w:rPr>
          <w:rStyle w:val="afff6"/>
        </w:rPr>
        <w:instrText xml:space="preserve"> REF _Ref174978468 \r \h  \* MERGEFORMAT </w:instrText>
      </w:r>
      <w:r w:rsidRPr="00A54215">
        <w:rPr>
          <w:rStyle w:val="afff6"/>
        </w:rPr>
      </w:r>
      <w:r w:rsidRPr="00A54215">
        <w:rPr>
          <w:rStyle w:val="afff6"/>
        </w:rPr>
        <w:fldChar w:fldCharType="separate"/>
      </w:r>
      <w:r w:rsidR="00C53F78">
        <w:rPr>
          <w:rStyle w:val="afff6"/>
        </w:rPr>
        <w:t>67</w:t>
      </w:r>
      <w:r w:rsidRPr="00A54215">
        <w:rPr>
          <w:rStyle w:val="afff6"/>
        </w:rPr>
        <w:fldChar w:fldCharType="end"/>
      </w:r>
      <w:r w:rsidRPr="00A54215">
        <w:rPr>
          <w:rStyle w:val="afff6"/>
        </w:rPr>
        <w:t xml:space="preserve">, </w:t>
      </w:r>
      <w:r w:rsidRPr="00A54215">
        <w:rPr>
          <w:rStyle w:val="afff6"/>
        </w:rPr>
        <w:fldChar w:fldCharType="begin"/>
      </w:r>
      <w:r w:rsidRPr="00A54215">
        <w:rPr>
          <w:rStyle w:val="afff6"/>
        </w:rPr>
        <w:instrText xml:space="preserve"> REF _Ref174978230 \r \h  \* MERGEFORMAT </w:instrText>
      </w:r>
      <w:r w:rsidRPr="00A54215">
        <w:rPr>
          <w:rStyle w:val="afff6"/>
        </w:rPr>
      </w:r>
      <w:r w:rsidRPr="00A54215">
        <w:rPr>
          <w:rStyle w:val="afff6"/>
        </w:rPr>
        <w:fldChar w:fldCharType="separate"/>
      </w:r>
      <w:r w:rsidR="00C53F78">
        <w:rPr>
          <w:rStyle w:val="afff6"/>
        </w:rPr>
        <w:t>151</w:t>
      </w:r>
      <w:r w:rsidRPr="00A54215">
        <w:rPr>
          <w:rStyle w:val="afff6"/>
        </w:rPr>
        <w:fldChar w:fldCharType="end"/>
      </w:r>
      <w:r w:rsidRPr="00A54215">
        <w:rPr>
          <w:rStyle w:val="afff6"/>
        </w:rPr>
        <w:t>]</w:t>
      </w:r>
      <w:r w:rsidRPr="006F22FF">
        <w:t xml:space="preserve"> рассмотрен идеализированный случай, когда замораживающая станция полностью отключается на некоторые промежутки времени</w:t>
      </w:r>
      <w:r w:rsidR="0053597E">
        <w:t>. В</w:t>
      </w:r>
      <w:r w:rsidRPr="006F22FF">
        <w:t xml:space="preserve"> </w:t>
      </w:r>
      <w:r w:rsidRPr="00A54215">
        <w:rPr>
          <w:rStyle w:val="afff6"/>
        </w:rPr>
        <w:t>[</w:t>
      </w:r>
      <w:r w:rsidRPr="00A54215">
        <w:rPr>
          <w:rStyle w:val="afff6"/>
        </w:rPr>
        <w:fldChar w:fldCharType="begin"/>
      </w:r>
      <w:r w:rsidRPr="00A54215">
        <w:rPr>
          <w:rStyle w:val="afff6"/>
        </w:rPr>
        <w:instrText xml:space="preserve"> REF _Ref174978229 \r \h  \* MERGEFORMAT </w:instrText>
      </w:r>
      <w:r w:rsidRPr="00A54215">
        <w:rPr>
          <w:rStyle w:val="afff6"/>
        </w:rPr>
      </w:r>
      <w:r w:rsidRPr="00A54215">
        <w:rPr>
          <w:rStyle w:val="afff6"/>
        </w:rPr>
        <w:fldChar w:fldCharType="separate"/>
      </w:r>
      <w:r w:rsidR="00C53F78">
        <w:rPr>
          <w:rStyle w:val="afff6"/>
        </w:rPr>
        <w:t>146</w:t>
      </w:r>
      <w:r w:rsidRPr="00A54215">
        <w:rPr>
          <w:rStyle w:val="afff6"/>
        </w:rPr>
        <w:fldChar w:fldCharType="end"/>
      </w:r>
      <w:r w:rsidRPr="00A54215">
        <w:rPr>
          <w:rStyle w:val="afff6"/>
        </w:rPr>
        <w:t>]</w:t>
      </w:r>
      <w:r w:rsidRPr="006F22FF">
        <w:t xml:space="preserve"> рассмотрен случай, когда температура рассола периодически меняется с интервалом в 1 день от –5 °С до –20 °С, при этом замораживающая станция продолжает работать. Как указано в </w:t>
      </w:r>
      <w:r w:rsidRPr="00A54215">
        <w:rPr>
          <w:rStyle w:val="afff6"/>
        </w:rPr>
        <w:t>[</w:t>
      </w:r>
      <w:r w:rsidRPr="00A54215">
        <w:rPr>
          <w:rStyle w:val="afff6"/>
        </w:rPr>
        <w:fldChar w:fldCharType="begin"/>
      </w:r>
      <w:r w:rsidRPr="00A54215">
        <w:rPr>
          <w:rStyle w:val="afff6"/>
        </w:rPr>
        <w:instrText xml:space="preserve"> REF _Ref174978142 \r \h  \* MERGEFORMAT </w:instrText>
      </w:r>
      <w:r w:rsidRPr="00A54215">
        <w:rPr>
          <w:rStyle w:val="afff6"/>
        </w:rPr>
      </w:r>
      <w:r w:rsidRPr="00A54215">
        <w:rPr>
          <w:rStyle w:val="afff6"/>
        </w:rPr>
        <w:fldChar w:fldCharType="separate"/>
      </w:r>
      <w:r w:rsidR="00C53F78">
        <w:rPr>
          <w:rStyle w:val="afff6"/>
        </w:rPr>
        <w:t>98</w:t>
      </w:r>
      <w:r w:rsidRPr="00A54215">
        <w:rPr>
          <w:rStyle w:val="afff6"/>
        </w:rPr>
        <w:fldChar w:fldCharType="end"/>
      </w:r>
      <w:r w:rsidRPr="00A54215">
        <w:rPr>
          <w:rStyle w:val="afff6"/>
        </w:rPr>
        <w:t>]</w:t>
      </w:r>
      <w:r w:rsidRPr="006F22FF">
        <w:t>, такое прерывистое замораживание не обеспечивает сохранения толщины</w:t>
      </w:r>
      <w:r w:rsidRPr="006B0957">
        <w:t xml:space="preserve"> ЛПО. </w:t>
      </w:r>
    </w:p>
    <w:p w14:paraId="733BB8D8" w14:textId="3D28CCA9" w:rsidR="00A54215" w:rsidRPr="006B0957" w:rsidRDefault="00A54215" w:rsidP="00A54215">
      <w:pPr>
        <w:pStyle w:val="a4"/>
      </w:pPr>
      <w:r w:rsidRPr="006B0957">
        <w:t xml:space="preserve">По этой причине в </w:t>
      </w:r>
      <w:r w:rsidRPr="00A54215">
        <w:rPr>
          <w:rStyle w:val="afff6"/>
        </w:rPr>
        <w:t>[</w:t>
      </w:r>
      <w:r w:rsidRPr="00A54215">
        <w:rPr>
          <w:rStyle w:val="afff6"/>
        </w:rPr>
        <w:fldChar w:fldCharType="begin"/>
      </w:r>
      <w:r w:rsidRPr="00A54215">
        <w:rPr>
          <w:rStyle w:val="afff6"/>
        </w:rPr>
        <w:instrText xml:space="preserve"> REF _Ref174978534 \r \h  \* MERGEFORMAT </w:instrText>
      </w:r>
      <w:r w:rsidRPr="00A54215">
        <w:rPr>
          <w:rStyle w:val="afff6"/>
        </w:rPr>
      </w:r>
      <w:r w:rsidRPr="00A54215">
        <w:rPr>
          <w:rStyle w:val="afff6"/>
        </w:rPr>
        <w:fldChar w:fldCharType="separate"/>
      </w:r>
      <w:r w:rsidR="00C53F78">
        <w:rPr>
          <w:rStyle w:val="afff6"/>
        </w:rPr>
        <w:t>69</w:t>
      </w:r>
      <w:r w:rsidRPr="00A54215">
        <w:rPr>
          <w:rStyle w:val="afff6"/>
        </w:rPr>
        <w:fldChar w:fldCharType="end"/>
      </w:r>
      <w:r w:rsidRPr="00A54215">
        <w:rPr>
          <w:rStyle w:val="afff6"/>
        </w:rPr>
        <w:t xml:space="preserve">, </w:t>
      </w:r>
      <w:r w:rsidRPr="00A54215">
        <w:rPr>
          <w:rStyle w:val="afff6"/>
        </w:rPr>
        <w:fldChar w:fldCharType="begin"/>
      </w:r>
      <w:r w:rsidRPr="00A54215">
        <w:rPr>
          <w:rStyle w:val="afff6"/>
        </w:rPr>
        <w:instrText xml:space="preserve"> REF _Ref174978139 \r \h  \* MERGEFORMAT </w:instrText>
      </w:r>
      <w:r w:rsidRPr="00A54215">
        <w:rPr>
          <w:rStyle w:val="afff6"/>
        </w:rPr>
      </w:r>
      <w:r w:rsidRPr="00A54215">
        <w:rPr>
          <w:rStyle w:val="afff6"/>
        </w:rPr>
        <w:fldChar w:fldCharType="separate"/>
      </w:r>
      <w:r w:rsidR="00C53F78">
        <w:rPr>
          <w:rStyle w:val="afff6"/>
        </w:rPr>
        <w:t>70</w:t>
      </w:r>
      <w:r w:rsidRPr="00A54215">
        <w:rPr>
          <w:rStyle w:val="afff6"/>
        </w:rPr>
        <w:fldChar w:fldCharType="end"/>
      </w:r>
      <w:r w:rsidRPr="00A54215">
        <w:rPr>
          <w:rStyle w:val="afff6"/>
        </w:rPr>
        <w:t>]</w:t>
      </w:r>
      <w:r w:rsidRPr="006B0957">
        <w:t xml:space="preserve"> была разработана концепция </w:t>
      </w:r>
      <w:r w:rsidRPr="00201605">
        <w:rPr>
          <w:rStyle w:val="af3"/>
        </w:rPr>
        <w:t>замораживания по требованию</w:t>
      </w:r>
      <w:r w:rsidRPr="006B0957">
        <w:t xml:space="preserve"> (FoD), в рамках которой </w:t>
      </w:r>
      <w:r w:rsidRPr="006F22FF">
        <w:t>прерывистая работа замораживающей станции не является периодической. Переключение между режимами работы замораживающей станции определялось достижением верхнего и нижнего</w:t>
      </w:r>
      <w:r w:rsidRPr="006B0957">
        <w:t xml:space="preserve"> пределов температуры в отдельных точках мёрзло</w:t>
      </w:r>
      <w:r>
        <w:t>й</w:t>
      </w:r>
      <w:r w:rsidRPr="006B0957">
        <w:t xml:space="preserve"> </w:t>
      </w:r>
      <w:r>
        <w:t>породы</w:t>
      </w:r>
      <w:r w:rsidRPr="006B0957">
        <w:t xml:space="preserve">. Такой подход позволил с высокой степенью точности добиться сохранения толщины ЛПО. </w:t>
      </w:r>
    </w:p>
    <w:p w14:paraId="552F1DB8" w14:textId="7A99B0B7" w:rsidR="00A54215" w:rsidRPr="006B0957" w:rsidRDefault="00A54215" w:rsidP="00A54215">
      <w:pPr>
        <w:pStyle w:val="a4"/>
      </w:pPr>
      <w:r w:rsidRPr="006B0957">
        <w:t xml:space="preserve">Также было показано, что потенциальная экономия на этапе пассивного замораживания может составлять до 46%, что также согласуется с оценками экономии энергии, сделанными в </w:t>
      </w:r>
      <w:r w:rsidRPr="00A54215">
        <w:rPr>
          <w:rStyle w:val="afff6"/>
        </w:rPr>
        <w:t>[</w:t>
      </w:r>
      <w:r w:rsidRPr="00A54215">
        <w:rPr>
          <w:rStyle w:val="afff6"/>
        </w:rPr>
        <w:fldChar w:fldCharType="begin"/>
      </w:r>
      <w:r w:rsidRPr="00A54215">
        <w:rPr>
          <w:rStyle w:val="afff6"/>
        </w:rPr>
        <w:instrText xml:space="preserve"> REF _Ref174978638 \r \h  \* MERGEFORMAT </w:instrText>
      </w:r>
      <w:r w:rsidRPr="00A54215">
        <w:rPr>
          <w:rStyle w:val="afff6"/>
        </w:rPr>
      </w:r>
      <w:r w:rsidRPr="00A54215">
        <w:rPr>
          <w:rStyle w:val="afff6"/>
        </w:rPr>
        <w:fldChar w:fldCharType="separate"/>
      </w:r>
      <w:r w:rsidR="00C53F78">
        <w:rPr>
          <w:rStyle w:val="afff6"/>
        </w:rPr>
        <w:t>14</w:t>
      </w:r>
      <w:r w:rsidRPr="00A54215">
        <w:rPr>
          <w:rStyle w:val="afff6"/>
        </w:rPr>
        <w:fldChar w:fldCharType="end"/>
      </w:r>
      <w:r w:rsidRPr="00A54215">
        <w:rPr>
          <w:rStyle w:val="afff6"/>
        </w:rPr>
        <w:t>]</w:t>
      </w:r>
      <w:r w:rsidRPr="006B0957">
        <w:t>.</w:t>
      </w:r>
    </w:p>
    <w:p w14:paraId="0B940160" w14:textId="01BE9FCE" w:rsidR="00A54215" w:rsidRPr="006B0957" w:rsidRDefault="00A54215" w:rsidP="00A54215">
      <w:pPr>
        <w:pStyle w:val="a4"/>
      </w:pPr>
      <w:r w:rsidRPr="006B0957">
        <w:t xml:space="preserve">В вышеперечисленных работах </w:t>
      </w:r>
      <w:r w:rsidRPr="006F22FF">
        <w:t xml:space="preserve">количество теплоты, извлекаемой из породы, контролируется методом прерывистого замораживания с постоянным или переменным периодом. Другим вариантом управления мощностью замораживающей станции является плавное регулирование, рассмотренное в </w:t>
      </w:r>
      <w:r w:rsidRPr="00A54215">
        <w:rPr>
          <w:rStyle w:val="afff6"/>
        </w:rPr>
        <w:t>[</w:t>
      </w:r>
      <w:r w:rsidRPr="00A54215">
        <w:rPr>
          <w:rStyle w:val="afff6"/>
        </w:rPr>
        <w:fldChar w:fldCharType="begin"/>
      </w:r>
      <w:r w:rsidRPr="00A54215">
        <w:rPr>
          <w:rStyle w:val="afff6"/>
        </w:rPr>
        <w:instrText xml:space="preserve"> REF _Ref174376558 \r \h  \* MERGEFORMAT </w:instrText>
      </w:r>
      <w:r w:rsidRPr="00A54215">
        <w:rPr>
          <w:rStyle w:val="afff6"/>
        </w:rPr>
      </w:r>
      <w:r w:rsidRPr="00A54215">
        <w:rPr>
          <w:rStyle w:val="afff6"/>
        </w:rPr>
        <w:fldChar w:fldCharType="separate"/>
      </w:r>
      <w:r w:rsidR="00C53F78">
        <w:rPr>
          <w:rStyle w:val="afff6"/>
        </w:rPr>
        <w:t>48</w:t>
      </w:r>
      <w:r w:rsidRPr="00A54215">
        <w:rPr>
          <w:rStyle w:val="afff6"/>
        </w:rPr>
        <w:fldChar w:fldCharType="end"/>
      </w:r>
      <w:r w:rsidRPr="00A54215">
        <w:rPr>
          <w:rStyle w:val="afff6"/>
        </w:rPr>
        <w:t>]</w:t>
      </w:r>
      <w:r w:rsidRPr="006F22FF">
        <w:t>.</w:t>
      </w:r>
      <w:r w:rsidRPr="006B0957">
        <w:t xml:space="preserve"> </w:t>
      </w:r>
    </w:p>
    <w:p w14:paraId="48057812" w14:textId="2E95197E" w:rsidR="00A54215" w:rsidRPr="006F22FF" w:rsidRDefault="00A54215" w:rsidP="00A54215">
      <w:pPr>
        <w:pStyle w:val="a4"/>
      </w:pPr>
      <w:r w:rsidRPr="006B0957">
        <w:t>Конкретную временную зависимость</w:t>
      </w:r>
      <w:r w:rsidRPr="00AC6F29">
        <w:t>, обеспечивающую поддержание фиксированной толщины ЛПО или е</w:t>
      </w:r>
      <w:r>
        <w:t>ё</w:t>
      </w:r>
      <w:r w:rsidRPr="00AC6F29">
        <w:t xml:space="preserve"> минимальный рост, следует выбирать на основе математического моделирования с учётом </w:t>
      </w:r>
      <w:r w:rsidRPr="006B0957">
        <w:t xml:space="preserve">специфики каждого из рассматриваемых слоёв </w:t>
      </w:r>
      <w:r>
        <w:t>пород</w:t>
      </w:r>
      <w:r w:rsidRPr="006B0957">
        <w:t xml:space="preserve">. В этом смысле математическое моделирование является неотъемлемым этапом оптимизации режима пассивного замораживания. Например, в </w:t>
      </w:r>
      <w:r w:rsidRPr="00A54215">
        <w:rPr>
          <w:rStyle w:val="afff6"/>
        </w:rPr>
        <w:t>[</w:t>
      </w:r>
      <w:r w:rsidRPr="00A54215">
        <w:rPr>
          <w:rStyle w:val="afff6"/>
        </w:rPr>
        <w:fldChar w:fldCharType="begin"/>
      </w:r>
      <w:r w:rsidRPr="00A54215">
        <w:rPr>
          <w:rStyle w:val="afff6"/>
        </w:rPr>
        <w:instrText xml:space="preserve"> REF _Ref174376558 \r \h  \* MERGEFORMAT </w:instrText>
      </w:r>
      <w:r w:rsidRPr="00A54215">
        <w:rPr>
          <w:rStyle w:val="afff6"/>
        </w:rPr>
      </w:r>
      <w:r w:rsidRPr="00A54215">
        <w:rPr>
          <w:rStyle w:val="afff6"/>
        </w:rPr>
        <w:fldChar w:fldCharType="separate"/>
      </w:r>
      <w:r w:rsidR="00C53F78">
        <w:rPr>
          <w:rStyle w:val="afff6"/>
        </w:rPr>
        <w:t>48</w:t>
      </w:r>
      <w:r w:rsidRPr="00A54215">
        <w:rPr>
          <w:rStyle w:val="afff6"/>
        </w:rPr>
        <w:fldChar w:fldCharType="end"/>
      </w:r>
      <w:r w:rsidRPr="00A54215">
        <w:rPr>
          <w:rStyle w:val="afff6"/>
        </w:rPr>
        <w:t>]</w:t>
      </w:r>
      <w:r w:rsidRPr="006B0957">
        <w:t xml:space="preserve"> путём математического моделирования </w:t>
      </w:r>
      <w:r w:rsidR="006D71AE">
        <w:t xml:space="preserve">на </w:t>
      </w:r>
      <w:r w:rsidRPr="006B0957">
        <w:t xml:space="preserve">имитационной </w:t>
      </w:r>
      <w:r w:rsidRPr="006F22FF">
        <w:t xml:space="preserve">модели искусственного замораживания было показано, что для поддержания постоянной толщины ЛПО температура рассола в замораживающих трубах должна возрастать по закону </w:t>
      </w:r>
      <m:oMath>
        <m:sSup>
          <m:sSupPr>
            <m:ctrlPr>
              <w:rPr>
                <w:rStyle w:val="afff6"/>
                <w:rFonts w:ascii="Cambria Math" w:hAnsi="Cambria Math"/>
                <w:i/>
                <w:iCs w:val="0"/>
              </w:rPr>
            </m:ctrlPr>
          </m:sSupPr>
          <m:e>
            <m:r>
              <w:rPr>
                <w:rStyle w:val="afff6"/>
                <w:rFonts w:ascii="Cambria Math" w:hAnsi="Cambria Math"/>
              </w:rPr>
              <m:t>t</m:t>
            </m:r>
          </m:e>
          <m:sup>
            <m:r>
              <w:rPr>
                <w:rStyle w:val="afff6"/>
                <w:rFonts w:ascii="Cambria Math" w:hAnsi="Cambria Math"/>
              </w:rPr>
              <m:t>-0,2</m:t>
            </m:r>
          </m:sup>
        </m:sSup>
      </m:oMath>
      <w:r w:rsidRPr="006F22FF">
        <w:t xml:space="preserve">, где </w:t>
      </w:r>
      <m:oMath>
        <m:r>
          <w:rPr>
            <w:rStyle w:val="afff6"/>
            <w:rFonts w:ascii="Cambria Math" w:hAnsi="Cambria Math"/>
          </w:rPr>
          <m:t>t</m:t>
        </m:r>
      </m:oMath>
      <w:r w:rsidRPr="006F22FF">
        <w:t xml:space="preserve"> – время.</w:t>
      </w:r>
    </w:p>
    <w:p w14:paraId="14DC2D39" w14:textId="44EB158C" w:rsidR="00A54215" w:rsidRPr="006B0957" w:rsidRDefault="00A54215" w:rsidP="00A54215">
      <w:pPr>
        <w:pStyle w:val="a4"/>
      </w:pPr>
      <w:r w:rsidRPr="006F22FF">
        <w:lastRenderedPageBreak/>
        <w:t>При этом важно понимать, что толщина ЛПО не единственный регулируемый параметр. Несущая способность ЛПО зависит не только от её толщины, но и от её средней температуры. Управление средней температурой ЛПО при выборе режимов замораживания осуществляется значительно реже. Более</w:t>
      </w:r>
      <w:r w:rsidRPr="006B0957">
        <w:t xml:space="preserve"> общий подход к анализу состояния ЛПО заключается в </w:t>
      </w:r>
      <w:r>
        <w:t>контроле и управлении</w:t>
      </w:r>
      <w:r w:rsidRPr="006B0957">
        <w:t xml:space="preserve"> его несущей способност</w:t>
      </w:r>
      <w:r>
        <w:t>ью</w:t>
      </w:r>
      <w:r w:rsidRPr="006B0957">
        <w:t xml:space="preserve"> с уч</w:t>
      </w:r>
      <w:r>
        <w:t>ё</w:t>
      </w:r>
      <w:r w:rsidRPr="006B0957">
        <w:t xml:space="preserve">том механического анализа </w:t>
      </w:r>
      <w:r w:rsidRPr="00A54215">
        <w:rPr>
          <w:rStyle w:val="afff6"/>
        </w:rPr>
        <w:t>[</w:t>
      </w:r>
      <w:r w:rsidRPr="00A54215">
        <w:rPr>
          <w:rStyle w:val="afff6"/>
        </w:rPr>
        <w:fldChar w:fldCharType="begin"/>
      </w:r>
      <w:r w:rsidRPr="00A54215">
        <w:rPr>
          <w:rStyle w:val="afff6"/>
        </w:rPr>
        <w:instrText xml:space="preserve"> REF _Ref174978793 \r \h  \* MERGEFORMAT </w:instrText>
      </w:r>
      <w:r w:rsidRPr="00A54215">
        <w:rPr>
          <w:rStyle w:val="afff6"/>
        </w:rPr>
      </w:r>
      <w:r w:rsidRPr="00A54215">
        <w:rPr>
          <w:rStyle w:val="afff6"/>
        </w:rPr>
        <w:fldChar w:fldCharType="separate"/>
      </w:r>
      <w:r w:rsidR="00C53F78">
        <w:rPr>
          <w:rStyle w:val="afff6"/>
        </w:rPr>
        <w:t>101</w:t>
      </w:r>
      <w:r w:rsidRPr="00A54215">
        <w:rPr>
          <w:rStyle w:val="afff6"/>
        </w:rPr>
        <w:fldChar w:fldCharType="end"/>
      </w:r>
      <w:r w:rsidRPr="00A54215">
        <w:rPr>
          <w:rStyle w:val="afff6"/>
        </w:rPr>
        <w:t>]</w:t>
      </w:r>
      <w:r w:rsidRPr="006B0957">
        <w:t xml:space="preserve"> или косвенных геофизических методов </w:t>
      </w:r>
      <w:r w:rsidRPr="00A54215">
        <w:rPr>
          <w:rStyle w:val="afff6"/>
        </w:rPr>
        <w:t>[</w:t>
      </w:r>
      <w:r w:rsidRPr="00A54215">
        <w:rPr>
          <w:rStyle w:val="afff6"/>
        </w:rPr>
        <w:fldChar w:fldCharType="begin"/>
      </w:r>
      <w:r w:rsidRPr="00A54215">
        <w:rPr>
          <w:rStyle w:val="afff6"/>
        </w:rPr>
        <w:instrText xml:space="preserve"> REF _Ref174978840 \r \h  \* MERGEFORMAT </w:instrText>
      </w:r>
      <w:r w:rsidRPr="00A54215">
        <w:rPr>
          <w:rStyle w:val="afff6"/>
        </w:rPr>
      </w:r>
      <w:r w:rsidRPr="00A54215">
        <w:rPr>
          <w:rStyle w:val="afff6"/>
        </w:rPr>
        <w:fldChar w:fldCharType="separate"/>
      </w:r>
      <w:r w:rsidR="00C53F78">
        <w:rPr>
          <w:rStyle w:val="afff6"/>
        </w:rPr>
        <w:t>144</w:t>
      </w:r>
      <w:r w:rsidRPr="00A54215">
        <w:rPr>
          <w:rStyle w:val="afff6"/>
        </w:rPr>
        <w:fldChar w:fldCharType="end"/>
      </w:r>
      <w:r w:rsidRPr="00A54215">
        <w:rPr>
          <w:rStyle w:val="afff6"/>
        </w:rPr>
        <w:t>]</w:t>
      </w:r>
      <w:r w:rsidRPr="006B0957">
        <w:t>.</w:t>
      </w:r>
    </w:p>
    <w:p w14:paraId="5DBF9FA6" w14:textId="530F396A" w:rsidR="00A54215" w:rsidRPr="006B0957" w:rsidRDefault="00A54215" w:rsidP="00A54215">
      <w:pPr>
        <w:pStyle w:val="a4"/>
      </w:pPr>
      <w:r w:rsidRPr="006F22FF">
        <w:t xml:space="preserve">Концепция FoD была введена по аналогии с известной концепцией вентиляции по требованию (VoD). Согласно определению, данному в </w:t>
      </w:r>
      <w:r w:rsidRPr="00A54215">
        <w:rPr>
          <w:rStyle w:val="afff6"/>
        </w:rPr>
        <w:t>[</w:t>
      </w:r>
      <w:r w:rsidRPr="00A54215">
        <w:rPr>
          <w:rStyle w:val="afff6"/>
        </w:rPr>
        <w:fldChar w:fldCharType="begin"/>
      </w:r>
      <w:r w:rsidRPr="00A54215">
        <w:rPr>
          <w:rStyle w:val="afff6"/>
        </w:rPr>
        <w:instrText xml:space="preserve"> REF _Ref174978888 \r \h  \* MERGEFORMAT </w:instrText>
      </w:r>
      <w:r w:rsidRPr="00A54215">
        <w:rPr>
          <w:rStyle w:val="afff6"/>
        </w:rPr>
      </w:r>
      <w:r w:rsidRPr="00A54215">
        <w:rPr>
          <w:rStyle w:val="afff6"/>
        </w:rPr>
        <w:fldChar w:fldCharType="separate"/>
      </w:r>
      <w:r w:rsidR="00C53F78">
        <w:rPr>
          <w:rStyle w:val="afff6"/>
        </w:rPr>
        <w:t>131</w:t>
      </w:r>
      <w:r w:rsidRPr="00A54215">
        <w:rPr>
          <w:rStyle w:val="afff6"/>
        </w:rPr>
        <w:fldChar w:fldCharType="end"/>
      </w:r>
      <w:r w:rsidRPr="00A54215">
        <w:rPr>
          <w:rStyle w:val="afff6"/>
        </w:rPr>
        <w:t>]</w:t>
      </w:r>
      <w:r w:rsidRPr="006F22FF">
        <w:t>, VoD – это такое расположение системы вентиляции, при котором свежий воздух направляется только в те части шахты, где он требуется, в количестве, необходимом для ведения горных работ и поддержания комфортных условий в течение определ</w:t>
      </w:r>
      <w:r>
        <w:t>ё</w:t>
      </w:r>
      <w:r w:rsidRPr="006F22FF">
        <w:t>нного периода времени.</w:t>
      </w:r>
      <w:r w:rsidRPr="006B0957">
        <w:t xml:space="preserve"> </w:t>
      </w:r>
    </w:p>
    <w:p w14:paraId="1B5C8923" w14:textId="77777777" w:rsidR="00A54215" w:rsidRDefault="00A54215" w:rsidP="00A54215">
      <w:pPr>
        <w:pStyle w:val="a4"/>
      </w:pPr>
      <w:r w:rsidRPr="006B0957">
        <w:t xml:space="preserve">Эта концепция реализуется в ряд этапов, которые обычно группируются от простого к сложному. Такие этапы разные авторы выделяют по-разному. По нашему мнению, концепция FoD должна быть сформулирована в аналогичном ключе. </w:t>
      </w:r>
      <w:r>
        <w:t>Для этого н</w:t>
      </w:r>
      <w:r w:rsidRPr="006B0957">
        <w:t>еобходимо</w:t>
      </w:r>
      <w:r w:rsidRPr="00AC6F29">
        <w:t xml:space="preserve"> выделить основные принципы и этапы проведения </w:t>
      </w:r>
      <w:r w:rsidRPr="00AC6F29">
        <w:rPr>
          <w:lang w:val="en-US"/>
        </w:rPr>
        <w:t>FoD</w:t>
      </w:r>
      <w:r w:rsidRPr="00AC6F29">
        <w:t xml:space="preserve"> применительно к объекту – строящемуся подземному стволу или тоннелю. </w:t>
      </w:r>
    </w:p>
    <w:p w14:paraId="4805B16C" w14:textId="323C235C" w:rsidR="00A54215" w:rsidRDefault="00A54215" w:rsidP="00A54215">
      <w:pPr>
        <w:pStyle w:val="a4"/>
        <w:rPr>
          <w:szCs w:val="24"/>
        </w:rPr>
      </w:pPr>
      <w:r>
        <w:rPr>
          <w:szCs w:val="24"/>
        </w:rPr>
        <w:t>Как было отмечено выше,</w:t>
      </w:r>
      <w:r w:rsidRPr="000755EC">
        <w:rPr>
          <w:szCs w:val="24"/>
        </w:rPr>
        <w:t xml:space="preserve"> важным </w:t>
      </w:r>
      <w:r>
        <w:rPr>
          <w:szCs w:val="24"/>
        </w:rPr>
        <w:t xml:space="preserve">и не рассмотренным ранее в литературе </w:t>
      </w:r>
      <w:r w:rsidRPr="000755EC">
        <w:rPr>
          <w:szCs w:val="24"/>
        </w:rPr>
        <w:t xml:space="preserve">аспектом </w:t>
      </w:r>
      <w:r>
        <w:rPr>
          <w:szCs w:val="24"/>
        </w:rPr>
        <w:t xml:space="preserve">систем </w:t>
      </w:r>
      <w:r w:rsidRPr="000755EC">
        <w:rPr>
          <w:szCs w:val="24"/>
        </w:rPr>
        <w:t>замораживания</w:t>
      </w:r>
      <w:r>
        <w:rPr>
          <w:szCs w:val="24"/>
        </w:rPr>
        <w:t xml:space="preserve"> </w:t>
      </w:r>
      <w:r w:rsidRPr="000755EC">
        <w:rPr>
          <w:szCs w:val="24"/>
        </w:rPr>
        <w:t xml:space="preserve">является реагирование систем замораживания на возможные непредвиденные ситуации, возникающие непосредственно в ходе искусственного замораживания пород. Примером такой ситуации является описанный нами в </w:t>
      </w:r>
      <w:r w:rsidRPr="00A54215">
        <w:rPr>
          <w:rStyle w:val="afff6"/>
        </w:rPr>
        <w:t>[</w:t>
      </w:r>
      <w:r w:rsidRPr="00A54215">
        <w:rPr>
          <w:rStyle w:val="afff6"/>
        </w:rPr>
        <w:fldChar w:fldCharType="begin"/>
      </w:r>
      <w:r w:rsidRPr="00A54215">
        <w:rPr>
          <w:rStyle w:val="afff6"/>
        </w:rPr>
        <w:instrText xml:space="preserve"> REF _Ref176938517 \r \h  \* MERGEFORMAT </w:instrText>
      </w:r>
      <w:r w:rsidRPr="00A54215">
        <w:rPr>
          <w:rStyle w:val="afff6"/>
        </w:rPr>
      </w:r>
      <w:r w:rsidRPr="00A54215">
        <w:rPr>
          <w:rStyle w:val="afff6"/>
        </w:rPr>
        <w:fldChar w:fldCharType="separate"/>
      </w:r>
      <w:r w:rsidR="00C53F78">
        <w:rPr>
          <w:rStyle w:val="afff6"/>
        </w:rPr>
        <w:t>123</w:t>
      </w:r>
      <w:r w:rsidRPr="00A54215">
        <w:rPr>
          <w:rStyle w:val="afff6"/>
        </w:rPr>
        <w:fldChar w:fldCharType="end"/>
      </w:r>
      <w:r w:rsidRPr="00A54215">
        <w:rPr>
          <w:rStyle w:val="afff6"/>
        </w:rPr>
        <w:t>]</w:t>
      </w:r>
      <w:r w:rsidRPr="000755EC">
        <w:rPr>
          <w:szCs w:val="24"/>
        </w:rPr>
        <w:t xml:space="preserve"> случай обнаружения фильтрационного потока подземных вод исходя из данных температурного мониторинга в </w:t>
      </w:r>
      <w:r>
        <w:rPr>
          <w:szCs w:val="24"/>
        </w:rPr>
        <w:t>КТ</w:t>
      </w:r>
      <w:r w:rsidRPr="000755EC">
        <w:rPr>
          <w:szCs w:val="24"/>
        </w:rPr>
        <w:t xml:space="preserve"> скважинах при строительстве шахтного ствола Дарасинского рудника.</w:t>
      </w:r>
      <w:r>
        <w:rPr>
          <w:szCs w:val="24"/>
        </w:rPr>
        <w:t xml:space="preserve"> Другими примерами непредвиденных событий являются аварийные отключения замораживающих колонок, связанные, к примеру, с их разрывом</w:t>
      </w:r>
      <w:r w:rsidRPr="000973CF">
        <w:rPr>
          <w:szCs w:val="24"/>
        </w:rPr>
        <w:t xml:space="preserve"> </w:t>
      </w:r>
      <w:r w:rsidRPr="00A54215">
        <w:rPr>
          <w:rStyle w:val="afff6"/>
        </w:rPr>
        <w:t>[15]</w:t>
      </w:r>
      <w:r>
        <w:rPr>
          <w:szCs w:val="24"/>
        </w:rPr>
        <w:t>. В данном случае обычно требуется производить корректировку параметров работы замораживающей станции, либо изменять технологические параметры проходки ствола.</w:t>
      </w:r>
    </w:p>
    <w:p w14:paraId="1D744E6F" w14:textId="77777777" w:rsidR="00A54215" w:rsidRDefault="00A54215" w:rsidP="00A54215">
      <w:pPr>
        <w:pStyle w:val="a4"/>
        <w:rPr>
          <w:szCs w:val="24"/>
        </w:rPr>
      </w:pPr>
      <w:r>
        <w:rPr>
          <w:szCs w:val="24"/>
        </w:rPr>
        <w:t>На основании проведённых рассуждений можно ввести основные стратегии замораживания «по требованию»:</w:t>
      </w:r>
    </w:p>
    <w:p w14:paraId="11F1B5C5" w14:textId="77777777" w:rsidR="00A54215" w:rsidRPr="000973CF" w:rsidRDefault="00A54215" w:rsidP="00300050">
      <w:pPr>
        <w:pStyle w:val="a0"/>
        <w:numPr>
          <w:ilvl w:val="0"/>
          <w:numId w:val="39"/>
        </w:numPr>
      </w:pPr>
      <w:r w:rsidRPr="000973CF">
        <w:lastRenderedPageBreak/>
        <w:t>Мониторинг основных параметров породного массива и системы замораживания.</w:t>
      </w:r>
    </w:p>
    <w:p w14:paraId="00D6F7F3" w14:textId="77777777" w:rsidR="00A54215" w:rsidRPr="000973CF" w:rsidRDefault="00A54215" w:rsidP="00A54215">
      <w:pPr>
        <w:pStyle w:val="a0"/>
      </w:pPr>
      <w:r w:rsidRPr="000973CF">
        <w:t>Дистанционное управление системой замораживания.</w:t>
      </w:r>
    </w:p>
    <w:p w14:paraId="51F2CD4A" w14:textId="77777777" w:rsidR="00A54215" w:rsidRPr="000973CF" w:rsidRDefault="00A54215" w:rsidP="00A54215">
      <w:pPr>
        <w:pStyle w:val="a0"/>
      </w:pPr>
      <w:r w:rsidRPr="000973CF">
        <w:t>Реагирование на возможные непредвиденные события.</w:t>
      </w:r>
    </w:p>
    <w:p w14:paraId="6ABA6992" w14:textId="77777777" w:rsidR="00A54215" w:rsidRDefault="00A54215" w:rsidP="00A54215">
      <w:pPr>
        <w:pStyle w:val="a4"/>
        <w:rPr>
          <w:szCs w:val="24"/>
        </w:rPr>
      </w:pPr>
      <w:r>
        <w:rPr>
          <w:szCs w:val="24"/>
        </w:rPr>
        <w:t xml:space="preserve">Эти стратегии введены по аналогии с классическими трудами по вентиляции «по требованию» </w:t>
      </w:r>
      <w:r w:rsidRPr="00A54215">
        <w:rPr>
          <w:rStyle w:val="afff6"/>
        </w:rPr>
        <w:t>[10, 16]</w:t>
      </w:r>
      <w:r>
        <w:rPr>
          <w:szCs w:val="24"/>
        </w:rPr>
        <w:t>,</w:t>
      </w:r>
      <w:r w:rsidRPr="00E4671B">
        <w:rPr>
          <w:szCs w:val="24"/>
        </w:rPr>
        <w:t xml:space="preserve"> </w:t>
      </w:r>
      <w:r>
        <w:rPr>
          <w:szCs w:val="24"/>
        </w:rPr>
        <w:t xml:space="preserve">ранжированные по степени их сложности – от наиболее простой к наиболее сложной. Реализация всех трёх стратегий наиболее сложна и, вероятно, не всегда целесообразна на практике, поскольку сложность системы управления должна быть соразмерна сложности исследуемого объекта. Выбор стратегии определяется исходя из особенностей каждого конкретного практического случая. </w:t>
      </w:r>
    </w:p>
    <w:p w14:paraId="0C70FB9B" w14:textId="5B8333D4" w:rsidR="00A54215" w:rsidRDefault="00A54215" w:rsidP="00A54215">
      <w:pPr>
        <w:pStyle w:val="a4"/>
        <w:rPr>
          <w:szCs w:val="24"/>
        </w:rPr>
      </w:pPr>
      <w:r>
        <w:rPr>
          <w:szCs w:val="24"/>
        </w:rPr>
        <w:t xml:space="preserve">Важный аспект и один из принципов систем замораживания «по требованию», следующий из их названия, – </w:t>
      </w:r>
      <w:r w:rsidRPr="00A54215">
        <w:rPr>
          <w:rStyle w:val="af3"/>
        </w:rPr>
        <w:t>это рассмотрение интервала замораживания не как единого целого, а как совокупности отдельных слоёв пород</w:t>
      </w:r>
      <w:r>
        <w:rPr>
          <w:szCs w:val="24"/>
        </w:rPr>
        <w:t>, каждый из которых требует отведения различного количества теплоты для достижения требуемых толщин ЛПО. Этот принцип вводится по аналогии с вентиляцией «по требованию», также рассматривающей рабочие зоны шахт по</w:t>
      </w:r>
      <w:r w:rsidR="006D71AE" w:rsidRPr="006D71AE">
        <w:rPr>
          <w:szCs w:val="24"/>
        </w:rPr>
        <w:t xml:space="preserve"> </w:t>
      </w:r>
      <w:r>
        <w:rPr>
          <w:szCs w:val="24"/>
        </w:rPr>
        <w:t>отдельности</w:t>
      </w:r>
      <w:r w:rsidR="006D71AE">
        <w:rPr>
          <w:szCs w:val="24"/>
        </w:rPr>
        <w:t xml:space="preserve"> </w:t>
      </w:r>
      <w:r w:rsidR="006D71AE" w:rsidRPr="00A47A94">
        <w:rPr>
          <w:rStyle w:val="afff6"/>
        </w:rPr>
        <w:t>[</w:t>
      </w:r>
      <w:r w:rsidR="00A47A94" w:rsidRPr="00A47A94">
        <w:rPr>
          <w:rStyle w:val="afff6"/>
        </w:rPr>
        <w:fldChar w:fldCharType="begin"/>
      </w:r>
      <w:r w:rsidR="00A47A94" w:rsidRPr="00A47A94">
        <w:rPr>
          <w:rStyle w:val="afff6"/>
        </w:rPr>
        <w:instrText xml:space="preserve"> REF _Ref190027391 \r \h </w:instrText>
      </w:r>
      <w:r w:rsidR="00A47A94">
        <w:rPr>
          <w:rStyle w:val="afff6"/>
        </w:rPr>
        <w:instrText xml:space="preserve"> \* MERGEFORMAT </w:instrText>
      </w:r>
      <w:r w:rsidR="00A47A94" w:rsidRPr="00A47A94">
        <w:rPr>
          <w:rStyle w:val="afff6"/>
        </w:rPr>
      </w:r>
      <w:r w:rsidR="00A47A94" w:rsidRPr="00A47A94">
        <w:rPr>
          <w:rStyle w:val="afff6"/>
        </w:rPr>
        <w:fldChar w:fldCharType="separate"/>
      </w:r>
      <w:r w:rsidR="00C53F78">
        <w:rPr>
          <w:rStyle w:val="afff6"/>
        </w:rPr>
        <w:t>78</w:t>
      </w:r>
      <w:r w:rsidR="00A47A94" w:rsidRPr="00A47A94">
        <w:rPr>
          <w:rStyle w:val="afff6"/>
        </w:rPr>
        <w:fldChar w:fldCharType="end"/>
      </w:r>
      <w:r w:rsidR="006D71AE" w:rsidRPr="00A47A94">
        <w:rPr>
          <w:rStyle w:val="afff6"/>
        </w:rPr>
        <w:t>]</w:t>
      </w:r>
      <w:r>
        <w:rPr>
          <w:szCs w:val="24"/>
        </w:rPr>
        <w:t xml:space="preserve">. </w:t>
      </w:r>
      <w:r w:rsidRPr="00904613">
        <w:rPr>
          <w:szCs w:val="24"/>
        </w:rPr>
        <w:t>Хотя этот принцип очевиден с точки зрения геологии, он может быть не столь очевидным с геотехнической точки зрения. Дело в том, что технически начало проходки ствола обычно проводится, когда необходимая толщина ЛПО достигается во всём интервале замораживаемых пород. Это представляет собой комплексный подход. Мы полагаем, что</w:t>
      </w:r>
      <w:r w:rsidR="0053597E">
        <w:rPr>
          <w:szCs w:val="24"/>
        </w:rPr>
        <w:t xml:space="preserve"> с</w:t>
      </w:r>
      <w:r w:rsidRPr="00904613">
        <w:rPr>
          <w:szCs w:val="24"/>
        </w:rPr>
        <w:t xml:space="preserve"> уч</w:t>
      </w:r>
      <w:r w:rsidR="0053597E">
        <w:rPr>
          <w:szCs w:val="24"/>
        </w:rPr>
        <w:t>ётом</w:t>
      </w:r>
      <w:r w:rsidRPr="00904613">
        <w:rPr>
          <w:szCs w:val="24"/>
        </w:rPr>
        <w:t xml:space="preserve"> неоднородност</w:t>
      </w:r>
      <w:r w:rsidR="0053597E">
        <w:rPr>
          <w:szCs w:val="24"/>
        </w:rPr>
        <w:t>и</w:t>
      </w:r>
      <w:r w:rsidRPr="00904613">
        <w:rPr>
          <w:szCs w:val="24"/>
        </w:rPr>
        <w:t xml:space="preserve"> породного массива как многослойной системы и длительност</w:t>
      </w:r>
      <w:r w:rsidR="0053597E">
        <w:rPr>
          <w:szCs w:val="24"/>
        </w:rPr>
        <w:t>и</w:t>
      </w:r>
      <w:r w:rsidRPr="00904613">
        <w:rPr>
          <w:szCs w:val="24"/>
        </w:rPr>
        <w:t xml:space="preserve"> процесса проходки ствола этот комплексный подход становится излишним. Поэтому мы рассматриваем возможность </w:t>
      </w:r>
      <w:r w:rsidR="006D71AE">
        <w:rPr>
          <w:szCs w:val="24"/>
        </w:rPr>
        <w:t>организации</w:t>
      </w:r>
      <w:r w:rsidRPr="00904613">
        <w:rPr>
          <w:szCs w:val="24"/>
        </w:rPr>
        <w:t xml:space="preserve"> проходки ствола через отдельные слои пород тогда, когда в них достигается необходимая толщина ЛПО. Этот принцип вводится по аналогии с </w:t>
      </w:r>
      <w:r>
        <w:rPr>
          <w:szCs w:val="24"/>
        </w:rPr>
        <w:t>в</w:t>
      </w:r>
      <w:r w:rsidRPr="00904613">
        <w:rPr>
          <w:szCs w:val="24"/>
        </w:rPr>
        <w:t xml:space="preserve">ентиляцией </w:t>
      </w:r>
      <w:r>
        <w:rPr>
          <w:szCs w:val="24"/>
        </w:rPr>
        <w:t>«</w:t>
      </w:r>
      <w:r w:rsidRPr="00904613">
        <w:rPr>
          <w:szCs w:val="24"/>
        </w:rPr>
        <w:t>по требованию</w:t>
      </w:r>
      <w:r>
        <w:rPr>
          <w:szCs w:val="24"/>
        </w:rPr>
        <w:t>»</w:t>
      </w:r>
      <w:r w:rsidRPr="00904613">
        <w:rPr>
          <w:szCs w:val="24"/>
        </w:rPr>
        <w:t>, которая также рассматривает рабочие зоны шахт по отдельности.</w:t>
      </w:r>
    </w:p>
    <w:p w14:paraId="65711C8F" w14:textId="77777777" w:rsidR="00A54215" w:rsidRDefault="00A54215" w:rsidP="00A54215">
      <w:pPr>
        <w:pStyle w:val="a4"/>
        <w:rPr>
          <w:szCs w:val="24"/>
        </w:rPr>
      </w:pPr>
      <w:r>
        <w:rPr>
          <w:szCs w:val="24"/>
        </w:rPr>
        <w:t xml:space="preserve">При </w:t>
      </w:r>
      <w:r w:rsidRPr="002804D6">
        <w:rPr>
          <w:szCs w:val="24"/>
        </w:rPr>
        <w:t>рассмотрени</w:t>
      </w:r>
      <w:r>
        <w:rPr>
          <w:szCs w:val="24"/>
        </w:rPr>
        <w:t>и</w:t>
      </w:r>
      <w:r w:rsidRPr="002804D6">
        <w:rPr>
          <w:szCs w:val="24"/>
        </w:rPr>
        <w:t xml:space="preserve"> интервала замораживания как совокупности отдельных слоёв пород</w:t>
      </w:r>
      <w:r>
        <w:rPr>
          <w:szCs w:val="24"/>
        </w:rPr>
        <w:t xml:space="preserve"> меняется подход к определению времени начала проходки ствола. В качестве такого времени должно выбираться не время достижения требуемых толщин во всём интервале замораживания, а время </w:t>
      </w:r>
      <w:r w:rsidRPr="009D5976">
        <w:rPr>
          <w:szCs w:val="24"/>
        </w:rPr>
        <w:t>достижени</w:t>
      </w:r>
      <w:r>
        <w:rPr>
          <w:szCs w:val="24"/>
        </w:rPr>
        <w:t>я</w:t>
      </w:r>
      <w:r w:rsidRPr="009D5976">
        <w:rPr>
          <w:szCs w:val="24"/>
        </w:rPr>
        <w:t xml:space="preserve"> требуемых толщин</w:t>
      </w:r>
      <w:r>
        <w:rPr>
          <w:szCs w:val="24"/>
        </w:rPr>
        <w:t xml:space="preserve"> ЛПО в верхних слоях пород, которое обычно меньше, чем для более глубоких слоёв пород. При этом, в ходе дальнейшей углубки шахтного ствола ЛПО продолжит </w:t>
      </w:r>
      <w:r>
        <w:rPr>
          <w:szCs w:val="24"/>
        </w:rPr>
        <w:lastRenderedPageBreak/>
        <w:t xml:space="preserve">расти. Проходка шахтного ствола буровзрывным способом в интервале замораживания пород обычно является более длительной процедурой, чем формирование ЛПО, а потому можно заключить, что толщины ЛПО </w:t>
      </w:r>
      <w:r w:rsidRPr="00A278CB">
        <w:rPr>
          <w:szCs w:val="24"/>
        </w:rPr>
        <w:t>более глубоких сло</w:t>
      </w:r>
      <w:r>
        <w:rPr>
          <w:szCs w:val="24"/>
        </w:rPr>
        <w:t>ё</w:t>
      </w:r>
      <w:r w:rsidRPr="00A278CB">
        <w:rPr>
          <w:szCs w:val="24"/>
        </w:rPr>
        <w:t>в пород</w:t>
      </w:r>
      <w:r>
        <w:rPr>
          <w:szCs w:val="24"/>
        </w:rPr>
        <w:t xml:space="preserve"> достигнут своих проектных значений </w:t>
      </w:r>
      <w:r w:rsidRPr="00A278CB">
        <w:rPr>
          <w:szCs w:val="24"/>
        </w:rPr>
        <w:t xml:space="preserve">к моменту начала работ по выемке породы </w:t>
      </w:r>
      <w:r>
        <w:rPr>
          <w:szCs w:val="24"/>
        </w:rPr>
        <w:t>соответствующих</w:t>
      </w:r>
      <w:r w:rsidRPr="00A278CB">
        <w:rPr>
          <w:szCs w:val="24"/>
        </w:rPr>
        <w:t xml:space="preserve"> сло</w:t>
      </w:r>
      <w:r>
        <w:rPr>
          <w:szCs w:val="24"/>
        </w:rPr>
        <w:t>ёв</w:t>
      </w:r>
      <w:r w:rsidRPr="00A278CB">
        <w:rPr>
          <w:szCs w:val="24"/>
        </w:rPr>
        <w:t>.</w:t>
      </w:r>
      <w:r>
        <w:rPr>
          <w:szCs w:val="24"/>
        </w:rPr>
        <w:t xml:space="preserve"> Однако крайне важным здесь является экспериментальный контроль</w:t>
      </w:r>
      <w:r w:rsidRPr="00A278CB">
        <w:rPr>
          <w:szCs w:val="24"/>
        </w:rPr>
        <w:t xml:space="preserve"> и </w:t>
      </w:r>
      <w:r>
        <w:rPr>
          <w:szCs w:val="24"/>
        </w:rPr>
        <w:t>опережающее</w:t>
      </w:r>
      <w:r w:rsidRPr="00A278CB">
        <w:rPr>
          <w:szCs w:val="24"/>
        </w:rPr>
        <w:t xml:space="preserve"> моделировани</w:t>
      </w:r>
      <w:r>
        <w:rPr>
          <w:szCs w:val="24"/>
        </w:rPr>
        <w:t>е</w:t>
      </w:r>
      <w:r w:rsidRPr="00A278CB">
        <w:rPr>
          <w:szCs w:val="24"/>
        </w:rPr>
        <w:t xml:space="preserve"> достижени</w:t>
      </w:r>
      <w:r>
        <w:rPr>
          <w:szCs w:val="24"/>
        </w:rPr>
        <w:t>я</w:t>
      </w:r>
      <w:r w:rsidRPr="00A278CB">
        <w:rPr>
          <w:szCs w:val="24"/>
        </w:rPr>
        <w:t xml:space="preserve"> требуемых толщин ЛПО к моменту начала работ по выемке пород на данном слое</w:t>
      </w:r>
      <w:r>
        <w:rPr>
          <w:szCs w:val="24"/>
        </w:rPr>
        <w:t>, так как всегда есть риск возникновения непредвиденных ситуаций в процессе замораживания породного массива.</w:t>
      </w:r>
    </w:p>
    <w:p w14:paraId="3F617D14" w14:textId="77777777" w:rsidR="00A54215" w:rsidRDefault="00A54215" w:rsidP="00A54215">
      <w:pPr>
        <w:pStyle w:val="a4"/>
        <w:rPr>
          <w:szCs w:val="24"/>
        </w:rPr>
      </w:pPr>
      <w:r>
        <w:rPr>
          <w:szCs w:val="24"/>
        </w:rPr>
        <w:t xml:space="preserve">В целом такое дифференцированное </w:t>
      </w:r>
      <w:r w:rsidRPr="00A278CB">
        <w:rPr>
          <w:szCs w:val="24"/>
        </w:rPr>
        <w:t xml:space="preserve">рассмотрение интервала замораживания </w:t>
      </w:r>
      <w:r>
        <w:rPr>
          <w:szCs w:val="24"/>
        </w:rPr>
        <w:t>будет играть важную роль в случае больших интервалов замораживания (200 м и более), когда выемка пород на всём интервале замораживания сопоставима или превышает характерное время формирования замкнутого ЛПО требуемой толщины в наиболее глубоких слоях пород из интервала замораживания.</w:t>
      </w:r>
    </w:p>
    <w:p w14:paraId="1A084E05" w14:textId="77777777" w:rsidR="00A54215" w:rsidRDefault="00A54215" w:rsidP="00A54215">
      <w:pPr>
        <w:pStyle w:val="a4"/>
        <w:rPr>
          <w:szCs w:val="24"/>
        </w:rPr>
      </w:pPr>
      <w:r>
        <w:rPr>
          <w:szCs w:val="24"/>
        </w:rPr>
        <w:t xml:space="preserve">Параметры работы системы замораживания находятся в неразрывной связи с технологическими параметрами ведения горных работ – это следует хотя бы из вида формул, определяющих требуемую по критерию безопасности толщину ЛПО (см. главу 3). Оптимизируя одни параметры важно не ухудшить значения других, так как это может привести к увеличению суммарных финансовых затрат на строительство ствола. По данной причине </w:t>
      </w:r>
      <w:bookmarkStart w:id="184" w:name="_Hlk134393772"/>
      <w:r w:rsidRPr="00A54215">
        <w:rPr>
          <w:rStyle w:val="af3"/>
        </w:rPr>
        <w:t xml:space="preserve">замораживание «по требованию» </w:t>
      </w:r>
      <w:bookmarkEnd w:id="184"/>
      <w:r w:rsidRPr="00A54215">
        <w:rPr>
          <w:rStyle w:val="af3"/>
        </w:rPr>
        <w:t>имеет своей целью минимизировать затраты на установку и работу системы замораживания вкупе с затратами на проходку ствола в интервале замораживания при условии обеспечения безопасности ведения горных работ – требуемых толщин ЛПО</w:t>
      </w:r>
      <w:r w:rsidRPr="00AF495E">
        <w:rPr>
          <w:i/>
          <w:iCs/>
          <w:szCs w:val="24"/>
        </w:rPr>
        <w:t>.</w:t>
      </w:r>
      <w:r>
        <w:rPr>
          <w:szCs w:val="24"/>
        </w:rPr>
        <w:t xml:space="preserve"> Это ещё один принцип </w:t>
      </w:r>
      <w:r w:rsidRPr="009B5D99">
        <w:rPr>
          <w:szCs w:val="24"/>
        </w:rPr>
        <w:t>замораживани</w:t>
      </w:r>
      <w:r>
        <w:rPr>
          <w:szCs w:val="24"/>
        </w:rPr>
        <w:t>я</w:t>
      </w:r>
      <w:r w:rsidRPr="009B5D99">
        <w:rPr>
          <w:szCs w:val="24"/>
        </w:rPr>
        <w:t xml:space="preserve"> «по требованию»</w:t>
      </w:r>
      <w:r>
        <w:rPr>
          <w:szCs w:val="24"/>
        </w:rPr>
        <w:t>.</w:t>
      </w:r>
    </w:p>
    <w:p w14:paraId="4BA5E2EB" w14:textId="77777777" w:rsidR="00A54215" w:rsidRDefault="00A54215" w:rsidP="00A54215">
      <w:pPr>
        <w:pStyle w:val="a4"/>
        <w:rPr>
          <w:szCs w:val="24"/>
        </w:rPr>
      </w:pPr>
      <w:r>
        <w:rPr>
          <w:szCs w:val="24"/>
        </w:rPr>
        <w:t xml:space="preserve">Таким образом, мы выделяем два сформулированных выше основных принципа как основу систем </w:t>
      </w:r>
      <w:r w:rsidRPr="009B5D99">
        <w:rPr>
          <w:szCs w:val="24"/>
        </w:rPr>
        <w:t>замораживания «по требованию».</w:t>
      </w:r>
      <w:r>
        <w:rPr>
          <w:szCs w:val="24"/>
        </w:rPr>
        <w:t xml:space="preserve"> Далее в этой главе будет рассмотрено применение этих принципов на практике при проходке двух шахтных стволов Дарасинского рудника.</w:t>
      </w:r>
    </w:p>
    <w:p w14:paraId="7332F89B" w14:textId="43C68AD2" w:rsidR="00A54215" w:rsidRDefault="009B18B0" w:rsidP="009B18B0">
      <w:pPr>
        <w:pStyle w:val="20"/>
      </w:pPr>
      <w:bookmarkStart w:id="185" w:name="_Toc198214351"/>
      <w:r>
        <w:lastRenderedPageBreak/>
        <w:t>Оптимизация работы холодильных агрегатов в период активного замораживания</w:t>
      </w:r>
      <w:bookmarkEnd w:id="185"/>
    </w:p>
    <w:p w14:paraId="147741F5" w14:textId="77777777" w:rsidR="009B18B0" w:rsidRPr="009B18B0" w:rsidRDefault="009B18B0" w:rsidP="009B18B0">
      <w:pPr>
        <w:pStyle w:val="a4"/>
      </w:pPr>
      <w:r w:rsidRPr="009B18B0">
        <w:t>Процесс искусственного замораживания породного массива происходит постепенно. Сначала замораживаются породы у границ с замораживающими колонками, затем фронт фазового перехода постепенно продвигается вглубь массива. В начальный временной период тепловое влияние замораживающих колонок ещё не успевает распространиться достаточно глубоко в породный массив, а температурные градиенты вблизи замораживающих колонок максимальны. Именно на этот период делается расчёт холодильной мощности замораживающей станции исходя из возможности поддержания заданной отрицательной температуры рассола.</w:t>
      </w:r>
    </w:p>
    <w:p w14:paraId="1DEE25BF" w14:textId="77777777" w:rsidR="007B52D5" w:rsidRDefault="009B18B0" w:rsidP="007B52D5">
      <w:pPr>
        <w:pStyle w:val="a4"/>
      </w:pPr>
      <w:r w:rsidRPr="009B18B0">
        <w:t>Наиболее пессимистичный период, когда имеют место пиковые нагрузки на холодильное оборудование, обычно наблюдается через 15–30 суток после начала замораживания. В это время температура рассола приближается или уже достигает своего проектного значения, которое затем поддерживается в течение всей стадии активного замораживания. Разница температур прямого и обратного потоков рассола у устьев замораживающих колонок в этот период также принимает наибольшие значения (см. рисунок 6.1).</w:t>
      </w:r>
      <w:r w:rsidR="007B52D5" w:rsidRPr="007B52D5">
        <w:t xml:space="preserve"> </w:t>
      </w:r>
    </w:p>
    <w:p w14:paraId="7B3C43F7" w14:textId="569BB3AC" w:rsidR="007B52D5" w:rsidRPr="009B18B0" w:rsidRDefault="007B52D5" w:rsidP="007B52D5">
      <w:pPr>
        <w:pStyle w:val="a4"/>
      </w:pPr>
      <w:r w:rsidRPr="009B18B0">
        <w:t>С течением времени породный массив охлаждается и замораживается, а температурные градиенты в н</w:t>
      </w:r>
      <w:r w:rsidR="00F30645">
        <w:t>ё</w:t>
      </w:r>
      <w:r w:rsidRPr="009B18B0">
        <w:t xml:space="preserve">м в среднем снижаются. Количество притекающей к замораживающим колонкам теплоты также понижается, а потому разница температур прямого и обратного потоков рассола постепенно уменьшается. Это, в свою очередь, означает уменьшение расходуемой холодильной мощности замораживающей станции. Ввиду того, что потребная холодильная мощность замораживающей станции снижается, становится актуальным вопрос регулирования работы станции путём отключения отдельных блоков холодильного оборудования, и более эффективного распределения нагрузки на оставшиеся в работе блоки. </w:t>
      </w:r>
    </w:p>
    <w:p w14:paraId="3E2A2228" w14:textId="542AD3AC" w:rsidR="009B18B0" w:rsidRDefault="007B52D5" w:rsidP="009B18B0">
      <w:pPr>
        <w:pStyle w:val="a4"/>
      </w:pPr>
      <w:r w:rsidRPr="009B18B0">
        <w:t>Холодильное оборудование, используемое для замораживания пород, чаще всего арендуется горным предприятием на период строительства ствола под защитой ЛПО. Отключение отдельных блоков холодильного оборудования в потенциале позволяет уменьшить срок их аренды, что позволит снизить финансовые затраты горного предприятия на проходку ствола.</w:t>
      </w:r>
    </w:p>
    <w:tbl>
      <w:tblPr>
        <w:tblStyle w:val="51"/>
        <w:tblW w:w="0" w:type="auto"/>
        <w:tblLook w:val="04A0" w:firstRow="1" w:lastRow="0" w:firstColumn="1" w:lastColumn="0" w:noHBand="0" w:noVBand="1"/>
      </w:tblPr>
      <w:tblGrid>
        <w:gridCol w:w="5952"/>
      </w:tblGrid>
      <w:tr w:rsidR="00242E20" w14:paraId="1C301096" w14:textId="77777777" w:rsidTr="00442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E5774FF" w14:textId="7457E452" w:rsidR="00242E20" w:rsidRDefault="007B52D5" w:rsidP="0023542F">
            <w:pPr>
              <w:pStyle w:val="a4"/>
              <w:spacing w:after="0"/>
              <w:jc w:val="center"/>
            </w:pPr>
            <w:r>
              <w:rPr>
                <w:noProof/>
                <w:lang w:eastAsia="ru-RU"/>
              </w:rPr>
              <w:lastRenderedPageBreak/>
              <w:drawing>
                <wp:inline distT="0" distB="0" distL="0" distR="0" wp14:anchorId="24F6854F" wp14:editId="57F1DA7D">
                  <wp:extent cx="3777615" cy="26943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77615" cy="2694305"/>
                          </a:xfrm>
                          <a:prstGeom prst="rect">
                            <a:avLst/>
                          </a:prstGeom>
                          <a:noFill/>
                          <a:ln>
                            <a:noFill/>
                          </a:ln>
                        </pic:spPr>
                      </pic:pic>
                    </a:graphicData>
                  </a:graphic>
                </wp:inline>
              </w:drawing>
            </w:r>
          </w:p>
        </w:tc>
      </w:tr>
    </w:tbl>
    <w:p w14:paraId="020A7C87" w14:textId="77777777" w:rsidR="009B18B0" w:rsidRPr="009B18B0" w:rsidRDefault="009B18B0" w:rsidP="004426DE">
      <w:pPr>
        <w:pStyle w:val="afffd"/>
      </w:pPr>
      <w:r w:rsidRPr="009B18B0">
        <w:t>Рисунок 6.1. Фактическая разница температур прямого и обратного потоков рассола у устьев замораживающих колонок для строящихся скипового (а) и клетевого (б) стволов Дарасинского рудника</w:t>
      </w:r>
    </w:p>
    <w:p w14:paraId="7A82B2BE" w14:textId="428F7BF8" w:rsidR="009B18B0" w:rsidRDefault="009B18B0" w:rsidP="009B18B0">
      <w:pPr>
        <w:pStyle w:val="a4"/>
      </w:pPr>
      <w:r w:rsidRPr="009B18B0">
        <w:t xml:space="preserve">Данный механизм управления может быть показан на практическом примере участка строительства клетевого ствола Дарасинского рудника (рисунок 6.2). В начальный период замораживания для скорейшего понижения температуры хладоносителя в работу последовательно включались 2, 3 и затем 4 блока холодильного оборудования номинальной мощностью 300 кВт. </w:t>
      </w:r>
    </w:p>
    <w:p w14:paraId="1593B4CF" w14:textId="4217D4CB" w:rsidR="00F45D72" w:rsidRDefault="00F45D72" w:rsidP="009B18B0">
      <w:pPr>
        <w:pStyle w:val="a4"/>
      </w:pPr>
      <w:r w:rsidRPr="009B18B0">
        <w:t>Проведённое численного моделирование процесса замораживания пород на откалиброванной по данным натурных измерений модели позволило спрогнозировать величину среднесуточной холодопроизводительности замораживающей станции (см. чёрную кривую). Настройка модели выполнялась на основании экспериментальных измерений в первые 42 суток с момента начала замораживания (см. синюю сплошную кривую). Несовпадение расчётных и фактических значений в начальный период роста холодильной мощности связано с различными процессами наладки работы измерительного оборудования. По результатам прогнозного моделирования был определён график поэтапного вывода из работы блоков холодильного обо</w:t>
      </w:r>
      <w:r w:rsidRPr="009B18B0">
        <w:lastRenderedPageBreak/>
        <w:t>рудования в составе замораживающей станции таким образом, чтобы на протяжении расчётного периода сохранялись требуемая температура прямого потока и расход хладоносителя в замораживающих колонках.</w:t>
      </w:r>
    </w:p>
    <w:tbl>
      <w:tblPr>
        <w:tblStyle w:val="51"/>
        <w:tblW w:w="0" w:type="auto"/>
        <w:tblLook w:val="04A0" w:firstRow="1" w:lastRow="0" w:firstColumn="1" w:lastColumn="0" w:noHBand="0" w:noVBand="1"/>
      </w:tblPr>
      <w:tblGrid>
        <w:gridCol w:w="5952"/>
      </w:tblGrid>
      <w:tr w:rsidR="004426DE" w14:paraId="573EA4E5" w14:textId="77777777" w:rsidTr="00442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0C23DF6A" w14:textId="3C4C672B" w:rsidR="004426DE" w:rsidRDefault="007B52D5" w:rsidP="004426DE">
            <w:pPr>
              <w:pStyle w:val="a4"/>
              <w:spacing w:after="0"/>
              <w:jc w:val="center"/>
            </w:pPr>
            <w:r>
              <w:rPr>
                <w:noProof/>
                <w:lang w:eastAsia="ru-RU"/>
              </w:rPr>
              <w:drawing>
                <wp:inline distT="0" distB="0" distL="0" distR="0" wp14:anchorId="31501261" wp14:editId="02BD8964">
                  <wp:extent cx="3766185" cy="2688590"/>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766185" cy="2688590"/>
                          </a:xfrm>
                          <a:prstGeom prst="rect">
                            <a:avLst/>
                          </a:prstGeom>
                          <a:noFill/>
                          <a:ln>
                            <a:noFill/>
                          </a:ln>
                        </pic:spPr>
                      </pic:pic>
                    </a:graphicData>
                  </a:graphic>
                </wp:inline>
              </w:drawing>
            </w:r>
          </w:p>
        </w:tc>
      </w:tr>
    </w:tbl>
    <w:p w14:paraId="19A641F7" w14:textId="77777777" w:rsidR="009B18B0" w:rsidRPr="009B18B0" w:rsidRDefault="009B18B0" w:rsidP="004426DE">
      <w:pPr>
        <w:pStyle w:val="afffd"/>
      </w:pPr>
      <w:r w:rsidRPr="009B18B0">
        <w:t xml:space="preserve">Рисунок 6.2. Поэтапный вывод из работы блоков холодильного оборудования на этапе активного замораживания при </w:t>
      </w:r>
      <w:r w:rsidRPr="004426DE">
        <w:t>одновременном</w:t>
      </w:r>
      <w:r w:rsidRPr="009B18B0">
        <w:t xml:space="preserve"> поддержании рабочей температуры прямого потока и расхода хладоносителя в замораживающих колонках</w:t>
      </w:r>
    </w:p>
    <w:p w14:paraId="08FA3B98" w14:textId="6A12977D" w:rsidR="009B18B0" w:rsidRPr="009B18B0" w:rsidRDefault="009B18B0" w:rsidP="009B18B0">
      <w:pPr>
        <w:pStyle w:val="a4"/>
      </w:pPr>
      <w:r w:rsidRPr="009B18B0">
        <w:t xml:space="preserve">В дальнейшем проводилось сопоставление спрогнозированной кривой с фактическими холодильными мощностями, определёнными по измеренным значениям температур прямого и обратного потоков хладоносителя, а также его расхода в период с 43 по 120 суток (см. синие точки на рисунке 6.2). При этом отдельные блоки холодильной станции отключались согласно принятому ранее графику, определённому по данным численного моделирования. О состоятельности расчётов и выбранных мероприятий по снижению холодопроизводительности замораживающей станции говорит удовлетворительное совпадение кривых расчётной (чёрная сплошная) и фактической (синяя точечная) холодильной мощности замораживающей станции на рисунке 6.2. Аналогичные расчёты производились для участка строительства скипового ствола, что позволило оптимизировать работу замораживающего комплекса </w:t>
      </w:r>
      <w:r w:rsidR="00A47A94">
        <w:t xml:space="preserve">рудника </w:t>
      </w:r>
      <w:r w:rsidRPr="009B18B0">
        <w:t>в целом.</w:t>
      </w:r>
    </w:p>
    <w:p w14:paraId="50217BE4" w14:textId="54C2E475" w:rsidR="009B18B0" w:rsidRDefault="00185C60" w:rsidP="00185C60">
      <w:pPr>
        <w:pStyle w:val="20"/>
      </w:pPr>
      <w:bookmarkStart w:id="186" w:name="_Toc198214352"/>
      <w:r>
        <w:lastRenderedPageBreak/>
        <w:t>Поинтервальное разрешение на проходку ствола</w:t>
      </w:r>
      <w:bookmarkEnd w:id="186"/>
      <w:r>
        <w:t xml:space="preserve"> </w:t>
      </w:r>
    </w:p>
    <w:p w14:paraId="7894F2FA" w14:textId="77777777" w:rsidR="00185C60" w:rsidRPr="00185C60" w:rsidRDefault="00185C60" w:rsidP="00185C60">
      <w:pPr>
        <w:pStyle w:val="a4"/>
      </w:pPr>
      <w:r w:rsidRPr="00185C60">
        <w:t>Традиционно считается, что окончание стадии активного замораживания и начало проходки шахтного ствола следует начинать только после достижения требуемых параметров ЛПО по всему интервалу замораживания. Однако ожидание полного промерзания слоёв в нижней и средней частях разреза, содержащих большое количество физически связанной воды и обладающих низкой температуропроводностью, чаще всего приводит к перемораживанию верхних слоёв, обладающих высокой температуропроводностью. Это особенно актуально, поскольку в верхней части разреза требуемая толщина ЛПО, рассчитанная на основе статических нагрузок, невелика из-за слабой внешней нагрузки.</w:t>
      </w:r>
    </w:p>
    <w:p w14:paraId="053A63B9" w14:textId="77777777" w:rsidR="00185C60" w:rsidRPr="00185C60" w:rsidRDefault="00185C60" w:rsidP="00185C60">
      <w:pPr>
        <w:pStyle w:val="a4"/>
      </w:pPr>
      <w:r w:rsidRPr="00185C60">
        <w:t xml:space="preserve">Вместе с этим, слои рыхлых и обводнённых пород, которые обычно располагаются вблизи дневной поверхности, иногда целесообразно переморозить до такой степени, чтобы внутренняя граница ЛПО достигала контура ствола в проходке. Это позволит избежать чрезмерного обрушения незакреплённых стенок ствола до внутренней границы ЛПО при углубке ствола, самопроизвольного расширения контура ствола и перерасхода материалов на восстановление крепи до проектных размеров. </w:t>
      </w:r>
    </w:p>
    <w:p w14:paraId="2C107046" w14:textId="4BD1B9AD" w:rsidR="00185C60" w:rsidRDefault="00185C60" w:rsidP="00185C60">
      <w:pPr>
        <w:pStyle w:val="a4"/>
      </w:pPr>
      <w:r w:rsidRPr="00185C60">
        <w:t>Наиболее рациональным подходом является поэтапное разрешение на проходку ствола. Весь интервал замораживаемых пород может быть разделён на несколько укрупнённых интервалов, начало проходки каждого из которых определяется отдельно (см. рисунок 6.3).</w:t>
      </w:r>
    </w:p>
    <w:p w14:paraId="1E87191C" w14:textId="77777777" w:rsidR="00F45D72" w:rsidRPr="00185C60" w:rsidRDefault="00F45D72" w:rsidP="00F45D72">
      <w:pPr>
        <w:pStyle w:val="a4"/>
      </w:pPr>
      <w:r w:rsidRPr="00185C60">
        <w:t>Количество интервалов может, но не обязано совпадать с общим количеством слоёв пород в интервале замораживания (см. рисунки 4.2–4.3). Разрешение на начало проходки в каждом интервале глубин даётся, когда по всей его глубине достигнуты проектные толщины ЛПО, либо (как это имеет место для первого интервала) граница замороженной породы приближается к контуру проходки в интервале технологического отхода.</w:t>
      </w:r>
    </w:p>
    <w:p w14:paraId="47CD0008" w14:textId="5329D1CC" w:rsidR="00F45D72" w:rsidRDefault="00F45D72" w:rsidP="00185C60">
      <w:pPr>
        <w:pStyle w:val="a4"/>
      </w:pPr>
      <w:r w:rsidRPr="00185C60">
        <w:t xml:space="preserve">При строительстве стволов Дарасинского рудника подход поинтервального разрешения на проходку стволов позволил сократить время начала проходки с 4 до 2,5 месяцев и избежать проблем, связанных с перемораживанием пород в контуре ствола. Это способствовало соблюдению графика работ и предотвратило задержки </w:t>
      </w:r>
      <w:r w:rsidRPr="00185C60">
        <w:lastRenderedPageBreak/>
        <w:t xml:space="preserve">на различных этапах строительства. В результате граница между активным и пассивным замораживанием становится менее очевидной, так как проходка ведётся параллельно с активным формированием ЛПО в нижележащих слоях. </w:t>
      </w:r>
    </w:p>
    <w:tbl>
      <w:tblPr>
        <w:tblStyle w:val="51"/>
        <w:tblW w:w="0" w:type="auto"/>
        <w:tblLook w:val="04A0" w:firstRow="1" w:lastRow="0" w:firstColumn="1" w:lastColumn="0" w:noHBand="0" w:noVBand="1"/>
      </w:tblPr>
      <w:tblGrid>
        <w:gridCol w:w="5952"/>
      </w:tblGrid>
      <w:tr w:rsidR="004426DE" w14:paraId="0B200F8C" w14:textId="77777777" w:rsidTr="00442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497AE7EB" w14:textId="62B6D915" w:rsidR="004426DE" w:rsidRDefault="007B52D5" w:rsidP="004426DE">
            <w:pPr>
              <w:pStyle w:val="a4"/>
              <w:spacing w:after="0"/>
              <w:jc w:val="center"/>
            </w:pPr>
            <w:r>
              <w:rPr>
                <w:noProof/>
                <w:lang w:eastAsia="ru-RU"/>
              </w:rPr>
              <w:drawing>
                <wp:inline distT="0" distB="0" distL="0" distR="0" wp14:anchorId="03BFFCFF" wp14:editId="292FE3F4">
                  <wp:extent cx="3606787" cy="505641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608382" cy="5058650"/>
                          </a:xfrm>
                          <a:prstGeom prst="rect">
                            <a:avLst/>
                          </a:prstGeom>
                          <a:noFill/>
                          <a:ln>
                            <a:noFill/>
                          </a:ln>
                        </pic:spPr>
                      </pic:pic>
                    </a:graphicData>
                  </a:graphic>
                </wp:inline>
              </w:drawing>
            </w:r>
          </w:p>
        </w:tc>
      </w:tr>
    </w:tbl>
    <w:p w14:paraId="311181E9" w14:textId="77777777" w:rsidR="00185C60" w:rsidRPr="004426DE" w:rsidRDefault="00185C60" w:rsidP="004426DE">
      <w:pPr>
        <w:pStyle w:val="afffd"/>
      </w:pPr>
      <w:r w:rsidRPr="004426DE">
        <w:t>Рисунок 6.3. К обоснованию необходимости поинтервального разрешения на проходку в совокупности с управлением замораживанием по требованию</w:t>
      </w:r>
    </w:p>
    <w:p w14:paraId="64CAAA4C" w14:textId="77777777" w:rsidR="00185C60" w:rsidRPr="00185C60" w:rsidRDefault="00185C60" w:rsidP="00185C60">
      <w:pPr>
        <w:pStyle w:val="a4"/>
      </w:pPr>
      <w:r w:rsidRPr="00185C60">
        <w:lastRenderedPageBreak/>
        <w:t>Важным обстоятельством является то, что параметры работы замораживающей станции влияют на весь интервал замораживаемых слоёв пород, включающий в себя четыре выделенных подынтервала, представленных на рисунке 6.3. В этом смысле после начала углубки ствола управление режимом работы замораживающей станции должно основываться на наиболее трудном с точки зрения замораживания подынтервале. Режим работы замораживающей станции должен обеспечивать с некоторым запасом достижение требуемых толщин ЛПО к прогнозируемому моменту начала выемки пород на каждом подынтервале в соответствии с установленном на предприятии графиком проходки ствола. Таким образом, для выбора оптимального режима работы замораживающей станции потребуется опираться на данные прогнозного численного моделирования.</w:t>
      </w:r>
    </w:p>
    <w:p w14:paraId="05C04059" w14:textId="632F6033" w:rsidR="00185C60" w:rsidRDefault="00155AA4" w:rsidP="00185C60">
      <w:pPr>
        <w:pStyle w:val="20"/>
      </w:pPr>
      <w:bookmarkStart w:id="187" w:name="_Toc198214353"/>
      <w:r>
        <w:t>З</w:t>
      </w:r>
      <w:r w:rsidR="00185C60">
        <w:t>амораживание</w:t>
      </w:r>
      <w:r>
        <w:t xml:space="preserve"> горных</w:t>
      </w:r>
      <w:r w:rsidR="00185C60">
        <w:t xml:space="preserve"> пород в условиях фильтрационных течений подземных вод</w:t>
      </w:r>
      <w:bookmarkEnd w:id="187"/>
      <w:r w:rsidR="00185C60">
        <w:t xml:space="preserve"> </w:t>
      </w:r>
    </w:p>
    <w:p w14:paraId="4BCB1991" w14:textId="4CA36BF3" w:rsidR="00185C60" w:rsidRPr="00185C60" w:rsidRDefault="00185C60" w:rsidP="00185C60">
      <w:pPr>
        <w:pStyle w:val="a4"/>
      </w:pPr>
      <w:bookmarkStart w:id="188" w:name="_Hlk176941818"/>
      <w:r w:rsidRPr="00185C60">
        <w:t xml:space="preserve">Прогнозное численное моделирование временной динамики ЛПО, выполняемое на математической модели, параметризованной по данным натурных измерений температуры в КТ скважинах, является очень важным этапом управления работой замораживающей станции. Одна из причин этого состоит в том, что на модели оказывается возможным выявление различных непредвиденных ситуаций, требующих корректировки работы замораживающей станции уже в ходе выполнения работ по углубке ствола. Ранее в главе 4 рассматривалась аномальная динамика температур, выявленная при строительстве скипового ствола Дарасинского рудника. Всесторонний анализ теплового состояния замораживаемого породного массива позволил выявить причину такой аномалии и учесть её в математической модели, используемой для интерпретации поля температур </w:t>
      </w:r>
      <w:r w:rsidR="004F6242" w:rsidRPr="00185C60">
        <w:t>во всём объёме</w:t>
      </w:r>
      <w:r w:rsidRPr="00185C60">
        <w:t xml:space="preserve"> пород.</w:t>
      </w:r>
    </w:p>
    <w:p w14:paraId="49A0AC49" w14:textId="3117F141" w:rsidR="00185C60" w:rsidRDefault="00185C60" w:rsidP="00185C60">
      <w:pPr>
        <w:pStyle w:val="a4"/>
      </w:pPr>
      <w:r w:rsidRPr="00185C60">
        <w:t xml:space="preserve">В процессе термометрического контроля было обнаружено, что в результате фильтрации подземных вод с восточной стороны ЛПО не успевает набрать требуемую толщину при заданной температуре прочной породы к расчётному сроку окончания периода активного замораживания (см. рисунок 6.4). </w:t>
      </w:r>
    </w:p>
    <w:p w14:paraId="531D5755" w14:textId="77777777" w:rsidR="004F6242" w:rsidRPr="00185C60" w:rsidRDefault="004F6242" w:rsidP="004F6242">
      <w:pPr>
        <w:pStyle w:val="a4"/>
      </w:pPr>
      <w:r w:rsidRPr="00185C60">
        <w:t xml:space="preserve">В связи с этим было принято решение продолжить активное замораживание, чтобы при продвижении забоя ствола к верхней отметке данного осложнённого </w:t>
      </w:r>
      <w:r w:rsidRPr="00185C60">
        <w:lastRenderedPageBreak/>
        <w:t>интервала разреза не возникло оснований для остановки проходческих работ. Таким образом, управление работой замораживающей станции в данном случае имело целью, в первую очередь, обеспечение безопасной проходки ствола, в то время как цель повышения энергоэффективности отошла на второй план.</w:t>
      </w:r>
    </w:p>
    <w:p w14:paraId="7E8F1B75" w14:textId="2CD45A6C" w:rsidR="004F6242" w:rsidRDefault="004F6242" w:rsidP="00185C60">
      <w:pPr>
        <w:pStyle w:val="a4"/>
      </w:pPr>
      <w:r w:rsidRPr="00185C60">
        <w:t>На основании данных расчётов на откалиброванной математической модели было принято начать проходку скипового ствола 20 марта 2021 года. К этому времени толщина ЛПО соответствовала требуемым критериям в диапазоне глубин 0,0–90,1 м. Однако для достижения требуемой толщины ЛПО на всём интервале промерзания скипового ствола потребовалось применение комплекса мер ввиду особенностей процесса промерзания в интервале глубин 130,0–145,0 м.</w:t>
      </w:r>
    </w:p>
    <w:tbl>
      <w:tblPr>
        <w:tblStyle w:val="51"/>
        <w:tblW w:w="0" w:type="auto"/>
        <w:tblLook w:val="04A0" w:firstRow="1" w:lastRow="0" w:firstColumn="1" w:lastColumn="0" w:noHBand="0" w:noVBand="1"/>
      </w:tblPr>
      <w:tblGrid>
        <w:gridCol w:w="5952"/>
      </w:tblGrid>
      <w:tr w:rsidR="004426DE" w14:paraId="78B8EE14" w14:textId="77777777" w:rsidTr="00442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4C23005" w14:textId="2E10E6D7" w:rsidR="004426DE" w:rsidRDefault="007B52D5" w:rsidP="004426DE">
            <w:pPr>
              <w:pStyle w:val="a4"/>
              <w:spacing w:after="0"/>
              <w:jc w:val="center"/>
            </w:pPr>
            <w:r>
              <w:rPr>
                <w:noProof/>
              </w:rPr>
              <w:drawing>
                <wp:inline distT="0" distB="0" distL="0" distR="0" wp14:anchorId="7A354C2F" wp14:editId="3B1EF7B0">
                  <wp:extent cx="3777615" cy="26943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77615" cy="2694305"/>
                          </a:xfrm>
                          <a:prstGeom prst="rect">
                            <a:avLst/>
                          </a:prstGeom>
                          <a:noFill/>
                          <a:ln>
                            <a:noFill/>
                          </a:ln>
                        </pic:spPr>
                      </pic:pic>
                    </a:graphicData>
                  </a:graphic>
                </wp:inline>
              </w:drawing>
            </w:r>
          </w:p>
        </w:tc>
      </w:tr>
    </w:tbl>
    <w:bookmarkEnd w:id="188"/>
    <w:p w14:paraId="2871F01E" w14:textId="699DB560" w:rsidR="00185C60" w:rsidRDefault="00185C60" w:rsidP="004426DE">
      <w:pPr>
        <w:pStyle w:val="afffd"/>
      </w:pPr>
      <w:r w:rsidRPr="00185C60">
        <w:t xml:space="preserve">Рисунок 6.4. Распределение температур в </w:t>
      </w:r>
      <w:r w:rsidRPr="004426DE">
        <w:t>исследуемом</w:t>
      </w:r>
      <w:r w:rsidRPr="00185C60">
        <w:t xml:space="preserve"> слое на без </w:t>
      </w:r>
      <w:r w:rsidR="00DA7898">
        <w:t>учёт</w:t>
      </w:r>
      <w:r w:rsidRPr="00185C60">
        <w:t xml:space="preserve">а фильтрации подземных вод (вверху) и с </w:t>
      </w:r>
      <w:r w:rsidR="00DA7898">
        <w:t>учёт</w:t>
      </w:r>
      <w:r w:rsidRPr="00185C60">
        <w:t>ом данного фактора (внизу). Видна осевая асимметрия западной и восточной сторон</w:t>
      </w:r>
    </w:p>
    <w:p w14:paraId="62442367" w14:textId="3A69EB90" w:rsidR="00F45D72" w:rsidRPr="00185C60" w:rsidRDefault="00F45D72" w:rsidP="00F45D72">
      <w:pPr>
        <w:pStyle w:val="a4"/>
      </w:pPr>
      <w:r w:rsidRPr="00185C60">
        <w:t>Скорость нарастания толщины ЛПО с восточной стороны не отвеча</w:t>
      </w:r>
      <w:r>
        <w:t>ла</w:t>
      </w:r>
      <w:r w:rsidRPr="00185C60">
        <w:t xml:space="preserve"> темпам проходки ствола. В связи с этим был разработан ряд мероприятий, обеспечивающих сохранение безопасности ведения горных работ под защитой ЛПО меньшей толщины, но требуемой температуры. Осложняло ситуацию наличие в подошве </w:t>
      </w:r>
      <w:r w:rsidRPr="00185C60">
        <w:lastRenderedPageBreak/>
        <w:t>водоносного пласта малого опорного башмака передовой бетонной крепи, увеличивающего радиус ствола в проходке. Прежде всего с учётом данного фактора обратными статическими расчётами была скорректирована глубина заходки (отставания передовой бетонной крепи от забоя ствола в течение времени крепления 1 сутки) с 4,5 м до 2,5 м, при которой обеспечивалось соблюдение критериев прочности ЛПО и устойчивости к деформациям при той толщине, которой оно способно достичь к моменту начала проходки осложнённого интервала глубин (рисунок 6.5).</w:t>
      </w:r>
    </w:p>
    <w:tbl>
      <w:tblPr>
        <w:tblStyle w:val="51"/>
        <w:tblW w:w="0" w:type="auto"/>
        <w:tblLook w:val="04A0" w:firstRow="1" w:lastRow="0" w:firstColumn="1" w:lastColumn="0" w:noHBand="0" w:noVBand="1"/>
      </w:tblPr>
      <w:tblGrid>
        <w:gridCol w:w="5952"/>
      </w:tblGrid>
      <w:tr w:rsidR="004426DE" w14:paraId="4921BA36" w14:textId="77777777" w:rsidTr="00442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52" w:type="dxa"/>
            <w:tcBorders>
              <w:right w:val="none" w:sz="0" w:space="0" w:color="auto"/>
            </w:tcBorders>
          </w:tcPr>
          <w:p w14:paraId="1A79AE55" w14:textId="0BC14B8D" w:rsidR="004426DE" w:rsidRDefault="00C623EA" w:rsidP="004426DE">
            <w:pPr>
              <w:pStyle w:val="a0"/>
              <w:numPr>
                <w:ilvl w:val="0"/>
                <w:numId w:val="0"/>
              </w:numPr>
              <w:spacing w:after="0"/>
              <w:jc w:val="center"/>
            </w:pPr>
            <w:r>
              <w:rPr>
                <w:rFonts w:eastAsiaTheme="minorEastAsia"/>
                <w:noProof/>
                <w:lang w:eastAsia="ru-RU"/>
              </w:rPr>
              <w:drawing>
                <wp:inline distT="0" distB="0" distL="0" distR="0" wp14:anchorId="21727619" wp14:editId="2ED2E7A5">
                  <wp:extent cx="3609070" cy="2852058"/>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6">
                            <a:extLst>
                              <a:ext uri="{28A0092B-C50C-407E-A947-70E740481C1C}">
                                <a14:useLocalDpi xmlns:a14="http://schemas.microsoft.com/office/drawing/2010/main" val="0"/>
                              </a:ext>
                            </a:extLst>
                          </a:blip>
                          <a:srcRect l="4624" r="5039"/>
                          <a:stretch/>
                        </pic:blipFill>
                        <pic:spPr bwMode="auto">
                          <a:xfrm>
                            <a:off x="0" y="0"/>
                            <a:ext cx="3624983" cy="28646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13CE2FF" w14:textId="56FEDAF2" w:rsidR="00185C60" w:rsidRPr="00185C60" w:rsidRDefault="00185C60" w:rsidP="004426DE">
      <w:pPr>
        <w:pStyle w:val="afffd"/>
      </w:pPr>
      <w:r w:rsidRPr="00185C60">
        <w:t xml:space="preserve">Рисунок 6.5. Сопоставление фактических (расчётных) и проектных параметров ЛПО на начало проходки сложного интервала глубин 130,0–145,0 м: (а) проектное положение ЛПО для глубины заходки 4,5 м относительно контура ствола в проходке; (б) скорректированное проектное положение ЛПО для глубины заходки 2,5 м относительно внешней границы малого опорного башмака крепи; (в) вычисленное распределение температур с </w:t>
      </w:r>
      <w:r w:rsidR="004F6242" w:rsidRPr="00185C60">
        <w:t>учётом</w:t>
      </w:r>
      <w:r w:rsidRPr="00185C60">
        <w:t xml:space="preserve"> движения подземных вод</w:t>
      </w:r>
    </w:p>
    <w:p w14:paraId="385CE9AA" w14:textId="77777777" w:rsidR="004F6242" w:rsidRPr="00185C60" w:rsidRDefault="004F6242" w:rsidP="004F6242">
      <w:pPr>
        <w:pStyle w:val="a4"/>
      </w:pPr>
      <w:r w:rsidRPr="00185C60">
        <w:t>Полный перечень разработанных мероприятий в дополнение к поддержанию ЛПО в заранее рассчитанном режиме работы замораживающей станции, включал следующее:</w:t>
      </w:r>
    </w:p>
    <w:p w14:paraId="5F7CE830" w14:textId="69B85D62" w:rsidR="004F6242" w:rsidRPr="00185C60" w:rsidRDefault="004F6242" w:rsidP="004F6242">
      <w:pPr>
        <w:pStyle w:val="a0"/>
        <w:numPr>
          <w:ilvl w:val="0"/>
          <w:numId w:val="40"/>
        </w:numPr>
      </w:pPr>
      <w:r>
        <w:lastRenderedPageBreak/>
        <w:t>Б</w:t>
      </w:r>
      <w:r w:rsidRPr="00185C60">
        <w:t>урение опережающих шпуров с забоя вниз на глубину 6,0 м после каждой зачистки, и их осмотр на водопроявления для исключения наличия «окон» в ЛПО в восточном секторе</w:t>
      </w:r>
      <w:r>
        <w:t>.</w:t>
      </w:r>
    </w:p>
    <w:p w14:paraId="55E45393" w14:textId="78441FAF" w:rsidR="004F6242" w:rsidRPr="00185C60" w:rsidRDefault="004F6242" w:rsidP="004F6242">
      <w:pPr>
        <w:pStyle w:val="a0"/>
      </w:pPr>
      <w:r>
        <w:t>П</w:t>
      </w:r>
      <w:r w:rsidRPr="00185C60">
        <w:t>ри наличии самоизливающейся воды в шпурах – измерение дебита, откачка воды, по возможности тампонаж шпуров и остановк</w:t>
      </w:r>
      <w:r w:rsidR="0053597E">
        <w:t>а</w:t>
      </w:r>
      <w:r w:rsidRPr="00185C60">
        <w:t xml:space="preserve"> проходки до полного анализа ситуации</w:t>
      </w:r>
      <w:r>
        <w:t>.</w:t>
      </w:r>
    </w:p>
    <w:p w14:paraId="33671BF3" w14:textId="1E17DD70" w:rsidR="004F6242" w:rsidRPr="00185C60" w:rsidRDefault="004F6242" w:rsidP="004F6242">
      <w:pPr>
        <w:pStyle w:val="a0"/>
      </w:pPr>
      <w:r>
        <w:t>П</w:t>
      </w:r>
      <w:r w:rsidRPr="00185C60">
        <w:t>ри отсутствии воды в шпурах – измерение температуры породы в забое каждого из них для сопоставления с результатами численного моделирования текущего температурного состояния массива и, при необходимости, для калибровки теплофизической модели на внутреннем контуре ЛПО</w:t>
      </w:r>
      <w:r>
        <w:t>.</w:t>
      </w:r>
    </w:p>
    <w:p w14:paraId="15A8022F" w14:textId="1496E622" w:rsidR="004F6242" w:rsidRPr="00185C60" w:rsidRDefault="004F6242" w:rsidP="004F6242">
      <w:pPr>
        <w:pStyle w:val="a0"/>
      </w:pPr>
      <w:r>
        <w:t>У</w:t>
      </w:r>
      <w:r w:rsidRPr="00185C60">
        <w:t>величение толщины раскоски с восточной стороны на 0,2 м (зоны отступа от оконтуривающих шпуров до стенки ствола при буровзрывных работах; раскоска разрабатывается отбойными молотками)</w:t>
      </w:r>
      <w:r>
        <w:t>.</w:t>
      </w:r>
    </w:p>
    <w:p w14:paraId="696894CC" w14:textId="0409974E" w:rsidR="004F6242" w:rsidRPr="00185C60" w:rsidRDefault="004F6242" w:rsidP="004F6242">
      <w:pPr>
        <w:pStyle w:val="a0"/>
      </w:pPr>
      <w:r>
        <w:t>П</w:t>
      </w:r>
      <w:r w:rsidRPr="00185C60">
        <w:t>роходк</w:t>
      </w:r>
      <w:r w:rsidR="0053597E">
        <w:t>у</w:t>
      </w:r>
      <w:r w:rsidRPr="00185C60">
        <w:t xml:space="preserve"> ствола в интервале глубин 127,0</w:t>
      </w:r>
      <w:r w:rsidRPr="00185C60">
        <w:rPr>
          <w:rFonts w:eastAsiaTheme="minorEastAsia"/>
        </w:rPr>
        <w:t>–</w:t>
      </w:r>
      <w:r w:rsidRPr="00185C60">
        <w:t>145,0 м производить заходками малой высоты не более 2,5 м</w:t>
      </w:r>
      <w:r>
        <w:t>.</w:t>
      </w:r>
    </w:p>
    <w:p w14:paraId="6C213A23" w14:textId="55797E7F" w:rsidR="004F6242" w:rsidRDefault="0053597E" w:rsidP="004F6242">
      <w:pPr>
        <w:pStyle w:val="a0"/>
      </w:pPr>
      <w:r>
        <w:t>Выемку</w:t>
      </w:r>
      <w:r w:rsidR="004F6242" w:rsidRPr="00185C60">
        <w:t xml:space="preserve"> породы для обустройства опорного башмака производить непосредственно из-под закреплённой стенки.</w:t>
      </w:r>
    </w:p>
    <w:p w14:paraId="17DCFDE5" w14:textId="5453D4B4" w:rsidR="00185C60" w:rsidRPr="00185C60" w:rsidRDefault="00185C60" w:rsidP="00185C60">
      <w:pPr>
        <w:pStyle w:val="a4"/>
      </w:pPr>
      <w:r w:rsidRPr="00185C60">
        <w:t>Разработанный комплекс мероприятий позволил продолжить проходку скипового ствола без нарушения графика работ и повышения риска возникновения аварийной ситуации. Бурение опережающих скважин при поступательном движении забоя подтвердило отсутствие воды в породах. Благодаря реализации этих мероприятий проходка ствола и возведение крепи в сложном интервале были успешно завершены. В дальнейшем были проведены работы по гидроизоляции ствола (тампонирование) и закреплению породного массива, прилегающего к крепи ствола. В целом внедрение системы управления по требованию привело к экономии электроэнергии более 3 млн кВт·ч на работу замораживающих станций для обоих стволов. Такая экономия электроэнергии достигнута, по сути, за сч</w:t>
      </w:r>
      <w:r w:rsidR="006D71AE">
        <w:t>ё</w:t>
      </w:r>
      <w:r w:rsidRPr="00185C60">
        <w:t xml:space="preserve">т более раннего начала углубки стволов рудника, не дожидаясь достижения необходимой мощности ЛПО в самых глубоких слоях в интервале замораживания. Напомним, что в рамках традиционного подхода к организации искусственного замораживания пород </w:t>
      </w:r>
      <w:r w:rsidRPr="00185C60">
        <w:rPr>
          <w:rStyle w:val="afff6"/>
        </w:rPr>
        <w:t>[</w:t>
      </w:r>
      <w:r w:rsidRPr="00185C60">
        <w:rPr>
          <w:rStyle w:val="afff6"/>
        </w:rPr>
        <w:fldChar w:fldCharType="begin"/>
      </w:r>
      <w:r w:rsidRPr="00185C60">
        <w:rPr>
          <w:rStyle w:val="afff6"/>
        </w:rPr>
        <w:instrText xml:space="preserve"> REF _Ref173926160 \r \h  \* MERGEFORMAT </w:instrText>
      </w:r>
      <w:r w:rsidRPr="00185C60">
        <w:rPr>
          <w:rStyle w:val="afff6"/>
        </w:rPr>
      </w:r>
      <w:r w:rsidRPr="00185C60">
        <w:rPr>
          <w:rStyle w:val="afff6"/>
        </w:rPr>
        <w:fldChar w:fldCharType="separate"/>
      </w:r>
      <w:r w:rsidR="00D61568">
        <w:rPr>
          <w:rStyle w:val="afff6"/>
        </w:rPr>
        <w:t>58</w:t>
      </w:r>
      <w:r w:rsidRPr="00185C60">
        <w:rPr>
          <w:rStyle w:val="afff6"/>
        </w:rPr>
        <w:fldChar w:fldCharType="end"/>
      </w:r>
      <w:r w:rsidRPr="00185C60">
        <w:rPr>
          <w:rStyle w:val="afff6"/>
        </w:rPr>
        <w:t xml:space="preserve">, </w:t>
      </w:r>
      <w:r w:rsidRPr="00185C60">
        <w:rPr>
          <w:rStyle w:val="afff6"/>
        </w:rPr>
        <w:fldChar w:fldCharType="begin"/>
      </w:r>
      <w:r w:rsidRPr="00185C60">
        <w:rPr>
          <w:rStyle w:val="afff6"/>
        </w:rPr>
        <w:instrText xml:space="preserve"> REF _Ref176942657 \r \h  \* MERGEFORMAT </w:instrText>
      </w:r>
      <w:r w:rsidRPr="00185C60">
        <w:rPr>
          <w:rStyle w:val="afff6"/>
        </w:rPr>
      </w:r>
      <w:r w:rsidRPr="00185C60">
        <w:rPr>
          <w:rStyle w:val="afff6"/>
        </w:rPr>
        <w:fldChar w:fldCharType="separate"/>
      </w:r>
      <w:r w:rsidR="00D61568">
        <w:rPr>
          <w:rStyle w:val="afff6"/>
        </w:rPr>
        <w:t>91</w:t>
      </w:r>
      <w:r w:rsidRPr="00185C60">
        <w:rPr>
          <w:rStyle w:val="afff6"/>
        </w:rPr>
        <w:fldChar w:fldCharType="end"/>
      </w:r>
      <w:r w:rsidRPr="00185C60">
        <w:rPr>
          <w:rStyle w:val="afff6"/>
        </w:rPr>
        <w:t>]</w:t>
      </w:r>
      <w:r w:rsidRPr="00185C60">
        <w:t xml:space="preserve"> необходимо достичь мощности ЛПО на протяжении всего интервала замораживания. </w:t>
      </w:r>
    </w:p>
    <w:p w14:paraId="140508F2" w14:textId="68806E63" w:rsidR="00185C60" w:rsidRPr="00185C60" w:rsidRDefault="00185C60" w:rsidP="00185C60">
      <w:pPr>
        <w:pStyle w:val="a4"/>
      </w:pPr>
      <w:r w:rsidRPr="00185C60">
        <w:lastRenderedPageBreak/>
        <w:t>При проведении экономически</w:t>
      </w:r>
      <w:r w:rsidR="0053597E">
        <w:t>х</w:t>
      </w:r>
      <w:r w:rsidRPr="00185C60">
        <w:t xml:space="preserve"> оценок учитывалось общее количество потребляемой энергии на этапах роста и поддержания ЛПО. Важно отметить, что для скипового ствола экономия оказалась не такой высокой, как для клетевого ствола, из-за более длительного периода поддержания высокой холопроизводительности замораживающей станции. Это объясняется как более медленной выемкой сложного интервала глубин 130,0–145,0 м, так и некоторыми другими организационно-техническими задержками.</w:t>
      </w:r>
    </w:p>
    <w:p w14:paraId="7FE57DAE" w14:textId="6E06349B" w:rsidR="00185C60" w:rsidRDefault="00185C60" w:rsidP="00185C60">
      <w:pPr>
        <w:pStyle w:val="20"/>
      </w:pPr>
      <w:bookmarkStart w:id="189" w:name="_Toc198214354"/>
      <w:r>
        <w:t>Отключение замораживающей станции при оттаивании пород</w:t>
      </w:r>
      <w:bookmarkEnd w:id="189"/>
    </w:p>
    <w:p w14:paraId="45E5AC54" w14:textId="77777777" w:rsidR="00185C60" w:rsidRPr="0029784F" w:rsidRDefault="00185C60" w:rsidP="00185C60">
      <w:pPr>
        <w:pStyle w:val="a4"/>
        <w:rPr>
          <w:rFonts w:eastAsiaTheme="minorEastAsia"/>
        </w:rPr>
      </w:pPr>
      <w:r w:rsidRPr="0029784F">
        <w:rPr>
          <w:rFonts w:eastAsiaTheme="minorEastAsia"/>
        </w:rPr>
        <w:t xml:space="preserve">Как было сказано ранее, оттаивание ЛПО может производиться активно, с подогревом и циркуляцией хладоносителя в замораживающих колонках, и пассивно, без подогрева хладоносителя и его циркуляции или с сохранением протока рассола. На строящихся стволах Дарасинского рудника был выбран пассивный режим оттаивания. При пассивном оттаивании возможности активного вмешательства в процесс ограничиваются изменением расхода хладоносителя в рассольной сети и вентиляцией шахтного ствола. Поэтому основная экономия затрат на данном этапе </w:t>
      </w:r>
      <w:r>
        <w:rPr>
          <w:rFonts w:eastAsiaTheme="minorEastAsia"/>
        </w:rPr>
        <w:t>достигается за счёт</w:t>
      </w:r>
      <w:r w:rsidRPr="0029784F">
        <w:rPr>
          <w:rFonts w:eastAsiaTheme="minorEastAsia"/>
        </w:rPr>
        <w:t xml:space="preserve"> раннего отключения замораживающей станции. Выбор момента отключения замораживающей станции в данном случае и является основным управляющим воздействием, оказываемым инженерами-строителями на систему замораживания и породный массив.</w:t>
      </w:r>
    </w:p>
    <w:p w14:paraId="1710F07B" w14:textId="77777777" w:rsidR="00185C60" w:rsidRPr="0029784F" w:rsidRDefault="00185C60" w:rsidP="00185C60">
      <w:pPr>
        <w:pStyle w:val="a4"/>
        <w:rPr>
          <w:rFonts w:eastAsiaTheme="minorEastAsia"/>
        </w:rPr>
      </w:pPr>
      <w:r w:rsidRPr="0029784F">
        <w:rPr>
          <w:rFonts w:eastAsiaTheme="minorEastAsia"/>
        </w:rPr>
        <w:t>Традиционно считается, что замораживающая станция может быть отключена только после полного завершения работ по возведению тюбинговой крепи и чеканке стыковых соединений между её элементами, поскольку передовая бетонная крепь является временной и не выполняет функцию гидроизоляции ствола. Фактически же такое позднее отключение является непродуктивным по двум причинам: (а) лишние энергозатраты на работу холодильного оборудования и (б) последующие затраты на интенсификацию размораживания породы за крепью для последующего тампонажа либо задержка начала тампонажных работ с необходимостью перераспределения стадийности технологических процессов.</w:t>
      </w:r>
    </w:p>
    <w:p w14:paraId="7FE6499D" w14:textId="1A20A540" w:rsidR="00185C60" w:rsidRPr="0029784F" w:rsidRDefault="00A47A94" w:rsidP="00185C60">
      <w:pPr>
        <w:pStyle w:val="a4"/>
        <w:rPr>
          <w:rFonts w:eastAsiaTheme="minorEastAsia"/>
        </w:rPr>
      </w:pPr>
      <w:r>
        <w:rPr>
          <w:rFonts w:eastAsiaTheme="minorEastAsia"/>
        </w:rPr>
        <w:t>При более раннем отключении</w:t>
      </w:r>
      <w:r w:rsidR="00185C60" w:rsidRPr="0029784F">
        <w:rPr>
          <w:rFonts w:eastAsiaTheme="minorEastAsia"/>
        </w:rPr>
        <w:t xml:space="preserve"> </w:t>
      </w:r>
      <w:r w:rsidRPr="0029784F">
        <w:rPr>
          <w:rFonts w:eastAsiaTheme="minorEastAsia"/>
        </w:rPr>
        <w:t>замораживающ</w:t>
      </w:r>
      <w:r>
        <w:rPr>
          <w:rFonts w:eastAsiaTheme="minorEastAsia"/>
        </w:rPr>
        <w:t>ей</w:t>
      </w:r>
      <w:r w:rsidRPr="0029784F">
        <w:rPr>
          <w:rFonts w:eastAsiaTheme="minorEastAsia"/>
        </w:rPr>
        <w:t xml:space="preserve"> станци</w:t>
      </w:r>
      <w:r>
        <w:rPr>
          <w:rFonts w:eastAsiaTheme="minorEastAsia"/>
        </w:rPr>
        <w:t>и</w:t>
      </w:r>
      <w:r w:rsidR="00185C60" w:rsidRPr="0029784F">
        <w:rPr>
          <w:rFonts w:eastAsiaTheme="minorEastAsia"/>
        </w:rPr>
        <w:t xml:space="preserve"> </w:t>
      </w:r>
      <w:r>
        <w:rPr>
          <w:rFonts w:eastAsiaTheme="minorEastAsia"/>
        </w:rPr>
        <w:t>следует предусмотреть следующий а</w:t>
      </w:r>
      <w:r w:rsidRPr="0029784F">
        <w:rPr>
          <w:rFonts w:eastAsiaTheme="minorEastAsia"/>
        </w:rPr>
        <w:t>лгоритм</w:t>
      </w:r>
      <w:r>
        <w:rPr>
          <w:rFonts w:eastAsiaTheme="minorEastAsia"/>
        </w:rPr>
        <w:t xml:space="preserve"> действий</w:t>
      </w:r>
      <w:r w:rsidR="00185C60" w:rsidRPr="0029784F">
        <w:rPr>
          <w:rFonts w:eastAsiaTheme="minorEastAsia"/>
        </w:rPr>
        <w:t>:</w:t>
      </w:r>
    </w:p>
    <w:p w14:paraId="40A30F4F" w14:textId="77777777" w:rsidR="00185C60" w:rsidRPr="00185C60" w:rsidRDefault="00185C60" w:rsidP="00300050">
      <w:pPr>
        <w:pStyle w:val="a0"/>
        <w:numPr>
          <w:ilvl w:val="0"/>
          <w:numId w:val="41"/>
        </w:numPr>
        <w:rPr>
          <w:rFonts w:eastAsiaTheme="minorEastAsia"/>
        </w:rPr>
      </w:pPr>
      <w:r w:rsidRPr="00185C60">
        <w:rPr>
          <w:rFonts w:eastAsiaTheme="minorEastAsia"/>
        </w:rPr>
        <w:lastRenderedPageBreak/>
        <w:t>Функционал системы термометрического контроля расширяется за счёт дополнительных оптоволоконных датчиков непрерывного контроля температуры, размещаемых в термометрических шпурах, пробуренных в крепи ствола.</w:t>
      </w:r>
    </w:p>
    <w:p w14:paraId="4A8F2C88" w14:textId="77777777" w:rsidR="00185C60" w:rsidRPr="0029784F" w:rsidRDefault="00185C60" w:rsidP="00185C60">
      <w:pPr>
        <w:pStyle w:val="a0"/>
        <w:rPr>
          <w:rFonts w:eastAsiaTheme="minorEastAsia"/>
        </w:rPr>
      </w:pPr>
      <w:r w:rsidRPr="0029784F">
        <w:rPr>
          <w:rFonts w:eastAsiaTheme="minorEastAsia"/>
        </w:rPr>
        <w:t>Теплофизическая модель породного массива калибруется по данным датчиков, обеспечивая высокую достоверность восстановления поля температур в области внутри контура замораживающих колонок, т. е. породы, непосредственно примыкающей к крепи ствола.</w:t>
      </w:r>
    </w:p>
    <w:p w14:paraId="71AC2748" w14:textId="77777777" w:rsidR="00185C60" w:rsidRPr="0029784F" w:rsidRDefault="00185C60" w:rsidP="00185C60">
      <w:pPr>
        <w:pStyle w:val="a0"/>
        <w:rPr>
          <w:rFonts w:eastAsiaTheme="minorEastAsia"/>
        </w:rPr>
      </w:pPr>
      <w:r w:rsidRPr="0029784F">
        <w:rPr>
          <w:rFonts w:eastAsiaTheme="minorEastAsia"/>
        </w:rPr>
        <w:t>На основе откалиброванной теплофизической модели производится серия прогнозных математических расчётов, и учитывая темпы возведения тюбинговой крепи определяется дата отключения замораживающей станции.</w:t>
      </w:r>
    </w:p>
    <w:p w14:paraId="746BF91A" w14:textId="77777777" w:rsidR="00185C60" w:rsidRPr="0029784F" w:rsidRDefault="00185C60" w:rsidP="00185C60">
      <w:pPr>
        <w:pStyle w:val="a4"/>
        <w:rPr>
          <w:rFonts w:eastAsiaTheme="minorEastAsia"/>
        </w:rPr>
      </w:pPr>
      <w:r w:rsidRPr="0029784F">
        <w:rPr>
          <w:rFonts w:eastAsiaTheme="minorEastAsia"/>
        </w:rPr>
        <w:t>Следует отметить, что рассматривается случай монтажа тюбинговой крепи в направлении «снизу-вверх» от забоя к устью ствола. Критерием для выбора даты по п. 3 является сохранение эксплуатационных характеристик ЛПО с момента отключения замораживающей станции до полного завершения работ по возведению тюбинговой колонны.</w:t>
      </w:r>
    </w:p>
    <w:p w14:paraId="6D4055B3" w14:textId="2217C8DF" w:rsidR="00185C60" w:rsidRPr="0029784F" w:rsidRDefault="00185C60" w:rsidP="00185C60">
      <w:pPr>
        <w:pStyle w:val="a4"/>
        <w:rPr>
          <w:rFonts w:eastAsiaTheme="minorEastAsia"/>
        </w:rPr>
      </w:pPr>
      <w:r w:rsidRPr="0029784F">
        <w:rPr>
          <w:rFonts w:eastAsiaTheme="minorEastAsia"/>
        </w:rPr>
        <w:t>Рассмотрим пример раннего отключения на одном из шахтных стволов Дарасинского рудника. Прогнозное моделирование выполнялось на откалиброванной теплофизической модели на основании показаний КТ скважин и оптоволоконных датчиков в крепи ствола, что позволяло учесть тепловое влияние нагретого воздуха, поступающего в забой ствола с температурой не ниже +15</w:t>
      </w:r>
      <w:r w:rsidR="0053597E">
        <w:rPr>
          <w:rFonts w:eastAsiaTheme="minorEastAsia"/>
        </w:rPr>
        <w:t xml:space="preserve"> </w:t>
      </w:r>
      <w:r w:rsidRPr="0029784F">
        <w:rPr>
          <w:rFonts w:eastAsiaTheme="minorEastAsia"/>
        </w:rPr>
        <w:t>°С. Подача нагретого воздуха позволяла интенсифицировать размораживание породы за крепью ствола при отключённой замораживающей станции для скорейшей подготовки закрепного пространства к тампонажу.</w:t>
      </w:r>
    </w:p>
    <w:p w14:paraId="0BE749BB" w14:textId="12F5A3F4" w:rsidR="0024353D" w:rsidRDefault="00185C60" w:rsidP="00185C60">
      <w:pPr>
        <w:pStyle w:val="a4"/>
        <w:rPr>
          <w:rFonts w:eastAsiaTheme="minorEastAsia"/>
        </w:rPr>
      </w:pPr>
      <w:r w:rsidRPr="0029784F">
        <w:rPr>
          <w:rFonts w:eastAsiaTheme="minorEastAsia"/>
        </w:rPr>
        <w:t>После отключения замораживающей станции температура замороженного массива начинает быстро повышаться</w:t>
      </w:r>
      <w:r w:rsidR="0053597E">
        <w:rPr>
          <w:rFonts w:eastAsiaTheme="minorEastAsia"/>
        </w:rPr>
        <w:t>, так что</w:t>
      </w:r>
      <w:r w:rsidRPr="0029784F">
        <w:rPr>
          <w:rFonts w:eastAsiaTheme="minorEastAsia"/>
        </w:rPr>
        <w:t xml:space="preserve"> толщина ЛПО по температуре прочной породы (–10 °С) достигает нуля в короткие временные сроки. Температуропроводность породы в замороженном и незамороженном состояни</w:t>
      </w:r>
      <w:r w:rsidR="0053597E">
        <w:rPr>
          <w:rFonts w:eastAsiaTheme="minorEastAsia"/>
        </w:rPr>
        <w:t>ях</w:t>
      </w:r>
      <w:r w:rsidRPr="0029784F">
        <w:rPr>
          <w:rFonts w:eastAsiaTheme="minorEastAsia"/>
        </w:rPr>
        <w:t xml:space="preserve"> становится главным фактором, определяющим скорость уменьшения и выравнивания поля температур. </w:t>
      </w:r>
    </w:p>
    <w:p w14:paraId="23FF9A7C" w14:textId="1CC482FE" w:rsidR="0024353D" w:rsidRDefault="0053597E" w:rsidP="0024353D">
      <w:pPr>
        <w:pStyle w:val="a4"/>
        <w:rPr>
          <w:rFonts w:eastAsiaTheme="minorEastAsia"/>
        </w:rPr>
      </w:pPr>
      <w:r>
        <w:rPr>
          <w:rFonts w:eastAsiaTheme="minorEastAsia"/>
        </w:rPr>
        <w:t>Если</w:t>
      </w:r>
      <w:r w:rsidR="00185C60" w:rsidRPr="0029784F">
        <w:rPr>
          <w:rFonts w:eastAsiaTheme="minorEastAsia"/>
        </w:rPr>
        <w:t xml:space="preserve"> температура породы внутри ЛПО всюду превышает –10 °С, </w:t>
      </w:r>
      <w:r>
        <w:rPr>
          <w:rFonts w:eastAsiaTheme="minorEastAsia"/>
        </w:rPr>
        <w:t xml:space="preserve">то </w:t>
      </w:r>
      <w:r w:rsidR="00185C60" w:rsidRPr="0029784F">
        <w:rPr>
          <w:rFonts w:eastAsiaTheme="minorEastAsia"/>
        </w:rPr>
        <w:t>отсутствуют чёткие количественные критерии, по которым можно судить о его прочности и устойчивости к деформациям даже при значительных размерах по границам замо</w:t>
      </w:r>
      <w:r w:rsidR="00185C60" w:rsidRPr="0029784F">
        <w:rPr>
          <w:rFonts w:eastAsiaTheme="minorEastAsia"/>
        </w:rPr>
        <w:lastRenderedPageBreak/>
        <w:t>роженной породы (по температуре начала замерзания воды в породе).</w:t>
      </w:r>
      <w:r w:rsidR="0024353D">
        <w:rPr>
          <w:rFonts w:eastAsiaTheme="minorEastAsia"/>
        </w:rPr>
        <w:t xml:space="preserve"> </w:t>
      </w:r>
      <w:r w:rsidR="00185C60" w:rsidRPr="0029784F">
        <w:rPr>
          <w:rFonts w:eastAsiaTheme="minorEastAsia"/>
        </w:rPr>
        <w:t>Поэтому лабораторные геомеханические испытания замороженных пород из скважин на участках строительства стволов Дарасинского рудника выполнялись для нескольких значений температур, в том числе для значений –10 °С и –4 °С. Последнее значение ниже температуры замерзания большей части воды в наименее промерзающем слое (в данном случае это слой глины № 17)</w:t>
      </w:r>
      <w:r w:rsidR="00A47A94">
        <w:rPr>
          <w:rFonts w:eastAsiaTheme="minorEastAsia"/>
        </w:rPr>
        <w:t xml:space="preserve">, </w:t>
      </w:r>
      <w:r w:rsidR="00185C60" w:rsidRPr="0029784F">
        <w:rPr>
          <w:rFonts w:eastAsiaTheme="minorEastAsia"/>
        </w:rPr>
        <w:t>но находится в области достаточно высоких отрицательных температур</w:t>
      </w:r>
      <w:r w:rsidR="00A47A94">
        <w:rPr>
          <w:rFonts w:eastAsiaTheme="minorEastAsia"/>
        </w:rPr>
        <w:t>. Это</w:t>
      </w:r>
      <w:r w:rsidR="00185C60" w:rsidRPr="0029784F">
        <w:rPr>
          <w:rFonts w:eastAsiaTheme="minorEastAsia"/>
        </w:rPr>
        <w:t xml:space="preserve"> позволило выполнить статический расчёт требуемой толщины ЛПО для породы с температурой –4 °С. Результаты расчёта приведены в таблице 6.1.</w:t>
      </w:r>
    </w:p>
    <w:p w14:paraId="4D5689EA" w14:textId="77777777" w:rsidR="0024353D" w:rsidRDefault="0024353D" w:rsidP="0024353D">
      <w:pPr>
        <w:pStyle w:val="a4"/>
        <w:rPr>
          <w:rFonts w:eastAsiaTheme="minorEastAsia"/>
        </w:rPr>
      </w:pPr>
      <w:r w:rsidRPr="0029784F">
        <w:rPr>
          <w:rFonts w:eastAsiaTheme="minorEastAsia"/>
        </w:rPr>
        <w:t>В дальнейшем после отключения замораживающей станции контроль состояния ЛПО производился по параметрам, рассчитанным для более высокого значения отрицательной температуры –4 °С, что позволило продолжать количественное сопоставление его текущих параметров с требуемыми по критериям прочности и деформируемости, выполнять оценку его несущей способности.</w:t>
      </w:r>
    </w:p>
    <w:p w14:paraId="277AB395" w14:textId="77777777" w:rsidR="00316852" w:rsidRDefault="0024353D" w:rsidP="0024353D">
      <w:pPr>
        <w:pStyle w:val="a4"/>
        <w:rPr>
          <w:rFonts w:eastAsiaTheme="minorEastAsia"/>
        </w:rPr>
      </w:pPr>
      <w:r w:rsidRPr="0029784F">
        <w:rPr>
          <w:rFonts w:eastAsiaTheme="minorEastAsia"/>
        </w:rPr>
        <w:t>Отталкиваясь от начального температурного состояния породного массива на заданный момент отключения замораживающей станции путём математического моделирования были определены минимальные толщины ЛПО на конец 1-й и последующих недель (см. таблицу 6.1).</w:t>
      </w:r>
      <w:r>
        <w:rPr>
          <w:rFonts w:eastAsiaTheme="minorEastAsia"/>
        </w:rPr>
        <w:t xml:space="preserve"> </w:t>
      </w:r>
      <w:r w:rsidRPr="0029784F">
        <w:rPr>
          <w:rFonts w:eastAsiaTheme="minorEastAsia"/>
        </w:rPr>
        <w:t xml:space="preserve">Из таблицы 6.1 видно, что в начальный момент времени ЛПО имеет толщину менее требуемой по температуре –4 °С в слоях 13, 16 и 17. В остальных слоях </w:t>
      </w:r>
      <w:r>
        <w:rPr>
          <w:rFonts w:eastAsiaTheme="minorEastAsia"/>
        </w:rPr>
        <w:t xml:space="preserve">в </w:t>
      </w:r>
      <w:r w:rsidRPr="0029784F">
        <w:rPr>
          <w:rFonts w:eastAsiaTheme="minorEastAsia"/>
        </w:rPr>
        <w:t>начальный момент времени</w:t>
      </w:r>
      <w:r>
        <w:rPr>
          <w:rFonts w:eastAsiaTheme="minorEastAsia"/>
        </w:rPr>
        <w:t xml:space="preserve">, а также </w:t>
      </w:r>
      <w:r w:rsidRPr="0029784F">
        <w:rPr>
          <w:rFonts w:eastAsiaTheme="minorEastAsia"/>
        </w:rPr>
        <w:t>в течение последующих 5</w:t>
      </w:r>
      <w:r>
        <w:rPr>
          <w:rFonts w:eastAsiaTheme="minorEastAsia"/>
        </w:rPr>
        <w:t>0</w:t>
      </w:r>
      <w:r w:rsidRPr="0029784F">
        <w:rPr>
          <w:rFonts w:eastAsiaTheme="minorEastAsia"/>
        </w:rPr>
        <w:t xml:space="preserve"> суток (примерно </w:t>
      </w:r>
      <w:r>
        <w:rPr>
          <w:rFonts w:eastAsiaTheme="minorEastAsia"/>
        </w:rPr>
        <w:t>7</w:t>
      </w:r>
      <w:r w:rsidRPr="0029784F">
        <w:rPr>
          <w:rFonts w:eastAsiaTheme="minorEastAsia"/>
        </w:rPr>
        <w:t xml:space="preserve"> недель) после отключения замораживающей станции толщина ЛПО продолжает сохраняться выше требуемого значения.</w:t>
      </w:r>
      <w:r>
        <w:rPr>
          <w:rFonts w:eastAsiaTheme="minorEastAsia"/>
        </w:rPr>
        <w:t xml:space="preserve"> </w:t>
      </w:r>
    </w:p>
    <w:p w14:paraId="0B2C526A" w14:textId="00D3D422" w:rsidR="0024353D" w:rsidRPr="0029784F" w:rsidRDefault="0024353D" w:rsidP="00185C60">
      <w:pPr>
        <w:pStyle w:val="a4"/>
        <w:rPr>
          <w:rFonts w:eastAsiaTheme="minorEastAsia"/>
        </w:rPr>
      </w:pPr>
      <w:r>
        <w:rPr>
          <w:rFonts w:eastAsiaTheme="minorEastAsia"/>
        </w:rPr>
        <w:t xml:space="preserve">К концу восьмой недели фактическая толщина ЛПО для песка (слой № 12) падает до значения ниже требуемого. Резкое уменьшение толщины ЛПО, наблюдаемое для данного слоя (а также для первого и второго слоёв) связано с тем, что при пассивном замораживании профиль температуры в зоне ЛПО очень пологий (см. рисунок 4.17г, рисунок 4.27), вследствие чего температура в разных частях ЛПО повышается практически синхронно из-за высокой температуропроводности в зоне льда. </w:t>
      </w:r>
      <w:bookmarkStart w:id="190" w:name="_Hlk190881356"/>
      <w:r w:rsidR="00316852">
        <w:rPr>
          <w:rFonts w:eastAsiaTheme="minorEastAsia"/>
        </w:rPr>
        <w:t xml:space="preserve">Вместе с этим, температура </w:t>
      </w:r>
      <w:r w:rsidR="00316852" w:rsidRPr="0029784F">
        <w:rPr>
          <w:rFonts w:eastAsiaTheme="minorEastAsia"/>
        </w:rPr>
        <w:t>–4 °С</w:t>
      </w:r>
      <w:r w:rsidR="00316852">
        <w:rPr>
          <w:rFonts w:eastAsiaTheme="minorEastAsia"/>
        </w:rPr>
        <w:t xml:space="preserve"> ниже температуры плавления порового льда, а потому при переходе через эту изотерму породный массив поглощает сравнительно небольшое количество теплоты</w:t>
      </w:r>
      <w:bookmarkEnd w:id="190"/>
      <w:r w:rsidR="00316852">
        <w:rPr>
          <w:rFonts w:eastAsiaTheme="minorEastAsia"/>
        </w:rPr>
        <w:t xml:space="preserve">. </w:t>
      </w:r>
      <w:r>
        <w:rPr>
          <w:rFonts w:eastAsiaTheme="minorEastAsia"/>
        </w:rPr>
        <w:t xml:space="preserve">Соответственно, переход через изотерму </w:t>
      </w:r>
      <w:r w:rsidRPr="0029784F">
        <w:rPr>
          <w:rFonts w:eastAsiaTheme="minorEastAsia"/>
        </w:rPr>
        <w:t>–4 °С</w:t>
      </w:r>
      <w:r>
        <w:rPr>
          <w:rFonts w:eastAsiaTheme="minorEastAsia"/>
        </w:rPr>
        <w:t xml:space="preserve"> для всего объёма замороженных </w:t>
      </w:r>
      <w:r w:rsidR="0053597E">
        <w:rPr>
          <w:rFonts w:eastAsiaTheme="minorEastAsia"/>
        </w:rPr>
        <w:t xml:space="preserve">пород </w:t>
      </w:r>
      <w:r>
        <w:rPr>
          <w:rFonts w:eastAsiaTheme="minorEastAsia"/>
        </w:rPr>
        <w:t xml:space="preserve">происходит достаточно быстро. </w:t>
      </w:r>
    </w:p>
    <w:p w14:paraId="2A324DF6" w14:textId="77777777" w:rsidR="00185C60" w:rsidRPr="0029784F" w:rsidRDefault="00185C60" w:rsidP="00185C60">
      <w:pPr>
        <w:pStyle w:val="affd"/>
      </w:pPr>
      <w:r w:rsidRPr="0029784F">
        <w:lastRenderedPageBreak/>
        <w:t>Таблица 6.1. Прогнозная послойная динамика снижения толщины ЛПО по температуре замороженной породы –4</w:t>
      </w:r>
      <w:r>
        <w:t xml:space="preserve"> </w:t>
      </w:r>
      <w:r w:rsidRPr="0029784F">
        <w:t>°С при постоянном нагнетании в ствол нагретого воздуха с температурой не ниже +15</w:t>
      </w:r>
      <w:r>
        <w:t xml:space="preserve"> </w:t>
      </w:r>
      <w:r w:rsidRPr="0029784F">
        <w:t>°С</w:t>
      </w:r>
    </w:p>
    <w:tbl>
      <w:tblPr>
        <w:tblStyle w:val="af4"/>
        <w:tblW w:w="5003" w:type="pct"/>
        <w:tblLayout w:type="fixed"/>
        <w:tblLook w:val="0400" w:firstRow="0" w:lastRow="0" w:firstColumn="0" w:lastColumn="0" w:noHBand="0" w:noVBand="1"/>
      </w:tblPr>
      <w:tblGrid>
        <w:gridCol w:w="421"/>
        <w:gridCol w:w="855"/>
        <w:gridCol w:w="709"/>
        <w:gridCol w:w="238"/>
        <w:gridCol w:w="415"/>
        <w:gridCol w:w="415"/>
        <w:gridCol w:w="414"/>
        <w:gridCol w:w="415"/>
        <w:gridCol w:w="415"/>
        <w:gridCol w:w="414"/>
        <w:gridCol w:w="415"/>
        <w:gridCol w:w="415"/>
        <w:gridCol w:w="415"/>
      </w:tblGrid>
      <w:tr w:rsidR="00185C60" w:rsidRPr="004F6242" w14:paraId="0D5D8310" w14:textId="77777777" w:rsidTr="004F6242">
        <w:tc>
          <w:tcPr>
            <w:tcW w:w="421" w:type="dxa"/>
            <w:vMerge w:val="restart"/>
          </w:tcPr>
          <w:p w14:paraId="2E360D20" w14:textId="77777777" w:rsidR="00185C60" w:rsidRPr="004F6242" w:rsidRDefault="00185C60" w:rsidP="004426DE">
            <w:pPr>
              <w:jc w:val="both"/>
              <w:rPr>
                <w:rFonts w:eastAsia="Calibri" w:cs="Times New Roman"/>
                <w:b/>
                <w:bCs/>
                <w:sz w:val="12"/>
                <w:szCs w:val="16"/>
              </w:rPr>
            </w:pPr>
            <w:bookmarkStart w:id="191" w:name="OLE_LINK1"/>
            <w:r w:rsidRPr="004F6242">
              <w:rPr>
                <w:rFonts w:eastAsia="Calibri" w:cs="Times New Roman"/>
                <w:b/>
                <w:bCs/>
                <w:sz w:val="12"/>
                <w:szCs w:val="16"/>
              </w:rPr>
              <w:t>№</w:t>
            </w:r>
          </w:p>
        </w:tc>
        <w:tc>
          <w:tcPr>
            <w:tcW w:w="855" w:type="dxa"/>
            <w:vMerge w:val="restart"/>
          </w:tcPr>
          <w:p w14:paraId="6AA23D91" w14:textId="77777777" w:rsidR="00185C60" w:rsidRPr="004F6242" w:rsidRDefault="00185C60" w:rsidP="004426DE">
            <w:pPr>
              <w:ind w:hanging="21"/>
              <w:jc w:val="both"/>
              <w:rPr>
                <w:rFonts w:eastAsia="Calibri" w:cs="Times New Roman"/>
                <w:b/>
                <w:bCs/>
                <w:sz w:val="12"/>
                <w:szCs w:val="16"/>
              </w:rPr>
            </w:pPr>
            <w:r w:rsidRPr="004F6242">
              <w:rPr>
                <w:rFonts w:eastAsia="Calibri" w:cs="Times New Roman"/>
                <w:b/>
                <w:bCs/>
                <w:sz w:val="12"/>
                <w:szCs w:val="16"/>
              </w:rPr>
              <w:t>Литология</w:t>
            </w:r>
          </w:p>
        </w:tc>
        <w:tc>
          <w:tcPr>
            <w:tcW w:w="709" w:type="dxa"/>
            <w:vMerge w:val="restart"/>
          </w:tcPr>
          <w:p w14:paraId="6D20E5AD" w14:textId="1991CE73" w:rsidR="00185C60" w:rsidRPr="004F6242" w:rsidRDefault="00185C60" w:rsidP="004426DE">
            <w:pPr>
              <w:jc w:val="both"/>
              <w:rPr>
                <w:rFonts w:eastAsia="Calibri" w:cs="Times New Roman"/>
                <w:b/>
                <w:bCs/>
                <w:sz w:val="12"/>
                <w:szCs w:val="16"/>
              </w:rPr>
            </w:pPr>
            <w:r w:rsidRPr="004F6242">
              <w:rPr>
                <w:rFonts w:eastAsia="Calibri" w:cs="Times New Roman"/>
                <w:b/>
                <w:bCs/>
                <w:sz w:val="12"/>
                <w:szCs w:val="16"/>
              </w:rPr>
              <w:t xml:space="preserve">Требуемая толщина ЛПО по температуре    </w:t>
            </w:r>
            <w:r w:rsidR="006F3E61">
              <w:rPr>
                <w:rFonts w:eastAsia="Calibri" w:cs="Times New Roman"/>
                <w:b/>
                <w:bCs/>
                <w:sz w:val="12"/>
                <w:szCs w:val="16"/>
              </w:rPr>
              <w:br/>
            </w:r>
            <w:r w:rsidRPr="004F6242">
              <w:rPr>
                <w:rFonts w:eastAsiaTheme="minorEastAsia" w:cs="Times New Roman"/>
                <w:b/>
                <w:bCs/>
                <w:sz w:val="12"/>
                <w:szCs w:val="16"/>
              </w:rPr>
              <w:t>–</w:t>
            </w:r>
            <w:r w:rsidRPr="004F6242">
              <w:rPr>
                <w:rFonts w:eastAsia="Calibri" w:cs="Times New Roman"/>
                <w:b/>
                <w:bCs/>
                <w:sz w:val="12"/>
                <w:szCs w:val="16"/>
              </w:rPr>
              <w:t>4</w:t>
            </w:r>
            <w:r w:rsidR="0053597E">
              <w:rPr>
                <w:rFonts w:eastAsia="Calibri" w:cs="Times New Roman"/>
                <w:b/>
                <w:bCs/>
                <w:sz w:val="12"/>
                <w:szCs w:val="16"/>
              </w:rPr>
              <w:t xml:space="preserve"> </w:t>
            </w:r>
            <w:r w:rsidRPr="004F6242">
              <w:rPr>
                <w:rFonts w:eastAsia="Calibri" w:cs="Times New Roman"/>
                <w:b/>
                <w:bCs/>
                <w:sz w:val="12"/>
                <w:szCs w:val="16"/>
              </w:rPr>
              <w:t>°С, м</w:t>
            </w:r>
          </w:p>
        </w:tc>
        <w:tc>
          <w:tcPr>
            <w:tcW w:w="3971" w:type="dxa"/>
            <w:gridSpan w:val="10"/>
          </w:tcPr>
          <w:p w14:paraId="2217FD4F" w14:textId="77777777" w:rsidR="00185C60" w:rsidRPr="004F6242" w:rsidRDefault="00185C60" w:rsidP="004426DE">
            <w:pPr>
              <w:jc w:val="both"/>
              <w:rPr>
                <w:rFonts w:eastAsia="Calibri" w:cs="Times New Roman"/>
                <w:b/>
                <w:bCs/>
                <w:sz w:val="12"/>
                <w:szCs w:val="16"/>
              </w:rPr>
            </w:pPr>
            <w:r w:rsidRPr="004F6242">
              <w:rPr>
                <w:rFonts w:eastAsia="Calibri" w:cs="Times New Roman"/>
                <w:b/>
                <w:bCs/>
                <w:sz w:val="12"/>
                <w:szCs w:val="16"/>
              </w:rPr>
              <w:t>Сутки, прошедшие с даты отключения замораживающей станции</w:t>
            </w:r>
          </w:p>
        </w:tc>
      </w:tr>
      <w:tr w:rsidR="00185C60" w:rsidRPr="004F6242" w14:paraId="5BE5ADA1" w14:textId="77777777" w:rsidTr="004F6242">
        <w:tc>
          <w:tcPr>
            <w:tcW w:w="421" w:type="dxa"/>
            <w:vMerge/>
          </w:tcPr>
          <w:p w14:paraId="5779BB9A" w14:textId="77777777" w:rsidR="00185C60" w:rsidRPr="004F6242" w:rsidRDefault="00185C60" w:rsidP="004426DE">
            <w:pPr>
              <w:ind w:firstLine="709"/>
              <w:jc w:val="both"/>
              <w:rPr>
                <w:rFonts w:eastAsia="Calibri" w:cs="Times New Roman"/>
                <w:b/>
                <w:bCs/>
                <w:sz w:val="12"/>
                <w:szCs w:val="16"/>
              </w:rPr>
            </w:pPr>
          </w:p>
        </w:tc>
        <w:tc>
          <w:tcPr>
            <w:tcW w:w="855" w:type="dxa"/>
            <w:vMerge/>
          </w:tcPr>
          <w:p w14:paraId="741EE506" w14:textId="77777777" w:rsidR="00185C60" w:rsidRPr="004F6242" w:rsidRDefault="00185C60" w:rsidP="004426DE">
            <w:pPr>
              <w:ind w:hanging="21"/>
              <w:rPr>
                <w:rFonts w:eastAsia="Calibri" w:cs="Times New Roman"/>
                <w:b/>
                <w:bCs/>
                <w:sz w:val="12"/>
                <w:szCs w:val="16"/>
              </w:rPr>
            </w:pPr>
          </w:p>
        </w:tc>
        <w:tc>
          <w:tcPr>
            <w:tcW w:w="709" w:type="dxa"/>
            <w:vMerge/>
          </w:tcPr>
          <w:p w14:paraId="60450E77" w14:textId="77777777" w:rsidR="00185C60" w:rsidRPr="004F6242" w:rsidRDefault="00185C60" w:rsidP="004426DE">
            <w:pPr>
              <w:rPr>
                <w:rFonts w:eastAsia="Calibri" w:cs="Times New Roman"/>
                <w:b/>
                <w:bCs/>
                <w:sz w:val="12"/>
                <w:szCs w:val="16"/>
              </w:rPr>
            </w:pPr>
          </w:p>
        </w:tc>
        <w:tc>
          <w:tcPr>
            <w:tcW w:w="238" w:type="dxa"/>
          </w:tcPr>
          <w:p w14:paraId="5448CBAA"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0</w:t>
            </w:r>
          </w:p>
        </w:tc>
        <w:tc>
          <w:tcPr>
            <w:tcW w:w="415" w:type="dxa"/>
          </w:tcPr>
          <w:p w14:paraId="07BA09D6"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1</w:t>
            </w:r>
          </w:p>
        </w:tc>
        <w:tc>
          <w:tcPr>
            <w:tcW w:w="415" w:type="dxa"/>
          </w:tcPr>
          <w:p w14:paraId="0717F864"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8</w:t>
            </w:r>
          </w:p>
        </w:tc>
        <w:tc>
          <w:tcPr>
            <w:tcW w:w="414" w:type="dxa"/>
          </w:tcPr>
          <w:p w14:paraId="3DA0B6CC"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15</w:t>
            </w:r>
          </w:p>
        </w:tc>
        <w:tc>
          <w:tcPr>
            <w:tcW w:w="415" w:type="dxa"/>
          </w:tcPr>
          <w:p w14:paraId="599178DD" w14:textId="77777777" w:rsidR="00185C60" w:rsidRPr="004F6242" w:rsidRDefault="00185C60" w:rsidP="004426DE">
            <w:pPr>
              <w:ind w:left="-745" w:firstLine="709"/>
              <w:jc w:val="both"/>
              <w:rPr>
                <w:rFonts w:eastAsia="Calibri" w:cs="Times New Roman"/>
                <w:b/>
                <w:bCs/>
                <w:sz w:val="12"/>
                <w:szCs w:val="16"/>
              </w:rPr>
            </w:pPr>
            <w:r w:rsidRPr="004F6242">
              <w:rPr>
                <w:rFonts w:eastAsia="Times New Roman" w:cs="Times New Roman"/>
                <w:b/>
                <w:bCs/>
                <w:sz w:val="12"/>
                <w:szCs w:val="16"/>
              </w:rPr>
              <w:t>22</w:t>
            </w:r>
          </w:p>
        </w:tc>
        <w:tc>
          <w:tcPr>
            <w:tcW w:w="415" w:type="dxa"/>
          </w:tcPr>
          <w:p w14:paraId="3CD69E70" w14:textId="77777777" w:rsidR="00185C60" w:rsidRPr="004F6242" w:rsidRDefault="00185C60" w:rsidP="004426DE">
            <w:pPr>
              <w:ind w:left="-745" w:firstLine="709"/>
              <w:jc w:val="both"/>
              <w:rPr>
                <w:rFonts w:eastAsia="Calibri" w:cs="Times New Roman"/>
                <w:b/>
                <w:bCs/>
                <w:sz w:val="12"/>
                <w:szCs w:val="16"/>
              </w:rPr>
            </w:pPr>
            <w:r w:rsidRPr="004F6242">
              <w:rPr>
                <w:rFonts w:eastAsia="Times New Roman" w:cs="Times New Roman"/>
                <w:b/>
                <w:bCs/>
                <w:sz w:val="12"/>
                <w:szCs w:val="16"/>
              </w:rPr>
              <w:t>29</w:t>
            </w:r>
          </w:p>
        </w:tc>
        <w:tc>
          <w:tcPr>
            <w:tcW w:w="414" w:type="dxa"/>
          </w:tcPr>
          <w:p w14:paraId="1088F499" w14:textId="77777777" w:rsidR="00185C60" w:rsidRPr="004F6242" w:rsidRDefault="00185C60" w:rsidP="004426DE">
            <w:pPr>
              <w:ind w:left="-745" w:firstLine="709"/>
              <w:jc w:val="both"/>
              <w:rPr>
                <w:rFonts w:eastAsia="Calibri" w:cs="Times New Roman"/>
                <w:b/>
                <w:bCs/>
                <w:sz w:val="12"/>
                <w:szCs w:val="16"/>
              </w:rPr>
            </w:pPr>
            <w:r w:rsidRPr="004F6242">
              <w:rPr>
                <w:rFonts w:eastAsia="Times New Roman" w:cs="Times New Roman"/>
                <w:b/>
                <w:bCs/>
                <w:sz w:val="12"/>
                <w:szCs w:val="16"/>
              </w:rPr>
              <w:t>36</w:t>
            </w:r>
          </w:p>
        </w:tc>
        <w:tc>
          <w:tcPr>
            <w:tcW w:w="415" w:type="dxa"/>
          </w:tcPr>
          <w:p w14:paraId="711C571D" w14:textId="77777777" w:rsidR="00185C60" w:rsidRPr="004F6242" w:rsidRDefault="00185C60" w:rsidP="004426DE">
            <w:pPr>
              <w:ind w:left="-745" w:firstLine="709"/>
              <w:jc w:val="both"/>
              <w:rPr>
                <w:rFonts w:eastAsia="Calibri" w:cs="Times New Roman"/>
                <w:b/>
                <w:bCs/>
                <w:sz w:val="12"/>
                <w:szCs w:val="16"/>
              </w:rPr>
            </w:pPr>
            <w:r w:rsidRPr="004F6242">
              <w:rPr>
                <w:rFonts w:eastAsia="Times New Roman" w:cs="Times New Roman"/>
                <w:b/>
                <w:bCs/>
                <w:sz w:val="12"/>
                <w:szCs w:val="16"/>
              </w:rPr>
              <w:t>43</w:t>
            </w:r>
          </w:p>
        </w:tc>
        <w:tc>
          <w:tcPr>
            <w:tcW w:w="415" w:type="dxa"/>
          </w:tcPr>
          <w:p w14:paraId="6746E2F4"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50</w:t>
            </w:r>
          </w:p>
        </w:tc>
        <w:tc>
          <w:tcPr>
            <w:tcW w:w="415" w:type="dxa"/>
          </w:tcPr>
          <w:p w14:paraId="257D8861" w14:textId="77777777" w:rsidR="00185C60" w:rsidRPr="004F6242" w:rsidRDefault="00185C60" w:rsidP="004426DE">
            <w:pPr>
              <w:ind w:left="-745" w:firstLine="709"/>
              <w:rPr>
                <w:rFonts w:eastAsia="Calibri" w:cs="Times New Roman"/>
                <w:b/>
                <w:bCs/>
                <w:sz w:val="12"/>
                <w:szCs w:val="16"/>
              </w:rPr>
            </w:pPr>
            <w:r w:rsidRPr="004F6242">
              <w:rPr>
                <w:rFonts w:eastAsia="Times New Roman" w:cs="Times New Roman"/>
                <w:b/>
                <w:bCs/>
                <w:sz w:val="12"/>
                <w:szCs w:val="16"/>
              </w:rPr>
              <w:t>57</w:t>
            </w:r>
          </w:p>
        </w:tc>
      </w:tr>
      <w:tr w:rsidR="00185C60" w:rsidRPr="004F6242" w14:paraId="28D6F04A" w14:textId="77777777" w:rsidTr="006F3E61">
        <w:trPr>
          <w:trHeight w:val="566"/>
        </w:trPr>
        <w:tc>
          <w:tcPr>
            <w:tcW w:w="421" w:type="dxa"/>
            <w:vMerge/>
          </w:tcPr>
          <w:p w14:paraId="1542E2C4" w14:textId="77777777" w:rsidR="00185C60" w:rsidRPr="004F6242" w:rsidRDefault="00185C60" w:rsidP="004426DE">
            <w:pPr>
              <w:ind w:firstLine="709"/>
              <w:jc w:val="both"/>
              <w:rPr>
                <w:rFonts w:eastAsia="Calibri" w:cs="Times New Roman"/>
                <w:b/>
                <w:bCs/>
                <w:sz w:val="12"/>
                <w:szCs w:val="16"/>
              </w:rPr>
            </w:pPr>
          </w:p>
        </w:tc>
        <w:tc>
          <w:tcPr>
            <w:tcW w:w="855" w:type="dxa"/>
            <w:vMerge/>
          </w:tcPr>
          <w:p w14:paraId="4202348C" w14:textId="77777777" w:rsidR="00185C60" w:rsidRPr="004F6242" w:rsidRDefault="00185C60" w:rsidP="004426DE">
            <w:pPr>
              <w:ind w:hanging="21"/>
              <w:rPr>
                <w:rFonts w:eastAsia="Calibri" w:cs="Times New Roman"/>
                <w:b/>
                <w:bCs/>
                <w:sz w:val="12"/>
                <w:szCs w:val="16"/>
              </w:rPr>
            </w:pPr>
          </w:p>
        </w:tc>
        <w:tc>
          <w:tcPr>
            <w:tcW w:w="709" w:type="dxa"/>
            <w:vMerge/>
          </w:tcPr>
          <w:p w14:paraId="69A6B34D" w14:textId="77777777" w:rsidR="00185C60" w:rsidRPr="004F6242" w:rsidRDefault="00185C60" w:rsidP="004426DE">
            <w:pPr>
              <w:rPr>
                <w:rFonts w:eastAsia="Calibri" w:cs="Times New Roman"/>
                <w:b/>
                <w:bCs/>
                <w:sz w:val="12"/>
                <w:szCs w:val="16"/>
              </w:rPr>
            </w:pPr>
          </w:p>
        </w:tc>
        <w:tc>
          <w:tcPr>
            <w:tcW w:w="3971" w:type="dxa"/>
            <w:gridSpan w:val="10"/>
            <w:vAlign w:val="center"/>
          </w:tcPr>
          <w:p w14:paraId="3B398603" w14:textId="77777777" w:rsidR="00185C60" w:rsidRPr="004F6242" w:rsidRDefault="00185C60" w:rsidP="006F3E61">
            <w:pPr>
              <w:jc w:val="center"/>
              <w:rPr>
                <w:rFonts w:eastAsia="Calibri" w:cs="Times New Roman"/>
                <w:b/>
                <w:bCs/>
                <w:sz w:val="12"/>
                <w:szCs w:val="16"/>
              </w:rPr>
            </w:pPr>
            <w:r w:rsidRPr="004F6242">
              <w:rPr>
                <w:rFonts w:eastAsia="Calibri" w:cs="Times New Roman"/>
                <w:b/>
                <w:bCs/>
                <w:sz w:val="12"/>
                <w:szCs w:val="16"/>
              </w:rPr>
              <w:t>Минимальная прогнозная толщина ЛПО, м</w:t>
            </w:r>
          </w:p>
        </w:tc>
      </w:tr>
      <w:tr w:rsidR="00185C60" w:rsidRPr="004F6242" w14:paraId="6DEFD9CA" w14:textId="77777777" w:rsidTr="004F6242">
        <w:tc>
          <w:tcPr>
            <w:tcW w:w="421" w:type="dxa"/>
          </w:tcPr>
          <w:p w14:paraId="58CD207F"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w:t>
            </w:r>
          </w:p>
        </w:tc>
        <w:tc>
          <w:tcPr>
            <w:tcW w:w="855" w:type="dxa"/>
          </w:tcPr>
          <w:p w14:paraId="50648B44"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Песок</w:t>
            </w:r>
          </w:p>
        </w:tc>
        <w:tc>
          <w:tcPr>
            <w:tcW w:w="709" w:type="dxa"/>
          </w:tcPr>
          <w:p w14:paraId="3C3F9575"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0,45</w:t>
            </w:r>
          </w:p>
        </w:tc>
        <w:tc>
          <w:tcPr>
            <w:tcW w:w="238" w:type="dxa"/>
          </w:tcPr>
          <w:p w14:paraId="6E55769A" w14:textId="77777777" w:rsidR="00185C60" w:rsidRPr="004F6242" w:rsidRDefault="00185C60" w:rsidP="004426DE">
            <w:pPr>
              <w:ind w:left="-724" w:firstLine="709"/>
              <w:jc w:val="both"/>
              <w:rPr>
                <w:rFonts w:eastAsia="Calibri" w:cs="Times New Roman"/>
                <w:color w:val="000000"/>
                <w:sz w:val="12"/>
                <w:szCs w:val="16"/>
              </w:rPr>
            </w:pPr>
            <w:r w:rsidRPr="004F6242">
              <w:rPr>
                <w:rFonts w:eastAsia="Calibri" w:cs="Times New Roman"/>
                <w:color w:val="000000"/>
                <w:sz w:val="12"/>
                <w:szCs w:val="16"/>
              </w:rPr>
              <w:t>5,75</w:t>
            </w:r>
          </w:p>
        </w:tc>
        <w:tc>
          <w:tcPr>
            <w:tcW w:w="415" w:type="dxa"/>
          </w:tcPr>
          <w:p w14:paraId="5FB3EEA0"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5,75</w:t>
            </w:r>
          </w:p>
        </w:tc>
        <w:tc>
          <w:tcPr>
            <w:tcW w:w="415" w:type="dxa"/>
          </w:tcPr>
          <w:p w14:paraId="14D6538F"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5,71</w:t>
            </w:r>
          </w:p>
        </w:tc>
        <w:tc>
          <w:tcPr>
            <w:tcW w:w="414" w:type="dxa"/>
          </w:tcPr>
          <w:p w14:paraId="7D5049D8"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5,60</w:t>
            </w:r>
          </w:p>
        </w:tc>
        <w:tc>
          <w:tcPr>
            <w:tcW w:w="415" w:type="dxa"/>
          </w:tcPr>
          <w:p w14:paraId="0C2DECD1"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5,43</w:t>
            </w:r>
          </w:p>
        </w:tc>
        <w:tc>
          <w:tcPr>
            <w:tcW w:w="415" w:type="dxa"/>
          </w:tcPr>
          <w:p w14:paraId="58E2BF74"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5,20</w:t>
            </w:r>
          </w:p>
        </w:tc>
        <w:tc>
          <w:tcPr>
            <w:tcW w:w="414" w:type="dxa"/>
          </w:tcPr>
          <w:p w14:paraId="0DD7A17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4,88</w:t>
            </w:r>
          </w:p>
        </w:tc>
        <w:tc>
          <w:tcPr>
            <w:tcW w:w="415" w:type="dxa"/>
          </w:tcPr>
          <w:p w14:paraId="2459B09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4,51</w:t>
            </w:r>
          </w:p>
        </w:tc>
        <w:tc>
          <w:tcPr>
            <w:tcW w:w="415" w:type="dxa"/>
          </w:tcPr>
          <w:p w14:paraId="1FD8555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4,02</w:t>
            </w:r>
          </w:p>
        </w:tc>
        <w:tc>
          <w:tcPr>
            <w:tcW w:w="415" w:type="dxa"/>
          </w:tcPr>
          <w:p w14:paraId="494EC53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3,30</w:t>
            </w:r>
          </w:p>
        </w:tc>
      </w:tr>
      <w:tr w:rsidR="00185C60" w:rsidRPr="004F6242" w14:paraId="12CA56AB" w14:textId="77777777" w:rsidTr="004F6242">
        <w:tc>
          <w:tcPr>
            <w:tcW w:w="421" w:type="dxa"/>
          </w:tcPr>
          <w:p w14:paraId="2583174A"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2</w:t>
            </w:r>
          </w:p>
        </w:tc>
        <w:tc>
          <w:tcPr>
            <w:tcW w:w="855" w:type="dxa"/>
          </w:tcPr>
          <w:p w14:paraId="312143EE"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Суглинок</w:t>
            </w:r>
          </w:p>
        </w:tc>
        <w:tc>
          <w:tcPr>
            <w:tcW w:w="709" w:type="dxa"/>
          </w:tcPr>
          <w:p w14:paraId="6437D754"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0,61</w:t>
            </w:r>
          </w:p>
        </w:tc>
        <w:tc>
          <w:tcPr>
            <w:tcW w:w="238" w:type="dxa"/>
          </w:tcPr>
          <w:p w14:paraId="4D4C9180"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5,88</w:t>
            </w:r>
          </w:p>
        </w:tc>
        <w:tc>
          <w:tcPr>
            <w:tcW w:w="415" w:type="dxa"/>
          </w:tcPr>
          <w:p w14:paraId="0D76A921"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5,88</w:t>
            </w:r>
          </w:p>
        </w:tc>
        <w:tc>
          <w:tcPr>
            <w:tcW w:w="415" w:type="dxa"/>
          </w:tcPr>
          <w:p w14:paraId="1C43115C"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5,84</w:t>
            </w:r>
          </w:p>
        </w:tc>
        <w:tc>
          <w:tcPr>
            <w:tcW w:w="414" w:type="dxa"/>
          </w:tcPr>
          <w:p w14:paraId="53FDBD01"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5,73</w:t>
            </w:r>
          </w:p>
        </w:tc>
        <w:tc>
          <w:tcPr>
            <w:tcW w:w="415" w:type="dxa"/>
          </w:tcPr>
          <w:p w14:paraId="4848AD40"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5,56</w:t>
            </w:r>
          </w:p>
        </w:tc>
        <w:tc>
          <w:tcPr>
            <w:tcW w:w="415" w:type="dxa"/>
          </w:tcPr>
          <w:p w14:paraId="272B3A9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5,33</w:t>
            </w:r>
          </w:p>
        </w:tc>
        <w:tc>
          <w:tcPr>
            <w:tcW w:w="414" w:type="dxa"/>
          </w:tcPr>
          <w:p w14:paraId="407320CC"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5,03</w:t>
            </w:r>
          </w:p>
        </w:tc>
        <w:tc>
          <w:tcPr>
            <w:tcW w:w="415" w:type="dxa"/>
          </w:tcPr>
          <w:p w14:paraId="1BBE149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4,65</w:t>
            </w:r>
          </w:p>
        </w:tc>
        <w:tc>
          <w:tcPr>
            <w:tcW w:w="415" w:type="dxa"/>
          </w:tcPr>
          <w:p w14:paraId="6627CC13"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4,16</w:t>
            </w:r>
          </w:p>
        </w:tc>
        <w:tc>
          <w:tcPr>
            <w:tcW w:w="415" w:type="dxa"/>
          </w:tcPr>
          <w:p w14:paraId="1FCCE71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2,36</w:t>
            </w:r>
          </w:p>
        </w:tc>
      </w:tr>
      <w:tr w:rsidR="00185C60" w:rsidRPr="004F6242" w14:paraId="6AFDEE61" w14:textId="77777777" w:rsidTr="004F6242">
        <w:tc>
          <w:tcPr>
            <w:tcW w:w="421" w:type="dxa"/>
          </w:tcPr>
          <w:p w14:paraId="776B9484"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3</w:t>
            </w:r>
          </w:p>
        </w:tc>
        <w:tc>
          <w:tcPr>
            <w:tcW w:w="855" w:type="dxa"/>
          </w:tcPr>
          <w:p w14:paraId="752D8735"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Песок, сугл., супесь</w:t>
            </w:r>
          </w:p>
        </w:tc>
        <w:tc>
          <w:tcPr>
            <w:tcW w:w="709" w:type="dxa"/>
          </w:tcPr>
          <w:p w14:paraId="6EA8F4D0"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1,43</w:t>
            </w:r>
          </w:p>
        </w:tc>
        <w:tc>
          <w:tcPr>
            <w:tcW w:w="238" w:type="dxa"/>
          </w:tcPr>
          <w:p w14:paraId="62C4B371"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5,96</w:t>
            </w:r>
          </w:p>
        </w:tc>
        <w:tc>
          <w:tcPr>
            <w:tcW w:w="415" w:type="dxa"/>
          </w:tcPr>
          <w:p w14:paraId="2F24D4D6"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5,97</w:t>
            </w:r>
          </w:p>
        </w:tc>
        <w:tc>
          <w:tcPr>
            <w:tcW w:w="415" w:type="dxa"/>
          </w:tcPr>
          <w:p w14:paraId="3305E6F7"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6,02</w:t>
            </w:r>
          </w:p>
        </w:tc>
        <w:tc>
          <w:tcPr>
            <w:tcW w:w="414" w:type="dxa"/>
          </w:tcPr>
          <w:p w14:paraId="047A67AD"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6,01</w:t>
            </w:r>
          </w:p>
        </w:tc>
        <w:tc>
          <w:tcPr>
            <w:tcW w:w="415" w:type="dxa"/>
          </w:tcPr>
          <w:p w14:paraId="66E8186F"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5,93</w:t>
            </w:r>
          </w:p>
        </w:tc>
        <w:tc>
          <w:tcPr>
            <w:tcW w:w="415" w:type="dxa"/>
          </w:tcPr>
          <w:p w14:paraId="70FE4A3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5,79</w:t>
            </w:r>
          </w:p>
        </w:tc>
        <w:tc>
          <w:tcPr>
            <w:tcW w:w="414" w:type="dxa"/>
          </w:tcPr>
          <w:p w14:paraId="66711AE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5,59</w:t>
            </w:r>
          </w:p>
        </w:tc>
        <w:tc>
          <w:tcPr>
            <w:tcW w:w="415" w:type="dxa"/>
          </w:tcPr>
          <w:p w14:paraId="1C221FB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5,31</w:t>
            </w:r>
          </w:p>
        </w:tc>
        <w:tc>
          <w:tcPr>
            <w:tcW w:w="415" w:type="dxa"/>
          </w:tcPr>
          <w:p w14:paraId="64272C0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4,97</w:t>
            </w:r>
          </w:p>
        </w:tc>
        <w:tc>
          <w:tcPr>
            <w:tcW w:w="415" w:type="dxa"/>
          </w:tcPr>
          <w:p w14:paraId="4DD12179"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4,47</w:t>
            </w:r>
          </w:p>
        </w:tc>
      </w:tr>
      <w:tr w:rsidR="00185C60" w:rsidRPr="004F6242" w14:paraId="19C4BACF" w14:textId="77777777" w:rsidTr="004F6242">
        <w:tc>
          <w:tcPr>
            <w:tcW w:w="421" w:type="dxa"/>
          </w:tcPr>
          <w:p w14:paraId="2AAEEDC2"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4</w:t>
            </w:r>
          </w:p>
        </w:tc>
        <w:tc>
          <w:tcPr>
            <w:tcW w:w="855" w:type="dxa"/>
          </w:tcPr>
          <w:p w14:paraId="13E40252"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Суглинок</w:t>
            </w:r>
          </w:p>
        </w:tc>
        <w:tc>
          <w:tcPr>
            <w:tcW w:w="709" w:type="dxa"/>
          </w:tcPr>
          <w:p w14:paraId="2D39CB46"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1,43</w:t>
            </w:r>
          </w:p>
        </w:tc>
        <w:tc>
          <w:tcPr>
            <w:tcW w:w="238" w:type="dxa"/>
          </w:tcPr>
          <w:p w14:paraId="1D37FAD9"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5,77</w:t>
            </w:r>
          </w:p>
        </w:tc>
        <w:tc>
          <w:tcPr>
            <w:tcW w:w="415" w:type="dxa"/>
          </w:tcPr>
          <w:p w14:paraId="079F1613"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5,77</w:t>
            </w:r>
          </w:p>
        </w:tc>
        <w:tc>
          <w:tcPr>
            <w:tcW w:w="415" w:type="dxa"/>
          </w:tcPr>
          <w:p w14:paraId="7D1E9610"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5,78</w:t>
            </w:r>
          </w:p>
        </w:tc>
        <w:tc>
          <w:tcPr>
            <w:tcW w:w="414" w:type="dxa"/>
          </w:tcPr>
          <w:p w14:paraId="196FE8BD"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5,78</w:t>
            </w:r>
          </w:p>
        </w:tc>
        <w:tc>
          <w:tcPr>
            <w:tcW w:w="415" w:type="dxa"/>
          </w:tcPr>
          <w:p w14:paraId="75405720"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5,77</w:t>
            </w:r>
          </w:p>
        </w:tc>
        <w:tc>
          <w:tcPr>
            <w:tcW w:w="415" w:type="dxa"/>
          </w:tcPr>
          <w:p w14:paraId="405B56D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5,75</w:t>
            </w:r>
          </w:p>
        </w:tc>
        <w:tc>
          <w:tcPr>
            <w:tcW w:w="414" w:type="dxa"/>
          </w:tcPr>
          <w:p w14:paraId="0B206063"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5,73</w:t>
            </w:r>
          </w:p>
        </w:tc>
        <w:tc>
          <w:tcPr>
            <w:tcW w:w="415" w:type="dxa"/>
          </w:tcPr>
          <w:p w14:paraId="741E725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5,71</w:t>
            </w:r>
          </w:p>
        </w:tc>
        <w:tc>
          <w:tcPr>
            <w:tcW w:w="415" w:type="dxa"/>
          </w:tcPr>
          <w:p w14:paraId="4F15F65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5,68</w:t>
            </w:r>
          </w:p>
        </w:tc>
        <w:tc>
          <w:tcPr>
            <w:tcW w:w="415" w:type="dxa"/>
          </w:tcPr>
          <w:p w14:paraId="1897FCAA"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5,65</w:t>
            </w:r>
          </w:p>
        </w:tc>
      </w:tr>
      <w:tr w:rsidR="00185C60" w:rsidRPr="004F6242" w14:paraId="770D983F" w14:textId="77777777" w:rsidTr="004F6242">
        <w:tc>
          <w:tcPr>
            <w:tcW w:w="421" w:type="dxa"/>
          </w:tcPr>
          <w:p w14:paraId="2B3F61C1"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5</w:t>
            </w:r>
          </w:p>
        </w:tc>
        <w:tc>
          <w:tcPr>
            <w:tcW w:w="855" w:type="dxa"/>
          </w:tcPr>
          <w:p w14:paraId="3995F8B0" w14:textId="4DA4FFCD"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Супесь, </w:t>
            </w:r>
            <w:r w:rsidR="006F3E61">
              <w:rPr>
                <w:rFonts w:eastAsia="Times New Roman" w:cs="Times New Roman"/>
                <w:sz w:val="12"/>
                <w:szCs w:val="16"/>
              </w:rPr>
              <w:br/>
            </w:r>
            <w:r w:rsidRPr="004F6242">
              <w:rPr>
                <w:rFonts w:eastAsia="Times New Roman" w:cs="Times New Roman"/>
                <w:sz w:val="12"/>
                <w:szCs w:val="16"/>
              </w:rPr>
              <w:t>суглинок</w:t>
            </w:r>
          </w:p>
        </w:tc>
        <w:tc>
          <w:tcPr>
            <w:tcW w:w="709" w:type="dxa"/>
          </w:tcPr>
          <w:p w14:paraId="49724E08"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1,68</w:t>
            </w:r>
          </w:p>
        </w:tc>
        <w:tc>
          <w:tcPr>
            <w:tcW w:w="238" w:type="dxa"/>
          </w:tcPr>
          <w:p w14:paraId="4128576E"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6,22</w:t>
            </w:r>
          </w:p>
        </w:tc>
        <w:tc>
          <w:tcPr>
            <w:tcW w:w="415" w:type="dxa"/>
          </w:tcPr>
          <w:p w14:paraId="43AEFE96"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6,22</w:t>
            </w:r>
          </w:p>
        </w:tc>
        <w:tc>
          <w:tcPr>
            <w:tcW w:w="415" w:type="dxa"/>
          </w:tcPr>
          <w:p w14:paraId="2B69A25A"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6,19</w:t>
            </w:r>
          </w:p>
        </w:tc>
        <w:tc>
          <w:tcPr>
            <w:tcW w:w="414" w:type="dxa"/>
          </w:tcPr>
          <w:p w14:paraId="0E8612B7"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6,09</w:t>
            </w:r>
          </w:p>
        </w:tc>
        <w:tc>
          <w:tcPr>
            <w:tcW w:w="415" w:type="dxa"/>
          </w:tcPr>
          <w:p w14:paraId="4888BCEA"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5,94</w:t>
            </w:r>
          </w:p>
        </w:tc>
        <w:tc>
          <w:tcPr>
            <w:tcW w:w="415" w:type="dxa"/>
          </w:tcPr>
          <w:p w14:paraId="40C42CF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5,71</w:t>
            </w:r>
          </w:p>
        </w:tc>
        <w:tc>
          <w:tcPr>
            <w:tcW w:w="414" w:type="dxa"/>
          </w:tcPr>
          <w:p w14:paraId="40FD8593"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5,43</w:t>
            </w:r>
          </w:p>
        </w:tc>
        <w:tc>
          <w:tcPr>
            <w:tcW w:w="415" w:type="dxa"/>
          </w:tcPr>
          <w:p w14:paraId="58FA38AF"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5,06</w:t>
            </w:r>
          </w:p>
        </w:tc>
        <w:tc>
          <w:tcPr>
            <w:tcW w:w="415" w:type="dxa"/>
          </w:tcPr>
          <w:p w14:paraId="125D7B14"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4,60</w:t>
            </w:r>
          </w:p>
        </w:tc>
        <w:tc>
          <w:tcPr>
            <w:tcW w:w="415" w:type="dxa"/>
          </w:tcPr>
          <w:p w14:paraId="2747582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3,95</w:t>
            </w:r>
          </w:p>
        </w:tc>
      </w:tr>
      <w:tr w:rsidR="00185C60" w:rsidRPr="004F6242" w14:paraId="7D8792A2" w14:textId="77777777" w:rsidTr="004F6242">
        <w:tc>
          <w:tcPr>
            <w:tcW w:w="421" w:type="dxa"/>
          </w:tcPr>
          <w:p w14:paraId="5F969F0C"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6</w:t>
            </w:r>
          </w:p>
        </w:tc>
        <w:tc>
          <w:tcPr>
            <w:tcW w:w="855" w:type="dxa"/>
          </w:tcPr>
          <w:p w14:paraId="30607A6F"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Суглинок</w:t>
            </w:r>
          </w:p>
        </w:tc>
        <w:tc>
          <w:tcPr>
            <w:tcW w:w="709" w:type="dxa"/>
          </w:tcPr>
          <w:p w14:paraId="0045BD75"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1,35</w:t>
            </w:r>
          </w:p>
        </w:tc>
        <w:tc>
          <w:tcPr>
            <w:tcW w:w="238" w:type="dxa"/>
          </w:tcPr>
          <w:p w14:paraId="0E81EFC6"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6,28</w:t>
            </w:r>
          </w:p>
        </w:tc>
        <w:tc>
          <w:tcPr>
            <w:tcW w:w="415" w:type="dxa"/>
          </w:tcPr>
          <w:p w14:paraId="29D8303C"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6,28</w:t>
            </w:r>
          </w:p>
        </w:tc>
        <w:tc>
          <w:tcPr>
            <w:tcW w:w="415" w:type="dxa"/>
          </w:tcPr>
          <w:p w14:paraId="65BF4392"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6,26</w:t>
            </w:r>
          </w:p>
        </w:tc>
        <w:tc>
          <w:tcPr>
            <w:tcW w:w="414" w:type="dxa"/>
          </w:tcPr>
          <w:p w14:paraId="759018EB"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6,19</w:t>
            </w:r>
          </w:p>
        </w:tc>
        <w:tc>
          <w:tcPr>
            <w:tcW w:w="415" w:type="dxa"/>
          </w:tcPr>
          <w:p w14:paraId="3418EA41"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6,07</w:t>
            </w:r>
          </w:p>
        </w:tc>
        <w:tc>
          <w:tcPr>
            <w:tcW w:w="415" w:type="dxa"/>
          </w:tcPr>
          <w:p w14:paraId="3ADF954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5,90</w:t>
            </w:r>
          </w:p>
        </w:tc>
        <w:tc>
          <w:tcPr>
            <w:tcW w:w="414" w:type="dxa"/>
          </w:tcPr>
          <w:p w14:paraId="2E6DD00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5,67</w:t>
            </w:r>
          </w:p>
        </w:tc>
        <w:tc>
          <w:tcPr>
            <w:tcW w:w="415" w:type="dxa"/>
          </w:tcPr>
          <w:p w14:paraId="45D38313"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5,39</w:t>
            </w:r>
          </w:p>
        </w:tc>
        <w:tc>
          <w:tcPr>
            <w:tcW w:w="415" w:type="dxa"/>
          </w:tcPr>
          <w:p w14:paraId="5E584F8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5,00</w:t>
            </w:r>
          </w:p>
        </w:tc>
        <w:tc>
          <w:tcPr>
            <w:tcW w:w="415" w:type="dxa"/>
          </w:tcPr>
          <w:p w14:paraId="7CEF25BC"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4,45</w:t>
            </w:r>
          </w:p>
        </w:tc>
      </w:tr>
      <w:tr w:rsidR="00185C60" w:rsidRPr="004F6242" w14:paraId="2A78E57B" w14:textId="77777777" w:rsidTr="004F6242">
        <w:tc>
          <w:tcPr>
            <w:tcW w:w="421" w:type="dxa"/>
          </w:tcPr>
          <w:p w14:paraId="55113C13"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7</w:t>
            </w:r>
          </w:p>
        </w:tc>
        <w:tc>
          <w:tcPr>
            <w:tcW w:w="855" w:type="dxa"/>
          </w:tcPr>
          <w:p w14:paraId="113A7C0C"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Песок глин., супесь</w:t>
            </w:r>
          </w:p>
        </w:tc>
        <w:tc>
          <w:tcPr>
            <w:tcW w:w="709" w:type="dxa"/>
          </w:tcPr>
          <w:p w14:paraId="0BB5955B"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2,94</w:t>
            </w:r>
          </w:p>
        </w:tc>
        <w:tc>
          <w:tcPr>
            <w:tcW w:w="238" w:type="dxa"/>
          </w:tcPr>
          <w:p w14:paraId="502F71FD"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6,19</w:t>
            </w:r>
          </w:p>
        </w:tc>
        <w:tc>
          <w:tcPr>
            <w:tcW w:w="415" w:type="dxa"/>
          </w:tcPr>
          <w:p w14:paraId="4734DE03"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6,19</w:t>
            </w:r>
          </w:p>
        </w:tc>
        <w:tc>
          <w:tcPr>
            <w:tcW w:w="415" w:type="dxa"/>
          </w:tcPr>
          <w:p w14:paraId="5235F088"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6,19</w:t>
            </w:r>
          </w:p>
        </w:tc>
        <w:tc>
          <w:tcPr>
            <w:tcW w:w="414" w:type="dxa"/>
          </w:tcPr>
          <w:p w14:paraId="7A596A45"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6,11</w:t>
            </w:r>
          </w:p>
        </w:tc>
        <w:tc>
          <w:tcPr>
            <w:tcW w:w="415" w:type="dxa"/>
          </w:tcPr>
          <w:p w14:paraId="534EC33D"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5,99</w:t>
            </w:r>
          </w:p>
        </w:tc>
        <w:tc>
          <w:tcPr>
            <w:tcW w:w="415" w:type="dxa"/>
          </w:tcPr>
          <w:p w14:paraId="0FA4E3D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5,81</w:t>
            </w:r>
          </w:p>
        </w:tc>
        <w:tc>
          <w:tcPr>
            <w:tcW w:w="414" w:type="dxa"/>
          </w:tcPr>
          <w:p w14:paraId="43C5591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5,57</w:t>
            </w:r>
          </w:p>
        </w:tc>
        <w:tc>
          <w:tcPr>
            <w:tcW w:w="415" w:type="dxa"/>
          </w:tcPr>
          <w:p w14:paraId="04F6B03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5,26</w:t>
            </w:r>
          </w:p>
        </w:tc>
        <w:tc>
          <w:tcPr>
            <w:tcW w:w="415" w:type="dxa"/>
          </w:tcPr>
          <w:p w14:paraId="06D36CC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4,87</w:t>
            </w:r>
          </w:p>
        </w:tc>
        <w:tc>
          <w:tcPr>
            <w:tcW w:w="415" w:type="dxa"/>
          </w:tcPr>
          <w:p w14:paraId="77FFC6C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4,27</w:t>
            </w:r>
          </w:p>
        </w:tc>
      </w:tr>
      <w:tr w:rsidR="00185C60" w:rsidRPr="004F6242" w14:paraId="490B682B" w14:textId="77777777" w:rsidTr="004F6242">
        <w:tc>
          <w:tcPr>
            <w:tcW w:w="421" w:type="dxa"/>
          </w:tcPr>
          <w:p w14:paraId="7B0873D3"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8</w:t>
            </w:r>
          </w:p>
        </w:tc>
        <w:tc>
          <w:tcPr>
            <w:tcW w:w="855" w:type="dxa"/>
          </w:tcPr>
          <w:p w14:paraId="0E50652F"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Суглинок</w:t>
            </w:r>
          </w:p>
        </w:tc>
        <w:tc>
          <w:tcPr>
            <w:tcW w:w="709" w:type="dxa"/>
          </w:tcPr>
          <w:p w14:paraId="3D46758B"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2,27</w:t>
            </w:r>
          </w:p>
        </w:tc>
        <w:tc>
          <w:tcPr>
            <w:tcW w:w="238" w:type="dxa"/>
          </w:tcPr>
          <w:p w14:paraId="53183B8C"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5,81</w:t>
            </w:r>
          </w:p>
        </w:tc>
        <w:tc>
          <w:tcPr>
            <w:tcW w:w="415" w:type="dxa"/>
          </w:tcPr>
          <w:p w14:paraId="63B152D5"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5,82</w:t>
            </w:r>
          </w:p>
        </w:tc>
        <w:tc>
          <w:tcPr>
            <w:tcW w:w="415" w:type="dxa"/>
          </w:tcPr>
          <w:p w14:paraId="24C3A194"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5,82</w:t>
            </w:r>
          </w:p>
        </w:tc>
        <w:tc>
          <w:tcPr>
            <w:tcW w:w="414" w:type="dxa"/>
          </w:tcPr>
          <w:p w14:paraId="001A6956"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5,76</w:t>
            </w:r>
          </w:p>
        </w:tc>
        <w:tc>
          <w:tcPr>
            <w:tcW w:w="415" w:type="dxa"/>
          </w:tcPr>
          <w:p w14:paraId="1047AF0F"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5,66</w:t>
            </w:r>
          </w:p>
        </w:tc>
        <w:tc>
          <w:tcPr>
            <w:tcW w:w="415" w:type="dxa"/>
          </w:tcPr>
          <w:p w14:paraId="2913896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5,52</w:t>
            </w:r>
          </w:p>
        </w:tc>
        <w:tc>
          <w:tcPr>
            <w:tcW w:w="414" w:type="dxa"/>
          </w:tcPr>
          <w:p w14:paraId="6D89EF3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5,36</w:t>
            </w:r>
          </w:p>
        </w:tc>
        <w:tc>
          <w:tcPr>
            <w:tcW w:w="415" w:type="dxa"/>
          </w:tcPr>
          <w:p w14:paraId="5FA9E32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5,16</w:t>
            </w:r>
          </w:p>
        </w:tc>
        <w:tc>
          <w:tcPr>
            <w:tcW w:w="415" w:type="dxa"/>
          </w:tcPr>
          <w:p w14:paraId="137BF31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4,90</w:t>
            </w:r>
          </w:p>
        </w:tc>
        <w:tc>
          <w:tcPr>
            <w:tcW w:w="415" w:type="dxa"/>
          </w:tcPr>
          <w:p w14:paraId="15286084"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4,51</w:t>
            </w:r>
          </w:p>
        </w:tc>
      </w:tr>
      <w:tr w:rsidR="00185C60" w:rsidRPr="004F6242" w14:paraId="6B1FA746" w14:textId="77777777" w:rsidTr="004F6242">
        <w:tc>
          <w:tcPr>
            <w:tcW w:w="421" w:type="dxa"/>
          </w:tcPr>
          <w:p w14:paraId="55A806A5"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9</w:t>
            </w:r>
          </w:p>
        </w:tc>
        <w:tc>
          <w:tcPr>
            <w:tcW w:w="855" w:type="dxa"/>
          </w:tcPr>
          <w:p w14:paraId="2A13DDA8" w14:textId="0833FE0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Супесь, </w:t>
            </w:r>
            <w:r w:rsidR="006F3E61">
              <w:rPr>
                <w:rFonts w:eastAsia="Times New Roman" w:cs="Times New Roman"/>
                <w:sz w:val="12"/>
                <w:szCs w:val="16"/>
              </w:rPr>
              <w:br/>
            </w:r>
            <w:r w:rsidRPr="004F6242">
              <w:rPr>
                <w:rFonts w:eastAsia="Times New Roman" w:cs="Times New Roman"/>
                <w:sz w:val="12"/>
                <w:szCs w:val="16"/>
              </w:rPr>
              <w:t>суглинок</w:t>
            </w:r>
          </w:p>
        </w:tc>
        <w:tc>
          <w:tcPr>
            <w:tcW w:w="709" w:type="dxa"/>
          </w:tcPr>
          <w:p w14:paraId="572B3738"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3,05</w:t>
            </w:r>
          </w:p>
        </w:tc>
        <w:tc>
          <w:tcPr>
            <w:tcW w:w="238" w:type="dxa"/>
          </w:tcPr>
          <w:p w14:paraId="2FF23A3C"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6,00</w:t>
            </w:r>
          </w:p>
        </w:tc>
        <w:tc>
          <w:tcPr>
            <w:tcW w:w="415" w:type="dxa"/>
          </w:tcPr>
          <w:p w14:paraId="7AB0CFEF"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6,00</w:t>
            </w:r>
          </w:p>
        </w:tc>
        <w:tc>
          <w:tcPr>
            <w:tcW w:w="415" w:type="dxa"/>
          </w:tcPr>
          <w:p w14:paraId="6C25F03E"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5,99</w:t>
            </w:r>
          </w:p>
        </w:tc>
        <w:tc>
          <w:tcPr>
            <w:tcW w:w="414" w:type="dxa"/>
          </w:tcPr>
          <w:p w14:paraId="067E7470"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5,92</w:t>
            </w:r>
          </w:p>
        </w:tc>
        <w:tc>
          <w:tcPr>
            <w:tcW w:w="415" w:type="dxa"/>
          </w:tcPr>
          <w:p w14:paraId="3C458E2E"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5,81</w:t>
            </w:r>
          </w:p>
        </w:tc>
        <w:tc>
          <w:tcPr>
            <w:tcW w:w="415" w:type="dxa"/>
          </w:tcPr>
          <w:p w14:paraId="536C5BF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5,65</w:t>
            </w:r>
          </w:p>
        </w:tc>
        <w:tc>
          <w:tcPr>
            <w:tcW w:w="414" w:type="dxa"/>
          </w:tcPr>
          <w:p w14:paraId="7F110A1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5,44</w:t>
            </w:r>
          </w:p>
        </w:tc>
        <w:tc>
          <w:tcPr>
            <w:tcW w:w="415" w:type="dxa"/>
          </w:tcPr>
          <w:p w14:paraId="4BBCFBC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5,19</w:t>
            </w:r>
          </w:p>
        </w:tc>
        <w:tc>
          <w:tcPr>
            <w:tcW w:w="415" w:type="dxa"/>
          </w:tcPr>
          <w:p w14:paraId="2C130E6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4,90</w:t>
            </w:r>
          </w:p>
        </w:tc>
        <w:tc>
          <w:tcPr>
            <w:tcW w:w="415" w:type="dxa"/>
          </w:tcPr>
          <w:p w14:paraId="721D5A5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4,46</w:t>
            </w:r>
          </w:p>
        </w:tc>
      </w:tr>
      <w:tr w:rsidR="00185C60" w:rsidRPr="004F6242" w14:paraId="21C02E27" w14:textId="77777777" w:rsidTr="004F6242">
        <w:tc>
          <w:tcPr>
            <w:tcW w:w="421" w:type="dxa"/>
          </w:tcPr>
          <w:p w14:paraId="38612962"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10</w:t>
            </w:r>
          </w:p>
        </w:tc>
        <w:tc>
          <w:tcPr>
            <w:tcW w:w="855" w:type="dxa"/>
          </w:tcPr>
          <w:p w14:paraId="027D5F4F"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Мел писчий, супесь</w:t>
            </w:r>
          </w:p>
        </w:tc>
        <w:tc>
          <w:tcPr>
            <w:tcW w:w="709" w:type="dxa"/>
          </w:tcPr>
          <w:p w14:paraId="1EBE10D9"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2,30</w:t>
            </w:r>
          </w:p>
        </w:tc>
        <w:tc>
          <w:tcPr>
            <w:tcW w:w="238" w:type="dxa"/>
          </w:tcPr>
          <w:p w14:paraId="7C9922AE"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5,89</w:t>
            </w:r>
          </w:p>
        </w:tc>
        <w:tc>
          <w:tcPr>
            <w:tcW w:w="415" w:type="dxa"/>
          </w:tcPr>
          <w:p w14:paraId="19D479DB"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5,89</w:t>
            </w:r>
          </w:p>
        </w:tc>
        <w:tc>
          <w:tcPr>
            <w:tcW w:w="415" w:type="dxa"/>
          </w:tcPr>
          <w:p w14:paraId="075377CA"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5,89</w:t>
            </w:r>
          </w:p>
        </w:tc>
        <w:tc>
          <w:tcPr>
            <w:tcW w:w="414" w:type="dxa"/>
          </w:tcPr>
          <w:p w14:paraId="282740D3"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5,87</w:t>
            </w:r>
          </w:p>
        </w:tc>
        <w:tc>
          <w:tcPr>
            <w:tcW w:w="415" w:type="dxa"/>
          </w:tcPr>
          <w:p w14:paraId="04EE9A39"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5,85</w:t>
            </w:r>
          </w:p>
        </w:tc>
        <w:tc>
          <w:tcPr>
            <w:tcW w:w="415" w:type="dxa"/>
          </w:tcPr>
          <w:p w14:paraId="509F3FB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5,82</w:t>
            </w:r>
          </w:p>
        </w:tc>
        <w:tc>
          <w:tcPr>
            <w:tcW w:w="414" w:type="dxa"/>
          </w:tcPr>
          <w:p w14:paraId="085B51F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5,78</w:t>
            </w:r>
          </w:p>
        </w:tc>
        <w:tc>
          <w:tcPr>
            <w:tcW w:w="415" w:type="dxa"/>
          </w:tcPr>
          <w:p w14:paraId="3264B42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5,72</w:t>
            </w:r>
          </w:p>
        </w:tc>
        <w:tc>
          <w:tcPr>
            <w:tcW w:w="415" w:type="dxa"/>
          </w:tcPr>
          <w:p w14:paraId="5C5FBE7D"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5,67</w:t>
            </w:r>
          </w:p>
        </w:tc>
        <w:tc>
          <w:tcPr>
            <w:tcW w:w="415" w:type="dxa"/>
          </w:tcPr>
          <w:p w14:paraId="601BB373"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5,62</w:t>
            </w:r>
          </w:p>
        </w:tc>
      </w:tr>
      <w:tr w:rsidR="00185C60" w:rsidRPr="004F6242" w14:paraId="2F36E16A" w14:textId="77777777" w:rsidTr="004F6242">
        <w:tc>
          <w:tcPr>
            <w:tcW w:w="421" w:type="dxa"/>
          </w:tcPr>
          <w:p w14:paraId="64B74CCE"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11</w:t>
            </w:r>
          </w:p>
        </w:tc>
        <w:tc>
          <w:tcPr>
            <w:tcW w:w="855" w:type="dxa"/>
          </w:tcPr>
          <w:p w14:paraId="670A7557" w14:textId="2F474C3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Песок, </w:t>
            </w:r>
            <w:r w:rsidR="006F3E61">
              <w:rPr>
                <w:rFonts w:eastAsia="Times New Roman" w:cs="Times New Roman"/>
                <w:sz w:val="12"/>
                <w:szCs w:val="16"/>
              </w:rPr>
              <w:br/>
            </w:r>
            <w:r w:rsidRPr="004F6242">
              <w:rPr>
                <w:rFonts w:eastAsia="Times New Roman" w:cs="Times New Roman"/>
                <w:sz w:val="12"/>
                <w:szCs w:val="16"/>
              </w:rPr>
              <w:t>супесь</w:t>
            </w:r>
          </w:p>
        </w:tc>
        <w:tc>
          <w:tcPr>
            <w:tcW w:w="709" w:type="dxa"/>
          </w:tcPr>
          <w:p w14:paraId="17448A23"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4,79</w:t>
            </w:r>
          </w:p>
        </w:tc>
        <w:tc>
          <w:tcPr>
            <w:tcW w:w="238" w:type="dxa"/>
          </w:tcPr>
          <w:p w14:paraId="3B741A09"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5,94</w:t>
            </w:r>
          </w:p>
        </w:tc>
        <w:tc>
          <w:tcPr>
            <w:tcW w:w="415" w:type="dxa"/>
          </w:tcPr>
          <w:p w14:paraId="7017A362"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5,94</w:t>
            </w:r>
          </w:p>
        </w:tc>
        <w:tc>
          <w:tcPr>
            <w:tcW w:w="415" w:type="dxa"/>
          </w:tcPr>
          <w:p w14:paraId="55E3D7D1"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5,93</w:t>
            </w:r>
          </w:p>
        </w:tc>
        <w:tc>
          <w:tcPr>
            <w:tcW w:w="414" w:type="dxa"/>
          </w:tcPr>
          <w:p w14:paraId="20DB5873"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5,90</w:t>
            </w:r>
          </w:p>
        </w:tc>
        <w:tc>
          <w:tcPr>
            <w:tcW w:w="415" w:type="dxa"/>
          </w:tcPr>
          <w:p w14:paraId="19DD005B"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5,88</w:t>
            </w:r>
          </w:p>
        </w:tc>
        <w:tc>
          <w:tcPr>
            <w:tcW w:w="415" w:type="dxa"/>
          </w:tcPr>
          <w:p w14:paraId="4E636EF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5,83</w:t>
            </w:r>
          </w:p>
        </w:tc>
        <w:tc>
          <w:tcPr>
            <w:tcW w:w="414" w:type="dxa"/>
          </w:tcPr>
          <w:p w14:paraId="57A4AD4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5,77</w:t>
            </w:r>
          </w:p>
        </w:tc>
        <w:tc>
          <w:tcPr>
            <w:tcW w:w="415" w:type="dxa"/>
          </w:tcPr>
          <w:p w14:paraId="63987BC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5,71</w:t>
            </w:r>
          </w:p>
        </w:tc>
        <w:tc>
          <w:tcPr>
            <w:tcW w:w="415" w:type="dxa"/>
          </w:tcPr>
          <w:p w14:paraId="6BD2166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5,65</w:t>
            </w:r>
          </w:p>
        </w:tc>
        <w:tc>
          <w:tcPr>
            <w:tcW w:w="415" w:type="dxa"/>
          </w:tcPr>
          <w:p w14:paraId="75B155D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5,58</w:t>
            </w:r>
          </w:p>
        </w:tc>
      </w:tr>
      <w:tr w:rsidR="00185C60" w:rsidRPr="004F6242" w14:paraId="5CD6A9C5" w14:textId="77777777" w:rsidTr="004F6242">
        <w:tc>
          <w:tcPr>
            <w:tcW w:w="421" w:type="dxa"/>
          </w:tcPr>
          <w:p w14:paraId="67725DEC"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12</w:t>
            </w:r>
          </w:p>
        </w:tc>
        <w:tc>
          <w:tcPr>
            <w:tcW w:w="855" w:type="dxa"/>
          </w:tcPr>
          <w:p w14:paraId="298A0C57" w14:textId="5D43AC40"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Песок, </w:t>
            </w:r>
            <w:r w:rsidR="006F3E61">
              <w:rPr>
                <w:rFonts w:eastAsia="Times New Roman" w:cs="Times New Roman"/>
                <w:sz w:val="12"/>
                <w:szCs w:val="16"/>
              </w:rPr>
              <w:br/>
            </w:r>
            <w:r w:rsidRPr="004F6242">
              <w:rPr>
                <w:rFonts w:eastAsia="Times New Roman" w:cs="Times New Roman"/>
                <w:sz w:val="12"/>
                <w:szCs w:val="16"/>
              </w:rPr>
              <w:t>суглинок</w:t>
            </w:r>
          </w:p>
        </w:tc>
        <w:tc>
          <w:tcPr>
            <w:tcW w:w="709" w:type="dxa"/>
          </w:tcPr>
          <w:p w14:paraId="300824C5"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4,49</w:t>
            </w:r>
          </w:p>
        </w:tc>
        <w:tc>
          <w:tcPr>
            <w:tcW w:w="238" w:type="dxa"/>
          </w:tcPr>
          <w:p w14:paraId="43777820"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5,77</w:t>
            </w:r>
          </w:p>
        </w:tc>
        <w:tc>
          <w:tcPr>
            <w:tcW w:w="415" w:type="dxa"/>
          </w:tcPr>
          <w:p w14:paraId="5948464E"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5,77</w:t>
            </w:r>
          </w:p>
        </w:tc>
        <w:tc>
          <w:tcPr>
            <w:tcW w:w="415" w:type="dxa"/>
          </w:tcPr>
          <w:p w14:paraId="44BE00A4"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5,75</w:t>
            </w:r>
          </w:p>
        </w:tc>
        <w:tc>
          <w:tcPr>
            <w:tcW w:w="414" w:type="dxa"/>
          </w:tcPr>
          <w:p w14:paraId="482B7968"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5,67</w:t>
            </w:r>
          </w:p>
        </w:tc>
        <w:tc>
          <w:tcPr>
            <w:tcW w:w="415" w:type="dxa"/>
          </w:tcPr>
          <w:p w14:paraId="46DD5EDA"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5,57</w:t>
            </w:r>
          </w:p>
        </w:tc>
        <w:tc>
          <w:tcPr>
            <w:tcW w:w="415" w:type="dxa"/>
          </w:tcPr>
          <w:p w14:paraId="358CA365"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5,41</w:t>
            </w:r>
          </w:p>
        </w:tc>
        <w:tc>
          <w:tcPr>
            <w:tcW w:w="414" w:type="dxa"/>
          </w:tcPr>
          <w:p w14:paraId="6F65172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5,19</w:t>
            </w:r>
          </w:p>
        </w:tc>
        <w:tc>
          <w:tcPr>
            <w:tcW w:w="415" w:type="dxa"/>
          </w:tcPr>
          <w:p w14:paraId="14354B1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4,92</w:t>
            </w:r>
          </w:p>
        </w:tc>
        <w:tc>
          <w:tcPr>
            <w:tcW w:w="415" w:type="dxa"/>
          </w:tcPr>
          <w:p w14:paraId="5B8EA62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4,57</w:t>
            </w:r>
          </w:p>
        </w:tc>
        <w:tc>
          <w:tcPr>
            <w:tcW w:w="415" w:type="dxa"/>
          </w:tcPr>
          <w:p w14:paraId="0A89A048"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2,51</w:t>
            </w:r>
          </w:p>
        </w:tc>
      </w:tr>
      <w:tr w:rsidR="00185C60" w:rsidRPr="004F6242" w14:paraId="240997DC" w14:textId="77777777" w:rsidTr="004F6242">
        <w:tc>
          <w:tcPr>
            <w:tcW w:w="421" w:type="dxa"/>
          </w:tcPr>
          <w:p w14:paraId="323BCC93"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13</w:t>
            </w:r>
          </w:p>
        </w:tc>
        <w:tc>
          <w:tcPr>
            <w:tcW w:w="855" w:type="dxa"/>
          </w:tcPr>
          <w:p w14:paraId="3B23ED5B"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Песок</w:t>
            </w:r>
          </w:p>
        </w:tc>
        <w:tc>
          <w:tcPr>
            <w:tcW w:w="709" w:type="dxa"/>
          </w:tcPr>
          <w:p w14:paraId="6C55A09C"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4,61</w:t>
            </w:r>
          </w:p>
        </w:tc>
        <w:tc>
          <w:tcPr>
            <w:tcW w:w="238" w:type="dxa"/>
          </w:tcPr>
          <w:p w14:paraId="2BFF77BC"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4,19</w:t>
            </w:r>
          </w:p>
        </w:tc>
        <w:tc>
          <w:tcPr>
            <w:tcW w:w="415" w:type="dxa"/>
          </w:tcPr>
          <w:p w14:paraId="02A132E7"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4,18</w:t>
            </w:r>
          </w:p>
        </w:tc>
        <w:tc>
          <w:tcPr>
            <w:tcW w:w="415" w:type="dxa"/>
          </w:tcPr>
          <w:p w14:paraId="7D2A85F5"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4,06</w:t>
            </w:r>
          </w:p>
        </w:tc>
        <w:tc>
          <w:tcPr>
            <w:tcW w:w="414" w:type="dxa"/>
          </w:tcPr>
          <w:p w14:paraId="6361F121"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3,91</w:t>
            </w:r>
          </w:p>
        </w:tc>
        <w:tc>
          <w:tcPr>
            <w:tcW w:w="415" w:type="dxa"/>
          </w:tcPr>
          <w:p w14:paraId="3F6C69C3"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3,75</w:t>
            </w:r>
          </w:p>
        </w:tc>
        <w:tc>
          <w:tcPr>
            <w:tcW w:w="415" w:type="dxa"/>
          </w:tcPr>
          <w:p w14:paraId="3D22317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3,54</w:t>
            </w:r>
          </w:p>
        </w:tc>
        <w:tc>
          <w:tcPr>
            <w:tcW w:w="414" w:type="dxa"/>
          </w:tcPr>
          <w:p w14:paraId="63D04A9D"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3,34</w:t>
            </w:r>
          </w:p>
        </w:tc>
        <w:tc>
          <w:tcPr>
            <w:tcW w:w="415" w:type="dxa"/>
          </w:tcPr>
          <w:p w14:paraId="48CB6591"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3,13</w:t>
            </w:r>
          </w:p>
        </w:tc>
        <w:tc>
          <w:tcPr>
            <w:tcW w:w="415" w:type="dxa"/>
          </w:tcPr>
          <w:p w14:paraId="3E04412B"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2,85</w:t>
            </w:r>
          </w:p>
        </w:tc>
        <w:tc>
          <w:tcPr>
            <w:tcW w:w="415" w:type="dxa"/>
          </w:tcPr>
          <w:p w14:paraId="4444F22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1,79</w:t>
            </w:r>
          </w:p>
        </w:tc>
      </w:tr>
      <w:tr w:rsidR="00185C60" w:rsidRPr="004F6242" w14:paraId="39329E8A" w14:textId="77777777" w:rsidTr="004F6242">
        <w:tc>
          <w:tcPr>
            <w:tcW w:w="421" w:type="dxa"/>
          </w:tcPr>
          <w:p w14:paraId="1F138B6C"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14</w:t>
            </w:r>
          </w:p>
        </w:tc>
        <w:tc>
          <w:tcPr>
            <w:tcW w:w="855" w:type="dxa"/>
          </w:tcPr>
          <w:p w14:paraId="4BD86010"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Глина, известняк</w:t>
            </w:r>
          </w:p>
        </w:tc>
        <w:tc>
          <w:tcPr>
            <w:tcW w:w="709" w:type="dxa"/>
          </w:tcPr>
          <w:p w14:paraId="46EA17A2"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1,54</w:t>
            </w:r>
          </w:p>
        </w:tc>
        <w:tc>
          <w:tcPr>
            <w:tcW w:w="238" w:type="dxa"/>
          </w:tcPr>
          <w:p w14:paraId="1D99892E"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5,41</w:t>
            </w:r>
          </w:p>
        </w:tc>
        <w:tc>
          <w:tcPr>
            <w:tcW w:w="415" w:type="dxa"/>
          </w:tcPr>
          <w:p w14:paraId="26306FB2"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5,42</w:t>
            </w:r>
          </w:p>
        </w:tc>
        <w:tc>
          <w:tcPr>
            <w:tcW w:w="415" w:type="dxa"/>
          </w:tcPr>
          <w:p w14:paraId="2B39CC2B"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5,42</w:t>
            </w:r>
          </w:p>
        </w:tc>
        <w:tc>
          <w:tcPr>
            <w:tcW w:w="414" w:type="dxa"/>
          </w:tcPr>
          <w:p w14:paraId="635A528E"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5,40</w:t>
            </w:r>
          </w:p>
        </w:tc>
        <w:tc>
          <w:tcPr>
            <w:tcW w:w="415" w:type="dxa"/>
          </w:tcPr>
          <w:p w14:paraId="1B1DEFA0"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5,38</w:t>
            </w:r>
          </w:p>
        </w:tc>
        <w:tc>
          <w:tcPr>
            <w:tcW w:w="415" w:type="dxa"/>
          </w:tcPr>
          <w:p w14:paraId="667E7F0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5,37</w:t>
            </w:r>
          </w:p>
        </w:tc>
        <w:tc>
          <w:tcPr>
            <w:tcW w:w="414" w:type="dxa"/>
          </w:tcPr>
          <w:p w14:paraId="1DDC085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5,34</w:t>
            </w:r>
          </w:p>
        </w:tc>
        <w:tc>
          <w:tcPr>
            <w:tcW w:w="415" w:type="dxa"/>
          </w:tcPr>
          <w:p w14:paraId="1D388816"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5,30</w:t>
            </w:r>
          </w:p>
        </w:tc>
        <w:tc>
          <w:tcPr>
            <w:tcW w:w="415" w:type="dxa"/>
          </w:tcPr>
          <w:p w14:paraId="1CC97A5A"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5,24</w:t>
            </w:r>
          </w:p>
        </w:tc>
        <w:tc>
          <w:tcPr>
            <w:tcW w:w="415" w:type="dxa"/>
          </w:tcPr>
          <w:p w14:paraId="786797AC"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5,19</w:t>
            </w:r>
          </w:p>
        </w:tc>
      </w:tr>
      <w:tr w:rsidR="00185C60" w:rsidRPr="004F6242" w14:paraId="60B6DC21" w14:textId="77777777" w:rsidTr="004F6242">
        <w:tc>
          <w:tcPr>
            <w:tcW w:w="421" w:type="dxa"/>
          </w:tcPr>
          <w:p w14:paraId="65F8F41D"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15</w:t>
            </w:r>
          </w:p>
        </w:tc>
        <w:tc>
          <w:tcPr>
            <w:tcW w:w="855" w:type="dxa"/>
          </w:tcPr>
          <w:p w14:paraId="1AB9F087" w14:textId="77777777"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Глина, глина аргилл.</w:t>
            </w:r>
          </w:p>
        </w:tc>
        <w:tc>
          <w:tcPr>
            <w:tcW w:w="709" w:type="dxa"/>
          </w:tcPr>
          <w:p w14:paraId="6A4D2569"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5,01</w:t>
            </w:r>
          </w:p>
        </w:tc>
        <w:tc>
          <w:tcPr>
            <w:tcW w:w="238" w:type="dxa"/>
          </w:tcPr>
          <w:p w14:paraId="2CA11A17" w14:textId="77777777" w:rsidR="00185C60" w:rsidRPr="004F6242" w:rsidRDefault="00185C60" w:rsidP="004426DE">
            <w:pPr>
              <w:ind w:left="-724" w:firstLine="709"/>
              <w:jc w:val="both"/>
              <w:rPr>
                <w:rFonts w:eastAsia="Calibri" w:cs="Times New Roman"/>
                <w:sz w:val="12"/>
                <w:szCs w:val="16"/>
              </w:rPr>
            </w:pPr>
            <w:r w:rsidRPr="004F6242">
              <w:rPr>
                <w:rFonts w:eastAsia="Calibri" w:cs="Times New Roman"/>
                <w:color w:val="000000"/>
                <w:sz w:val="12"/>
                <w:szCs w:val="16"/>
              </w:rPr>
              <w:t>5,33</w:t>
            </w:r>
          </w:p>
        </w:tc>
        <w:tc>
          <w:tcPr>
            <w:tcW w:w="415" w:type="dxa"/>
          </w:tcPr>
          <w:p w14:paraId="3B72C23E" w14:textId="77777777" w:rsidR="00185C60" w:rsidRPr="004F6242" w:rsidRDefault="00185C60" w:rsidP="004426DE">
            <w:pPr>
              <w:ind w:left="-687" w:firstLine="709"/>
              <w:jc w:val="both"/>
              <w:rPr>
                <w:rFonts w:eastAsia="Calibri" w:cs="Times New Roman"/>
                <w:sz w:val="12"/>
                <w:szCs w:val="16"/>
              </w:rPr>
            </w:pPr>
            <w:r w:rsidRPr="004F6242">
              <w:rPr>
                <w:rFonts w:eastAsia="Calibri" w:cs="Times New Roman"/>
                <w:color w:val="000000"/>
                <w:sz w:val="12"/>
                <w:szCs w:val="16"/>
              </w:rPr>
              <w:t>5,33</w:t>
            </w:r>
          </w:p>
        </w:tc>
        <w:tc>
          <w:tcPr>
            <w:tcW w:w="415" w:type="dxa"/>
          </w:tcPr>
          <w:p w14:paraId="3C928EDA"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sz w:val="12"/>
                <w:szCs w:val="16"/>
              </w:rPr>
              <w:t>5,34</w:t>
            </w:r>
          </w:p>
        </w:tc>
        <w:tc>
          <w:tcPr>
            <w:tcW w:w="414" w:type="dxa"/>
          </w:tcPr>
          <w:p w14:paraId="5D7F223A"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5,34</w:t>
            </w:r>
          </w:p>
        </w:tc>
        <w:tc>
          <w:tcPr>
            <w:tcW w:w="415" w:type="dxa"/>
          </w:tcPr>
          <w:p w14:paraId="7150ED86"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sz w:val="12"/>
                <w:szCs w:val="16"/>
              </w:rPr>
              <w:t>5,32</w:t>
            </w:r>
          </w:p>
        </w:tc>
        <w:tc>
          <w:tcPr>
            <w:tcW w:w="415" w:type="dxa"/>
          </w:tcPr>
          <w:p w14:paraId="48B5217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5,30</w:t>
            </w:r>
          </w:p>
        </w:tc>
        <w:tc>
          <w:tcPr>
            <w:tcW w:w="414" w:type="dxa"/>
          </w:tcPr>
          <w:p w14:paraId="67D0DE5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5,27</w:t>
            </w:r>
          </w:p>
        </w:tc>
        <w:tc>
          <w:tcPr>
            <w:tcW w:w="415" w:type="dxa"/>
          </w:tcPr>
          <w:p w14:paraId="52EDA35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5,23</w:t>
            </w:r>
          </w:p>
        </w:tc>
        <w:tc>
          <w:tcPr>
            <w:tcW w:w="415" w:type="dxa"/>
          </w:tcPr>
          <w:p w14:paraId="01A01940"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5,19</w:t>
            </w:r>
          </w:p>
        </w:tc>
        <w:tc>
          <w:tcPr>
            <w:tcW w:w="415" w:type="dxa"/>
          </w:tcPr>
          <w:p w14:paraId="75F55B27"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sz w:val="12"/>
                <w:szCs w:val="16"/>
              </w:rPr>
              <w:t>5,14</w:t>
            </w:r>
          </w:p>
        </w:tc>
      </w:tr>
      <w:tr w:rsidR="00185C60" w:rsidRPr="004F6242" w14:paraId="69926439" w14:textId="77777777" w:rsidTr="004F6242">
        <w:tc>
          <w:tcPr>
            <w:tcW w:w="421" w:type="dxa"/>
          </w:tcPr>
          <w:p w14:paraId="6227D832"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16</w:t>
            </w:r>
          </w:p>
        </w:tc>
        <w:tc>
          <w:tcPr>
            <w:tcW w:w="855" w:type="dxa"/>
          </w:tcPr>
          <w:p w14:paraId="2D9DD9D2" w14:textId="105BDD59"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Глина </w:t>
            </w:r>
            <w:r w:rsidR="006F3E61">
              <w:rPr>
                <w:rFonts w:eastAsia="Times New Roman" w:cs="Times New Roman"/>
                <w:sz w:val="12"/>
                <w:szCs w:val="16"/>
              </w:rPr>
              <w:br/>
            </w:r>
            <w:r w:rsidRPr="004F6242">
              <w:rPr>
                <w:rFonts w:eastAsia="Times New Roman" w:cs="Times New Roman"/>
                <w:sz w:val="12"/>
                <w:szCs w:val="16"/>
              </w:rPr>
              <w:t>аргилл.</w:t>
            </w:r>
          </w:p>
        </w:tc>
        <w:tc>
          <w:tcPr>
            <w:tcW w:w="709" w:type="dxa"/>
          </w:tcPr>
          <w:p w14:paraId="1BBA1719"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6,17</w:t>
            </w:r>
          </w:p>
        </w:tc>
        <w:tc>
          <w:tcPr>
            <w:tcW w:w="238" w:type="dxa"/>
          </w:tcPr>
          <w:p w14:paraId="4D14CA56" w14:textId="77777777" w:rsidR="00185C60" w:rsidRPr="004F6242" w:rsidRDefault="00185C60" w:rsidP="004426DE">
            <w:pPr>
              <w:ind w:left="-724" w:firstLine="709"/>
              <w:jc w:val="both"/>
              <w:rPr>
                <w:rFonts w:eastAsia="Calibri" w:cs="Times New Roman"/>
                <w:color w:val="000000"/>
                <w:sz w:val="12"/>
                <w:szCs w:val="16"/>
              </w:rPr>
            </w:pPr>
            <w:r w:rsidRPr="004F6242">
              <w:rPr>
                <w:rFonts w:eastAsia="Calibri" w:cs="Times New Roman"/>
                <w:color w:val="000000"/>
                <w:sz w:val="12"/>
                <w:szCs w:val="16"/>
              </w:rPr>
              <w:t>5,14</w:t>
            </w:r>
          </w:p>
        </w:tc>
        <w:tc>
          <w:tcPr>
            <w:tcW w:w="415" w:type="dxa"/>
          </w:tcPr>
          <w:p w14:paraId="31A31E2F" w14:textId="77777777" w:rsidR="00185C60" w:rsidRPr="004F6242" w:rsidRDefault="00185C60" w:rsidP="004426DE">
            <w:pPr>
              <w:ind w:left="-687" w:firstLine="709"/>
              <w:jc w:val="both"/>
              <w:rPr>
                <w:rFonts w:eastAsia="Calibri" w:cs="Times New Roman"/>
                <w:color w:val="000000"/>
                <w:sz w:val="12"/>
                <w:szCs w:val="16"/>
              </w:rPr>
            </w:pPr>
            <w:r w:rsidRPr="004F6242">
              <w:rPr>
                <w:rFonts w:eastAsia="Calibri" w:cs="Times New Roman"/>
                <w:color w:val="000000"/>
                <w:sz w:val="12"/>
                <w:szCs w:val="16"/>
              </w:rPr>
              <w:t>5,14</w:t>
            </w:r>
          </w:p>
        </w:tc>
        <w:tc>
          <w:tcPr>
            <w:tcW w:w="415" w:type="dxa"/>
          </w:tcPr>
          <w:p w14:paraId="59C9BBDA"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color w:val="000000"/>
                <w:sz w:val="12"/>
                <w:szCs w:val="16"/>
              </w:rPr>
              <w:t>5,15</w:t>
            </w:r>
          </w:p>
        </w:tc>
        <w:tc>
          <w:tcPr>
            <w:tcW w:w="414" w:type="dxa"/>
          </w:tcPr>
          <w:p w14:paraId="2B387EAD"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color w:val="000000"/>
                <w:sz w:val="12"/>
                <w:szCs w:val="16"/>
              </w:rPr>
              <w:t>5,15</w:t>
            </w:r>
          </w:p>
        </w:tc>
        <w:tc>
          <w:tcPr>
            <w:tcW w:w="415" w:type="dxa"/>
          </w:tcPr>
          <w:p w14:paraId="31607C94"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color w:val="000000"/>
                <w:sz w:val="12"/>
                <w:szCs w:val="16"/>
              </w:rPr>
              <w:t>5,14</w:t>
            </w:r>
          </w:p>
        </w:tc>
        <w:tc>
          <w:tcPr>
            <w:tcW w:w="415" w:type="dxa"/>
          </w:tcPr>
          <w:p w14:paraId="5D98096A"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5,12</w:t>
            </w:r>
          </w:p>
        </w:tc>
        <w:tc>
          <w:tcPr>
            <w:tcW w:w="414" w:type="dxa"/>
          </w:tcPr>
          <w:p w14:paraId="2CAE049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5,10</w:t>
            </w:r>
          </w:p>
        </w:tc>
        <w:tc>
          <w:tcPr>
            <w:tcW w:w="415" w:type="dxa"/>
          </w:tcPr>
          <w:p w14:paraId="2AF21F7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5,06</w:t>
            </w:r>
          </w:p>
        </w:tc>
        <w:tc>
          <w:tcPr>
            <w:tcW w:w="415" w:type="dxa"/>
          </w:tcPr>
          <w:p w14:paraId="25AD1A0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5,03</w:t>
            </w:r>
          </w:p>
        </w:tc>
        <w:tc>
          <w:tcPr>
            <w:tcW w:w="415" w:type="dxa"/>
          </w:tcPr>
          <w:p w14:paraId="7CCD430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4,97</w:t>
            </w:r>
          </w:p>
        </w:tc>
      </w:tr>
      <w:tr w:rsidR="00185C60" w:rsidRPr="004F6242" w14:paraId="0585432A" w14:textId="77777777" w:rsidTr="004F6242">
        <w:tc>
          <w:tcPr>
            <w:tcW w:w="421" w:type="dxa"/>
          </w:tcPr>
          <w:p w14:paraId="301BCD87" w14:textId="77777777" w:rsidR="00185C60" w:rsidRPr="004F6242" w:rsidRDefault="00185C60" w:rsidP="004426DE">
            <w:pPr>
              <w:jc w:val="both"/>
              <w:rPr>
                <w:rFonts w:eastAsia="Calibri" w:cs="Times New Roman"/>
                <w:sz w:val="12"/>
                <w:szCs w:val="16"/>
              </w:rPr>
            </w:pPr>
            <w:r w:rsidRPr="004F6242">
              <w:rPr>
                <w:rFonts w:eastAsia="Calibri" w:cs="Times New Roman"/>
                <w:sz w:val="12"/>
                <w:szCs w:val="16"/>
              </w:rPr>
              <w:t>17</w:t>
            </w:r>
          </w:p>
        </w:tc>
        <w:tc>
          <w:tcPr>
            <w:tcW w:w="855" w:type="dxa"/>
          </w:tcPr>
          <w:p w14:paraId="35A88052" w14:textId="44767B10" w:rsidR="00185C60" w:rsidRPr="004F6242" w:rsidRDefault="00185C60" w:rsidP="004426DE">
            <w:pPr>
              <w:ind w:hanging="21"/>
              <w:jc w:val="both"/>
              <w:rPr>
                <w:rFonts w:eastAsia="Calibri" w:cs="Times New Roman"/>
                <w:color w:val="000000"/>
                <w:sz w:val="12"/>
                <w:szCs w:val="16"/>
              </w:rPr>
            </w:pPr>
            <w:r w:rsidRPr="004F6242">
              <w:rPr>
                <w:rFonts w:eastAsia="Times New Roman" w:cs="Times New Roman"/>
                <w:sz w:val="12"/>
                <w:szCs w:val="16"/>
              </w:rPr>
              <w:t xml:space="preserve">Глина </w:t>
            </w:r>
            <w:r w:rsidR="006F3E61">
              <w:rPr>
                <w:rFonts w:eastAsia="Times New Roman" w:cs="Times New Roman"/>
                <w:sz w:val="12"/>
                <w:szCs w:val="16"/>
              </w:rPr>
              <w:br/>
            </w:r>
            <w:r w:rsidRPr="004F6242">
              <w:rPr>
                <w:rFonts w:eastAsia="Times New Roman" w:cs="Times New Roman"/>
                <w:sz w:val="12"/>
                <w:szCs w:val="16"/>
              </w:rPr>
              <w:t>аргилл.</w:t>
            </w:r>
          </w:p>
        </w:tc>
        <w:tc>
          <w:tcPr>
            <w:tcW w:w="709" w:type="dxa"/>
          </w:tcPr>
          <w:p w14:paraId="1C4FA02F" w14:textId="77777777" w:rsidR="00185C60" w:rsidRPr="004F6242" w:rsidRDefault="00185C60" w:rsidP="004426DE">
            <w:pPr>
              <w:jc w:val="both"/>
              <w:rPr>
                <w:rFonts w:eastAsia="Calibri" w:cs="Times New Roman"/>
                <w:color w:val="000000"/>
                <w:sz w:val="12"/>
                <w:szCs w:val="16"/>
              </w:rPr>
            </w:pPr>
            <w:r w:rsidRPr="004F6242">
              <w:rPr>
                <w:rFonts w:eastAsia="Calibri" w:cs="Times New Roman"/>
                <w:color w:val="000000"/>
                <w:sz w:val="12"/>
                <w:szCs w:val="16"/>
              </w:rPr>
              <w:t>7,87</w:t>
            </w:r>
          </w:p>
        </w:tc>
        <w:tc>
          <w:tcPr>
            <w:tcW w:w="238" w:type="dxa"/>
          </w:tcPr>
          <w:p w14:paraId="35C0EF1C" w14:textId="77777777" w:rsidR="00185C60" w:rsidRPr="004F6242" w:rsidRDefault="00185C60" w:rsidP="004426DE">
            <w:pPr>
              <w:ind w:left="-724" w:firstLine="709"/>
              <w:jc w:val="both"/>
              <w:rPr>
                <w:rFonts w:eastAsia="Calibri" w:cs="Times New Roman"/>
                <w:color w:val="000000"/>
                <w:sz w:val="12"/>
                <w:szCs w:val="16"/>
              </w:rPr>
            </w:pPr>
            <w:r w:rsidRPr="004F6242">
              <w:rPr>
                <w:rFonts w:eastAsia="Calibri" w:cs="Times New Roman"/>
                <w:color w:val="000000"/>
                <w:sz w:val="12"/>
                <w:szCs w:val="16"/>
              </w:rPr>
              <w:t>4,92</w:t>
            </w:r>
          </w:p>
        </w:tc>
        <w:tc>
          <w:tcPr>
            <w:tcW w:w="415" w:type="dxa"/>
          </w:tcPr>
          <w:p w14:paraId="45A1DC50" w14:textId="77777777" w:rsidR="00185C60" w:rsidRPr="004F6242" w:rsidRDefault="00185C60" w:rsidP="004426DE">
            <w:pPr>
              <w:ind w:left="-687" w:firstLine="709"/>
              <w:jc w:val="both"/>
              <w:rPr>
                <w:rFonts w:eastAsia="Calibri" w:cs="Times New Roman"/>
                <w:color w:val="000000"/>
                <w:sz w:val="12"/>
                <w:szCs w:val="16"/>
              </w:rPr>
            </w:pPr>
            <w:r w:rsidRPr="004F6242">
              <w:rPr>
                <w:rFonts w:eastAsia="Calibri" w:cs="Times New Roman"/>
                <w:color w:val="000000"/>
                <w:sz w:val="12"/>
                <w:szCs w:val="16"/>
              </w:rPr>
              <w:t>4,92</w:t>
            </w:r>
          </w:p>
        </w:tc>
        <w:tc>
          <w:tcPr>
            <w:tcW w:w="415" w:type="dxa"/>
          </w:tcPr>
          <w:p w14:paraId="6D8DCC6A" w14:textId="77777777" w:rsidR="00185C60" w:rsidRPr="004F6242" w:rsidRDefault="00185C60" w:rsidP="004426DE">
            <w:pPr>
              <w:ind w:left="-721" w:firstLine="709"/>
              <w:jc w:val="both"/>
              <w:rPr>
                <w:rFonts w:eastAsia="Calibri" w:cs="Times New Roman"/>
                <w:sz w:val="12"/>
                <w:szCs w:val="16"/>
              </w:rPr>
            </w:pPr>
            <w:r w:rsidRPr="004F6242">
              <w:rPr>
                <w:rFonts w:eastAsia="Calibri" w:cs="Times New Roman"/>
                <w:color w:val="000000"/>
                <w:sz w:val="12"/>
                <w:szCs w:val="16"/>
              </w:rPr>
              <w:t>4,92</w:t>
            </w:r>
          </w:p>
        </w:tc>
        <w:tc>
          <w:tcPr>
            <w:tcW w:w="414" w:type="dxa"/>
          </w:tcPr>
          <w:p w14:paraId="73E7F92A"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color w:val="000000"/>
                <w:sz w:val="12"/>
                <w:szCs w:val="16"/>
              </w:rPr>
              <w:t>4,90</w:t>
            </w:r>
          </w:p>
        </w:tc>
        <w:tc>
          <w:tcPr>
            <w:tcW w:w="415" w:type="dxa"/>
          </w:tcPr>
          <w:p w14:paraId="254EA770" w14:textId="77777777" w:rsidR="00185C60" w:rsidRPr="004F6242" w:rsidRDefault="00185C60" w:rsidP="004426DE">
            <w:pPr>
              <w:ind w:left="-674" w:firstLine="709"/>
              <w:jc w:val="both"/>
              <w:rPr>
                <w:rFonts w:eastAsia="Calibri" w:cs="Times New Roman"/>
                <w:sz w:val="12"/>
                <w:szCs w:val="16"/>
              </w:rPr>
            </w:pPr>
            <w:r w:rsidRPr="004F6242">
              <w:rPr>
                <w:rFonts w:eastAsia="Calibri" w:cs="Times New Roman"/>
                <w:color w:val="000000"/>
                <w:sz w:val="12"/>
                <w:szCs w:val="16"/>
              </w:rPr>
              <w:t>4,86</w:t>
            </w:r>
          </w:p>
        </w:tc>
        <w:tc>
          <w:tcPr>
            <w:tcW w:w="415" w:type="dxa"/>
          </w:tcPr>
          <w:p w14:paraId="557A2BCF"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4,80</w:t>
            </w:r>
          </w:p>
        </w:tc>
        <w:tc>
          <w:tcPr>
            <w:tcW w:w="414" w:type="dxa"/>
          </w:tcPr>
          <w:p w14:paraId="4AEF7FE9"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4,77</w:t>
            </w:r>
          </w:p>
        </w:tc>
        <w:tc>
          <w:tcPr>
            <w:tcW w:w="415" w:type="dxa"/>
          </w:tcPr>
          <w:p w14:paraId="610AF412"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4,73</w:t>
            </w:r>
          </w:p>
        </w:tc>
        <w:tc>
          <w:tcPr>
            <w:tcW w:w="415" w:type="dxa"/>
          </w:tcPr>
          <w:p w14:paraId="7C423BFD"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4,69</w:t>
            </w:r>
          </w:p>
        </w:tc>
        <w:tc>
          <w:tcPr>
            <w:tcW w:w="415" w:type="dxa"/>
          </w:tcPr>
          <w:p w14:paraId="140456DE" w14:textId="77777777" w:rsidR="00185C60" w:rsidRPr="004F6242" w:rsidRDefault="00185C60" w:rsidP="004426DE">
            <w:pPr>
              <w:ind w:left="-802" w:firstLine="709"/>
              <w:jc w:val="both"/>
              <w:rPr>
                <w:rFonts w:eastAsia="Calibri" w:cs="Times New Roman"/>
                <w:sz w:val="12"/>
                <w:szCs w:val="16"/>
              </w:rPr>
            </w:pPr>
            <w:r w:rsidRPr="004F6242">
              <w:rPr>
                <w:rFonts w:eastAsia="Calibri" w:cs="Times New Roman"/>
                <w:color w:val="000000"/>
                <w:sz w:val="12"/>
                <w:szCs w:val="16"/>
              </w:rPr>
              <w:t>4,66</w:t>
            </w:r>
          </w:p>
        </w:tc>
      </w:tr>
    </w:tbl>
    <w:bookmarkEnd w:id="191"/>
    <w:p w14:paraId="6ACE2E97" w14:textId="3CADE854" w:rsidR="00185C60" w:rsidRPr="0024353D" w:rsidRDefault="00185C60" w:rsidP="0024353D">
      <w:pPr>
        <w:pStyle w:val="a4"/>
        <w:rPr>
          <w:rFonts w:eastAsiaTheme="minorEastAsia"/>
        </w:rPr>
      </w:pPr>
      <w:r w:rsidRPr="0024353D">
        <w:rPr>
          <w:rFonts w:eastAsiaTheme="minorEastAsia"/>
        </w:rPr>
        <w:lastRenderedPageBreak/>
        <w:t>Недостаточная промороженность пород в слоях 13, 16 и 17, выявленная из таблицы 6.1, является следствием высокого значения выбранной средней температуры ЛПО (–4 °С). Это обосновывается тем, что проведённый анализ соблюдения толщин ЛПО по температуре замороженной породы –10 °С в момент перед предполагаемым отключением замораживающей станции показал, что все слои пород проморожены достаточно (см. таблицу 6.2). При этом для слоёв 16 и 17 запас оказывается довольно существенным.</w:t>
      </w:r>
    </w:p>
    <w:p w14:paraId="621B1B28" w14:textId="77777777" w:rsidR="0024353D" w:rsidRPr="0029784F" w:rsidRDefault="0024353D" w:rsidP="0024353D">
      <w:pPr>
        <w:pStyle w:val="a4"/>
        <w:rPr>
          <w:rFonts w:eastAsiaTheme="minorEastAsia"/>
        </w:rPr>
      </w:pPr>
      <w:r>
        <w:rPr>
          <w:rFonts w:eastAsiaTheme="minorEastAsia"/>
        </w:rPr>
        <w:t>Полученные результаты прогнозного моделирования, а также принятый для расчёта</w:t>
      </w:r>
      <w:r w:rsidRPr="0029784F">
        <w:rPr>
          <w:rFonts w:eastAsiaTheme="minorEastAsia"/>
        </w:rPr>
        <w:t xml:space="preserve"> средн</w:t>
      </w:r>
      <w:r>
        <w:rPr>
          <w:rFonts w:eastAsiaTheme="minorEastAsia"/>
        </w:rPr>
        <w:t>ий</w:t>
      </w:r>
      <w:r w:rsidRPr="0029784F">
        <w:rPr>
          <w:rFonts w:eastAsiaTheme="minorEastAsia"/>
        </w:rPr>
        <w:t xml:space="preserve"> темп работ по монтажу тюбингов (2 тюбинговых кольца в сутки) </w:t>
      </w:r>
      <w:r>
        <w:rPr>
          <w:rFonts w:eastAsiaTheme="minorEastAsia"/>
        </w:rPr>
        <w:t>позволили сформулировать</w:t>
      </w:r>
      <w:r w:rsidRPr="0029784F">
        <w:rPr>
          <w:rFonts w:eastAsiaTheme="minorEastAsia"/>
        </w:rPr>
        <w:t xml:space="preserve"> рекомендации по срокам отключения замораживающей станции. В данном случае отключение можно производить уже по достижении тюбинговой колонной глубины 133,7 м (подошва слоя 12). Проверочный расчёт показ</w:t>
      </w:r>
      <w:r>
        <w:rPr>
          <w:rFonts w:eastAsiaTheme="minorEastAsia"/>
        </w:rPr>
        <w:t>ал</w:t>
      </w:r>
      <w:r w:rsidRPr="0029784F">
        <w:rPr>
          <w:rFonts w:eastAsiaTheme="minorEastAsia"/>
        </w:rPr>
        <w:t xml:space="preserve">, что для завершения работ по монтажу и чеканке тюбингов с данной глубины </w:t>
      </w:r>
      <w:r>
        <w:rPr>
          <w:rFonts w:eastAsiaTheme="minorEastAsia"/>
        </w:rPr>
        <w:t xml:space="preserve">до устья ствола </w:t>
      </w:r>
      <w:r w:rsidRPr="0029784F">
        <w:rPr>
          <w:rFonts w:eastAsiaTheme="minorEastAsia"/>
        </w:rPr>
        <w:t xml:space="preserve">необходимо </w:t>
      </w:r>
      <w:r w:rsidRPr="00CD55A6">
        <w:rPr>
          <w:rFonts w:eastAsiaTheme="minorEastAsia"/>
        </w:rPr>
        <w:t>45 суток</w:t>
      </w:r>
      <w:r>
        <w:rPr>
          <w:rFonts w:eastAsiaTheme="minorEastAsia"/>
        </w:rPr>
        <w:t xml:space="preserve"> (</w:t>
      </w:r>
      <w:r w:rsidRPr="00CD55A6">
        <w:rPr>
          <w:rFonts w:eastAsiaTheme="minorEastAsia"/>
        </w:rPr>
        <w:t>13</w:t>
      </w:r>
      <w:r>
        <w:rPr>
          <w:rFonts w:eastAsiaTheme="minorEastAsia"/>
        </w:rPr>
        <w:t>3,7</w:t>
      </w:r>
      <w:r w:rsidRPr="00CD55A6">
        <w:rPr>
          <w:rFonts w:eastAsiaTheme="minorEastAsia"/>
        </w:rPr>
        <w:t xml:space="preserve"> </w:t>
      </w:r>
      <w:r>
        <w:rPr>
          <w:rFonts w:eastAsiaTheme="minorEastAsia"/>
        </w:rPr>
        <w:t xml:space="preserve">м поделить на </w:t>
      </w:r>
      <w:r w:rsidRPr="0029784F">
        <w:rPr>
          <w:rFonts w:eastAsiaTheme="minorEastAsia"/>
        </w:rPr>
        <w:t>средн</w:t>
      </w:r>
      <w:r>
        <w:rPr>
          <w:rFonts w:eastAsiaTheme="minorEastAsia"/>
        </w:rPr>
        <w:t>ий</w:t>
      </w:r>
      <w:r w:rsidRPr="0029784F">
        <w:rPr>
          <w:rFonts w:eastAsiaTheme="minorEastAsia"/>
        </w:rPr>
        <w:t xml:space="preserve"> темп работ по монтажу тюбингов</w:t>
      </w:r>
      <w:r>
        <w:rPr>
          <w:rFonts w:eastAsiaTheme="minorEastAsia"/>
        </w:rPr>
        <w:t xml:space="preserve"> и высоту заходки, равную 1,5 м). Это</w:t>
      </w:r>
      <w:r w:rsidRPr="0029784F">
        <w:rPr>
          <w:rFonts w:eastAsiaTheme="minorEastAsia"/>
        </w:rPr>
        <w:t xml:space="preserve"> соответствует прогнозному расчёту времени, в </w:t>
      </w:r>
      <w:r w:rsidRPr="0024353D">
        <w:rPr>
          <w:rFonts w:eastAsiaTheme="minorEastAsia"/>
        </w:rPr>
        <w:t>течение</w:t>
      </w:r>
      <w:r w:rsidRPr="0029784F">
        <w:rPr>
          <w:rFonts w:eastAsiaTheme="minorEastAsia"/>
        </w:rPr>
        <w:t xml:space="preserve"> которого ЛПО сохранит свои эксплуатационные свойства.</w:t>
      </w:r>
    </w:p>
    <w:p w14:paraId="44EDA738" w14:textId="77777777" w:rsidR="0024353D" w:rsidRDefault="0024353D" w:rsidP="0024353D">
      <w:pPr>
        <w:pStyle w:val="a4"/>
        <w:rPr>
          <w:rFonts w:eastAsiaTheme="minorEastAsia"/>
        </w:rPr>
      </w:pPr>
      <w:r>
        <w:rPr>
          <w:rFonts w:eastAsiaTheme="minorEastAsia"/>
        </w:rPr>
        <w:t xml:space="preserve">В процессе установки тюбингов было принято решение </w:t>
      </w:r>
      <w:r w:rsidRPr="0029784F">
        <w:rPr>
          <w:rFonts w:eastAsiaTheme="minorEastAsia"/>
        </w:rPr>
        <w:t>не отсоединят</w:t>
      </w:r>
      <w:r>
        <w:rPr>
          <w:rFonts w:eastAsiaTheme="minorEastAsia"/>
        </w:rPr>
        <w:t>ь</w:t>
      </w:r>
      <w:r w:rsidRPr="0029784F">
        <w:rPr>
          <w:rFonts w:eastAsiaTheme="minorEastAsia"/>
        </w:rPr>
        <w:t xml:space="preserve"> отключён</w:t>
      </w:r>
      <w:r>
        <w:rPr>
          <w:rFonts w:eastAsiaTheme="minorEastAsia"/>
        </w:rPr>
        <w:t>ное</w:t>
      </w:r>
      <w:r w:rsidRPr="0029784F">
        <w:rPr>
          <w:rFonts w:eastAsiaTheme="minorEastAsia"/>
        </w:rPr>
        <w:t xml:space="preserve"> холодильное оборудование от рассольной сети</w:t>
      </w:r>
      <w:r>
        <w:rPr>
          <w:rFonts w:eastAsiaTheme="minorEastAsia"/>
        </w:rPr>
        <w:t xml:space="preserve">. Его </w:t>
      </w:r>
      <w:r w:rsidRPr="0029784F">
        <w:rPr>
          <w:rFonts w:eastAsiaTheme="minorEastAsia"/>
        </w:rPr>
        <w:t>поддерж</w:t>
      </w:r>
      <w:r>
        <w:rPr>
          <w:rFonts w:eastAsiaTheme="minorEastAsia"/>
        </w:rPr>
        <w:t>ивали</w:t>
      </w:r>
      <w:r w:rsidRPr="0029784F">
        <w:rPr>
          <w:rFonts w:eastAsiaTheme="minorEastAsia"/>
        </w:rPr>
        <w:t xml:space="preserve"> в состоянии готовности к возобновлению работы в случае возникновения внештатной ситуации или непредвиденной задержки в сроках монтажа тюбинговой крепи. </w:t>
      </w:r>
    </w:p>
    <w:p w14:paraId="76B6A133" w14:textId="2CA1DB5C" w:rsidR="0024353D" w:rsidRDefault="0024353D" w:rsidP="00185C60">
      <w:pPr>
        <w:pStyle w:val="a4"/>
      </w:pPr>
      <w:r w:rsidRPr="0058584F">
        <w:rPr>
          <w:rFonts w:eastAsiaTheme="minorEastAsia"/>
        </w:rPr>
        <w:t>Экономия затрат холодильной мощности от раннего (</w:t>
      </w:r>
      <w:r>
        <w:rPr>
          <w:rFonts w:eastAsiaTheme="minorEastAsia"/>
        </w:rPr>
        <w:t>около</w:t>
      </w:r>
      <w:r w:rsidRPr="0058584F">
        <w:rPr>
          <w:rFonts w:eastAsiaTheme="minorEastAsia"/>
        </w:rPr>
        <w:t xml:space="preserve"> 45 суток) отключения замораживающей станции для условий клетевого ствола Дарасинского рудника составила более 248 тыс. кВт·ч.</w:t>
      </w:r>
      <w:r>
        <w:rPr>
          <w:rFonts w:eastAsiaTheme="minorEastAsia"/>
        </w:rPr>
        <w:t xml:space="preserve"> Помимо указанной экономии, р</w:t>
      </w:r>
      <w:r w:rsidRPr="0029784F">
        <w:rPr>
          <w:rFonts w:eastAsiaTheme="minorEastAsia"/>
        </w:rPr>
        <w:t xml:space="preserve">аннее отключение </w:t>
      </w:r>
      <w:r>
        <w:rPr>
          <w:rFonts w:eastAsiaTheme="minorEastAsia"/>
        </w:rPr>
        <w:t xml:space="preserve">замораживающей станции </w:t>
      </w:r>
      <w:r w:rsidRPr="0029784F">
        <w:rPr>
          <w:rFonts w:eastAsiaTheme="minorEastAsia"/>
        </w:rPr>
        <w:t>позвол</w:t>
      </w:r>
      <w:r>
        <w:rPr>
          <w:rFonts w:eastAsiaTheme="minorEastAsia"/>
        </w:rPr>
        <w:t>ило</w:t>
      </w:r>
      <w:r w:rsidRPr="0029784F">
        <w:rPr>
          <w:rFonts w:eastAsiaTheme="minorEastAsia"/>
        </w:rPr>
        <w:t xml:space="preserve"> сократить сроки размораживания породы за крепью при подготовке к тампонажным работам, которые являются завершающими при гидроизоляции ствола, и избежать длительной задержки в их выполнении.</w:t>
      </w:r>
      <w:r w:rsidRPr="0058584F">
        <w:t xml:space="preserve"> </w:t>
      </w:r>
    </w:p>
    <w:p w14:paraId="5869150A" w14:textId="2CA1DB5C" w:rsidR="0024353D" w:rsidRPr="0024353D" w:rsidRDefault="0024353D" w:rsidP="00185C60">
      <w:pPr>
        <w:pStyle w:val="a4"/>
      </w:pPr>
    </w:p>
    <w:p w14:paraId="02DE527E" w14:textId="77777777" w:rsidR="00185C60" w:rsidRDefault="00185C60" w:rsidP="00185C60">
      <w:pPr>
        <w:pStyle w:val="affd"/>
      </w:pPr>
      <w:r w:rsidRPr="0029784F">
        <w:lastRenderedPageBreak/>
        <w:t>Таблица 6.</w:t>
      </w:r>
      <w:r>
        <w:t>2</w:t>
      </w:r>
      <w:r w:rsidRPr="0029784F">
        <w:t xml:space="preserve">. </w:t>
      </w:r>
      <w:r>
        <w:t xml:space="preserve">Сравнительный анализ требуемых и фактических толщин ЛПО </w:t>
      </w:r>
      <w:r w:rsidRPr="0029784F">
        <w:t>по температуре замороженной породы –</w:t>
      </w:r>
      <w:r>
        <w:t xml:space="preserve">10 </w:t>
      </w:r>
      <w:r w:rsidRPr="0029784F">
        <w:t>°С</w:t>
      </w:r>
    </w:p>
    <w:tbl>
      <w:tblPr>
        <w:tblStyle w:val="af4"/>
        <w:tblW w:w="5000" w:type="pct"/>
        <w:tblLayout w:type="fixed"/>
        <w:tblLook w:val="0400" w:firstRow="0" w:lastRow="0" w:firstColumn="0" w:lastColumn="0" w:noHBand="0" w:noVBand="1"/>
      </w:tblPr>
      <w:tblGrid>
        <w:gridCol w:w="551"/>
        <w:gridCol w:w="1697"/>
        <w:gridCol w:w="1061"/>
        <w:gridCol w:w="1322"/>
        <w:gridCol w:w="1321"/>
      </w:tblGrid>
      <w:tr w:rsidR="006F3E61" w:rsidRPr="004F6242" w14:paraId="1F7E79E9" w14:textId="77777777" w:rsidTr="006F3E61">
        <w:trPr>
          <w:trHeight w:val="566"/>
        </w:trPr>
        <w:tc>
          <w:tcPr>
            <w:tcW w:w="551" w:type="dxa"/>
          </w:tcPr>
          <w:p w14:paraId="6B5E9C31" w14:textId="207D11DD" w:rsidR="006F3E61" w:rsidRPr="004F6242" w:rsidRDefault="006F3E61" w:rsidP="006F3E61">
            <w:pPr>
              <w:pStyle w:val="a4"/>
              <w:spacing w:line="240" w:lineRule="auto"/>
              <w:rPr>
                <w:rFonts w:eastAsia="Calibri"/>
                <w:sz w:val="12"/>
                <w:szCs w:val="16"/>
              </w:rPr>
            </w:pPr>
            <w:r w:rsidRPr="004F6242">
              <w:rPr>
                <w:rFonts w:eastAsia="Calibri"/>
                <w:b/>
                <w:bCs/>
                <w:sz w:val="12"/>
                <w:szCs w:val="16"/>
              </w:rPr>
              <w:t>№ слоя</w:t>
            </w:r>
          </w:p>
        </w:tc>
        <w:tc>
          <w:tcPr>
            <w:tcW w:w="1697" w:type="dxa"/>
          </w:tcPr>
          <w:p w14:paraId="279AEA74" w14:textId="7923061A" w:rsidR="006F3E61" w:rsidRPr="004F6242" w:rsidRDefault="006F3E61" w:rsidP="006F3E61">
            <w:pPr>
              <w:pStyle w:val="a4"/>
              <w:spacing w:line="240" w:lineRule="auto"/>
              <w:rPr>
                <w:rFonts w:eastAsia="Calibri"/>
                <w:sz w:val="12"/>
                <w:szCs w:val="16"/>
              </w:rPr>
            </w:pPr>
            <w:r w:rsidRPr="004F6242">
              <w:rPr>
                <w:rFonts w:eastAsia="Calibri"/>
                <w:b/>
                <w:bCs/>
                <w:sz w:val="12"/>
                <w:szCs w:val="16"/>
              </w:rPr>
              <w:t>Литология</w:t>
            </w:r>
          </w:p>
        </w:tc>
        <w:tc>
          <w:tcPr>
            <w:tcW w:w="1061" w:type="dxa"/>
          </w:tcPr>
          <w:p w14:paraId="7D213848" w14:textId="4FAE03D6" w:rsidR="006F3E61" w:rsidRPr="004F6242" w:rsidRDefault="006F3E61" w:rsidP="006F3E61">
            <w:pPr>
              <w:pStyle w:val="a4"/>
              <w:spacing w:line="240" w:lineRule="auto"/>
              <w:rPr>
                <w:rFonts w:eastAsia="Calibri"/>
                <w:sz w:val="12"/>
                <w:szCs w:val="16"/>
              </w:rPr>
            </w:pPr>
            <w:r w:rsidRPr="004F6242">
              <w:rPr>
                <w:rFonts w:eastAsia="Calibri"/>
                <w:b/>
                <w:bCs/>
                <w:sz w:val="12"/>
                <w:szCs w:val="16"/>
              </w:rPr>
              <w:t xml:space="preserve">Глубина </w:t>
            </w:r>
            <w:r>
              <w:rPr>
                <w:rFonts w:eastAsia="Calibri"/>
                <w:b/>
                <w:bCs/>
                <w:sz w:val="12"/>
                <w:szCs w:val="16"/>
              </w:rPr>
              <w:br/>
            </w:r>
            <w:r w:rsidRPr="004F6242">
              <w:rPr>
                <w:rFonts w:eastAsia="Calibri"/>
                <w:b/>
                <w:bCs/>
                <w:sz w:val="12"/>
                <w:szCs w:val="16"/>
              </w:rPr>
              <w:t>подошвы, м</w:t>
            </w:r>
          </w:p>
        </w:tc>
        <w:tc>
          <w:tcPr>
            <w:tcW w:w="1322" w:type="dxa"/>
          </w:tcPr>
          <w:p w14:paraId="7E7921AE" w14:textId="597DCF60" w:rsidR="006F3E61" w:rsidRPr="004F6242" w:rsidRDefault="006F3E61" w:rsidP="006F3E61">
            <w:pPr>
              <w:pStyle w:val="a4"/>
              <w:spacing w:line="240" w:lineRule="auto"/>
              <w:rPr>
                <w:rFonts w:eastAsia="Calibri"/>
                <w:sz w:val="12"/>
                <w:szCs w:val="16"/>
              </w:rPr>
            </w:pPr>
            <w:r w:rsidRPr="004F6242">
              <w:rPr>
                <w:rFonts w:eastAsia="Calibri"/>
                <w:b/>
                <w:bCs/>
                <w:sz w:val="12"/>
                <w:szCs w:val="16"/>
              </w:rPr>
              <w:t>Требуемая толщина ЛПО по температуре –10</w:t>
            </w:r>
            <w:r w:rsidR="0053597E">
              <w:rPr>
                <w:rFonts w:eastAsia="Calibri"/>
                <w:b/>
                <w:bCs/>
                <w:sz w:val="12"/>
                <w:szCs w:val="16"/>
              </w:rPr>
              <w:t xml:space="preserve"> </w:t>
            </w:r>
            <w:r w:rsidRPr="004F6242">
              <w:rPr>
                <w:rFonts w:eastAsia="Calibri"/>
                <w:b/>
                <w:bCs/>
                <w:sz w:val="12"/>
                <w:szCs w:val="16"/>
              </w:rPr>
              <w:t>°С, м</w:t>
            </w:r>
          </w:p>
        </w:tc>
        <w:tc>
          <w:tcPr>
            <w:tcW w:w="1321" w:type="dxa"/>
          </w:tcPr>
          <w:p w14:paraId="080E1669" w14:textId="4A898A77" w:rsidR="006F3E61" w:rsidRPr="004F6242" w:rsidRDefault="006F3E61" w:rsidP="006F3E61">
            <w:pPr>
              <w:pStyle w:val="a4"/>
              <w:spacing w:line="240" w:lineRule="auto"/>
              <w:rPr>
                <w:rFonts w:eastAsia="Calibri"/>
                <w:sz w:val="12"/>
                <w:szCs w:val="16"/>
              </w:rPr>
            </w:pPr>
            <w:r w:rsidRPr="004F6242">
              <w:rPr>
                <w:rFonts w:eastAsia="Calibri"/>
                <w:b/>
                <w:bCs/>
                <w:sz w:val="12"/>
                <w:szCs w:val="16"/>
              </w:rPr>
              <w:t>Фактическая толщина ЛПО по температуре –10</w:t>
            </w:r>
            <w:r w:rsidR="0053597E">
              <w:rPr>
                <w:rFonts w:eastAsia="Calibri"/>
                <w:b/>
                <w:bCs/>
                <w:sz w:val="12"/>
                <w:szCs w:val="16"/>
              </w:rPr>
              <w:t xml:space="preserve"> </w:t>
            </w:r>
            <w:r w:rsidRPr="004F6242">
              <w:rPr>
                <w:rFonts w:eastAsia="Calibri"/>
                <w:b/>
                <w:bCs/>
                <w:sz w:val="12"/>
                <w:szCs w:val="16"/>
              </w:rPr>
              <w:t>°С, м</w:t>
            </w:r>
          </w:p>
        </w:tc>
      </w:tr>
      <w:tr w:rsidR="006F3E61" w:rsidRPr="004F6242" w14:paraId="64E25C0D" w14:textId="77777777" w:rsidTr="006F3E61">
        <w:tc>
          <w:tcPr>
            <w:tcW w:w="551" w:type="dxa"/>
          </w:tcPr>
          <w:p w14:paraId="7E3C71CF"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w:t>
            </w:r>
          </w:p>
        </w:tc>
        <w:tc>
          <w:tcPr>
            <w:tcW w:w="1697" w:type="dxa"/>
          </w:tcPr>
          <w:p w14:paraId="6FE70C2E"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w:t>
            </w:r>
          </w:p>
        </w:tc>
        <w:tc>
          <w:tcPr>
            <w:tcW w:w="1061" w:type="dxa"/>
          </w:tcPr>
          <w:p w14:paraId="0DCB35D4"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18</w:t>
            </w:r>
          </w:p>
        </w:tc>
        <w:tc>
          <w:tcPr>
            <w:tcW w:w="1322" w:type="dxa"/>
          </w:tcPr>
          <w:p w14:paraId="47DCB5E5"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0,15</w:t>
            </w:r>
          </w:p>
        </w:tc>
        <w:tc>
          <w:tcPr>
            <w:tcW w:w="1321" w:type="dxa"/>
          </w:tcPr>
          <w:p w14:paraId="793AEEA6"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4,08</w:t>
            </w:r>
          </w:p>
        </w:tc>
      </w:tr>
      <w:tr w:rsidR="006F3E61" w:rsidRPr="004F6242" w14:paraId="5226E947" w14:textId="77777777" w:rsidTr="006F3E61">
        <w:tc>
          <w:tcPr>
            <w:tcW w:w="551" w:type="dxa"/>
          </w:tcPr>
          <w:p w14:paraId="5AF24167"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2</w:t>
            </w:r>
          </w:p>
        </w:tc>
        <w:tc>
          <w:tcPr>
            <w:tcW w:w="1697" w:type="dxa"/>
          </w:tcPr>
          <w:p w14:paraId="1AC3EEBA"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Суглинок</w:t>
            </w:r>
          </w:p>
        </w:tc>
        <w:tc>
          <w:tcPr>
            <w:tcW w:w="1061" w:type="dxa"/>
          </w:tcPr>
          <w:p w14:paraId="69AA1508"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24,5</w:t>
            </w:r>
          </w:p>
        </w:tc>
        <w:tc>
          <w:tcPr>
            <w:tcW w:w="1322" w:type="dxa"/>
          </w:tcPr>
          <w:p w14:paraId="3CF5CE57"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0,32</w:t>
            </w:r>
          </w:p>
        </w:tc>
        <w:tc>
          <w:tcPr>
            <w:tcW w:w="1321" w:type="dxa"/>
          </w:tcPr>
          <w:p w14:paraId="3CF9B1CD"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4,18</w:t>
            </w:r>
          </w:p>
        </w:tc>
      </w:tr>
      <w:tr w:rsidR="006F3E61" w:rsidRPr="004F6242" w14:paraId="7F1F77CF" w14:textId="77777777" w:rsidTr="006F3E61">
        <w:tc>
          <w:tcPr>
            <w:tcW w:w="551" w:type="dxa"/>
          </w:tcPr>
          <w:p w14:paraId="39D02089"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3</w:t>
            </w:r>
          </w:p>
        </w:tc>
        <w:tc>
          <w:tcPr>
            <w:tcW w:w="1697" w:type="dxa"/>
          </w:tcPr>
          <w:p w14:paraId="007CF626"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 сугл., супесь</w:t>
            </w:r>
          </w:p>
        </w:tc>
        <w:tc>
          <w:tcPr>
            <w:tcW w:w="1061" w:type="dxa"/>
          </w:tcPr>
          <w:p w14:paraId="54FBC321"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33,5</w:t>
            </w:r>
          </w:p>
        </w:tc>
        <w:tc>
          <w:tcPr>
            <w:tcW w:w="1322" w:type="dxa"/>
          </w:tcPr>
          <w:p w14:paraId="5979B316"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0,49</w:t>
            </w:r>
          </w:p>
        </w:tc>
        <w:tc>
          <w:tcPr>
            <w:tcW w:w="1321" w:type="dxa"/>
          </w:tcPr>
          <w:p w14:paraId="2CD84017"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4,24</w:t>
            </w:r>
          </w:p>
        </w:tc>
      </w:tr>
      <w:tr w:rsidR="006F3E61" w:rsidRPr="004F6242" w14:paraId="304C2E0F" w14:textId="77777777" w:rsidTr="006F3E61">
        <w:tc>
          <w:tcPr>
            <w:tcW w:w="551" w:type="dxa"/>
          </w:tcPr>
          <w:p w14:paraId="75444F02"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4</w:t>
            </w:r>
          </w:p>
        </w:tc>
        <w:tc>
          <w:tcPr>
            <w:tcW w:w="1697" w:type="dxa"/>
          </w:tcPr>
          <w:p w14:paraId="58980805"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Суглинок</w:t>
            </w:r>
          </w:p>
        </w:tc>
        <w:tc>
          <w:tcPr>
            <w:tcW w:w="1061" w:type="dxa"/>
          </w:tcPr>
          <w:p w14:paraId="5B78913D"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41,1</w:t>
            </w:r>
          </w:p>
        </w:tc>
        <w:tc>
          <w:tcPr>
            <w:tcW w:w="1322" w:type="dxa"/>
          </w:tcPr>
          <w:p w14:paraId="3B68C0CE"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0,60</w:t>
            </w:r>
          </w:p>
        </w:tc>
        <w:tc>
          <w:tcPr>
            <w:tcW w:w="1321" w:type="dxa"/>
          </w:tcPr>
          <w:p w14:paraId="3CB96B0A"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4,12</w:t>
            </w:r>
          </w:p>
        </w:tc>
      </w:tr>
      <w:tr w:rsidR="006F3E61" w:rsidRPr="004F6242" w14:paraId="465826FF" w14:textId="77777777" w:rsidTr="006F3E61">
        <w:tc>
          <w:tcPr>
            <w:tcW w:w="551" w:type="dxa"/>
          </w:tcPr>
          <w:p w14:paraId="758FBD9A"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5</w:t>
            </w:r>
          </w:p>
        </w:tc>
        <w:tc>
          <w:tcPr>
            <w:tcW w:w="1697" w:type="dxa"/>
          </w:tcPr>
          <w:p w14:paraId="2669BA14"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Супесь, суглинок</w:t>
            </w:r>
          </w:p>
        </w:tc>
        <w:tc>
          <w:tcPr>
            <w:tcW w:w="1061" w:type="dxa"/>
          </w:tcPr>
          <w:p w14:paraId="411451EE"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50,0</w:t>
            </w:r>
          </w:p>
        </w:tc>
        <w:tc>
          <w:tcPr>
            <w:tcW w:w="1322" w:type="dxa"/>
          </w:tcPr>
          <w:p w14:paraId="4397E7EF"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0,78</w:t>
            </w:r>
          </w:p>
        </w:tc>
        <w:tc>
          <w:tcPr>
            <w:tcW w:w="1321" w:type="dxa"/>
          </w:tcPr>
          <w:p w14:paraId="35A998D0"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4,48</w:t>
            </w:r>
          </w:p>
        </w:tc>
      </w:tr>
      <w:tr w:rsidR="006F3E61" w:rsidRPr="004F6242" w14:paraId="759B491E" w14:textId="77777777" w:rsidTr="006F3E61">
        <w:tc>
          <w:tcPr>
            <w:tcW w:w="551" w:type="dxa"/>
          </w:tcPr>
          <w:p w14:paraId="3EDCF0C2"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6</w:t>
            </w:r>
          </w:p>
        </w:tc>
        <w:tc>
          <w:tcPr>
            <w:tcW w:w="1697" w:type="dxa"/>
          </w:tcPr>
          <w:p w14:paraId="3D0D2070"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Суглинок</w:t>
            </w:r>
          </w:p>
        </w:tc>
        <w:tc>
          <w:tcPr>
            <w:tcW w:w="1061" w:type="dxa"/>
          </w:tcPr>
          <w:p w14:paraId="3BA239FC"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60,5</w:t>
            </w:r>
          </w:p>
        </w:tc>
        <w:tc>
          <w:tcPr>
            <w:tcW w:w="1322" w:type="dxa"/>
          </w:tcPr>
          <w:p w14:paraId="59975575"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0,86</w:t>
            </w:r>
          </w:p>
        </w:tc>
        <w:tc>
          <w:tcPr>
            <w:tcW w:w="1321" w:type="dxa"/>
          </w:tcPr>
          <w:p w14:paraId="1DB64C56"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4,51</w:t>
            </w:r>
          </w:p>
        </w:tc>
      </w:tr>
      <w:tr w:rsidR="006F3E61" w:rsidRPr="004F6242" w14:paraId="02A5C1C5" w14:textId="77777777" w:rsidTr="006F3E61">
        <w:tc>
          <w:tcPr>
            <w:tcW w:w="551" w:type="dxa"/>
          </w:tcPr>
          <w:p w14:paraId="615107D8"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7</w:t>
            </w:r>
          </w:p>
        </w:tc>
        <w:tc>
          <w:tcPr>
            <w:tcW w:w="1697" w:type="dxa"/>
          </w:tcPr>
          <w:p w14:paraId="7CA6E4B9"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 глин., супесь</w:t>
            </w:r>
          </w:p>
        </w:tc>
        <w:tc>
          <w:tcPr>
            <w:tcW w:w="1061" w:type="dxa"/>
          </w:tcPr>
          <w:p w14:paraId="29A185B2"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72,3</w:t>
            </w:r>
          </w:p>
        </w:tc>
        <w:tc>
          <w:tcPr>
            <w:tcW w:w="1322" w:type="dxa"/>
          </w:tcPr>
          <w:p w14:paraId="3492B423"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0,95</w:t>
            </w:r>
          </w:p>
        </w:tc>
        <w:tc>
          <w:tcPr>
            <w:tcW w:w="1321" w:type="dxa"/>
          </w:tcPr>
          <w:p w14:paraId="7B157E93"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4,45</w:t>
            </w:r>
          </w:p>
        </w:tc>
      </w:tr>
      <w:tr w:rsidR="006F3E61" w:rsidRPr="004F6242" w14:paraId="40B4E522" w14:textId="77777777" w:rsidTr="006F3E61">
        <w:tc>
          <w:tcPr>
            <w:tcW w:w="551" w:type="dxa"/>
          </w:tcPr>
          <w:p w14:paraId="2C07597E"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8</w:t>
            </w:r>
          </w:p>
        </w:tc>
        <w:tc>
          <w:tcPr>
            <w:tcW w:w="1697" w:type="dxa"/>
          </w:tcPr>
          <w:p w14:paraId="3100EFB9"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Суглинок</w:t>
            </w:r>
          </w:p>
        </w:tc>
        <w:tc>
          <w:tcPr>
            <w:tcW w:w="1061" w:type="dxa"/>
          </w:tcPr>
          <w:p w14:paraId="0BF9587D"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82,9</w:t>
            </w:r>
          </w:p>
        </w:tc>
        <w:tc>
          <w:tcPr>
            <w:tcW w:w="1322" w:type="dxa"/>
          </w:tcPr>
          <w:p w14:paraId="77C46370"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1,36</w:t>
            </w:r>
          </w:p>
        </w:tc>
        <w:tc>
          <w:tcPr>
            <w:tcW w:w="1321" w:type="dxa"/>
          </w:tcPr>
          <w:p w14:paraId="4427AA16"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4,23</w:t>
            </w:r>
          </w:p>
        </w:tc>
      </w:tr>
      <w:tr w:rsidR="006F3E61" w:rsidRPr="004F6242" w14:paraId="5BE506B0" w14:textId="77777777" w:rsidTr="006F3E61">
        <w:tc>
          <w:tcPr>
            <w:tcW w:w="551" w:type="dxa"/>
          </w:tcPr>
          <w:p w14:paraId="76C72CB4"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9</w:t>
            </w:r>
          </w:p>
        </w:tc>
        <w:tc>
          <w:tcPr>
            <w:tcW w:w="1697" w:type="dxa"/>
          </w:tcPr>
          <w:p w14:paraId="520AF00C" w14:textId="77777777" w:rsidR="006F3E61" w:rsidRPr="004F6242" w:rsidRDefault="006F3E61" w:rsidP="006F3E61">
            <w:pPr>
              <w:pStyle w:val="a4"/>
              <w:spacing w:line="240" w:lineRule="auto"/>
              <w:rPr>
                <w:rFonts w:eastAsia="Calibri"/>
                <w:color w:val="000000"/>
                <w:sz w:val="12"/>
                <w:szCs w:val="16"/>
              </w:rPr>
            </w:pPr>
            <w:r w:rsidRPr="004F6242">
              <w:rPr>
                <w:sz w:val="12"/>
                <w:szCs w:val="16"/>
              </w:rPr>
              <w:t>Супесь, суглинок</w:t>
            </w:r>
          </w:p>
        </w:tc>
        <w:tc>
          <w:tcPr>
            <w:tcW w:w="1061" w:type="dxa"/>
          </w:tcPr>
          <w:p w14:paraId="08A7E38A"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97,3</w:t>
            </w:r>
          </w:p>
        </w:tc>
        <w:tc>
          <w:tcPr>
            <w:tcW w:w="1322" w:type="dxa"/>
          </w:tcPr>
          <w:p w14:paraId="2BD0DD2E"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1,56</w:t>
            </w:r>
          </w:p>
        </w:tc>
        <w:tc>
          <w:tcPr>
            <w:tcW w:w="1321" w:type="dxa"/>
          </w:tcPr>
          <w:p w14:paraId="06C20275"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4,34</w:t>
            </w:r>
          </w:p>
        </w:tc>
      </w:tr>
      <w:tr w:rsidR="006F3E61" w:rsidRPr="004F6242" w14:paraId="36F7D880" w14:textId="77777777" w:rsidTr="006F3E61">
        <w:tc>
          <w:tcPr>
            <w:tcW w:w="551" w:type="dxa"/>
          </w:tcPr>
          <w:p w14:paraId="7C3E7303"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10</w:t>
            </w:r>
          </w:p>
        </w:tc>
        <w:tc>
          <w:tcPr>
            <w:tcW w:w="1697" w:type="dxa"/>
          </w:tcPr>
          <w:p w14:paraId="02CF3B92" w14:textId="77777777" w:rsidR="006F3E61" w:rsidRPr="004F6242" w:rsidRDefault="006F3E61" w:rsidP="006F3E61">
            <w:pPr>
              <w:pStyle w:val="a4"/>
              <w:spacing w:line="240" w:lineRule="auto"/>
              <w:rPr>
                <w:rFonts w:eastAsia="Calibri"/>
                <w:color w:val="000000"/>
                <w:sz w:val="12"/>
                <w:szCs w:val="16"/>
              </w:rPr>
            </w:pPr>
            <w:r w:rsidRPr="004F6242">
              <w:rPr>
                <w:sz w:val="12"/>
                <w:szCs w:val="16"/>
              </w:rPr>
              <w:t>Мел писчий, супесь</w:t>
            </w:r>
          </w:p>
        </w:tc>
        <w:tc>
          <w:tcPr>
            <w:tcW w:w="1061" w:type="dxa"/>
          </w:tcPr>
          <w:p w14:paraId="632CFEB8"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109,3</w:t>
            </w:r>
          </w:p>
        </w:tc>
        <w:tc>
          <w:tcPr>
            <w:tcW w:w="1322" w:type="dxa"/>
          </w:tcPr>
          <w:p w14:paraId="5034B8E7"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1,60</w:t>
            </w:r>
          </w:p>
        </w:tc>
        <w:tc>
          <w:tcPr>
            <w:tcW w:w="1321" w:type="dxa"/>
          </w:tcPr>
          <w:p w14:paraId="11A66185"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4,24</w:t>
            </w:r>
          </w:p>
        </w:tc>
      </w:tr>
      <w:tr w:rsidR="006F3E61" w:rsidRPr="004F6242" w14:paraId="0FB4AD19" w14:textId="77777777" w:rsidTr="006F3E61">
        <w:tc>
          <w:tcPr>
            <w:tcW w:w="551" w:type="dxa"/>
          </w:tcPr>
          <w:p w14:paraId="5D396E48"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11</w:t>
            </w:r>
          </w:p>
        </w:tc>
        <w:tc>
          <w:tcPr>
            <w:tcW w:w="1697" w:type="dxa"/>
          </w:tcPr>
          <w:p w14:paraId="7F489A71"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 супесь</w:t>
            </w:r>
          </w:p>
        </w:tc>
        <w:tc>
          <w:tcPr>
            <w:tcW w:w="1061" w:type="dxa"/>
          </w:tcPr>
          <w:p w14:paraId="1F59DC89"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124,4</w:t>
            </w:r>
          </w:p>
        </w:tc>
        <w:tc>
          <w:tcPr>
            <w:tcW w:w="1322" w:type="dxa"/>
          </w:tcPr>
          <w:p w14:paraId="556E346F"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2,41</w:t>
            </w:r>
          </w:p>
        </w:tc>
        <w:tc>
          <w:tcPr>
            <w:tcW w:w="1321" w:type="dxa"/>
          </w:tcPr>
          <w:p w14:paraId="7FDE56CB"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4,27</w:t>
            </w:r>
          </w:p>
        </w:tc>
      </w:tr>
      <w:tr w:rsidR="006F3E61" w:rsidRPr="004F6242" w14:paraId="6799DA5E" w14:textId="77777777" w:rsidTr="006F3E61">
        <w:tc>
          <w:tcPr>
            <w:tcW w:w="551" w:type="dxa"/>
          </w:tcPr>
          <w:p w14:paraId="21615B98"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12</w:t>
            </w:r>
          </w:p>
        </w:tc>
        <w:tc>
          <w:tcPr>
            <w:tcW w:w="1697" w:type="dxa"/>
          </w:tcPr>
          <w:p w14:paraId="2F03A2F2"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 суглинок</w:t>
            </w:r>
          </w:p>
        </w:tc>
        <w:tc>
          <w:tcPr>
            <w:tcW w:w="1061" w:type="dxa"/>
          </w:tcPr>
          <w:p w14:paraId="398EF7C1"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133,7</w:t>
            </w:r>
          </w:p>
        </w:tc>
        <w:tc>
          <w:tcPr>
            <w:tcW w:w="1322" w:type="dxa"/>
          </w:tcPr>
          <w:p w14:paraId="3CC378C9"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2,55</w:t>
            </w:r>
          </w:p>
        </w:tc>
        <w:tc>
          <w:tcPr>
            <w:tcW w:w="1321" w:type="dxa"/>
          </w:tcPr>
          <w:p w14:paraId="31FD9069"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4,19</w:t>
            </w:r>
          </w:p>
        </w:tc>
      </w:tr>
      <w:tr w:rsidR="006F3E61" w:rsidRPr="004F6242" w14:paraId="1B12E5FE" w14:textId="77777777" w:rsidTr="006F3E61">
        <w:tc>
          <w:tcPr>
            <w:tcW w:w="551" w:type="dxa"/>
          </w:tcPr>
          <w:p w14:paraId="145B3A44"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13</w:t>
            </w:r>
          </w:p>
        </w:tc>
        <w:tc>
          <w:tcPr>
            <w:tcW w:w="1697" w:type="dxa"/>
          </w:tcPr>
          <w:p w14:paraId="0AD70EAF" w14:textId="77777777" w:rsidR="006F3E61" w:rsidRPr="004F6242" w:rsidRDefault="006F3E61" w:rsidP="006F3E61">
            <w:pPr>
              <w:pStyle w:val="a4"/>
              <w:spacing w:line="240" w:lineRule="auto"/>
              <w:rPr>
                <w:rFonts w:eastAsia="Calibri"/>
                <w:color w:val="000000"/>
                <w:sz w:val="12"/>
                <w:szCs w:val="16"/>
              </w:rPr>
            </w:pPr>
            <w:r w:rsidRPr="004F6242">
              <w:rPr>
                <w:sz w:val="12"/>
                <w:szCs w:val="16"/>
              </w:rPr>
              <w:t>Песок</w:t>
            </w:r>
          </w:p>
        </w:tc>
        <w:tc>
          <w:tcPr>
            <w:tcW w:w="1061" w:type="dxa"/>
          </w:tcPr>
          <w:p w14:paraId="775B0A17"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143,0</w:t>
            </w:r>
          </w:p>
        </w:tc>
        <w:tc>
          <w:tcPr>
            <w:tcW w:w="1322" w:type="dxa"/>
          </w:tcPr>
          <w:p w14:paraId="7A9F0F3C"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2,82</w:t>
            </w:r>
          </w:p>
        </w:tc>
        <w:tc>
          <w:tcPr>
            <w:tcW w:w="1321" w:type="dxa"/>
          </w:tcPr>
          <w:p w14:paraId="43186CCE"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3,30</w:t>
            </w:r>
          </w:p>
        </w:tc>
      </w:tr>
      <w:tr w:rsidR="006F3E61" w:rsidRPr="004F6242" w14:paraId="757A3ECF" w14:textId="77777777" w:rsidTr="006F3E61">
        <w:tc>
          <w:tcPr>
            <w:tcW w:w="551" w:type="dxa"/>
          </w:tcPr>
          <w:p w14:paraId="3F0DFBDE"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14</w:t>
            </w:r>
          </w:p>
        </w:tc>
        <w:tc>
          <w:tcPr>
            <w:tcW w:w="1697" w:type="dxa"/>
          </w:tcPr>
          <w:p w14:paraId="16844F24" w14:textId="77777777" w:rsidR="006F3E61" w:rsidRPr="004F6242" w:rsidRDefault="006F3E61" w:rsidP="006F3E61">
            <w:pPr>
              <w:pStyle w:val="a4"/>
              <w:spacing w:line="240" w:lineRule="auto"/>
              <w:rPr>
                <w:rFonts w:eastAsia="Calibri"/>
                <w:color w:val="000000"/>
                <w:sz w:val="12"/>
                <w:szCs w:val="16"/>
              </w:rPr>
            </w:pPr>
            <w:r w:rsidRPr="004F6242">
              <w:rPr>
                <w:sz w:val="12"/>
                <w:szCs w:val="16"/>
              </w:rPr>
              <w:t>Глина, известняк</w:t>
            </w:r>
          </w:p>
        </w:tc>
        <w:tc>
          <w:tcPr>
            <w:tcW w:w="1061" w:type="dxa"/>
          </w:tcPr>
          <w:p w14:paraId="6CDCC33C"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154,8</w:t>
            </w:r>
          </w:p>
        </w:tc>
        <w:tc>
          <w:tcPr>
            <w:tcW w:w="1322" w:type="dxa"/>
          </w:tcPr>
          <w:p w14:paraId="6C3AC69C"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0,53</w:t>
            </w:r>
          </w:p>
        </w:tc>
        <w:tc>
          <w:tcPr>
            <w:tcW w:w="1321" w:type="dxa"/>
          </w:tcPr>
          <w:p w14:paraId="25E24B94"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3,11</w:t>
            </w:r>
          </w:p>
        </w:tc>
      </w:tr>
      <w:tr w:rsidR="006F3E61" w:rsidRPr="004F6242" w14:paraId="40C8CC43" w14:textId="77777777" w:rsidTr="006F3E61">
        <w:tc>
          <w:tcPr>
            <w:tcW w:w="551" w:type="dxa"/>
          </w:tcPr>
          <w:p w14:paraId="6DC8876E"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15</w:t>
            </w:r>
          </w:p>
        </w:tc>
        <w:tc>
          <w:tcPr>
            <w:tcW w:w="1697" w:type="dxa"/>
          </w:tcPr>
          <w:p w14:paraId="41006718" w14:textId="77777777" w:rsidR="006F3E61" w:rsidRPr="004F6242" w:rsidRDefault="006F3E61" w:rsidP="006F3E61">
            <w:pPr>
              <w:pStyle w:val="a4"/>
              <w:spacing w:line="240" w:lineRule="auto"/>
              <w:rPr>
                <w:rFonts w:eastAsia="Calibri"/>
                <w:color w:val="000000"/>
                <w:sz w:val="12"/>
                <w:szCs w:val="16"/>
              </w:rPr>
            </w:pPr>
            <w:r w:rsidRPr="004F6242">
              <w:rPr>
                <w:sz w:val="12"/>
                <w:szCs w:val="16"/>
              </w:rPr>
              <w:t>Глина, глина аргилл.</w:t>
            </w:r>
          </w:p>
        </w:tc>
        <w:tc>
          <w:tcPr>
            <w:tcW w:w="1061" w:type="dxa"/>
          </w:tcPr>
          <w:p w14:paraId="477FDF5B"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162,1</w:t>
            </w:r>
          </w:p>
        </w:tc>
        <w:tc>
          <w:tcPr>
            <w:tcW w:w="1322" w:type="dxa"/>
          </w:tcPr>
          <w:p w14:paraId="0FA88585"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1,52</w:t>
            </w:r>
          </w:p>
        </w:tc>
        <w:tc>
          <w:tcPr>
            <w:tcW w:w="1321" w:type="dxa"/>
          </w:tcPr>
          <w:p w14:paraId="4F170287"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3,23</w:t>
            </w:r>
          </w:p>
        </w:tc>
      </w:tr>
      <w:tr w:rsidR="006F3E61" w:rsidRPr="004F6242" w14:paraId="6DB33750" w14:textId="77777777" w:rsidTr="006F3E61">
        <w:tc>
          <w:tcPr>
            <w:tcW w:w="551" w:type="dxa"/>
          </w:tcPr>
          <w:p w14:paraId="7250EA4C"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16</w:t>
            </w:r>
          </w:p>
        </w:tc>
        <w:tc>
          <w:tcPr>
            <w:tcW w:w="1697" w:type="dxa"/>
          </w:tcPr>
          <w:p w14:paraId="25395C26" w14:textId="77777777" w:rsidR="006F3E61" w:rsidRPr="004F6242" w:rsidRDefault="006F3E61" w:rsidP="006F3E61">
            <w:pPr>
              <w:pStyle w:val="a4"/>
              <w:spacing w:line="240" w:lineRule="auto"/>
              <w:rPr>
                <w:rFonts w:eastAsia="Calibri"/>
                <w:color w:val="000000"/>
                <w:sz w:val="12"/>
                <w:szCs w:val="16"/>
              </w:rPr>
            </w:pPr>
            <w:r w:rsidRPr="004F6242">
              <w:rPr>
                <w:sz w:val="12"/>
                <w:szCs w:val="16"/>
              </w:rPr>
              <w:t>Глина аргиллитоподобная</w:t>
            </w:r>
          </w:p>
        </w:tc>
        <w:tc>
          <w:tcPr>
            <w:tcW w:w="1061" w:type="dxa"/>
          </w:tcPr>
          <w:p w14:paraId="2490DF12"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182,1</w:t>
            </w:r>
          </w:p>
        </w:tc>
        <w:tc>
          <w:tcPr>
            <w:tcW w:w="1322" w:type="dxa"/>
          </w:tcPr>
          <w:p w14:paraId="64CA7108"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1,82</w:t>
            </w:r>
          </w:p>
        </w:tc>
        <w:tc>
          <w:tcPr>
            <w:tcW w:w="1321" w:type="dxa"/>
          </w:tcPr>
          <w:p w14:paraId="455F2249"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2,89</w:t>
            </w:r>
          </w:p>
        </w:tc>
      </w:tr>
      <w:tr w:rsidR="006F3E61" w:rsidRPr="004F6242" w14:paraId="4DCDF38C" w14:textId="77777777" w:rsidTr="006F3E61">
        <w:tc>
          <w:tcPr>
            <w:tcW w:w="551" w:type="dxa"/>
          </w:tcPr>
          <w:p w14:paraId="0F5DEE61" w14:textId="77777777" w:rsidR="006F3E61" w:rsidRPr="004F6242" w:rsidRDefault="006F3E61" w:rsidP="006F3E61">
            <w:pPr>
              <w:pStyle w:val="a4"/>
              <w:spacing w:line="240" w:lineRule="auto"/>
              <w:rPr>
                <w:rFonts w:eastAsia="Calibri"/>
                <w:sz w:val="12"/>
                <w:szCs w:val="16"/>
              </w:rPr>
            </w:pPr>
            <w:r w:rsidRPr="004F6242">
              <w:rPr>
                <w:rFonts w:eastAsia="Calibri"/>
                <w:sz w:val="12"/>
                <w:szCs w:val="16"/>
              </w:rPr>
              <w:t>17</w:t>
            </w:r>
          </w:p>
        </w:tc>
        <w:tc>
          <w:tcPr>
            <w:tcW w:w="1697" w:type="dxa"/>
          </w:tcPr>
          <w:p w14:paraId="218EAB86" w14:textId="77777777" w:rsidR="006F3E61" w:rsidRPr="004F6242" w:rsidRDefault="006F3E61" w:rsidP="006F3E61">
            <w:pPr>
              <w:pStyle w:val="a4"/>
              <w:spacing w:line="240" w:lineRule="auto"/>
              <w:rPr>
                <w:rFonts w:eastAsia="Calibri"/>
                <w:color w:val="000000"/>
                <w:sz w:val="12"/>
                <w:szCs w:val="16"/>
              </w:rPr>
            </w:pPr>
            <w:r w:rsidRPr="004F6242">
              <w:rPr>
                <w:sz w:val="12"/>
                <w:szCs w:val="16"/>
              </w:rPr>
              <w:t>Глина аргиллитоподобная</w:t>
            </w:r>
          </w:p>
        </w:tc>
        <w:tc>
          <w:tcPr>
            <w:tcW w:w="1061" w:type="dxa"/>
          </w:tcPr>
          <w:p w14:paraId="7956F490" w14:textId="77777777" w:rsidR="006F3E61" w:rsidRPr="004F6242" w:rsidRDefault="006F3E61" w:rsidP="006F3E61">
            <w:pPr>
              <w:pStyle w:val="a4"/>
              <w:spacing w:line="240" w:lineRule="auto"/>
              <w:rPr>
                <w:rFonts w:eastAsia="Calibri"/>
                <w:color w:val="000000"/>
                <w:sz w:val="12"/>
                <w:szCs w:val="16"/>
              </w:rPr>
            </w:pPr>
            <w:r w:rsidRPr="004F6242">
              <w:rPr>
                <w:color w:val="000000"/>
                <w:sz w:val="12"/>
                <w:szCs w:val="16"/>
              </w:rPr>
              <w:t>187,1</w:t>
            </w:r>
          </w:p>
        </w:tc>
        <w:tc>
          <w:tcPr>
            <w:tcW w:w="1322" w:type="dxa"/>
          </w:tcPr>
          <w:p w14:paraId="17F1440E"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2,12</w:t>
            </w:r>
          </w:p>
        </w:tc>
        <w:tc>
          <w:tcPr>
            <w:tcW w:w="1321" w:type="dxa"/>
          </w:tcPr>
          <w:p w14:paraId="1DCC9DC9" w14:textId="77777777" w:rsidR="006F3E61" w:rsidRPr="004F6242" w:rsidRDefault="006F3E61" w:rsidP="006F3E61">
            <w:pPr>
              <w:pStyle w:val="a4"/>
              <w:spacing w:line="240" w:lineRule="auto"/>
              <w:rPr>
                <w:rFonts w:eastAsia="Calibri"/>
                <w:color w:val="000000"/>
                <w:sz w:val="12"/>
                <w:szCs w:val="16"/>
              </w:rPr>
            </w:pPr>
            <w:r w:rsidRPr="004F6242">
              <w:rPr>
                <w:rFonts w:eastAsia="Calibri"/>
                <w:color w:val="000000"/>
                <w:sz w:val="12"/>
                <w:szCs w:val="16"/>
              </w:rPr>
              <w:t>2,37</w:t>
            </w:r>
          </w:p>
        </w:tc>
      </w:tr>
    </w:tbl>
    <w:p w14:paraId="1785033E" w14:textId="52DEAB6C" w:rsidR="00185C60" w:rsidRDefault="00185C60" w:rsidP="00185C60">
      <w:pPr>
        <w:pStyle w:val="20"/>
      </w:pPr>
      <w:bookmarkStart w:id="192" w:name="_Toc198214355"/>
      <w:r>
        <w:t>Перспективы и дальнейшее развитие способов управления замораживанием пород</w:t>
      </w:r>
      <w:bookmarkEnd w:id="192"/>
    </w:p>
    <w:p w14:paraId="749B25FA" w14:textId="4FCC2841" w:rsidR="0024353D" w:rsidRDefault="00185C60" w:rsidP="00185C60">
      <w:pPr>
        <w:pStyle w:val="a4"/>
      </w:pPr>
      <w:bookmarkStart w:id="193" w:name="_Hlk179461693"/>
      <w:r>
        <w:t xml:space="preserve">В ходе замораживания и оттаивания пород при строительстве стволов Дарасинского рудника, благодаря внедрению принципа управления замораживанием «по требованию», удалось достичь значительной экономии энергозатрат </w:t>
      </w:r>
      <w:r w:rsidRPr="0029784F">
        <w:rPr>
          <w:rFonts w:eastAsiaTheme="minorEastAsia"/>
        </w:rPr>
        <w:t>–</w:t>
      </w:r>
      <w:r>
        <w:t xml:space="preserve"> более 3,5 млн кВт·ч. Основная часть экономии была достигнута за счёт более раннего пере</w:t>
      </w:r>
      <w:r>
        <w:lastRenderedPageBreak/>
        <w:t>хода на стадию пассивного замораживания (около 3 млн кВт·ч). Тем не менее, существует потенциал для дальнейшего повышения энергоэффективности системы. Это подтверждается данными таблицы 6.2, где видно, что верхние слои пород подвергаются избыточному замораживанию (фактическая толщина ЛПО может значительно превышать проектную), в то время как толщина ЛПО в нижних слоях приближается к расчётной.</w:t>
      </w:r>
    </w:p>
    <w:p w14:paraId="368930C4" w14:textId="22356BCF" w:rsidR="00185C60" w:rsidRDefault="00185C60" w:rsidP="00185C60">
      <w:pPr>
        <w:pStyle w:val="a4"/>
      </w:pPr>
      <w:r>
        <w:t>Мы полагаем, что вертикальная неравномерность теплофизических и механических свойств замораживаемых пород напрямую влияет на энергоэффективность системы. Данный фактор будет играть тем более важное значение, чем больше интервал замораживания пород. Если для Дарасинского рудника интервал замораживания пород составил 185 м, то для рудника Петриковского ГОК – около 250 м, а для рудника Гремячинского ГОК – более 830 м. Это подчёркивает необходимость анализа влияния такой неравномерности на энергоэффективность процесса искусственного замораживания пород на разных глубинах, разработке новых</w:t>
      </w:r>
      <w:r w:rsidRPr="00C97CF5">
        <w:rPr>
          <w:rFonts w:eastAsiaTheme="minorEastAsia"/>
        </w:rPr>
        <w:t xml:space="preserve"> </w:t>
      </w:r>
      <w:r w:rsidRPr="00FB382C">
        <w:rPr>
          <w:rFonts w:eastAsiaTheme="minorEastAsia"/>
        </w:rPr>
        <w:t>мероприятий, направленных на повышение энергоэффективности систем замораживания многослойных породных массивов с разными теплофизическими и механическими свойствами слагающих их сло</w:t>
      </w:r>
      <w:r>
        <w:rPr>
          <w:rFonts w:eastAsiaTheme="minorEastAsia"/>
        </w:rPr>
        <w:t>ё</w:t>
      </w:r>
      <w:r w:rsidRPr="00FB382C">
        <w:rPr>
          <w:rFonts w:eastAsiaTheme="minorEastAsia"/>
        </w:rPr>
        <w:t>в пород</w:t>
      </w:r>
      <w:r>
        <w:rPr>
          <w:rFonts w:eastAsiaTheme="minorEastAsia"/>
        </w:rPr>
        <w:t>. Перспективными, но слабо изученными в плане энергоэффективности могут оказаться такие мероприятия как ч</w:t>
      </w:r>
      <w:r w:rsidRPr="00FB382C">
        <w:rPr>
          <w:rFonts w:eastAsiaTheme="minorEastAsia"/>
        </w:rPr>
        <w:t>астичная теплоизоляция замораживающих колонок в верхней части интервала замораживани</w:t>
      </w:r>
      <w:r>
        <w:rPr>
          <w:rFonts w:eastAsiaTheme="minorEastAsia"/>
        </w:rPr>
        <w:t>я, либо же и</w:t>
      </w:r>
      <w:r w:rsidRPr="00FB382C">
        <w:rPr>
          <w:rFonts w:eastAsiaTheme="minorEastAsia"/>
        </w:rPr>
        <w:t>спользование коаксиальных замораживающих колонок с двумя внутренними трубами, по одной из которых происходит подача рассола, а по другой – отведение части рассола</w:t>
      </w:r>
      <w:r>
        <w:rPr>
          <w:rFonts w:eastAsiaTheme="minorEastAsia"/>
        </w:rPr>
        <w:t xml:space="preserve"> из замораживающей колонки</w:t>
      </w:r>
      <w:r>
        <w:t>.</w:t>
      </w:r>
      <w:bookmarkEnd w:id="193"/>
      <w:r w:rsidRPr="00510789">
        <w:t xml:space="preserve"> </w:t>
      </w:r>
    </w:p>
    <w:p w14:paraId="2C2A6133" w14:textId="5A9F5353" w:rsidR="0047233B" w:rsidRDefault="0047233B" w:rsidP="0047233B">
      <w:pPr>
        <w:pStyle w:val="a4"/>
      </w:pPr>
      <w:r>
        <w:t>Ещё одним перспективным мероприятием является оребрение внутренних поверхностей стенок замораживающих колонок на определённых интервалах, где встречаются наиболее труднозамораживаемые горные породы. В этом случае максимизируется теплосъём именно на этих интервалах. К примеру, в работе [</w:t>
      </w:r>
      <w:r w:rsidR="00A60052">
        <w:fldChar w:fldCharType="begin"/>
      </w:r>
      <w:r w:rsidR="00A60052">
        <w:instrText xml:space="preserve"> REF _Ref193115946 \r \h </w:instrText>
      </w:r>
      <w:r w:rsidR="00A60052">
        <w:fldChar w:fldCharType="separate"/>
      </w:r>
      <w:r w:rsidR="00A60052">
        <w:t>82</w:t>
      </w:r>
      <w:r w:rsidR="00A60052">
        <w:fldChar w:fldCharType="end"/>
      </w:r>
      <w:r>
        <w:t>] было показано, что использование спиральных канавок с углом наклона 15° увеличивает коэффициент теплообмена на 62–78% по сравнению с гладкой поверхностью без оребрения. Эффект достигается за счёт создания вращательной компоненты скорости потока и интенсификации турбулентного перемешивания в приграничном слое, что способствует более эффективному отводу теплоты с поверхности замораживающих колонок.</w:t>
      </w:r>
    </w:p>
    <w:p w14:paraId="70DFAD0D" w14:textId="77777777" w:rsidR="0047233B" w:rsidRDefault="0047233B" w:rsidP="0047233B">
      <w:pPr>
        <w:pStyle w:val="a4"/>
      </w:pPr>
    </w:p>
    <w:p w14:paraId="14481198" w14:textId="4146DB86" w:rsidR="0047233B" w:rsidRDefault="0047233B" w:rsidP="0047233B">
      <w:pPr>
        <w:pStyle w:val="a4"/>
      </w:pPr>
      <w:r>
        <w:lastRenderedPageBreak/>
        <w:t xml:space="preserve">Важно отметить, что эти результаты получены для трубок, используемых в теплообменниках, тогда как в системах искусственного замораживания пород стенки и проточные области замораживающих колонок имеют несколько иной профиль. Тем не менее, представленные данные свидетельствуют о возможности получения значительного положительного эффекта в плане увеличения теплосъёма. </w:t>
      </w:r>
      <w:r w:rsidR="006A2BE6">
        <w:t>Для у</w:t>
      </w:r>
      <w:r>
        <w:t>точнения параметров теплопереноса в замораживающих колонках с оребрёнными внутренними поверхностями с учётом специфики задачи искусственного замораживания горных пород необходимы дополнительные исследования.</w:t>
      </w:r>
    </w:p>
    <w:p w14:paraId="7F6511C7" w14:textId="1A4B3DEC" w:rsidR="005E7672" w:rsidRDefault="006A2BE6" w:rsidP="00185C60">
      <w:pPr>
        <w:pStyle w:val="a4"/>
      </w:pPr>
      <w:bookmarkStart w:id="194" w:name="_Hlk179463001"/>
      <w:r>
        <w:t xml:space="preserve">В отмеченных мероприятиях </w:t>
      </w:r>
      <w:r w:rsidR="00185C60">
        <w:t>дополнительная экономия будет достигаться не только за счёт сокращения сроков активного или пассивного замораживания, но и за счёт более рационального перераспределения холодопроизводительности замораживающей станции между отдельными замораживаемыми слоями пород начиная с момента запуска замораживающей станции. Такое перераспределение холодопроизводительности исходя из потребной толщины ЛПО и теплоёмкости каждого слоя пород, будет также хорошо соответствовать сформулированной в этой главе концепции замораживания по требованию.</w:t>
      </w:r>
      <w:bookmarkEnd w:id="194"/>
    </w:p>
    <w:p w14:paraId="2FFC851E" w14:textId="77777777" w:rsidR="005E7672" w:rsidRDefault="005E7672" w:rsidP="005E7672">
      <w:pPr>
        <w:pStyle w:val="1"/>
      </w:pPr>
      <w:bookmarkStart w:id="195" w:name="_Toc198214356"/>
      <w:r>
        <w:lastRenderedPageBreak/>
        <w:t>Заключение</w:t>
      </w:r>
      <w:bookmarkEnd w:id="195"/>
    </w:p>
    <w:p w14:paraId="2A49B365" w14:textId="77777777" w:rsidR="005E7672" w:rsidRPr="005E7672" w:rsidRDefault="005E7672" w:rsidP="005E7672">
      <w:pPr>
        <w:pStyle w:val="a4"/>
        <w:rPr>
          <w:rFonts w:eastAsia="Calibri"/>
        </w:rPr>
      </w:pPr>
      <w:r w:rsidRPr="005E7672">
        <w:rPr>
          <w:rFonts w:eastAsia="Calibri"/>
        </w:rPr>
        <w:t>Сегодня искусственное замораживание является наиболее распространённым способом проходки стволов калийных рудников в обводнённых и неустойчивых породах. Этот способ возник на основе ранних наблюдений и экспериментов по замораживанию воды и грунта в естественных условиях. После первого технического применения в конце XIX века способ искусственного замораживания постоянно адаптировался и совершенствовался инженерами и практиками, опираясь на реальные задачи и технологические достижения. Он развился из экспериментальных подходов в устоявшуюся инженерную практику, применяемую в широком спектре задач.</w:t>
      </w:r>
    </w:p>
    <w:p w14:paraId="6873E18C" w14:textId="77777777" w:rsidR="005E7672" w:rsidRPr="005E7672" w:rsidRDefault="005E7672" w:rsidP="005E7672">
      <w:pPr>
        <w:pStyle w:val="a4"/>
        <w:rPr>
          <w:rFonts w:eastAsia="Calibri"/>
        </w:rPr>
      </w:pPr>
      <w:r w:rsidRPr="005E7672">
        <w:rPr>
          <w:rFonts w:eastAsia="Calibri"/>
        </w:rPr>
        <w:t>Вместе с тем, способ проходил теоретическое осмысление, формируя научные основы для искусственного замораживания пород. Необходимость такой проработки связана с тем, что реальный породный массив представляет собой сложную многокомпонентную и многофазную систему, в которой при термическом воздействии активизируются различные физические процессы. Эти процессы включают перенос теплоты, массы, фазовые переходы, перераспределение напряжений и деформаций.</w:t>
      </w:r>
    </w:p>
    <w:p w14:paraId="40A0B4BA" w14:textId="77777777" w:rsidR="005E7672" w:rsidRPr="005E7672" w:rsidRDefault="005E7672" w:rsidP="005E7672">
      <w:pPr>
        <w:pStyle w:val="a4"/>
        <w:rPr>
          <w:rFonts w:eastAsia="Calibri"/>
        </w:rPr>
      </w:pPr>
      <w:r w:rsidRPr="005E7672">
        <w:rPr>
          <w:rFonts w:eastAsia="Calibri"/>
        </w:rPr>
        <w:t>Эффективное проектирование замораживания пород невозможно без глубокого понимания закономерностей протекания этих процессов и умения их рассчитывать. В противном случае существует риск возникновения аварийных ситуаций при проходке стволов, связанных с недостаточной промороженностью породного массива или его чрезмерным перемораживанием. Обе ситуации могут привести к многомиллионным убыткам для горного предприятия, что делает их предотвращение критически важным.</w:t>
      </w:r>
    </w:p>
    <w:p w14:paraId="70422546" w14:textId="6EA4158A" w:rsidR="005E7672" w:rsidRPr="005E7672" w:rsidRDefault="005E7672" w:rsidP="005E7672">
      <w:pPr>
        <w:pStyle w:val="a4"/>
        <w:rPr>
          <w:rFonts w:eastAsia="Calibri"/>
        </w:rPr>
      </w:pPr>
      <w:r w:rsidRPr="005E7672">
        <w:rPr>
          <w:rFonts w:eastAsia="Calibri"/>
        </w:rPr>
        <w:t xml:space="preserve">В последние десятилетия наблюдается множество примеров аварийных ситуаций при проходке стволов, вызванных ошибками в проектировании замораживания пород. Это связано с тем, что современная нормативная литература, разработанная в середине прошлого века, опирается на упрощённые расчётные методы и </w:t>
      </w:r>
      <w:r w:rsidRPr="005E7672">
        <w:rPr>
          <w:rFonts w:eastAsia="Calibri"/>
        </w:rPr>
        <w:lastRenderedPageBreak/>
        <w:t xml:space="preserve">схемы, не учитывающие всей сложности физики процесса искусственного замораживания. Она не охватывает такие критические аспекты, как температурная зависимость остаточной влаги в частично замороженных породах, миграция поровой воды под воздействием гравитационного поля, температурных градиентов или порового давления, а также изменение пористости пород и их </w:t>
      </w:r>
      <w:r w:rsidR="00DA7898">
        <w:rPr>
          <w:rFonts w:eastAsia="Calibri"/>
        </w:rPr>
        <w:t>напряжённо</w:t>
      </w:r>
      <w:r w:rsidRPr="005E7672">
        <w:rPr>
          <w:rFonts w:eastAsia="Calibri"/>
        </w:rPr>
        <w:t>-деформированного состояния из-за морозного пучения.</w:t>
      </w:r>
    </w:p>
    <w:p w14:paraId="349CE93D" w14:textId="77777777" w:rsidR="005E7672" w:rsidRPr="005E7672" w:rsidRDefault="005E7672" w:rsidP="005E7672">
      <w:pPr>
        <w:pStyle w:val="a4"/>
        <w:rPr>
          <w:rFonts w:eastAsia="Calibri"/>
        </w:rPr>
      </w:pPr>
      <w:r w:rsidRPr="005E7672">
        <w:rPr>
          <w:rFonts w:eastAsia="Calibri"/>
        </w:rPr>
        <w:t>Современный математический аппарат позволяет получать более детализированные решения задач искусственного замораживания пород, учитывая взаимосвязанное протекание термогидромеханических процессов. Проведение такого детализированного анализа представляет собой сложную задачу, требующую от инженера глубокого понимания физики процесса и использования высокопроизводительной вычислительной техники для моделирования. Кроме того, более сложные модели требуют большего числа входных параметров для проведения точных расчётов.</w:t>
      </w:r>
    </w:p>
    <w:p w14:paraId="02AC97EA" w14:textId="77777777" w:rsidR="005E7672" w:rsidRPr="005E7672" w:rsidRDefault="005E7672" w:rsidP="005E7672">
      <w:pPr>
        <w:pStyle w:val="a4"/>
        <w:rPr>
          <w:rFonts w:eastAsia="Calibri"/>
        </w:rPr>
      </w:pPr>
      <w:r w:rsidRPr="005E7672">
        <w:rPr>
          <w:rFonts w:eastAsia="Calibri"/>
        </w:rPr>
        <w:t>Важно понимать, что ценность любой модели значительно возрастает только при использовании данных натурных измерений. Речь идёт не только о механических и теплофизических свойствах пород, определяемых в лабораторных условиях на этапе разработки проекта по замораживанию, но и о параметрах замораживаемого породного массива, получаемых в результате натурного мониторинга и контроля состояния замороженных пород.</w:t>
      </w:r>
    </w:p>
    <w:p w14:paraId="324C9BD0" w14:textId="77777777" w:rsidR="005E7672" w:rsidRPr="005E7672" w:rsidRDefault="005E7672" w:rsidP="005E7672">
      <w:pPr>
        <w:pStyle w:val="a4"/>
        <w:rPr>
          <w:rFonts w:eastAsia="Calibri"/>
        </w:rPr>
      </w:pPr>
      <w:r w:rsidRPr="005E7672">
        <w:rPr>
          <w:rFonts w:eastAsia="Calibri"/>
        </w:rPr>
        <w:t>В настоящее время наиболее популярным методом натурного изучения теплового состояния ледопородного ограждения и окружающих охлаждённых пород является термометрический контроль. Он включает измерение температурного распределения на различных глубинах с помощью контрольно-термических скважин. Эти данные используются для проверки точности расчётов, выполненных на модели.</w:t>
      </w:r>
    </w:p>
    <w:p w14:paraId="4002500F" w14:textId="77777777" w:rsidR="005E7672" w:rsidRPr="005E7672" w:rsidRDefault="005E7672" w:rsidP="005E7672">
      <w:pPr>
        <w:pStyle w:val="a4"/>
        <w:rPr>
          <w:rFonts w:eastAsia="Calibri"/>
        </w:rPr>
      </w:pPr>
      <w:r w:rsidRPr="005E7672">
        <w:rPr>
          <w:rFonts w:eastAsia="Calibri"/>
        </w:rPr>
        <w:t xml:space="preserve">Практика показывает, что модель, параметризованная исключительно по данным лабораторных испытаний образцов пород, часто демонстрирует значительные расхождения с фактическими температурными измерениями в процессе замораживания. Эта проблема решается путём перенастройки (или калибровки) параметров модели для лучшего соответствия экспериментальным данным. Откалиброванная таким образом модель позволяет воссоздать температурное поле по всему объёму замораживаемых пород на основе измерений, выполненных лишь в нескольких </w:t>
      </w:r>
      <w:r w:rsidRPr="005E7672">
        <w:rPr>
          <w:rFonts w:eastAsia="Calibri"/>
        </w:rPr>
        <w:lastRenderedPageBreak/>
        <w:t>точках. Кроме того, она может достаточно точно прогнозировать динамику температурного поля в будущем, как при нормальном процессе замораживания, так и при моделировании различных непредвиденных ситуаций или планируемых мероприятий. Такой подход позволяет надёжнее и эффективнее контролировать процесс искусственного замораживания пород и своевременно принимать технические решения, связанные со строительством ствола.</w:t>
      </w:r>
    </w:p>
    <w:p w14:paraId="33C62398" w14:textId="77777777" w:rsidR="005E7672" w:rsidRPr="005E7672" w:rsidRDefault="005E7672" w:rsidP="005E7672">
      <w:pPr>
        <w:pStyle w:val="a4"/>
        <w:rPr>
          <w:rFonts w:eastAsia="Calibri"/>
        </w:rPr>
      </w:pPr>
      <w:r w:rsidRPr="005E7672">
        <w:rPr>
          <w:rFonts w:eastAsia="Calibri"/>
        </w:rPr>
        <w:t>В некоторых ситуациях при контроле состояния ледопородного ограждения важно оценивать только текущее состояние породного массива по показаниям контрольно-термических скважин. Для решения этой задачи можно использовать как сложные термогидромеханические модели, так и относительно простые модели, которые учитывают только расположение замораживающих колонок, диффузионный перенос теплоты и, в определённой степени, теплоту кристаллизации поровой влаги. Такие модели могут предоставлять кусочно-аналитические решения – отдельно для зон охлаждения и льда.</w:t>
      </w:r>
    </w:p>
    <w:p w14:paraId="53505762" w14:textId="77777777" w:rsidR="005E7672" w:rsidRPr="005E7672" w:rsidRDefault="005E7672" w:rsidP="005E7672">
      <w:pPr>
        <w:pStyle w:val="a4"/>
        <w:rPr>
          <w:rFonts w:eastAsia="Calibri"/>
        </w:rPr>
      </w:pPr>
      <w:r w:rsidRPr="005E7672">
        <w:rPr>
          <w:rFonts w:eastAsia="Calibri"/>
        </w:rPr>
        <w:t>При правильном выборе параметров аналитических функций для температурного поля можно достичь точности, сопоставимой с результатами сложных сопряжённых моделей, а также значительно ускорить процесс реконструкции температурного поля во всём замораживаемом массиве в заданный момент времени. Это может быть особенно полезно для оперативной оценки текущего состояния ледопородного ограждения, поскольку аналитические модели позволяют получить результаты на порядок быстрее, чем при численном моделировании сложных систем.</w:t>
      </w:r>
    </w:p>
    <w:p w14:paraId="4C352A49" w14:textId="77777777" w:rsidR="005E7672" w:rsidRPr="005E7672" w:rsidRDefault="005E7672" w:rsidP="005E7672">
      <w:pPr>
        <w:pStyle w:val="a4"/>
        <w:rPr>
          <w:rFonts w:eastAsia="Calibri"/>
        </w:rPr>
      </w:pPr>
      <w:r w:rsidRPr="005E7672">
        <w:rPr>
          <w:rFonts w:eastAsia="Calibri"/>
        </w:rPr>
        <w:t xml:space="preserve">Однако следует учитывать, что такие модели имеют свои ограничения. Они не могут адекватно прогнозировать динамику температурного поля в будущем, поскольку не учитывают все необходимые для этого физические процессы. Кроме того, аналитические модели не способны точно предсказать температурное поле при наличии подземных течений, которые могут приводить к асимметричному распределению температуры относительно центра контура замораживания. Таким образом, аналитические модели эффективны при решении определённого круга относительно простых задач, но их возможности по прогнозированию динамики процессов и учёту сложных факторов остаются ограниченными. </w:t>
      </w:r>
    </w:p>
    <w:p w14:paraId="2EA40AA3" w14:textId="77777777" w:rsidR="005E7672" w:rsidRPr="005E7672" w:rsidRDefault="005E7672" w:rsidP="005E7672">
      <w:pPr>
        <w:pStyle w:val="a4"/>
        <w:rPr>
          <w:rFonts w:eastAsia="Calibri"/>
        </w:rPr>
      </w:pPr>
      <w:r w:rsidRPr="005E7672">
        <w:rPr>
          <w:rFonts w:eastAsia="Calibri"/>
        </w:rPr>
        <w:t xml:space="preserve">Знание теплового состояния пород в фиксированный момент времени решает большинство задач контроля за процессом искусственного замораживания. Тем не </w:t>
      </w:r>
      <w:r w:rsidRPr="005E7672">
        <w:rPr>
          <w:rFonts w:eastAsia="Calibri"/>
        </w:rPr>
        <w:lastRenderedPageBreak/>
        <w:t>менее, помимо контроля, в определённых ситуациях требуется управление процессом замораживания, которое включает в себя изменение параметров работы замораживающей станции для обеспечения оптимального функционирования системы.</w:t>
      </w:r>
    </w:p>
    <w:p w14:paraId="6638DA11" w14:textId="404C2846" w:rsidR="005E7672" w:rsidRPr="005E7672" w:rsidRDefault="005E7672" w:rsidP="005E7672">
      <w:pPr>
        <w:pStyle w:val="a4"/>
        <w:rPr>
          <w:rFonts w:eastAsia="Calibri"/>
        </w:rPr>
      </w:pPr>
      <w:r w:rsidRPr="005E7672">
        <w:rPr>
          <w:rFonts w:eastAsia="Calibri"/>
        </w:rPr>
        <w:t xml:space="preserve">Эффективное управление искусственным замораживанием породного массива как сложной многофазной системы требует предварительного прогнозирования различных сценариев и мероприятий. Для точного прогнозирования необходимы </w:t>
      </w:r>
      <w:r w:rsidR="007E624A">
        <w:rPr>
          <w:rFonts w:eastAsia="Calibri"/>
        </w:rPr>
        <w:t xml:space="preserve">комплексные, </w:t>
      </w:r>
      <w:r w:rsidRPr="005E7672">
        <w:rPr>
          <w:rFonts w:eastAsia="Calibri"/>
        </w:rPr>
        <w:t>детализированные модели, которые позволяют адекватно оценить временную динамику температурного поля при реализации тех или иных мероприятий.</w:t>
      </w:r>
    </w:p>
    <w:p w14:paraId="2E12A9A0" w14:textId="77777777" w:rsidR="005E7672" w:rsidRPr="005E7672" w:rsidRDefault="005E7672" w:rsidP="005E7672">
      <w:pPr>
        <w:pStyle w:val="a4"/>
        <w:rPr>
          <w:rFonts w:eastAsia="Calibri"/>
        </w:rPr>
      </w:pPr>
      <w:r w:rsidRPr="005E7672">
        <w:rPr>
          <w:rFonts w:eastAsia="Calibri"/>
        </w:rPr>
        <w:t>Например, при переходе на пассивный режим замораживания необходимо скорректировать температуру и расход рассола в замораживающих колонках. В противном случае существует риск значительного перемораживания породного массива, что может привести к существенным финансовым затратам для горного предприятия, занимающегося строительством ствола. Также важно правильно выбрать момент перехода на пассивный режим замораживания. Применение дифференцированного подхода, который учитывает интервал замораживания и позволяет поэтапно контролировать проходку, помогает перейти на стадию пассивного замораживания раньше, что способствует значительной экономии энергозатрат при поддержании требуемого уровня безопасности.</w:t>
      </w:r>
    </w:p>
    <w:p w14:paraId="1D0224BC" w14:textId="43E5470F" w:rsidR="005E7672" w:rsidRPr="005E7672" w:rsidRDefault="005E7672" w:rsidP="005E7672">
      <w:pPr>
        <w:pStyle w:val="a4"/>
        <w:rPr>
          <w:rFonts w:eastAsia="Calibri"/>
        </w:rPr>
      </w:pPr>
      <w:r w:rsidRPr="005E7672">
        <w:rPr>
          <w:rFonts w:eastAsia="Calibri"/>
        </w:rPr>
        <w:t>При переходе с пассивного замораживания на режим оттаивания важно своевременно определить момент, когда замораживающая станция может быть отключена. Неправильный выбор этого момента может привести к тому, что породный массив разморозится либо слишком рано (что приведёт к проникновению подземных вод в ствол до его герметизации), либо слишком поздно (что сделает зону оттаивания слишком узкой, усложняя закачку тампонажного раствора в закрепн</w:t>
      </w:r>
      <w:r w:rsidR="00E27790">
        <w:rPr>
          <w:rFonts w:eastAsia="Calibri"/>
        </w:rPr>
        <w:t>о</w:t>
      </w:r>
      <w:r w:rsidRPr="005E7672">
        <w:rPr>
          <w:rFonts w:eastAsia="Calibri"/>
        </w:rPr>
        <w:t>е пространств</w:t>
      </w:r>
      <w:r w:rsidR="00E27790">
        <w:rPr>
          <w:rFonts w:eastAsia="Calibri"/>
        </w:rPr>
        <w:t>о</w:t>
      </w:r>
      <w:r w:rsidRPr="005E7672">
        <w:rPr>
          <w:rFonts w:eastAsia="Calibri"/>
        </w:rPr>
        <w:t xml:space="preserve"> ствола).</w:t>
      </w:r>
    </w:p>
    <w:p w14:paraId="76481051" w14:textId="77777777" w:rsidR="005E7672" w:rsidRPr="005E7672" w:rsidRDefault="005E7672" w:rsidP="005E7672">
      <w:pPr>
        <w:pStyle w:val="a4"/>
        <w:rPr>
          <w:rFonts w:eastAsia="Calibri"/>
        </w:rPr>
      </w:pPr>
      <w:r w:rsidRPr="005E7672">
        <w:rPr>
          <w:rFonts w:eastAsia="Calibri"/>
        </w:rPr>
        <w:t>Основная цель этой книги заключалась в том, чтобы показать, что эффективное проектирование, контроль и управление искусственным замораживанием породного массива как сложной многофазной системы требуют осмысленного выбора расчётных схем и методов для оперативной и точной оценки динамики температурного и механических полей. Знание ключевых физических и технических аспек</w:t>
      </w:r>
      <w:r w:rsidRPr="005E7672">
        <w:rPr>
          <w:rFonts w:eastAsia="Calibri"/>
        </w:rPr>
        <w:lastRenderedPageBreak/>
        <w:t>тов искусственного замораживания пород поможет не только обеспечить безопасность горных работ, но и значительно снизить энергозатраты при проходке стволов.</w:t>
      </w:r>
    </w:p>
    <w:p w14:paraId="754AFC4A" w14:textId="77777777" w:rsidR="00B537FA" w:rsidRPr="00B537FA" w:rsidRDefault="00B537FA" w:rsidP="00B537FA">
      <w:pPr>
        <w:pStyle w:val="a4"/>
        <w:rPr>
          <w:rFonts w:eastAsiaTheme="minorEastAsia"/>
        </w:rPr>
      </w:pPr>
    </w:p>
    <w:p w14:paraId="62EDC6FF" w14:textId="77777777" w:rsidR="00B5420F" w:rsidRPr="00B5420F" w:rsidRDefault="00B5420F" w:rsidP="00B5420F">
      <w:pPr>
        <w:pStyle w:val="a4"/>
        <w:rPr>
          <w:rFonts w:eastAsia="Calibri"/>
        </w:rPr>
      </w:pPr>
    </w:p>
    <w:p w14:paraId="50E3CFD4" w14:textId="5CFCB0F2" w:rsidR="000F291F" w:rsidRPr="005E7672" w:rsidRDefault="003D1C94" w:rsidP="005E7672">
      <w:pPr>
        <w:pStyle w:val="1"/>
        <w:spacing w:line="360" w:lineRule="auto"/>
      </w:pPr>
      <w:bookmarkStart w:id="196" w:name="_Toc177022467"/>
      <w:bookmarkStart w:id="197" w:name="_Toc198214357"/>
      <w:r w:rsidRPr="001E14CA">
        <w:lastRenderedPageBreak/>
        <w:t>Список литературы</w:t>
      </w:r>
      <w:bookmarkEnd w:id="196"/>
      <w:bookmarkEnd w:id="197"/>
    </w:p>
    <w:p w14:paraId="1C30EF07" w14:textId="77777777" w:rsidR="005E7672" w:rsidRDefault="005E7672" w:rsidP="00EE2B97">
      <w:pPr>
        <w:pStyle w:val="a0"/>
        <w:numPr>
          <w:ilvl w:val="0"/>
          <w:numId w:val="42"/>
        </w:numPr>
        <w:ind w:left="426" w:hanging="426"/>
      </w:pPr>
      <w:bookmarkStart w:id="198" w:name="_Ref175297234"/>
      <w:bookmarkStart w:id="199" w:name="_Ref174361612"/>
      <w:bookmarkStart w:id="200" w:name="_Ref174355484"/>
      <w:bookmarkStart w:id="201" w:name="_Ref174021574"/>
      <w:bookmarkStart w:id="202" w:name="_Ref173926143"/>
      <w:r w:rsidRPr="00A03F08">
        <w:t xml:space="preserve">Алифанов О.М. Обратные задачи теплообмена. </w:t>
      </w:r>
      <w:r w:rsidRPr="00D935C9">
        <w:t>–</w:t>
      </w:r>
      <w:r w:rsidRPr="00A03F08">
        <w:t xml:space="preserve"> М.: Машиностроение, 1988. </w:t>
      </w:r>
      <w:r w:rsidRPr="00D935C9">
        <w:t>–</w:t>
      </w:r>
      <w:r w:rsidRPr="00A03F08">
        <w:t xml:space="preserve"> 280 с.</w:t>
      </w:r>
      <w:bookmarkEnd w:id="198"/>
    </w:p>
    <w:p w14:paraId="1C4E9AF7" w14:textId="77777777" w:rsidR="005E7672" w:rsidRDefault="005E7672" w:rsidP="00EE2B97">
      <w:pPr>
        <w:pStyle w:val="a0"/>
        <w:ind w:left="426" w:hanging="426"/>
      </w:pPr>
      <w:r w:rsidRPr="00D935C9">
        <w:t>Арэ Ф.Э. Теплофизические аспекты принципа Цытовича о равновесном состоянии воды и льда в мерзлых грунтах // Криосфера Земли. – 2014. – Т.18</w:t>
      </w:r>
      <w:r>
        <w:t>,</w:t>
      </w:r>
      <w:r w:rsidRPr="00D935C9">
        <w:t xml:space="preserve"> №1. – С.47-56.</w:t>
      </w:r>
      <w:bookmarkEnd w:id="199"/>
      <w:r w:rsidRPr="00D935C9">
        <w:t xml:space="preserve"> </w:t>
      </w:r>
    </w:p>
    <w:p w14:paraId="0E9BAAC8" w14:textId="77777777" w:rsidR="005E7672" w:rsidRPr="007B1BF7" w:rsidRDefault="005E7672" w:rsidP="00EE2B97">
      <w:pPr>
        <w:pStyle w:val="a0"/>
        <w:ind w:left="426" w:hanging="426"/>
      </w:pPr>
      <w:bookmarkStart w:id="203" w:name="_Ref178754696"/>
      <w:r w:rsidRPr="007B1BF7">
        <w:t>Бабаев В.В. Теплофизические свойства горных пород</w:t>
      </w:r>
      <w:r>
        <w:t xml:space="preserve"> </w:t>
      </w:r>
      <w:r w:rsidRPr="007B1BF7">
        <w:t>/</w:t>
      </w:r>
      <w:r>
        <w:t xml:space="preserve"> </w:t>
      </w:r>
      <w:r w:rsidRPr="007B1BF7">
        <w:t>В</w:t>
      </w:r>
      <w:r>
        <w:t>.</w:t>
      </w:r>
      <w:r w:rsidRPr="007B1BF7">
        <w:t>В. Бабаев, ВФ. Будымка, Т.А. Сергеева и др</w:t>
      </w:r>
      <w:r>
        <w:t>.</w:t>
      </w:r>
      <w:r w:rsidRPr="007B1BF7">
        <w:t xml:space="preserve"> </w:t>
      </w:r>
      <w:r w:rsidRPr="00C210D4">
        <w:t>–</w:t>
      </w:r>
      <w:r w:rsidRPr="007B1BF7">
        <w:t xml:space="preserve"> М</w:t>
      </w:r>
      <w:r>
        <w:t>.:</w:t>
      </w:r>
      <w:r w:rsidRPr="007B1BF7">
        <w:t xml:space="preserve"> Недра, 1987</w:t>
      </w:r>
      <w:r>
        <w:t xml:space="preserve">. </w:t>
      </w:r>
      <w:r w:rsidRPr="00C210D4">
        <w:t>–</w:t>
      </w:r>
      <w:r w:rsidRPr="007B1BF7">
        <w:t xml:space="preserve"> 156 с</w:t>
      </w:r>
      <w:r>
        <w:t>.</w:t>
      </w:r>
      <w:bookmarkEnd w:id="203"/>
    </w:p>
    <w:p w14:paraId="04F38537" w14:textId="77777777" w:rsidR="005E7672" w:rsidRDefault="005E7672" w:rsidP="00EE2B97">
      <w:pPr>
        <w:pStyle w:val="a0"/>
        <w:ind w:left="426" w:hanging="426"/>
      </w:pPr>
      <w:bookmarkStart w:id="204" w:name="_Ref174445222"/>
      <w:bookmarkStart w:id="205" w:name="_Ref176775296"/>
      <w:r w:rsidRPr="00C210D4">
        <w:t>Бахолдин Б.В. Выбор оптимального режима замораживания грунтов в строительных</w:t>
      </w:r>
      <w:bookmarkEnd w:id="204"/>
      <w:r>
        <w:t xml:space="preserve"> </w:t>
      </w:r>
      <w:r w:rsidRPr="00C210D4">
        <w:t>целях. – М.: Госстройиздат, 1963. – 71 с.</w:t>
      </w:r>
      <w:bookmarkEnd w:id="205"/>
    </w:p>
    <w:p w14:paraId="0D4A3832" w14:textId="77777777" w:rsidR="005E7672" w:rsidRDefault="005E7672" w:rsidP="00EE2B97">
      <w:pPr>
        <w:pStyle w:val="a0"/>
        <w:ind w:left="426" w:hanging="426"/>
      </w:pPr>
      <w:bookmarkStart w:id="206" w:name="_Ref174694663"/>
      <w:r w:rsidRPr="00C210D4">
        <w:t>Бельферман М. У. Оптимальное проектирование технологии замораживания пород при проходке вертикальных стволов шахт: автореф. дис. … канд. техн. наук. – Тула, 1984. – 373 с.</w:t>
      </w:r>
      <w:bookmarkEnd w:id="206"/>
    </w:p>
    <w:p w14:paraId="735A85E4" w14:textId="77777777" w:rsidR="005E7672" w:rsidRPr="001D4A2D" w:rsidRDefault="005E7672" w:rsidP="00EE2B97">
      <w:pPr>
        <w:pStyle w:val="a0"/>
        <w:ind w:left="426" w:hanging="426"/>
      </w:pPr>
      <w:bookmarkStart w:id="207" w:name="_Ref174979897"/>
      <w:r w:rsidRPr="001D4A2D">
        <w:t xml:space="preserve">Болотских Н. С., Докукин О. С. Строительство стволов шахт и рудников. </w:t>
      </w:r>
      <w:r w:rsidRPr="00C210D4">
        <w:t>–</w:t>
      </w:r>
      <w:r w:rsidRPr="001D4A2D">
        <w:t xml:space="preserve"> М.: Недра, 1991. </w:t>
      </w:r>
      <w:r w:rsidRPr="00C210D4">
        <w:t>–</w:t>
      </w:r>
      <w:r w:rsidRPr="001D4A2D">
        <w:t xml:space="preserve"> 516 с.</w:t>
      </w:r>
      <w:bookmarkEnd w:id="207"/>
    </w:p>
    <w:p w14:paraId="72CF70B7" w14:textId="77777777" w:rsidR="005E7672" w:rsidRPr="00C210D4" w:rsidRDefault="005E7672" w:rsidP="00EE2B97">
      <w:pPr>
        <w:pStyle w:val="a0"/>
        <w:ind w:left="426" w:hanging="426"/>
      </w:pPr>
      <w:bookmarkStart w:id="208" w:name="_Ref174979906"/>
      <w:r w:rsidRPr="001D4A2D">
        <w:t xml:space="preserve">Булычёв Н. С., Комаров Д. С., Лукашин С. Б. Расчёт необходимых параметров ледопородного ограждения в замковой части // Известия Тульского государственного университета. Естественные науки. </w:t>
      </w:r>
      <w:r w:rsidRPr="00C210D4">
        <w:t>–</w:t>
      </w:r>
      <w:r w:rsidRPr="001D4A2D">
        <w:t xml:space="preserve"> 2012. </w:t>
      </w:r>
      <w:r w:rsidRPr="00C210D4">
        <w:t>–</w:t>
      </w:r>
      <w:r w:rsidRPr="001D4A2D">
        <w:t xml:space="preserve"> № 1-2. </w:t>
      </w:r>
      <w:r w:rsidRPr="00C210D4">
        <w:t>–</w:t>
      </w:r>
      <w:r w:rsidRPr="001D4A2D">
        <w:t xml:space="preserve"> С. 54-60.</w:t>
      </w:r>
      <w:bookmarkEnd w:id="208"/>
    </w:p>
    <w:p w14:paraId="1B24041C" w14:textId="77777777" w:rsidR="005E7672" w:rsidRDefault="005E7672" w:rsidP="00EE2B97">
      <w:pPr>
        <w:pStyle w:val="a0"/>
        <w:ind w:left="426" w:hanging="426"/>
      </w:pPr>
      <w:bookmarkStart w:id="209" w:name="_Ref174368640"/>
      <w:r w:rsidRPr="00D935C9">
        <w:t>Венгеров И.Р. Теплофизика шахт и рудников. Математические модели. Том 1. Анализ парадигмы. – Донецк: Норд-Пресс, 2008. – 631 с.</w:t>
      </w:r>
      <w:bookmarkEnd w:id="209"/>
    </w:p>
    <w:p w14:paraId="4FBE61BD" w14:textId="77777777" w:rsidR="005E7672" w:rsidRDefault="005E7672" w:rsidP="00EE2B97">
      <w:pPr>
        <w:pStyle w:val="a0"/>
        <w:ind w:left="426" w:hanging="426"/>
      </w:pPr>
      <w:bookmarkStart w:id="210" w:name="_Ref174697812"/>
      <w:r w:rsidRPr="00254A4D">
        <w:t xml:space="preserve">Витязь П. А., Головатый И. И., Прушак В. Я., Диулин Д. А. Технология устройства ледопородного ограждения при проходке шахтных стволов на примере объектов Петриковского ГОКа // Известия Национальной академии наук Беларуси. Серия физико-технических наук. </w:t>
      </w:r>
      <w:r w:rsidRPr="00D935C9">
        <w:t>–</w:t>
      </w:r>
      <w:r w:rsidRPr="00254A4D">
        <w:t xml:space="preserve"> 2019. </w:t>
      </w:r>
      <w:r w:rsidRPr="00D935C9">
        <w:t>–</w:t>
      </w:r>
      <w:r w:rsidRPr="00254A4D">
        <w:t xml:space="preserve"> Т. 64, № 3. </w:t>
      </w:r>
      <w:r w:rsidRPr="00D935C9">
        <w:t>–</w:t>
      </w:r>
      <w:r w:rsidRPr="00254A4D">
        <w:t xml:space="preserve"> С. 366-377.</w:t>
      </w:r>
      <w:bookmarkEnd w:id="210"/>
    </w:p>
    <w:p w14:paraId="55B87902" w14:textId="77777777" w:rsidR="005E7672" w:rsidRDefault="005E7672" w:rsidP="00EE2B97">
      <w:pPr>
        <w:pStyle w:val="a0"/>
        <w:ind w:left="426" w:hanging="426"/>
      </w:pPr>
      <w:bookmarkStart w:id="211" w:name="_Ref174635545"/>
      <w:r w:rsidRPr="0069393D">
        <w:t xml:space="preserve">Временное руководство по проектированию процесса замораживания пород для проходки вертикальных стволов шахт. </w:t>
      </w:r>
      <w:r w:rsidRPr="00D935C9">
        <w:t>–</w:t>
      </w:r>
      <w:r w:rsidRPr="0069393D">
        <w:t xml:space="preserve"> Харьков: ВНИИОМШС, 1971. </w:t>
      </w:r>
      <w:r w:rsidRPr="00D935C9">
        <w:t>–</w:t>
      </w:r>
      <w:r w:rsidRPr="0069393D">
        <w:t xml:space="preserve"> 103 с.</w:t>
      </w:r>
      <w:bookmarkEnd w:id="211"/>
    </w:p>
    <w:p w14:paraId="21072A67" w14:textId="77777777" w:rsidR="005E7672" w:rsidRPr="003364CB" w:rsidRDefault="005E7672" w:rsidP="00EE2B97">
      <w:pPr>
        <w:pStyle w:val="a0"/>
        <w:ind w:left="426" w:hanging="426"/>
      </w:pPr>
      <w:bookmarkStart w:id="212" w:name="_Ref174445747"/>
      <w:r w:rsidRPr="003364CB">
        <w:lastRenderedPageBreak/>
        <w:t xml:space="preserve">ВСН 189-78. Инструкция по проектированию и производству работ по искусственному замораживанию грунтов при строительстве метрополитенов и тоннелей. </w:t>
      </w:r>
      <w:r w:rsidRPr="00D935C9">
        <w:t>–</w:t>
      </w:r>
      <w:r w:rsidRPr="003364CB">
        <w:t xml:space="preserve"> М.: Минтранстрой, 1978. </w:t>
      </w:r>
      <w:r w:rsidRPr="00D935C9">
        <w:t>–</w:t>
      </w:r>
      <w:r w:rsidRPr="003364CB">
        <w:t xml:space="preserve"> 117 с.</w:t>
      </w:r>
      <w:bookmarkEnd w:id="212"/>
    </w:p>
    <w:p w14:paraId="2AF281BE" w14:textId="316ECF46" w:rsidR="005E7672" w:rsidRDefault="005E7672" w:rsidP="00EE2B97">
      <w:pPr>
        <w:pStyle w:val="a0"/>
        <w:ind w:left="426" w:hanging="426"/>
      </w:pPr>
      <w:bookmarkStart w:id="213" w:name="_Ref174442895"/>
      <w:r w:rsidRPr="00E20382">
        <w:t xml:space="preserve">Вялов С. С. Прочность и ползучесть мерзлых грунтов, и </w:t>
      </w:r>
      <w:r w:rsidR="00DA7898">
        <w:t>расчёт</w:t>
      </w:r>
      <w:r w:rsidRPr="00E20382">
        <w:t>ы ледогрунтовых ограждений. Изд-во Академии наук СССР. 1962.</w:t>
      </w:r>
      <w:r>
        <w:t xml:space="preserve"> </w:t>
      </w:r>
      <w:r w:rsidRPr="00D935C9">
        <w:t>–</w:t>
      </w:r>
      <w:r w:rsidRPr="00E20382">
        <w:t xml:space="preserve"> 253 с.</w:t>
      </w:r>
      <w:bookmarkEnd w:id="213"/>
    </w:p>
    <w:p w14:paraId="34682513" w14:textId="77777777" w:rsidR="005E7672" w:rsidRDefault="005E7672" w:rsidP="00EE2B97">
      <w:pPr>
        <w:pStyle w:val="a0"/>
        <w:ind w:left="426" w:hanging="426"/>
      </w:pPr>
      <w:bookmarkStart w:id="214" w:name="_Ref174887248"/>
      <w:r w:rsidRPr="00A825B3">
        <w:t>Головатый И.И.</w:t>
      </w:r>
      <w:r>
        <w:t xml:space="preserve"> </w:t>
      </w:r>
      <w:r w:rsidRPr="00A825B3">
        <w:t>Скважинный оптоволоконный датчик непрерывного контроля температуры: Евразийский патент №038447, E21B 47/07 (2012.01)E21B 47/135 (2012.01)G01K 11/32 (2006.01) G01D 5/353 (2006.01) / Головатый И.И., Барбиков Д.В., Зайцев А.В., Левин Л.Ю., Паршаков О.С., Пугин А.В., Семин М.А., Дьяконов А.С.; заявители и патентообладатели ОАО “Беларуськалий” и ПФИЦ УрО РАН. – 2019000097 (RU); заявл. 2019.09.06; опубл. 30.08.2021, бюл. №08</w:t>
      </w:r>
      <w:bookmarkEnd w:id="214"/>
      <w:r>
        <w:t>.</w:t>
      </w:r>
    </w:p>
    <w:p w14:paraId="1A631595" w14:textId="77777777" w:rsidR="005E7672" w:rsidRPr="003F4AFE" w:rsidRDefault="005E7672" w:rsidP="00EE2B97">
      <w:pPr>
        <w:pStyle w:val="a0"/>
        <w:ind w:left="426" w:hanging="426"/>
      </w:pPr>
      <w:bookmarkStart w:id="215" w:name="_Ref174978638"/>
      <w:r w:rsidRPr="003F4AFE">
        <w:t>Головатый И.И., Левин Л.Ю., Паршаков О.С., Диулин Д.А. Оптимизация процессов формирования ледопородного ограждения при сооружении шахтных стволов // Горный журнал. – 2018. – №. 8. – С. 48-53.</w:t>
      </w:r>
      <w:bookmarkEnd w:id="215"/>
    </w:p>
    <w:p w14:paraId="663FBA23" w14:textId="77777777" w:rsidR="005E7672" w:rsidRPr="003D0F0F" w:rsidRDefault="005E7672" w:rsidP="00EE2B97">
      <w:pPr>
        <w:pStyle w:val="a0"/>
        <w:ind w:left="426" w:hanging="426"/>
      </w:pPr>
      <w:bookmarkStart w:id="216" w:name="_Ref174446028"/>
      <w:r w:rsidRPr="003D0F0F">
        <w:t xml:space="preserve">Демежко Д. Ю., Миндубаев М. Г., Хацкевич Б. Д. Температурные эффекты свободной тепловой конвекции в буровых скважинах // Геология и геофизика. </w:t>
      </w:r>
      <w:r w:rsidRPr="00D935C9">
        <w:t>–</w:t>
      </w:r>
      <w:r w:rsidRPr="003D0F0F">
        <w:t xml:space="preserve"> 2017. </w:t>
      </w:r>
      <w:r w:rsidRPr="00D935C9">
        <w:t>–</w:t>
      </w:r>
      <w:r w:rsidRPr="003D0F0F">
        <w:t xml:space="preserve"> Т. 58, № 10. </w:t>
      </w:r>
      <w:r w:rsidRPr="00D935C9">
        <w:t>–</w:t>
      </w:r>
      <w:r w:rsidRPr="003D0F0F">
        <w:t xml:space="preserve"> С. 1602-1610.</w:t>
      </w:r>
      <w:bookmarkEnd w:id="216"/>
    </w:p>
    <w:p w14:paraId="35D4B5B8" w14:textId="77777777" w:rsidR="005E7672" w:rsidRDefault="005E7672" w:rsidP="00EE2B97">
      <w:pPr>
        <w:pStyle w:val="a0"/>
        <w:ind w:left="426" w:hanging="426"/>
      </w:pPr>
      <w:bookmarkStart w:id="217" w:name="_Ref174446029"/>
      <w:r w:rsidRPr="003D0F0F">
        <w:t xml:space="preserve">Демежко Д. Ю., Хацкевич Б. Д., Миндубаев М. Г. Исследование свободной тепловой конвекции в вертикальном водонаполненном цилиндре методом инфракрасной термографии // Геология и геофизика. </w:t>
      </w:r>
      <w:r w:rsidRPr="00D935C9">
        <w:t>–</w:t>
      </w:r>
      <w:r w:rsidRPr="003D0F0F">
        <w:t xml:space="preserve"> 2019. </w:t>
      </w:r>
      <w:r w:rsidRPr="00D935C9">
        <w:t>–</w:t>
      </w:r>
      <w:r w:rsidRPr="003D0F0F">
        <w:t xml:space="preserve"> Т. 60, № 7. </w:t>
      </w:r>
      <w:r w:rsidRPr="00D935C9">
        <w:t>–</w:t>
      </w:r>
      <w:r w:rsidRPr="003D0F0F">
        <w:t xml:space="preserve"> С. 1028-1035.</w:t>
      </w:r>
      <w:bookmarkEnd w:id="217"/>
    </w:p>
    <w:p w14:paraId="3C4C27FD" w14:textId="77777777" w:rsidR="005E7672" w:rsidRDefault="005E7672" w:rsidP="00EE2B97">
      <w:pPr>
        <w:pStyle w:val="a0"/>
        <w:ind w:left="426" w:hanging="426"/>
      </w:pPr>
      <w:bookmarkStart w:id="218" w:name="_Ref178755436"/>
      <w:r w:rsidRPr="000C49EB">
        <w:t>Дмитриев А.П., Гончаров С.А. Термодинамические процессы в горных породах.</w:t>
      </w:r>
      <w:r>
        <w:t xml:space="preserve"> </w:t>
      </w:r>
      <w:r w:rsidRPr="00D935C9">
        <w:t>–</w:t>
      </w:r>
      <w:r w:rsidRPr="003D0F0F">
        <w:t xml:space="preserve"> </w:t>
      </w:r>
      <w:r w:rsidRPr="000C49EB">
        <w:t>М.</w:t>
      </w:r>
      <w:r>
        <w:t>:</w:t>
      </w:r>
      <w:r w:rsidRPr="000C49EB">
        <w:t xml:space="preserve"> Недра</w:t>
      </w:r>
      <w:r>
        <w:t>,</w:t>
      </w:r>
      <w:r w:rsidRPr="000C49EB">
        <w:t xml:space="preserve"> 1990. </w:t>
      </w:r>
      <w:r w:rsidRPr="00D935C9">
        <w:t>–</w:t>
      </w:r>
      <w:r w:rsidRPr="003D0F0F">
        <w:t xml:space="preserve"> </w:t>
      </w:r>
      <w:r w:rsidRPr="000C49EB">
        <w:t>360</w:t>
      </w:r>
      <w:r>
        <w:t xml:space="preserve"> </w:t>
      </w:r>
      <w:r w:rsidRPr="000C49EB">
        <w:t>с</w:t>
      </w:r>
      <w:r>
        <w:t>.</w:t>
      </w:r>
      <w:bookmarkEnd w:id="218"/>
    </w:p>
    <w:p w14:paraId="50A6EE13" w14:textId="7A40BFDF" w:rsidR="005E7672" w:rsidRDefault="005E7672" w:rsidP="00EE2B97">
      <w:pPr>
        <w:pStyle w:val="a0"/>
        <w:ind w:left="426" w:hanging="426"/>
      </w:pPr>
      <w:bookmarkStart w:id="219" w:name="_Ref174460433"/>
      <w:bookmarkStart w:id="220" w:name="_Ref176935094"/>
      <w:r w:rsidRPr="00964B65">
        <w:t xml:space="preserve">Долгов O.A. Методика </w:t>
      </w:r>
      <w:r w:rsidR="00DA7898">
        <w:t>расчёт</w:t>
      </w:r>
      <w:r w:rsidRPr="00964B65">
        <w:t xml:space="preserve">а процесса замораживания горных пород при проходке стволов шахт способом замораживания на большую глубину // Замораживание горных пород при проходке стволов шахт. </w:t>
      </w:r>
      <w:r w:rsidRPr="00D935C9">
        <w:t>–</w:t>
      </w:r>
      <w:r w:rsidRPr="00964B65">
        <w:t xml:space="preserve"> М.: Изд-во Академии наук СССР, 1961. </w:t>
      </w:r>
      <w:r w:rsidRPr="00D935C9">
        <w:t>–</w:t>
      </w:r>
      <w:r w:rsidRPr="00964B65">
        <w:t xml:space="preserve"> С. 9-64</w:t>
      </w:r>
      <w:bookmarkEnd w:id="219"/>
      <w:r>
        <w:t>.</w:t>
      </w:r>
      <w:bookmarkEnd w:id="220"/>
    </w:p>
    <w:p w14:paraId="2F082E96" w14:textId="77777777" w:rsidR="005E7672" w:rsidRDefault="005E7672" w:rsidP="00EE2B97">
      <w:pPr>
        <w:pStyle w:val="a0"/>
        <w:ind w:left="426" w:hanging="426"/>
      </w:pPr>
      <w:bookmarkStart w:id="221" w:name="_Ref174694668"/>
      <w:r w:rsidRPr="00C210D4">
        <w:t xml:space="preserve">Дорман Я. А. Искусственное замораживание грунтов при строительстве метрополитенов. </w:t>
      </w:r>
      <w:r w:rsidRPr="00D935C9">
        <w:t>–</w:t>
      </w:r>
      <w:r w:rsidRPr="00C210D4">
        <w:t xml:space="preserve"> М.: Транспорт, 1971. </w:t>
      </w:r>
      <w:r w:rsidRPr="00D935C9">
        <w:t>–</w:t>
      </w:r>
      <w:r w:rsidRPr="00C210D4">
        <w:t xml:space="preserve"> 302 с.</w:t>
      </w:r>
      <w:bookmarkEnd w:id="221"/>
    </w:p>
    <w:p w14:paraId="67F0089B" w14:textId="77777777" w:rsidR="005E7672" w:rsidRPr="00964B65" w:rsidRDefault="005E7672" w:rsidP="00EE2B97">
      <w:pPr>
        <w:pStyle w:val="a0"/>
        <w:ind w:left="426" w:hanging="426"/>
      </w:pPr>
      <w:bookmarkStart w:id="222" w:name="_Ref175297327"/>
      <w:r w:rsidRPr="000F6B64">
        <w:t xml:space="preserve">Желнин М.С., Плехов О.А., Семин М.А., Левин Л.Ю. Численное решение обратной задачи определения объемной теплоемкости породного массива в </w:t>
      </w:r>
      <w:r w:rsidRPr="000F6B64">
        <w:lastRenderedPageBreak/>
        <w:t xml:space="preserve">процессе искусственного замораживания // Вестник Пермского национального исследовательского политехнического университета. Механика. </w:t>
      </w:r>
      <w:r w:rsidRPr="00D935C9">
        <w:t>–</w:t>
      </w:r>
      <w:r w:rsidRPr="000F6B64">
        <w:t xml:space="preserve"> 2017. </w:t>
      </w:r>
      <w:r w:rsidRPr="00D935C9">
        <w:t>–</w:t>
      </w:r>
      <w:r w:rsidRPr="000F6B64">
        <w:t xml:space="preserve"> № 4. </w:t>
      </w:r>
      <w:r w:rsidRPr="00D935C9">
        <w:t>–</w:t>
      </w:r>
      <w:r w:rsidRPr="000F6B64">
        <w:t xml:space="preserve"> С. 56–75.</w:t>
      </w:r>
      <w:bookmarkEnd w:id="222"/>
    </w:p>
    <w:p w14:paraId="7E871386" w14:textId="77777777" w:rsidR="005E7672" w:rsidRPr="00D935C9" w:rsidRDefault="005E7672" w:rsidP="00EE2B97">
      <w:pPr>
        <w:pStyle w:val="a0"/>
        <w:ind w:left="426" w:hanging="426"/>
      </w:pPr>
      <w:bookmarkStart w:id="223" w:name="_Ref174361731"/>
      <w:r w:rsidRPr="00D935C9">
        <w:t xml:space="preserve">Желнин М.С. </w:t>
      </w:r>
      <w:r>
        <w:t>М</w:t>
      </w:r>
      <w:r w:rsidRPr="00D935C9">
        <w:t>оделирование гидромеханического поведения грунтов при искусственном замораживании // дисс. … канд. физ.-мат. наук. – Пермь, 2021. – 211 с.</w:t>
      </w:r>
      <w:bookmarkEnd w:id="223"/>
    </w:p>
    <w:p w14:paraId="1F04E721" w14:textId="29793EFC" w:rsidR="005E7672" w:rsidRPr="00D935C9" w:rsidRDefault="005E7672" w:rsidP="00EE2B97">
      <w:pPr>
        <w:pStyle w:val="a0"/>
        <w:ind w:left="426" w:hanging="426"/>
      </w:pPr>
      <w:bookmarkStart w:id="224" w:name="_Ref178757670"/>
      <w:r w:rsidRPr="00D935C9">
        <w:t xml:space="preserve">Зайцев А.В. Научные основы </w:t>
      </w:r>
      <w:r w:rsidR="00DA7898">
        <w:t>расчёт</w:t>
      </w:r>
      <w:r w:rsidRPr="00D935C9">
        <w:t>а и управления тепловым режимом подземных рудников // дисс. … д-ра техн. наук. – Пермь, 2019. – 247 с.</w:t>
      </w:r>
      <w:bookmarkEnd w:id="200"/>
      <w:bookmarkEnd w:id="224"/>
    </w:p>
    <w:p w14:paraId="1A23A2C0" w14:textId="52F59375" w:rsidR="005E7672" w:rsidRDefault="005E7672" w:rsidP="00EE2B97">
      <w:pPr>
        <w:pStyle w:val="a0"/>
        <w:ind w:left="426" w:hanging="426"/>
      </w:pPr>
      <w:bookmarkStart w:id="225" w:name="_Ref174630590"/>
      <w:r w:rsidRPr="00D935C9">
        <w:t xml:space="preserve">Инструкция по </w:t>
      </w:r>
      <w:r w:rsidR="00DA7898">
        <w:t>расчёт</w:t>
      </w:r>
      <w:r w:rsidRPr="00D935C9">
        <w:t>у параметров, контролю и управлению искусственным замораживанием горных пород при строительстве шахтных стволов на калийных рудниках ОАО «Беларуськалий. – Пермь-Солигорск, 2019. – 65 с.</w:t>
      </w:r>
      <w:bookmarkEnd w:id="201"/>
      <w:bookmarkEnd w:id="225"/>
    </w:p>
    <w:p w14:paraId="64275758" w14:textId="77777777" w:rsidR="005E7672" w:rsidRDefault="005E7672" w:rsidP="00EE2B97">
      <w:pPr>
        <w:pStyle w:val="a0"/>
        <w:ind w:left="426" w:hanging="426"/>
      </w:pPr>
      <w:bookmarkStart w:id="226" w:name="_Ref174636097"/>
      <w:r w:rsidRPr="009D7383">
        <w:t xml:space="preserve">Исаченко В. П., Осипова В. А., Сукомел А. С. Теплопередача. </w:t>
      </w:r>
      <w:r w:rsidRPr="00D935C9">
        <w:t>–</w:t>
      </w:r>
      <w:r w:rsidRPr="009D7383">
        <w:t xml:space="preserve"> М.: Энергия, 1975. </w:t>
      </w:r>
      <w:r w:rsidRPr="00D935C9">
        <w:t>–</w:t>
      </w:r>
      <w:r w:rsidRPr="009D7383">
        <w:t xml:space="preserve"> 488 с.</w:t>
      </w:r>
      <w:bookmarkEnd w:id="226"/>
    </w:p>
    <w:p w14:paraId="544EC2A1" w14:textId="77777777" w:rsidR="005E7672" w:rsidRPr="00D935C9" w:rsidRDefault="005E7672" w:rsidP="00EE2B97">
      <w:pPr>
        <w:pStyle w:val="a0"/>
        <w:ind w:left="426" w:hanging="426"/>
      </w:pPr>
      <w:bookmarkStart w:id="227" w:name="_Ref174694050"/>
      <w:r w:rsidRPr="00FB6090">
        <w:t xml:space="preserve">Карслоу Г., Егер Д. Теплопроводность твердых тел: пер. с англ. </w:t>
      </w:r>
      <w:r w:rsidRPr="00D935C9">
        <w:t>–</w:t>
      </w:r>
      <w:r w:rsidRPr="00FB6090">
        <w:t xml:space="preserve"> М.: Наука, 1964. </w:t>
      </w:r>
      <w:r w:rsidRPr="00D935C9">
        <w:t>–</w:t>
      </w:r>
      <w:r w:rsidRPr="00FB6090">
        <w:t xml:space="preserve"> 489 с.</w:t>
      </w:r>
      <w:bookmarkEnd w:id="227"/>
    </w:p>
    <w:p w14:paraId="6C8D7766" w14:textId="45863F71" w:rsidR="005E7672" w:rsidRDefault="005E7672" w:rsidP="00EE2B97">
      <w:pPr>
        <w:pStyle w:val="a0"/>
        <w:ind w:left="426" w:hanging="426"/>
      </w:pPr>
      <w:bookmarkStart w:id="228" w:name="_Ref174368642"/>
      <w:r w:rsidRPr="00D935C9">
        <w:t>Коздоба Л.А., Черняк В.П. Физическая характеристика и математическое описание системы "массив-выработка" в связи с проблемой прогноза и регулирование теплового тежима глубоких шахт. В кн.: Тепловой режим глубоких шахт и металлических рудников // Материалы международного симпозиума «Градиент – 77». – Киев: Наукова думка, 1977. – С. 40-49.</w:t>
      </w:r>
      <w:bookmarkEnd w:id="228"/>
    </w:p>
    <w:p w14:paraId="4A3CB8DA" w14:textId="26E9C425" w:rsidR="00A47A94" w:rsidRDefault="00A47A94" w:rsidP="00A47A94">
      <w:pPr>
        <w:pStyle w:val="a0"/>
        <w:ind w:left="426" w:hanging="426"/>
      </w:pPr>
      <w:bookmarkStart w:id="229" w:name="_Ref190028293"/>
      <w:r w:rsidRPr="00A47A94">
        <w:t>Левин Л. Ю., Семин М. А., Зайцев А. В. Калибровка теплофизических свойств породного массива при моделировании формирования ледопородного ограждения строящихся шахтных стволов //</w:t>
      </w:r>
      <w:r>
        <w:t xml:space="preserve"> </w:t>
      </w:r>
      <w:r w:rsidRPr="00A47A94">
        <w:t>Физико-технические проблемы разработки полезных ископаемых. – 2019. – №. 1. – С. 172-184.</w:t>
      </w:r>
      <w:bookmarkEnd w:id="229"/>
    </w:p>
    <w:p w14:paraId="0A2A66E4" w14:textId="77777777" w:rsidR="005E7672" w:rsidRDefault="005E7672" w:rsidP="00EE2B97">
      <w:pPr>
        <w:pStyle w:val="a0"/>
        <w:ind w:left="426" w:hanging="426"/>
      </w:pPr>
      <w:bookmarkStart w:id="230" w:name="_Ref174445537"/>
      <w:r w:rsidRPr="003364CB">
        <w:t>Левин Л.Ю</w:t>
      </w:r>
      <w:r>
        <w:t>.,</w:t>
      </w:r>
      <w:r w:rsidRPr="003364CB">
        <w:t xml:space="preserve"> Семин</w:t>
      </w:r>
      <w:r>
        <w:t xml:space="preserve"> М.А.</w:t>
      </w:r>
      <w:r w:rsidRPr="003364CB">
        <w:t xml:space="preserve"> Паршаков</w:t>
      </w:r>
      <w:r>
        <w:t xml:space="preserve"> О.С.</w:t>
      </w:r>
      <w:r w:rsidRPr="003364CB">
        <w:t>, Колесов</w:t>
      </w:r>
      <w:r>
        <w:t xml:space="preserve"> Е.В</w:t>
      </w:r>
      <w:r w:rsidRPr="003364CB">
        <w:t xml:space="preserve">. Метод решения обратной задачи Стефана для контроля состояния ледопородного ограждения при проходке шахтных стволов // Вестник ПНИПУ. Геология, нефтегазовое и горное дело. </w:t>
      </w:r>
      <w:r w:rsidRPr="00D935C9">
        <w:t>–</w:t>
      </w:r>
      <w:r w:rsidRPr="003364CB">
        <w:t xml:space="preserve"> 2017. </w:t>
      </w:r>
      <w:r w:rsidRPr="00D935C9">
        <w:t>–</w:t>
      </w:r>
      <w:r w:rsidRPr="003364CB">
        <w:t xml:space="preserve"> Т. 16, № 3. </w:t>
      </w:r>
      <w:r w:rsidRPr="00D935C9">
        <w:t>–</w:t>
      </w:r>
      <w:r w:rsidRPr="003364CB">
        <w:t xml:space="preserve"> С.255-267.</w:t>
      </w:r>
      <w:bookmarkEnd w:id="230"/>
    </w:p>
    <w:p w14:paraId="17B9DC6C" w14:textId="16A7D3E4" w:rsidR="005E7672" w:rsidRDefault="005E7672" w:rsidP="00EE2B97">
      <w:pPr>
        <w:pStyle w:val="a0"/>
        <w:ind w:left="426" w:hanging="426"/>
      </w:pPr>
      <w:bookmarkStart w:id="231" w:name="_Ref174633335"/>
      <w:r w:rsidRPr="00D648F1">
        <w:t xml:space="preserve">Левин Л. Ю., Семин М. А., Плехов О. А. Сравнительный анализ существующих методов </w:t>
      </w:r>
      <w:r w:rsidR="00DA7898">
        <w:t>расчёт</w:t>
      </w:r>
      <w:r w:rsidRPr="00D648F1">
        <w:t xml:space="preserve">а толщины ледопородного ограждения строящихся шахтных стволов // Вестник ПНИПУ. Строительство и архитектура. </w:t>
      </w:r>
      <w:r w:rsidRPr="00D935C9">
        <w:t>–</w:t>
      </w:r>
      <w:r w:rsidRPr="00D648F1">
        <w:t xml:space="preserve"> 2018. </w:t>
      </w:r>
      <w:r w:rsidRPr="00D935C9">
        <w:t>–</w:t>
      </w:r>
      <w:r w:rsidRPr="00D648F1">
        <w:t xml:space="preserve"> Т. 9, № 4. </w:t>
      </w:r>
      <w:r w:rsidRPr="00D935C9">
        <w:t>–</w:t>
      </w:r>
      <w:r w:rsidRPr="00D648F1">
        <w:t xml:space="preserve"> С. 93</w:t>
      </w:r>
      <w:r>
        <w:t>-</w:t>
      </w:r>
      <w:r w:rsidRPr="00D648F1">
        <w:t>103.</w:t>
      </w:r>
      <w:bookmarkEnd w:id="231"/>
    </w:p>
    <w:p w14:paraId="5049D96D" w14:textId="77777777" w:rsidR="005E7672" w:rsidRDefault="005E7672" w:rsidP="00EE2B97">
      <w:pPr>
        <w:pStyle w:val="a0"/>
        <w:ind w:left="426" w:hanging="426"/>
      </w:pPr>
      <w:bookmarkStart w:id="232" w:name="_Ref174694675"/>
      <w:bookmarkStart w:id="233" w:name="_Ref174445895"/>
      <w:r w:rsidRPr="00C210D4">
        <w:t xml:space="preserve">Литвин А. З., Поляков Н. М., Проходка стволов шахт специальными способами. </w:t>
      </w:r>
      <w:r w:rsidRPr="00D935C9">
        <w:t>–</w:t>
      </w:r>
      <w:r w:rsidRPr="00C210D4">
        <w:t xml:space="preserve"> М.: Недра, 1974. </w:t>
      </w:r>
      <w:r w:rsidRPr="00D935C9">
        <w:t>–</w:t>
      </w:r>
      <w:r w:rsidRPr="00C210D4">
        <w:t xml:space="preserve"> 326 с.</w:t>
      </w:r>
      <w:bookmarkEnd w:id="232"/>
      <w:r w:rsidRPr="00C210D4">
        <w:t xml:space="preserve"> </w:t>
      </w:r>
    </w:p>
    <w:p w14:paraId="3C26FB4C" w14:textId="77777777" w:rsidR="005E7672" w:rsidRDefault="005E7672" w:rsidP="00EE2B97">
      <w:pPr>
        <w:pStyle w:val="a0"/>
        <w:ind w:left="426" w:hanging="426"/>
      </w:pPr>
      <w:bookmarkStart w:id="234" w:name="_Ref178843888"/>
      <w:bookmarkStart w:id="235" w:name="_Ref174695803"/>
      <w:r w:rsidRPr="003D0F0F">
        <w:lastRenderedPageBreak/>
        <w:t xml:space="preserve">Маньковский Г.И. Специальные способы проходки горных выработок. </w:t>
      </w:r>
      <w:r w:rsidRPr="00D935C9">
        <w:t>–</w:t>
      </w:r>
      <w:r w:rsidRPr="003D0F0F">
        <w:t xml:space="preserve"> М.: Углетехиздат, 1958. </w:t>
      </w:r>
      <w:r w:rsidRPr="00D935C9">
        <w:t>–</w:t>
      </w:r>
      <w:r w:rsidRPr="003D0F0F">
        <w:t xml:space="preserve"> 452 с.</w:t>
      </w:r>
      <w:bookmarkEnd w:id="234"/>
      <w:r w:rsidRPr="003D0F0F">
        <w:t xml:space="preserve"> </w:t>
      </w:r>
      <w:bookmarkStart w:id="236" w:name="_Ref174021596"/>
    </w:p>
    <w:p w14:paraId="3E835E23" w14:textId="77777777" w:rsidR="005E7672" w:rsidRDefault="005E7672" w:rsidP="00EE2B97">
      <w:pPr>
        <w:pStyle w:val="a0"/>
        <w:ind w:left="426" w:hanging="426"/>
      </w:pPr>
      <w:r w:rsidRPr="003D0F0F">
        <w:t>Николаев П. В. Совершенствование технологии искусственного замораживания грунтов с использованием твердых криоагентов // Горный информационно-аналитический бюллетень (научно-технический журнал). – 2014. – № 10. – С. 392-400.</w:t>
      </w:r>
      <w:bookmarkEnd w:id="233"/>
      <w:bookmarkEnd w:id="235"/>
      <w:bookmarkEnd w:id="236"/>
    </w:p>
    <w:p w14:paraId="50BF4226" w14:textId="77777777" w:rsidR="005E7672" w:rsidRDefault="005E7672" w:rsidP="00EE2B97">
      <w:pPr>
        <w:pStyle w:val="a0"/>
        <w:ind w:left="426" w:hanging="426"/>
      </w:pPr>
      <w:bookmarkStart w:id="237" w:name="_Ref174635894"/>
      <w:r w:rsidRPr="0069393D">
        <w:t xml:space="preserve">Михеев М. А., Михеева И. М. Основы теплопередачи. </w:t>
      </w:r>
      <w:r w:rsidRPr="003D0F0F">
        <w:t>–</w:t>
      </w:r>
      <w:r w:rsidRPr="0069393D">
        <w:t xml:space="preserve"> М.: Энергоиздат, 1973. </w:t>
      </w:r>
      <w:r w:rsidRPr="003D0F0F">
        <w:t>–</w:t>
      </w:r>
      <w:r w:rsidRPr="0069393D">
        <w:t xml:space="preserve"> 320 с.</w:t>
      </w:r>
      <w:bookmarkEnd w:id="237"/>
    </w:p>
    <w:p w14:paraId="5459990D" w14:textId="77777777" w:rsidR="005E7672" w:rsidRDefault="005E7672" w:rsidP="00EE2B97">
      <w:pPr>
        <w:pStyle w:val="a0"/>
        <w:ind w:left="426" w:hanging="426"/>
      </w:pPr>
      <w:bookmarkStart w:id="238" w:name="_Ref174447018"/>
      <w:r w:rsidRPr="00B33274">
        <w:t xml:space="preserve">Насонов И.Д., Тютюнник П.М., Коновалихин В.Е. Патент. Акустический способ контроля качества ледопородных ограждений при сооружении подземных объектов. Заявитель: МГИ. </w:t>
      </w:r>
      <w:r w:rsidRPr="003D0F0F">
        <w:t>–</w:t>
      </w:r>
      <w:r w:rsidRPr="00B33274">
        <w:t xml:space="preserve"> авторское свидетельство СССР № 476502, опубликовано 05.07.1975. </w:t>
      </w:r>
      <w:r w:rsidRPr="003D0F0F">
        <w:t>–</w:t>
      </w:r>
      <w:r w:rsidRPr="00B33274">
        <w:t xml:space="preserve"> 5 с.</w:t>
      </w:r>
      <w:bookmarkEnd w:id="238"/>
    </w:p>
    <w:p w14:paraId="0C515B1F" w14:textId="77777777" w:rsidR="005E7672" w:rsidRDefault="005E7672" w:rsidP="00EE2B97">
      <w:pPr>
        <w:pStyle w:val="a0"/>
        <w:ind w:left="426" w:hanging="426"/>
      </w:pPr>
      <w:bookmarkStart w:id="239" w:name="_Ref174635553"/>
      <w:r w:rsidRPr="0076680B">
        <w:t xml:space="preserve">Насонов И. Д., Щуплик М. Н. Закономерности формирования ледопородных ограждений при сооружении стволов шахт. </w:t>
      </w:r>
      <w:r w:rsidRPr="003D0F0F">
        <w:t>–</w:t>
      </w:r>
      <w:r w:rsidRPr="0076680B">
        <w:t xml:space="preserve"> М.: Недра, 1976. </w:t>
      </w:r>
      <w:r w:rsidRPr="003D0F0F">
        <w:t>–</w:t>
      </w:r>
      <w:r w:rsidRPr="0076680B">
        <w:t xml:space="preserve"> 237 с.</w:t>
      </w:r>
      <w:bookmarkEnd w:id="239"/>
    </w:p>
    <w:p w14:paraId="28216E1C" w14:textId="77777777" w:rsidR="005E7672" w:rsidRPr="00B33274" w:rsidRDefault="005E7672" w:rsidP="00EE2B97">
      <w:pPr>
        <w:pStyle w:val="a0"/>
        <w:ind w:left="426" w:hanging="426"/>
      </w:pPr>
      <w:bookmarkStart w:id="240" w:name="_Ref174636135"/>
      <w:r w:rsidRPr="009D7383">
        <w:t xml:space="preserve">Нащокин В. В. Техническая термодинамика и теплопередача. </w:t>
      </w:r>
      <w:r w:rsidRPr="003D0F0F">
        <w:t>–</w:t>
      </w:r>
      <w:r w:rsidRPr="009D7383">
        <w:t xml:space="preserve"> М.: Высшая Школа, 1975. </w:t>
      </w:r>
      <w:r w:rsidRPr="003D0F0F">
        <w:t>–</w:t>
      </w:r>
      <w:r w:rsidRPr="009D7383">
        <w:t xml:space="preserve"> 497 с.</w:t>
      </w:r>
      <w:bookmarkEnd w:id="240"/>
    </w:p>
    <w:p w14:paraId="2589E457" w14:textId="77777777" w:rsidR="005E7672" w:rsidRPr="00B33274" w:rsidRDefault="005E7672" w:rsidP="00EE2B97">
      <w:pPr>
        <w:pStyle w:val="a0"/>
        <w:ind w:left="426" w:hanging="426"/>
      </w:pPr>
      <w:bookmarkStart w:id="241" w:name="_Ref174447020"/>
      <w:r w:rsidRPr="00B33274">
        <w:t xml:space="preserve">Новиков Е.А., Шкуратник В.Л., Ошкин Р.О., Кормнов А.А. Патент. Акустический способ контроля качества и процесса формирования ледопородных ограждений при сооружении подземных объектов. Патентообладатель: МИСиС. </w:t>
      </w:r>
      <w:r w:rsidRPr="00D935C9">
        <w:t>–</w:t>
      </w:r>
      <w:r w:rsidRPr="00B33274">
        <w:t xml:space="preserve"> патент № 2581188, опубликовано 20.04.2016. </w:t>
      </w:r>
      <w:r w:rsidRPr="00D935C9">
        <w:t>–</w:t>
      </w:r>
      <w:r w:rsidRPr="00B33274">
        <w:t xml:space="preserve"> 6 с.</w:t>
      </w:r>
      <w:bookmarkEnd w:id="241"/>
    </w:p>
    <w:p w14:paraId="3609B1FA" w14:textId="77777777" w:rsidR="005E7672" w:rsidRDefault="005E7672" w:rsidP="00EE2B97">
      <w:pPr>
        <w:pStyle w:val="a0"/>
        <w:ind w:left="426" w:hanging="426"/>
      </w:pPr>
      <w:r w:rsidRPr="00D935C9">
        <w:t>Николаев П. В., Шуплик М. Н. Математическое моделирование процесса искусственного замораживания грунтов с применением твердого диоксида углерода Горный информационно-аналитический бюллетень (научно-технический журнал). – 2015. – №. 11. – С. 243-251.</w:t>
      </w:r>
      <w:bookmarkEnd w:id="202"/>
    </w:p>
    <w:p w14:paraId="2CFD8B87" w14:textId="77777777" w:rsidR="005E7672" w:rsidRPr="000B706E" w:rsidRDefault="005E7672" w:rsidP="00EE2B97">
      <w:pPr>
        <w:pStyle w:val="a0"/>
        <w:ind w:left="426" w:hanging="426"/>
      </w:pPr>
      <w:bookmarkStart w:id="242" w:name="_Ref174885141"/>
      <w:r w:rsidRPr="000B706E">
        <w:t>Ольховиков Ю. П. Крепь капитальных выработок калийных и соляных рудников.</w:t>
      </w:r>
      <w:r>
        <w:t xml:space="preserve"> </w:t>
      </w:r>
      <w:r w:rsidRPr="00D935C9">
        <w:t>–</w:t>
      </w:r>
      <w:r>
        <w:t xml:space="preserve"> </w:t>
      </w:r>
      <w:r w:rsidRPr="000B706E">
        <w:t>М.: Недра, 1984. – 238 с.</w:t>
      </w:r>
      <w:bookmarkEnd w:id="242"/>
    </w:p>
    <w:p w14:paraId="15DE8D5E" w14:textId="77777777" w:rsidR="005E7672" w:rsidRPr="00D935C9" w:rsidRDefault="005E7672" w:rsidP="00EE2B97">
      <w:pPr>
        <w:pStyle w:val="a0"/>
        <w:ind w:left="426" w:hanging="426"/>
      </w:pPr>
      <w:bookmarkStart w:id="243" w:name="_Ref174635020"/>
      <w:r w:rsidRPr="00314452">
        <w:t xml:space="preserve">Паланкоев И. М. Обоснование параметров технологии проходки шахтных стволов в искусственно замороженных породах: дисс. … канд. техн. наук. </w:t>
      </w:r>
      <w:r w:rsidRPr="00D935C9">
        <w:t>–</w:t>
      </w:r>
      <w:r w:rsidRPr="00314452">
        <w:t xml:space="preserve"> М., 2015. </w:t>
      </w:r>
      <w:r w:rsidRPr="00D935C9">
        <w:t>–</w:t>
      </w:r>
      <w:r w:rsidRPr="00314452">
        <w:t xml:space="preserve"> 192 с.</w:t>
      </w:r>
      <w:bookmarkEnd w:id="243"/>
    </w:p>
    <w:p w14:paraId="15E20207" w14:textId="77777777" w:rsidR="005E7672" w:rsidRDefault="005E7672" w:rsidP="00EE2B97">
      <w:pPr>
        <w:pStyle w:val="a0"/>
        <w:ind w:left="426" w:hanging="426"/>
      </w:pPr>
      <w:bookmarkStart w:id="244" w:name="_Ref173938249"/>
      <w:r w:rsidRPr="00D935C9">
        <w:t>Паршаков О. С. Обзор аварийных ситуаций при строительстве шахтных стволов специальным способом искусственного замораживания горных пород // Горное эхо. – 2019. – №. 2. – С. 89-92.</w:t>
      </w:r>
      <w:bookmarkEnd w:id="244"/>
    </w:p>
    <w:p w14:paraId="1A7486D6" w14:textId="77777777" w:rsidR="005E7672" w:rsidRPr="003D0F0F" w:rsidRDefault="005E7672" w:rsidP="00EE2B97">
      <w:pPr>
        <w:pStyle w:val="a0"/>
        <w:ind w:left="426" w:hanging="426"/>
      </w:pPr>
      <w:bookmarkStart w:id="245" w:name="_Ref174445804"/>
      <w:r w:rsidRPr="003D0F0F">
        <w:lastRenderedPageBreak/>
        <w:t xml:space="preserve">Паршаков О.С. Разработка автоматизированной системы термометрического контроля ледопородных ограждений: дисс. … канд. техн. наук. </w:t>
      </w:r>
      <w:r w:rsidRPr="00D935C9">
        <w:t>–</w:t>
      </w:r>
      <w:r w:rsidRPr="003D0F0F">
        <w:t xml:space="preserve"> Пермь, 2020. </w:t>
      </w:r>
      <w:r w:rsidRPr="00D935C9">
        <w:t>–</w:t>
      </w:r>
      <w:r w:rsidRPr="003D0F0F">
        <w:t xml:space="preserve"> 140 с.</w:t>
      </w:r>
      <w:bookmarkEnd w:id="245"/>
    </w:p>
    <w:p w14:paraId="03656D61" w14:textId="77777777" w:rsidR="005E7672" w:rsidRPr="00D935C9" w:rsidRDefault="005E7672" w:rsidP="00EE2B97">
      <w:pPr>
        <w:pStyle w:val="a0"/>
        <w:ind w:left="426" w:hanging="426"/>
      </w:pPr>
      <w:bookmarkStart w:id="246" w:name="_Ref174355315"/>
      <w:r w:rsidRPr="00D935C9">
        <w:t>Петухов Б. С. Теплообмен в ядерных энергетических установках: Учеб. пособие / Б.С. Петухов, Л.Г. Генин, С.А. Ковалев и др. – 3-е изд., перераб и доп. – Изд-во МЭИ, 2003. – 548 с.</w:t>
      </w:r>
      <w:bookmarkEnd w:id="246"/>
    </w:p>
    <w:p w14:paraId="6521C71A" w14:textId="77777777" w:rsidR="005E7672" w:rsidRDefault="005E7672" w:rsidP="00EE2B97">
      <w:pPr>
        <w:pStyle w:val="a0"/>
        <w:ind w:left="426" w:hanging="426"/>
      </w:pPr>
      <w:bookmarkStart w:id="247" w:name="_Ref173938168"/>
      <w:r w:rsidRPr="00D935C9">
        <w:t>ПБ 03-428-02 «Правила безопасности при строительстве подземных сооружений». 2009. – 407 с.</w:t>
      </w:r>
      <w:bookmarkEnd w:id="247"/>
    </w:p>
    <w:p w14:paraId="5BE0185F" w14:textId="77777777" w:rsidR="005E7672" w:rsidRPr="00E972DC" w:rsidRDefault="005E7672" w:rsidP="00EE2B97">
      <w:pPr>
        <w:pStyle w:val="a0"/>
        <w:ind w:left="426" w:hanging="426"/>
      </w:pPr>
      <w:bookmarkStart w:id="248" w:name="_Ref174695443"/>
      <w:r w:rsidRPr="00E972DC">
        <w:t>Пугин А.В., Агеева К.М., Бублик С.А. Три критерия надёжности ледопородного ограждения при контроле и управлении искусственным замораживанием горных пород</w:t>
      </w:r>
      <w:r>
        <w:t xml:space="preserve"> // Недропользование. </w:t>
      </w:r>
      <w:r w:rsidRPr="00D935C9">
        <w:t>–</w:t>
      </w:r>
      <w:r w:rsidRPr="00CD192C">
        <w:t xml:space="preserve"> </w:t>
      </w:r>
      <w:r>
        <w:t>2024</w:t>
      </w:r>
      <w:r w:rsidRPr="00CD192C">
        <w:t xml:space="preserve">. </w:t>
      </w:r>
      <w:r w:rsidRPr="00D935C9">
        <w:t>–</w:t>
      </w:r>
      <w:r>
        <w:t xml:space="preserve"> (в печати).</w:t>
      </w:r>
      <w:bookmarkEnd w:id="248"/>
    </w:p>
    <w:p w14:paraId="3F13CBE1" w14:textId="77777777" w:rsidR="005E7672" w:rsidRPr="00D935C9" w:rsidRDefault="005E7672" w:rsidP="00EE2B97">
      <w:pPr>
        <w:pStyle w:val="a0"/>
        <w:ind w:left="426" w:hanging="426"/>
      </w:pPr>
      <w:bookmarkStart w:id="249" w:name="_Ref174693644"/>
      <w:r w:rsidRPr="00CD192C">
        <w:t xml:space="preserve">Самарский A. А., Моисеенко Б. Д. Экономичная схема сквозного счета для многомерной задачи Стефана // Журнал вычислительной математики и математической физики. </w:t>
      </w:r>
      <w:r w:rsidRPr="00D935C9">
        <w:t>–</w:t>
      </w:r>
      <w:r w:rsidRPr="00CD192C">
        <w:t xml:space="preserve"> 1965. </w:t>
      </w:r>
      <w:r w:rsidRPr="00D935C9">
        <w:t>–</w:t>
      </w:r>
      <w:r w:rsidRPr="00CD192C">
        <w:t xml:space="preserve"> Т. 5, № 5. </w:t>
      </w:r>
      <w:r w:rsidRPr="00D935C9">
        <w:t>–</w:t>
      </w:r>
      <w:r w:rsidRPr="00CD192C">
        <w:t xml:space="preserve"> С. 816-827.</w:t>
      </w:r>
      <w:bookmarkEnd w:id="249"/>
    </w:p>
    <w:p w14:paraId="758148A2" w14:textId="77777777" w:rsidR="005E7672" w:rsidRPr="00D935C9" w:rsidRDefault="005E7672" w:rsidP="00EE2B97">
      <w:pPr>
        <w:pStyle w:val="a0"/>
        <w:ind w:left="426" w:hanging="426"/>
      </w:pPr>
      <w:bookmarkStart w:id="250" w:name="_Ref174374853"/>
      <w:r w:rsidRPr="00D935C9">
        <w:t>Семин М. А. Исследование возможностей упрощения сопряженной термогидромеханической модели искусственного замораживания пород при строительстве стволов шахт // Известия Тульского государственного университета. Науки о земле. – 2021. – №. 4. – С. 453-463.</w:t>
      </w:r>
      <w:bookmarkEnd w:id="250"/>
    </w:p>
    <w:p w14:paraId="7BCC5D25" w14:textId="77777777" w:rsidR="005E7672" w:rsidRDefault="005E7672" w:rsidP="00EE2B97">
      <w:pPr>
        <w:pStyle w:val="a0"/>
        <w:ind w:left="426" w:hanging="426"/>
      </w:pPr>
      <w:bookmarkStart w:id="251" w:name="_Ref174376558"/>
      <w:r w:rsidRPr="00D935C9">
        <w:t>Семин М.А. Научные основы комплексного обеспечения безопасности при строительстве шахтных стволов с применением способа искусственного замораживания пород // дисс. … д-ра техн. наук. – Пермь, 2022. – 313 с.</w:t>
      </w:r>
      <w:bookmarkEnd w:id="251"/>
    </w:p>
    <w:p w14:paraId="6A1E3CAA" w14:textId="77777777" w:rsidR="005E7672" w:rsidRDefault="005E7672" w:rsidP="00EE2B97">
      <w:pPr>
        <w:pStyle w:val="a0"/>
        <w:ind w:left="426" w:hanging="426"/>
      </w:pPr>
      <w:bookmarkStart w:id="252" w:name="_Ref174636704"/>
      <w:r w:rsidRPr="0076680B">
        <w:t xml:space="preserve">Семин М. А., Богомягков А. В., Левин Л. Ю. Теоретический анализ динамики ледопородного ограждения при переходе на пассивный режим замораживания // Записки Горного института. </w:t>
      </w:r>
      <w:r w:rsidRPr="00D935C9">
        <w:t>–</w:t>
      </w:r>
      <w:r w:rsidRPr="0076680B">
        <w:t xml:space="preserve"> 2020. </w:t>
      </w:r>
      <w:r w:rsidRPr="00D935C9">
        <w:t>–</w:t>
      </w:r>
      <w:r w:rsidRPr="0076680B">
        <w:t xml:space="preserve"> Т. 243. </w:t>
      </w:r>
      <w:r w:rsidRPr="00D935C9">
        <w:t>–</w:t>
      </w:r>
      <w:r w:rsidRPr="0076680B">
        <w:t xml:space="preserve"> С. 319-328.</w:t>
      </w:r>
      <w:bookmarkEnd w:id="252"/>
    </w:p>
    <w:p w14:paraId="250A3913" w14:textId="6538CD36" w:rsidR="005E7672" w:rsidRDefault="005E7672" w:rsidP="00EE2B97">
      <w:pPr>
        <w:pStyle w:val="a0"/>
        <w:ind w:left="426" w:hanging="426"/>
      </w:pPr>
      <w:bookmarkStart w:id="253" w:name="_Ref174635290"/>
      <w:r w:rsidRPr="00314452">
        <w:t xml:space="preserve">Семин М. А., Богомягков А. В., Левин Л. Ю. Определение технологических параметров систем замораживания пород из условия поддержания проектной толщины ледопородного ограждения // Горные науки и технологии. </w:t>
      </w:r>
      <w:r w:rsidRPr="00D935C9">
        <w:t>–</w:t>
      </w:r>
      <w:r w:rsidRPr="00314452">
        <w:t xml:space="preserve"> 2021. </w:t>
      </w:r>
      <w:r w:rsidRPr="00D935C9">
        <w:t>–</w:t>
      </w:r>
      <w:r w:rsidRPr="00314452">
        <w:t xml:space="preserve"> № 3</w:t>
      </w:r>
      <w:r>
        <w:t>.</w:t>
      </w:r>
      <w:r w:rsidRPr="0076680B">
        <w:t xml:space="preserve"> </w:t>
      </w:r>
      <w:r w:rsidRPr="00D935C9">
        <w:t>–</w:t>
      </w:r>
      <w:r w:rsidRPr="0076680B">
        <w:t xml:space="preserve"> С.</w:t>
      </w:r>
      <w:r>
        <w:t> 192-202</w:t>
      </w:r>
      <w:r w:rsidRPr="00314452">
        <w:t>.</w:t>
      </w:r>
      <w:bookmarkEnd w:id="253"/>
    </w:p>
    <w:p w14:paraId="4F257578" w14:textId="7BE3CF17" w:rsidR="00792B16" w:rsidRDefault="00792B16" w:rsidP="00792B16">
      <w:pPr>
        <w:pStyle w:val="a0"/>
        <w:ind w:left="426" w:hanging="426"/>
      </w:pPr>
      <w:bookmarkStart w:id="254" w:name="_Ref190069784"/>
      <w:r w:rsidRPr="00792B16">
        <w:t>Семин М. А., Головатый И. И., Бородавкин Д. А. Анализ методов расчета теплоотдачи между хладоносителем в замораживающей колонке и окружающими породами //</w:t>
      </w:r>
      <w:r>
        <w:t xml:space="preserve"> </w:t>
      </w:r>
      <w:r w:rsidRPr="00792B16">
        <w:t>Известия Томского политехнического университета. Инжиниринг георесурсов. – 2022. – Т. 333. – №. 3. – С. 154-163.</w:t>
      </w:r>
      <w:bookmarkEnd w:id="254"/>
    </w:p>
    <w:p w14:paraId="6D8CA3D5" w14:textId="4D243274" w:rsidR="00E5238D" w:rsidRDefault="00E5238D" w:rsidP="00E5238D">
      <w:pPr>
        <w:pStyle w:val="a0"/>
        <w:ind w:left="426" w:hanging="426"/>
      </w:pPr>
      <w:bookmarkStart w:id="255" w:name="_Ref190674152"/>
      <w:r w:rsidRPr="00E5238D">
        <w:t xml:space="preserve">Семин М. А., Левин Л. Ю., Паршаков О. С. Выбор параметров и обоснование режима работы замораживающих колонок для поддержания толщины </w:t>
      </w:r>
      <w:r w:rsidRPr="00E5238D">
        <w:lastRenderedPageBreak/>
        <w:t>ледопородного ограждения //</w:t>
      </w:r>
      <w:r>
        <w:t xml:space="preserve"> </w:t>
      </w:r>
      <w:r w:rsidRPr="00E5238D">
        <w:t>Физико-технические проблемы разработки полезных ископаемых. – 2020. – №. 5. – С. 194-205.</w:t>
      </w:r>
      <w:bookmarkEnd w:id="255"/>
    </w:p>
    <w:p w14:paraId="143C5649" w14:textId="0FFD57B9" w:rsidR="005E7672" w:rsidRPr="00D935C9" w:rsidRDefault="005E7672" w:rsidP="00EE2B97">
      <w:pPr>
        <w:pStyle w:val="a0"/>
        <w:ind w:left="426" w:hanging="426"/>
      </w:pPr>
      <w:bookmarkStart w:id="256" w:name="_Ref176879276"/>
      <w:r w:rsidRPr="0036743D">
        <w:t xml:space="preserve">Семин М.А., Левин Л.Ю. Разработка новой формулы для </w:t>
      </w:r>
      <w:r w:rsidR="00DA7898">
        <w:t>расчёт</w:t>
      </w:r>
      <w:r w:rsidRPr="0036743D">
        <w:t xml:space="preserve">а требуемой толщины ледопородного ограждения по условию прочности // Записки Горного института. </w:t>
      </w:r>
      <w:r w:rsidRPr="00D935C9">
        <w:t>–</w:t>
      </w:r>
      <w:r w:rsidRPr="0036743D">
        <w:t xml:space="preserve"> 2024. </w:t>
      </w:r>
      <w:r w:rsidRPr="00D935C9">
        <w:t>–</w:t>
      </w:r>
      <w:r w:rsidRPr="0036743D">
        <w:t xml:space="preserve"> Т.268. </w:t>
      </w:r>
      <w:r w:rsidRPr="00D935C9">
        <w:t>–</w:t>
      </w:r>
      <w:r w:rsidRPr="0036743D">
        <w:t xml:space="preserve"> С.656-668.</w:t>
      </w:r>
      <w:bookmarkEnd w:id="256"/>
    </w:p>
    <w:p w14:paraId="69C6F3D3" w14:textId="77777777" w:rsidR="005E7672" w:rsidRDefault="005E7672" w:rsidP="00EE2B97">
      <w:pPr>
        <w:pStyle w:val="a0"/>
        <w:ind w:left="426" w:hanging="426"/>
      </w:pPr>
      <w:bookmarkStart w:id="257" w:name="_Ref174021602"/>
      <w:bookmarkStart w:id="258" w:name="_Ref174445320"/>
      <w:r w:rsidRPr="00D935C9">
        <w:t>СП 45.13330.2017 Земляные сооружения, основания и фундаменты. Актуализированная редакция СНиП 3.02.01-87</w:t>
      </w:r>
      <w:bookmarkEnd w:id="257"/>
      <w:r>
        <w:t>.</w:t>
      </w:r>
      <w:bookmarkEnd w:id="258"/>
    </w:p>
    <w:p w14:paraId="1084E688" w14:textId="77777777" w:rsidR="005E7672" w:rsidRDefault="005E7672" w:rsidP="00EE2B97">
      <w:pPr>
        <w:pStyle w:val="a0"/>
        <w:ind w:left="426" w:hanging="426"/>
      </w:pPr>
      <w:bookmarkStart w:id="259" w:name="_Ref174445322"/>
      <w:r w:rsidRPr="003364CB">
        <w:t>СП 103.13330.2012 Защита горных выработок от подземных и поверхностных вод.</w:t>
      </w:r>
      <w:bookmarkEnd w:id="259"/>
    </w:p>
    <w:p w14:paraId="558CB311" w14:textId="1439C927" w:rsidR="005E7672" w:rsidRDefault="005E7672" w:rsidP="00EE2B97">
      <w:pPr>
        <w:pStyle w:val="a0"/>
        <w:ind w:left="426" w:hanging="426"/>
      </w:pPr>
      <w:bookmarkStart w:id="260" w:name="_Ref174447618"/>
      <w:r w:rsidRPr="00190D24">
        <w:t>Степанов Ю.И.</w:t>
      </w:r>
      <w:r>
        <w:t xml:space="preserve">, </w:t>
      </w:r>
      <w:r w:rsidRPr="00190D24">
        <w:t>Тайницкий</w:t>
      </w:r>
      <w:r>
        <w:t xml:space="preserve"> А.А.</w:t>
      </w:r>
      <w:r w:rsidRPr="00190D24">
        <w:t>, Кичигин</w:t>
      </w:r>
      <w:r>
        <w:t xml:space="preserve"> А.В.</w:t>
      </w:r>
      <w:r w:rsidRPr="00190D24">
        <w:t>, Кадебская</w:t>
      </w:r>
      <w:r>
        <w:t xml:space="preserve"> О.И.</w:t>
      </w:r>
      <w:r w:rsidRPr="00190D24">
        <w:t xml:space="preserve"> Изучение многолетнего льда при помощи георадара и минералогических исследований на примере пещеры Медео (Северный Урал) //</w:t>
      </w:r>
      <w:r>
        <w:t xml:space="preserve"> </w:t>
      </w:r>
      <w:r w:rsidRPr="00190D24">
        <w:t xml:space="preserve">Проблемы региональной экологии. </w:t>
      </w:r>
      <w:r w:rsidRPr="00D935C9">
        <w:t>–</w:t>
      </w:r>
      <w:r w:rsidRPr="00190D24">
        <w:t xml:space="preserve"> 2014. </w:t>
      </w:r>
      <w:r w:rsidRPr="00D935C9">
        <w:t>–</w:t>
      </w:r>
      <w:r w:rsidRPr="00190D24">
        <w:t xml:space="preserve"> №. 1. </w:t>
      </w:r>
      <w:r w:rsidRPr="00D935C9">
        <w:t>–</w:t>
      </w:r>
      <w:r w:rsidRPr="00190D24">
        <w:t xml:space="preserve"> С. 30-35</w:t>
      </w:r>
      <w:r>
        <w:t>.</w:t>
      </w:r>
      <w:bookmarkEnd w:id="260"/>
    </w:p>
    <w:p w14:paraId="07E68E06" w14:textId="5FC08945" w:rsidR="002F5E26" w:rsidRPr="00190D24" w:rsidRDefault="002F5E26" w:rsidP="002F5E26">
      <w:pPr>
        <w:pStyle w:val="a0"/>
        <w:ind w:left="426" w:hanging="426"/>
      </w:pPr>
      <w:bookmarkStart w:id="261" w:name="_Ref190672487"/>
      <w:r w:rsidRPr="002F5E26">
        <w:t>Тихонов А.Н., Самарский А.А. Уравнения математической физики. – М.: Наука, 1977. – 736 с.</w:t>
      </w:r>
      <w:bookmarkEnd w:id="261"/>
    </w:p>
    <w:p w14:paraId="11BE6DD8" w14:textId="77777777" w:rsidR="005E7672" w:rsidRDefault="005E7672" w:rsidP="00EE2B97">
      <w:pPr>
        <w:pStyle w:val="a0"/>
        <w:ind w:left="426" w:hanging="426"/>
      </w:pPr>
      <w:bookmarkStart w:id="262" w:name="_Ref173926160"/>
      <w:r w:rsidRPr="00D935C9">
        <w:t>Трупак Н.Г. Замораживание горных пород при проходке стволов. – М.: Углетехиздат. 1954. – 896 с.</w:t>
      </w:r>
      <w:bookmarkEnd w:id="262"/>
    </w:p>
    <w:p w14:paraId="5188A2B4" w14:textId="77777777" w:rsidR="005E7672" w:rsidRDefault="005E7672" w:rsidP="00EE2B97">
      <w:pPr>
        <w:pStyle w:val="a0"/>
        <w:ind w:left="426" w:hanging="426"/>
      </w:pPr>
      <w:bookmarkStart w:id="263" w:name="_Ref174693664"/>
      <w:r w:rsidRPr="00CD192C">
        <w:t xml:space="preserve">Трупак Н. Г. Замораживание пород при сооружении вертикальных шахтных стволов. </w:t>
      </w:r>
      <w:r w:rsidRPr="00D935C9">
        <w:t>–</w:t>
      </w:r>
      <w:r w:rsidRPr="00CD192C">
        <w:t xml:space="preserve"> М.: Недра, 1983. </w:t>
      </w:r>
      <w:r w:rsidRPr="00D935C9">
        <w:t>–</w:t>
      </w:r>
      <w:r w:rsidRPr="00CD192C">
        <w:t xml:space="preserve"> 270 с.</w:t>
      </w:r>
      <w:bookmarkEnd w:id="263"/>
    </w:p>
    <w:p w14:paraId="01D6A5D1" w14:textId="77777777" w:rsidR="005E7672" w:rsidRPr="00D935C9" w:rsidRDefault="005E7672" w:rsidP="00EE2B97">
      <w:pPr>
        <w:pStyle w:val="a0"/>
        <w:ind w:left="426" w:hanging="426"/>
      </w:pPr>
      <w:bookmarkStart w:id="264" w:name="_Ref174630477"/>
      <w:r w:rsidRPr="003E3168">
        <w:t xml:space="preserve">Ухов С. Б., Семенов В. В., Знаменский В. В., Тер-Мартиросян З. Г., Чернышев С. Н. Механика грунтов, основания и фундаменты. </w:t>
      </w:r>
      <w:r w:rsidRPr="00D935C9">
        <w:t>–</w:t>
      </w:r>
      <w:r w:rsidRPr="003E3168">
        <w:t xml:space="preserve"> М.: АСВ, 2007. </w:t>
      </w:r>
      <w:r w:rsidRPr="00D935C9">
        <w:t>–</w:t>
      </w:r>
      <w:r w:rsidRPr="003E3168">
        <w:t xml:space="preserve"> 527 с.</w:t>
      </w:r>
      <w:bookmarkEnd w:id="264"/>
    </w:p>
    <w:p w14:paraId="22A3EEE9" w14:textId="77777777" w:rsidR="005E7672" w:rsidRDefault="005E7672" w:rsidP="00EE2B97">
      <w:pPr>
        <w:pStyle w:val="a0"/>
        <w:ind w:left="426" w:hanging="426"/>
      </w:pPr>
      <w:bookmarkStart w:id="265" w:name="_Ref174445227"/>
      <w:bookmarkStart w:id="266" w:name="_Ref174694719"/>
      <w:r w:rsidRPr="00D935C9">
        <w:t>Хакимов, Х.Р. Замораживание грунтов в строительных целях / Х.Р. Хакимов – М.: Госстройиздат, 1962. – 188 с</w:t>
      </w:r>
      <w:bookmarkEnd w:id="265"/>
      <w:r>
        <w:t>.</w:t>
      </w:r>
      <w:bookmarkEnd w:id="266"/>
    </w:p>
    <w:p w14:paraId="06112C07" w14:textId="77777777" w:rsidR="005E7672" w:rsidRPr="00D935C9" w:rsidRDefault="005E7672" w:rsidP="00EE2B97">
      <w:pPr>
        <w:pStyle w:val="a0"/>
        <w:ind w:left="426" w:hanging="426"/>
      </w:pPr>
      <w:bookmarkStart w:id="267" w:name="_Ref174693652"/>
      <w:r w:rsidRPr="00CD192C">
        <w:t xml:space="preserve">Хохолов Ю. А., Соловьев Д. Е. Математическое моделирование тепловых процессов в горных выработках шахт и рудников Севера. </w:t>
      </w:r>
      <w:r w:rsidRPr="00D935C9">
        <w:t>–</w:t>
      </w:r>
      <w:r w:rsidRPr="00CD192C">
        <w:t xml:space="preserve"> Новосибирск: Гео, 2013. – 185 с.</w:t>
      </w:r>
      <w:bookmarkEnd w:id="267"/>
    </w:p>
    <w:p w14:paraId="5BD2C8AE" w14:textId="77777777" w:rsidR="005E7672" w:rsidRDefault="005E7672" w:rsidP="00EE2B97">
      <w:pPr>
        <w:pStyle w:val="a0"/>
        <w:ind w:left="426" w:hanging="426"/>
      </w:pPr>
      <w:bookmarkStart w:id="268" w:name="_Ref174361598"/>
      <w:r w:rsidRPr="00D935C9">
        <w:t>Цытович Н.А. Механика мерзлых грунтов</w:t>
      </w:r>
      <w:r>
        <w:t xml:space="preserve"> </w:t>
      </w:r>
      <w:r w:rsidRPr="00D935C9">
        <w:t>/ Н.А. Цытович. – М: «Высшая школа», 1973. – 448с.</w:t>
      </w:r>
      <w:bookmarkEnd w:id="268"/>
    </w:p>
    <w:p w14:paraId="4069A7A2" w14:textId="7ADCE0E7" w:rsidR="005E7672" w:rsidRDefault="005E7672" w:rsidP="00EE2B97">
      <w:pPr>
        <w:pStyle w:val="a0"/>
        <w:ind w:left="426" w:hanging="426"/>
      </w:pPr>
      <w:bookmarkStart w:id="269" w:name="_Ref174694429"/>
      <w:bookmarkStart w:id="270" w:name="_Ref174436548"/>
      <w:r w:rsidRPr="00C210D4">
        <w:t xml:space="preserve">Чарный И.А. </w:t>
      </w:r>
      <w:r w:rsidR="00DA7898">
        <w:t>Расчёт</w:t>
      </w:r>
      <w:r w:rsidRPr="00C210D4">
        <w:t xml:space="preserve"> скорости замораживания грунтов. – М.: Советский метрополитен, 1940. – 118 с.</w:t>
      </w:r>
      <w:bookmarkEnd w:id="269"/>
      <w:r w:rsidRPr="00C210D4">
        <w:t xml:space="preserve"> </w:t>
      </w:r>
    </w:p>
    <w:p w14:paraId="3050C553" w14:textId="77777777" w:rsidR="005E7672" w:rsidRPr="00046487" w:rsidRDefault="005E7672" w:rsidP="00EE2B97">
      <w:pPr>
        <w:pStyle w:val="a0"/>
        <w:ind w:left="426" w:hanging="426"/>
        <w:rPr>
          <w:lang w:val="en-US"/>
        </w:rPr>
      </w:pPr>
      <w:bookmarkStart w:id="271" w:name="_Ref174978296"/>
      <w:r w:rsidRPr="00046487">
        <w:rPr>
          <w:lang w:val="en-US"/>
        </w:rPr>
        <w:t xml:space="preserve">Afshani A., Akagi. H. Artificial ground freezing application in shield tunneling // Japanese Geotechnical Society Special Publication. – 2015. – </w:t>
      </w:r>
      <w:r w:rsidRPr="00046487">
        <w:t>Т</w:t>
      </w:r>
      <w:r w:rsidRPr="00046487">
        <w:rPr>
          <w:lang w:val="en-US"/>
        </w:rPr>
        <w:t xml:space="preserve">. 3, № 2. – </w:t>
      </w:r>
      <w:r w:rsidRPr="00046487">
        <w:t>С</w:t>
      </w:r>
      <w:r w:rsidRPr="00046487">
        <w:rPr>
          <w:lang w:val="en-US"/>
        </w:rPr>
        <w:t>. 71-75.</w:t>
      </w:r>
      <w:bookmarkEnd w:id="271"/>
    </w:p>
    <w:p w14:paraId="25AEC1F8" w14:textId="77777777" w:rsidR="005E7672" w:rsidRDefault="005E7672" w:rsidP="00EE2B97">
      <w:pPr>
        <w:pStyle w:val="a0"/>
        <w:ind w:left="426" w:hanging="426"/>
        <w:rPr>
          <w:lang w:val="en-US"/>
        </w:rPr>
      </w:pPr>
      <w:r w:rsidRPr="004D1CFC">
        <w:rPr>
          <w:lang w:val="en-US"/>
        </w:rPr>
        <w:lastRenderedPageBreak/>
        <w:t xml:space="preserve">Alkire B. D., Andersland O.B. The effect of confining pressure on the mechanical properties of sand-ice materials // Glaciol. – 1973. – </w:t>
      </w:r>
      <w:r w:rsidRPr="004D1CFC">
        <w:t>Т</w:t>
      </w:r>
      <w:r w:rsidRPr="004D1CFC">
        <w:rPr>
          <w:lang w:val="en-US"/>
        </w:rPr>
        <w:t xml:space="preserve">. 12, № 66. – </w:t>
      </w:r>
      <w:r w:rsidRPr="004D1CFC">
        <w:t>С</w:t>
      </w:r>
      <w:r w:rsidRPr="004D1CFC">
        <w:rPr>
          <w:lang w:val="en-US"/>
        </w:rPr>
        <w:t>. 469-481.</w:t>
      </w:r>
      <w:bookmarkEnd w:id="270"/>
    </w:p>
    <w:p w14:paraId="3C53FF24" w14:textId="77777777" w:rsidR="005E7672" w:rsidRPr="00046487" w:rsidRDefault="005E7672" w:rsidP="00EE2B97">
      <w:pPr>
        <w:pStyle w:val="a0"/>
        <w:ind w:left="426" w:hanging="426"/>
        <w:rPr>
          <w:lang w:val="en-US"/>
        </w:rPr>
      </w:pPr>
      <w:bookmarkStart w:id="272" w:name="_Ref174978468"/>
      <w:bookmarkStart w:id="273" w:name="_Ref174021618"/>
      <w:r w:rsidRPr="00046487">
        <w:rPr>
          <w:lang w:val="en-US"/>
        </w:rPr>
        <w:t xml:space="preserve">Alzoubi M.A., Sasmito A.P., Madiseh A., Hassani F.P. Intermittent freezing concept for energy saving in artificial ground freezing systems // Energy Procedia. </w:t>
      </w:r>
      <w:r w:rsidRPr="00BF5A75">
        <w:rPr>
          <w:lang w:val="en-US"/>
        </w:rPr>
        <w:t>–</w:t>
      </w:r>
      <w:r w:rsidRPr="00046487">
        <w:rPr>
          <w:lang w:val="en-US"/>
        </w:rPr>
        <w:t xml:space="preserve"> 2017. </w:t>
      </w:r>
      <w:r w:rsidRPr="00BF5A75">
        <w:rPr>
          <w:lang w:val="en-US"/>
        </w:rPr>
        <w:t>–</w:t>
      </w:r>
      <w:r w:rsidRPr="00046487">
        <w:rPr>
          <w:lang w:val="en-US"/>
        </w:rPr>
        <w:t xml:space="preserve"> Т. 142. </w:t>
      </w:r>
      <w:r w:rsidRPr="00BF5A75">
        <w:rPr>
          <w:lang w:val="en-US"/>
        </w:rPr>
        <w:t>–</w:t>
      </w:r>
      <w:r w:rsidRPr="00046487">
        <w:rPr>
          <w:lang w:val="en-US"/>
        </w:rPr>
        <w:t xml:space="preserve"> С. 3920-3925.</w:t>
      </w:r>
      <w:bookmarkEnd w:id="272"/>
    </w:p>
    <w:p w14:paraId="7D6FDCD2" w14:textId="77777777" w:rsidR="005E7672" w:rsidRPr="004D1CFC" w:rsidRDefault="005E7672" w:rsidP="00EE2B97">
      <w:pPr>
        <w:pStyle w:val="a0"/>
        <w:ind w:left="426" w:hanging="426"/>
        <w:rPr>
          <w:lang w:val="en-US"/>
        </w:rPr>
      </w:pPr>
      <w:bookmarkStart w:id="274" w:name="_Ref174636001"/>
      <w:bookmarkStart w:id="275" w:name="_Ref174697364"/>
      <w:r w:rsidRPr="009D7383">
        <w:rPr>
          <w:lang w:val="en-US"/>
        </w:rPr>
        <w:t xml:space="preserve">Alzoubi M. A., Madiseh A., Hassani F. P., Sasmito A. P. Heat transfer analysis in artificial ground freezing under high seepage: Validation and heatlines visualization // International Journal of Thermal Sciences. </w:t>
      </w:r>
      <w:r w:rsidRPr="004D1CFC">
        <w:rPr>
          <w:lang w:val="en-US"/>
        </w:rPr>
        <w:t>–</w:t>
      </w:r>
      <w:r w:rsidRPr="009D7383">
        <w:rPr>
          <w:lang w:val="en-US"/>
        </w:rPr>
        <w:t xml:space="preserve"> 2019. </w:t>
      </w:r>
      <w:r w:rsidRPr="004D1CFC">
        <w:rPr>
          <w:lang w:val="en-US"/>
        </w:rPr>
        <w:t>–</w:t>
      </w:r>
      <w:r w:rsidRPr="009D7383">
        <w:rPr>
          <w:lang w:val="en-US"/>
        </w:rPr>
        <w:t xml:space="preserve"> </w:t>
      </w:r>
      <w:r>
        <w:t>Т</w:t>
      </w:r>
      <w:r w:rsidRPr="009D7383">
        <w:rPr>
          <w:lang w:val="en-US"/>
        </w:rPr>
        <w:t xml:space="preserve">. 139. </w:t>
      </w:r>
      <w:r w:rsidRPr="004D1CFC">
        <w:rPr>
          <w:lang w:val="en-US"/>
        </w:rPr>
        <w:t>–</w:t>
      </w:r>
      <w:r w:rsidRPr="009D7383">
        <w:rPr>
          <w:lang w:val="en-US"/>
        </w:rPr>
        <w:t xml:space="preserve"> </w:t>
      </w:r>
      <w:r>
        <w:t>С</w:t>
      </w:r>
      <w:r w:rsidRPr="009D7383">
        <w:rPr>
          <w:lang w:val="en-US"/>
        </w:rPr>
        <w:t>. 232-245.</w:t>
      </w:r>
      <w:bookmarkEnd w:id="274"/>
      <w:bookmarkEnd w:id="275"/>
    </w:p>
    <w:p w14:paraId="47774ED6" w14:textId="77777777" w:rsidR="005E7672" w:rsidRDefault="005E7672" w:rsidP="00EE2B97">
      <w:pPr>
        <w:pStyle w:val="a0"/>
        <w:ind w:left="426" w:hanging="426"/>
        <w:rPr>
          <w:lang w:val="en-US"/>
        </w:rPr>
      </w:pPr>
      <w:bookmarkStart w:id="276" w:name="_Ref174978534"/>
      <w:r w:rsidRPr="00046487">
        <w:rPr>
          <w:lang w:val="en-US"/>
        </w:rPr>
        <w:t xml:space="preserve">Alzoubi M. A., </w:t>
      </w:r>
      <w:bookmarkEnd w:id="273"/>
      <w:r w:rsidRPr="00046487">
        <w:rPr>
          <w:lang w:val="en-US"/>
        </w:rPr>
        <w:t>Sasmito A.P., Madiseh A., Hassani F.P. Freezing on demand (FOD): An energy saving technique for artificial ground freezing. — Energy Procedia. 2019. 158. — pp. 4992 — 4997.</w:t>
      </w:r>
      <w:bookmarkEnd w:id="276"/>
    </w:p>
    <w:p w14:paraId="47184CF8" w14:textId="77777777" w:rsidR="005E7672" w:rsidRPr="00046487" w:rsidRDefault="005E7672" w:rsidP="00EE2B97">
      <w:pPr>
        <w:pStyle w:val="a0"/>
        <w:ind w:left="426" w:hanging="426"/>
        <w:rPr>
          <w:lang w:val="en-US"/>
        </w:rPr>
      </w:pPr>
      <w:bookmarkStart w:id="277" w:name="_Ref174978139"/>
      <w:r w:rsidRPr="00046487">
        <w:rPr>
          <w:lang w:val="en-US"/>
        </w:rPr>
        <w:t>Alzoubi M.A., Nie-Rouquette A., Ghoreishi-Madiseh S.A., Hassani F.P., Sasmito A.P. On the concept of the freezing-on-demand (FoD) in artificial ground freezing for long-term applications // International Journal of Heat and Mass Transfer. – 2019. – Т. 143. – Статья № 118557.</w:t>
      </w:r>
      <w:bookmarkEnd w:id="277"/>
    </w:p>
    <w:p w14:paraId="0A4DAF26" w14:textId="77777777" w:rsidR="005E7672" w:rsidRDefault="005E7672" w:rsidP="00EE2B97">
      <w:pPr>
        <w:pStyle w:val="a0"/>
        <w:ind w:left="426" w:hanging="426"/>
        <w:rPr>
          <w:lang w:val="en-US"/>
        </w:rPr>
      </w:pPr>
      <w:bookmarkStart w:id="278" w:name="_Ref174697094"/>
      <w:bookmarkStart w:id="279" w:name="_Ref174436549"/>
      <w:bookmarkStart w:id="280" w:name="_Ref174447613"/>
      <w:bookmarkStart w:id="281" w:name="_Ref174697100"/>
      <w:bookmarkStart w:id="282" w:name="_Ref174440045"/>
      <w:r w:rsidRPr="00750FD2">
        <w:rPr>
          <w:lang w:val="en-US"/>
        </w:rPr>
        <w:t xml:space="preserve">Alzoubi M. A., Xu M., Hassani F.P., Poncet S., Sasmito A.P. Artificial ground freezing: A review of thermal and hydraulic aspects // Tunnelling and Underground Space Technology. </w:t>
      </w:r>
      <w:r w:rsidRPr="004D1CFC">
        <w:rPr>
          <w:lang w:val="en-US"/>
        </w:rPr>
        <w:t>–</w:t>
      </w:r>
      <w:r w:rsidRPr="009D7383">
        <w:rPr>
          <w:lang w:val="en-US"/>
        </w:rPr>
        <w:t xml:space="preserve"> </w:t>
      </w:r>
      <w:r w:rsidRPr="00750FD2">
        <w:rPr>
          <w:lang w:val="en-US"/>
        </w:rPr>
        <w:t xml:space="preserve">2020. </w:t>
      </w:r>
      <w:r w:rsidRPr="004D1CFC">
        <w:rPr>
          <w:lang w:val="en-US"/>
        </w:rPr>
        <w:t>–</w:t>
      </w:r>
      <w:r w:rsidRPr="009D7383">
        <w:rPr>
          <w:lang w:val="en-US"/>
        </w:rPr>
        <w:t xml:space="preserve"> </w:t>
      </w:r>
      <w:r>
        <w:t>Т</w:t>
      </w:r>
      <w:r w:rsidRPr="009D7383">
        <w:rPr>
          <w:lang w:val="en-US"/>
        </w:rPr>
        <w:t xml:space="preserve">. </w:t>
      </w:r>
      <w:r w:rsidRPr="00750FD2">
        <w:rPr>
          <w:lang w:val="en-US"/>
        </w:rPr>
        <w:t xml:space="preserve">104. </w:t>
      </w:r>
      <w:r w:rsidRPr="004D1CFC">
        <w:rPr>
          <w:lang w:val="en-US"/>
        </w:rPr>
        <w:t>–</w:t>
      </w:r>
      <w:r w:rsidRPr="009D7383">
        <w:rPr>
          <w:lang w:val="en-US"/>
        </w:rPr>
        <w:t xml:space="preserve"> </w:t>
      </w:r>
      <w:r>
        <w:t>Статья</w:t>
      </w:r>
      <w:r w:rsidRPr="00BF5A75">
        <w:rPr>
          <w:lang w:val="en-US"/>
        </w:rPr>
        <w:t xml:space="preserve"> №</w:t>
      </w:r>
      <w:r w:rsidRPr="009D7383">
        <w:rPr>
          <w:lang w:val="en-US"/>
        </w:rPr>
        <w:t xml:space="preserve"> </w:t>
      </w:r>
      <w:r w:rsidRPr="00750FD2">
        <w:rPr>
          <w:lang w:val="en-US"/>
        </w:rPr>
        <w:t>103534.</w:t>
      </w:r>
      <w:bookmarkEnd w:id="278"/>
    </w:p>
    <w:p w14:paraId="6144EB3E" w14:textId="77777777" w:rsidR="005E7672" w:rsidRPr="00B33274" w:rsidRDefault="005E7672" w:rsidP="00EE2B97">
      <w:pPr>
        <w:pStyle w:val="a0"/>
        <w:ind w:left="426" w:hanging="426"/>
        <w:rPr>
          <w:lang w:val="en-US"/>
        </w:rPr>
      </w:pPr>
      <w:r w:rsidRPr="004D1CFC">
        <w:rPr>
          <w:lang w:val="en-US"/>
        </w:rPr>
        <w:t>Andersland O.B., Alnouri I. Time dependent strength behavior of frozen soils // Soil Mech. Found. Div. – 1970. – Т. 96, № SM 4. – С. 1249-1265.</w:t>
      </w:r>
      <w:bookmarkEnd w:id="279"/>
    </w:p>
    <w:p w14:paraId="2C018A55" w14:textId="77777777" w:rsidR="005E7672" w:rsidRDefault="005E7672" w:rsidP="00EE2B97">
      <w:pPr>
        <w:pStyle w:val="a0"/>
        <w:ind w:left="426" w:hanging="426"/>
        <w:rPr>
          <w:lang w:val="en-US"/>
        </w:rPr>
      </w:pPr>
      <w:r w:rsidRPr="00190D24">
        <w:rPr>
          <w:lang w:val="en-US"/>
        </w:rPr>
        <w:t>Andersland O. B., Ladanyi B. An introduction to frozen ground engineering, Springer Science &amp; Business Media, 1994. – 352 с.</w:t>
      </w:r>
      <w:bookmarkEnd w:id="280"/>
    </w:p>
    <w:p w14:paraId="5224AC6E" w14:textId="77777777" w:rsidR="005E7672" w:rsidRPr="00190D24" w:rsidRDefault="005E7672" w:rsidP="00EE2B97">
      <w:pPr>
        <w:pStyle w:val="a0"/>
        <w:ind w:left="426" w:hanging="426"/>
        <w:rPr>
          <w:lang w:val="en-US"/>
        </w:rPr>
      </w:pPr>
      <w:bookmarkStart w:id="283" w:name="_Ref178847706"/>
      <w:r w:rsidRPr="00F32EC2">
        <w:rPr>
          <w:lang w:val="en-US"/>
        </w:rPr>
        <w:t>Anderson D. M., Tice A. R. Predicting unfrozen water contents in frozen soils from surface area measurements // Highway research record. – 1972. – Т. 393. – №. 2. – С. 12-18.</w:t>
      </w:r>
      <w:bookmarkEnd w:id="283"/>
    </w:p>
    <w:p w14:paraId="63F7D1B9" w14:textId="77777777" w:rsidR="005E7672" w:rsidRDefault="005E7672" w:rsidP="00EE2B97">
      <w:pPr>
        <w:pStyle w:val="a0"/>
        <w:ind w:left="426" w:hanging="426"/>
        <w:rPr>
          <w:lang w:val="en-US"/>
        </w:rPr>
      </w:pPr>
      <w:r w:rsidRPr="00750FD2">
        <w:rPr>
          <w:lang w:val="en-US"/>
        </w:rPr>
        <w:t xml:space="preserve">Bekele Y. W., Kyokawa H., Kvarving A. M., Kvamsdal T., Nordal S. Isogeometric analysis of THM coupled processes in ground freezing // Computers and Geotechnics. </w:t>
      </w:r>
      <w:r w:rsidRPr="00D935C9">
        <w:rPr>
          <w:lang w:val="en-US"/>
        </w:rPr>
        <w:t>–</w:t>
      </w:r>
      <w:r w:rsidRPr="00750FD2">
        <w:rPr>
          <w:lang w:val="en-US"/>
        </w:rPr>
        <w:t xml:space="preserve"> 2017. </w:t>
      </w:r>
      <w:r w:rsidRPr="00D935C9">
        <w:rPr>
          <w:lang w:val="en-US"/>
        </w:rPr>
        <w:t xml:space="preserve">– </w:t>
      </w:r>
      <w:r w:rsidRPr="00D935C9">
        <w:t>Т</w:t>
      </w:r>
      <w:r w:rsidRPr="00D935C9">
        <w:rPr>
          <w:lang w:val="en-US"/>
        </w:rPr>
        <w:t xml:space="preserve">. </w:t>
      </w:r>
      <w:r w:rsidRPr="00750FD2">
        <w:rPr>
          <w:lang w:val="en-US"/>
        </w:rPr>
        <w:t xml:space="preserve">88. </w:t>
      </w:r>
      <w:r w:rsidRPr="004D1CFC">
        <w:rPr>
          <w:lang w:val="en-US"/>
        </w:rPr>
        <w:t>– С</w:t>
      </w:r>
      <w:r w:rsidRPr="00750FD2">
        <w:rPr>
          <w:lang w:val="en-US"/>
        </w:rPr>
        <w:t>. 129-145.</w:t>
      </w:r>
      <w:bookmarkEnd w:id="281"/>
    </w:p>
    <w:p w14:paraId="35359746" w14:textId="77777777" w:rsidR="005E7672" w:rsidRPr="006233AE" w:rsidRDefault="005E7672" w:rsidP="00EE2B97">
      <w:pPr>
        <w:pStyle w:val="a0"/>
        <w:ind w:left="426" w:hanging="426"/>
        <w:rPr>
          <w:lang w:val="en-US"/>
        </w:rPr>
      </w:pPr>
      <w:r w:rsidRPr="006233AE">
        <w:rPr>
          <w:lang w:val="en-US"/>
        </w:rPr>
        <w:t>Bragg R.A., Andersland O. B. Strain rate, temperature, and sample size effects on compression and tensile properties of frozen sand // In Ground Freezing: Developments in  Geotechnical Engineering, ed. E. Frivik, N. Janbu, R. Saetersdal, and L. I. Finborud. – Amsterdam: Elsevier. – 1982.</w:t>
      </w:r>
      <w:r w:rsidRPr="00BF5A75">
        <w:rPr>
          <w:lang w:val="en-US"/>
        </w:rPr>
        <w:t xml:space="preserve"> – </w:t>
      </w:r>
      <w:r>
        <w:t>Т</w:t>
      </w:r>
      <w:r w:rsidRPr="00BF5A75">
        <w:rPr>
          <w:lang w:val="en-US"/>
        </w:rPr>
        <w:t xml:space="preserve">. </w:t>
      </w:r>
      <w:r w:rsidRPr="006233AE">
        <w:rPr>
          <w:lang w:val="en-US"/>
        </w:rPr>
        <w:t>28</w:t>
      </w:r>
      <w:r w:rsidRPr="00BF5A75">
        <w:rPr>
          <w:lang w:val="en-US"/>
        </w:rPr>
        <w:t>.</w:t>
      </w:r>
      <w:r w:rsidRPr="006233AE">
        <w:rPr>
          <w:lang w:val="en-US"/>
        </w:rPr>
        <w:t xml:space="preserve">  – </w:t>
      </w:r>
      <w:r>
        <w:t>С</w:t>
      </w:r>
      <w:r w:rsidRPr="006233AE">
        <w:rPr>
          <w:lang w:val="en-US"/>
        </w:rPr>
        <w:t>. 35-46</w:t>
      </w:r>
      <w:bookmarkEnd w:id="282"/>
      <w:r w:rsidRPr="00BF5A75">
        <w:rPr>
          <w:lang w:val="en-US"/>
        </w:rPr>
        <w:t>.</w:t>
      </w:r>
    </w:p>
    <w:p w14:paraId="63F935F0" w14:textId="5B3A6293" w:rsidR="005E7672" w:rsidRDefault="005E7672" w:rsidP="00EE2B97">
      <w:pPr>
        <w:pStyle w:val="a0"/>
        <w:ind w:left="426" w:hanging="426"/>
        <w:rPr>
          <w:lang w:val="en-US"/>
        </w:rPr>
      </w:pPr>
      <w:bookmarkStart w:id="284" w:name="_Ref174436387"/>
      <w:r w:rsidRPr="004D1CFC">
        <w:rPr>
          <w:lang w:val="en-US"/>
        </w:rPr>
        <w:lastRenderedPageBreak/>
        <w:t>Chamberlain E., Groves C., Perham R. The mechanical behavior of frozen earth materials under high pressure triaxial test conditions // Geotechnique. – 1972. – Т. 22, № 3. – С. 469-483.</w:t>
      </w:r>
      <w:bookmarkEnd w:id="284"/>
    </w:p>
    <w:p w14:paraId="69E48308" w14:textId="697195A1" w:rsidR="00A47A94" w:rsidRPr="00190D24" w:rsidRDefault="00A47A94" w:rsidP="00A47A94">
      <w:pPr>
        <w:pStyle w:val="a0"/>
        <w:ind w:left="426" w:hanging="426"/>
        <w:rPr>
          <w:lang w:val="en-US"/>
        </w:rPr>
      </w:pPr>
      <w:bookmarkStart w:id="285" w:name="_Ref190027391"/>
      <w:r w:rsidRPr="00A47A94">
        <w:rPr>
          <w:lang w:val="en-US"/>
        </w:rPr>
        <w:t>Chatterjee A., Zhang L., Xia X. Optimization of mine ventilation fan speeds according to ventilation on demand and time of use tariff //</w:t>
      </w:r>
      <w:r>
        <w:rPr>
          <w:lang w:val="en-US"/>
        </w:rPr>
        <w:t xml:space="preserve"> </w:t>
      </w:r>
      <w:r w:rsidRPr="00A47A94">
        <w:rPr>
          <w:lang w:val="en-US"/>
        </w:rPr>
        <w:t>Applied Energy. – 2015. – Т. 146. – С. 65-73.</w:t>
      </w:r>
      <w:bookmarkEnd w:id="285"/>
    </w:p>
    <w:p w14:paraId="6A972C66" w14:textId="77777777" w:rsidR="005E7672" w:rsidRPr="00C300ED" w:rsidRDefault="005E7672" w:rsidP="00EE2B97">
      <w:pPr>
        <w:pStyle w:val="a0"/>
        <w:ind w:left="426" w:hanging="426"/>
        <w:rPr>
          <w:lang w:val="en-US"/>
        </w:rPr>
      </w:pPr>
      <w:bookmarkStart w:id="286" w:name="_Ref174447684"/>
      <w:r w:rsidRPr="00190D24">
        <w:rPr>
          <w:lang w:val="en-US"/>
        </w:rPr>
        <w:t>Chugaev A.V., Pugin A.V., Lisin V.P., Tarakanov S.A. Particular Features of Wave-Field Forming in the Process of Ice Wall Fencing Study at the Mine Shaft by the Borehole Seismic Methods // Engineering and Mining Geophysics 2019, 15th Conference and Exhibition, European Association of Geoscientists &amp; Engineers. – 2019. – Т. 2019, № 1. – С. 1-11.</w:t>
      </w:r>
      <w:bookmarkEnd w:id="286"/>
    </w:p>
    <w:p w14:paraId="448F3AB1" w14:textId="77777777" w:rsidR="005E7672" w:rsidRPr="00190D24" w:rsidRDefault="005E7672" w:rsidP="00EE2B97">
      <w:pPr>
        <w:pStyle w:val="a0"/>
        <w:ind w:left="426" w:hanging="426"/>
        <w:rPr>
          <w:lang w:val="en-US"/>
        </w:rPr>
      </w:pPr>
      <w:bookmarkStart w:id="287" w:name="_Ref174700181"/>
      <w:r w:rsidRPr="00C300ED">
        <w:rPr>
          <w:lang w:val="en-US"/>
        </w:rPr>
        <w:t xml:space="preserve">Coussy O. Poromechanics. </w:t>
      </w:r>
      <w:r w:rsidRPr="00190D24">
        <w:rPr>
          <w:lang w:val="en-US"/>
        </w:rPr>
        <w:t>–</w:t>
      </w:r>
      <w:r w:rsidRPr="00C300ED">
        <w:rPr>
          <w:lang w:val="en-US"/>
        </w:rPr>
        <w:t xml:space="preserve"> John Wiley and Sons, 2004. </w:t>
      </w:r>
      <w:r w:rsidRPr="00190D24">
        <w:rPr>
          <w:lang w:val="en-US"/>
        </w:rPr>
        <w:t>–</w:t>
      </w:r>
      <w:r w:rsidRPr="00C300ED">
        <w:rPr>
          <w:lang w:val="en-US"/>
        </w:rPr>
        <w:t xml:space="preserve"> 315 p.</w:t>
      </w:r>
      <w:bookmarkEnd w:id="287"/>
    </w:p>
    <w:p w14:paraId="45CB78E2" w14:textId="33B94132" w:rsidR="005E7672" w:rsidRDefault="005E7672" w:rsidP="00EE2B97">
      <w:pPr>
        <w:pStyle w:val="a0"/>
        <w:ind w:left="426" w:hanging="426"/>
        <w:rPr>
          <w:lang w:val="en-US"/>
        </w:rPr>
      </w:pPr>
      <w:bookmarkStart w:id="288" w:name="_Ref174368649"/>
      <w:r w:rsidRPr="00D935C9">
        <w:rPr>
          <w:lang w:val="en-US"/>
        </w:rPr>
        <w:t>Crowley A.B. Numerical solution of Stefan problems // International Journal of Heat and Mass Transfer. – 1978. – Т. 21, № 2. – С. 215-219.</w:t>
      </w:r>
      <w:bookmarkEnd w:id="288"/>
    </w:p>
    <w:p w14:paraId="6506FCB8" w14:textId="3E8BF366" w:rsidR="00A60052" w:rsidRPr="00D935C9" w:rsidRDefault="00A60052" w:rsidP="00A60052">
      <w:pPr>
        <w:pStyle w:val="a0"/>
        <w:ind w:left="426" w:hanging="426"/>
        <w:rPr>
          <w:lang w:val="en-US"/>
        </w:rPr>
      </w:pPr>
      <w:bookmarkStart w:id="289" w:name="_Ref193115946"/>
      <w:r w:rsidRPr="00A60052">
        <w:rPr>
          <w:lang w:val="en-US"/>
        </w:rPr>
        <w:t xml:space="preserve">Firoozeh S. T., Pourmahmoud N., Khalilian M. Two-tube heat exchanger with variable groove angle on the inner pipe surface: Experimental study // Applied Thermal Engineering. – 2023. – Т. 234. – </w:t>
      </w:r>
      <w:r>
        <w:t>Статья</w:t>
      </w:r>
      <w:r w:rsidRPr="00A60052">
        <w:rPr>
          <w:lang w:val="en-US"/>
        </w:rPr>
        <w:t xml:space="preserve"> № 121274.</w:t>
      </w:r>
      <w:bookmarkEnd w:id="289"/>
    </w:p>
    <w:p w14:paraId="29E9551D" w14:textId="77777777" w:rsidR="005E7672" w:rsidRPr="00D935C9" w:rsidRDefault="005E7672" w:rsidP="00EE2B97">
      <w:pPr>
        <w:pStyle w:val="a0"/>
        <w:ind w:left="426" w:hanging="426"/>
        <w:rPr>
          <w:lang w:val="en-US"/>
        </w:rPr>
      </w:pPr>
      <w:bookmarkStart w:id="290" w:name="_Ref174374670"/>
      <w:r w:rsidRPr="00D935C9">
        <w:rPr>
          <w:lang w:val="en-US"/>
        </w:rPr>
        <w:t>Fu Z., Wu Q., Zhang W., He H., Wang L. Water migration and segregated ice formation in frozen ground: current advances and future perspectives // Frontiers in Earth Science. – 2022. – Т. 10. – С</w:t>
      </w:r>
      <w:r w:rsidRPr="00D935C9">
        <w:t>татья</w:t>
      </w:r>
      <w:r w:rsidRPr="00D935C9">
        <w:rPr>
          <w:lang w:val="en-US"/>
        </w:rPr>
        <w:t xml:space="preserve"> № 826961.</w:t>
      </w:r>
      <w:bookmarkEnd w:id="290"/>
    </w:p>
    <w:p w14:paraId="7772F94C" w14:textId="77777777" w:rsidR="005E7672" w:rsidRPr="00D935C9" w:rsidRDefault="005E7672" w:rsidP="00EE2B97">
      <w:pPr>
        <w:pStyle w:val="a0"/>
        <w:ind w:left="426" w:hanging="426"/>
        <w:rPr>
          <w:lang w:val="en-US"/>
        </w:rPr>
      </w:pPr>
      <w:bookmarkStart w:id="291" w:name="_Ref174355356"/>
      <w:r w:rsidRPr="00D935C9">
        <w:rPr>
          <w:lang w:val="en-US"/>
        </w:rPr>
        <w:t xml:space="preserve">Gnielinski V. Heat transfer coefficients for turbulent flow in concentric annular ducts // Heat Transfer Engineering. – 2009. – </w:t>
      </w:r>
      <w:r w:rsidRPr="00D935C9">
        <w:t>Т</w:t>
      </w:r>
      <w:r w:rsidRPr="00D935C9">
        <w:rPr>
          <w:lang w:val="en-US"/>
        </w:rPr>
        <w:t xml:space="preserve">. 6. – </w:t>
      </w:r>
      <w:r w:rsidRPr="00D935C9">
        <w:t>С</w:t>
      </w:r>
      <w:r w:rsidRPr="00D935C9">
        <w:rPr>
          <w:lang w:val="en-US"/>
        </w:rPr>
        <w:t>. 431-436</w:t>
      </w:r>
      <w:bookmarkEnd w:id="291"/>
    </w:p>
    <w:p w14:paraId="10D2C88E" w14:textId="77777777" w:rsidR="005E7672" w:rsidRPr="004D1CFC" w:rsidRDefault="005E7672" w:rsidP="00EE2B97">
      <w:pPr>
        <w:pStyle w:val="a0"/>
        <w:ind w:left="426" w:hanging="426"/>
        <w:rPr>
          <w:lang w:val="en-US"/>
        </w:rPr>
      </w:pPr>
      <w:bookmarkStart w:id="292" w:name="_Ref174355317"/>
      <w:bookmarkStart w:id="293" w:name="_Ref174636187"/>
      <w:r w:rsidRPr="00D935C9">
        <w:rPr>
          <w:lang w:val="en-US"/>
        </w:rPr>
        <w:t xml:space="preserve">Gnielinski V. G2 Heat transfer in concentric annular and parallel plate ducts // VDI Heat Atlas. – 2010. – </w:t>
      </w:r>
      <w:r w:rsidRPr="00D935C9">
        <w:t>Т</w:t>
      </w:r>
      <w:r w:rsidRPr="00D935C9">
        <w:rPr>
          <w:lang w:val="en-US"/>
        </w:rPr>
        <w:t xml:space="preserve">. 15. – </w:t>
      </w:r>
      <w:r w:rsidRPr="00D935C9">
        <w:t>С</w:t>
      </w:r>
      <w:r w:rsidRPr="00D935C9">
        <w:rPr>
          <w:lang w:val="en-US"/>
        </w:rPr>
        <w:t>. 701-708</w:t>
      </w:r>
      <w:bookmarkEnd w:id="292"/>
      <w:r w:rsidRPr="00D935C9">
        <w:rPr>
          <w:lang w:val="en-US"/>
        </w:rPr>
        <w:t>.</w:t>
      </w:r>
      <w:bookmarkEnd w:id="293"/>
    </w:p>
    <w:p w14:paraId="0164B174" w14:textId="77777777" w:rsidR="005E7672" w:rsidRPr="00046487" w:rsidRDefault="005E7672" w:rsidP="00EE2B97">
      <w:pPr>
        <w:pStyle w:val="a0"/>
        <w:ind w:left="426" w:hanging="426"/>
        <w:rPr>
          <w:lang w:val="en-US"/>
        </w:rPr>
      </w:pPr>
      <w:bookmarkStart w:id="294" w:name="_Ref174436636"/>
      <w:r w:rsidRPr="004D1CFC">
        <w:rPr>
          <w:lang w:val="en-US"/>
        </w:rPr>
        <w:t>Goughnour R.R., Andersland O.B. Mechanical properties of a sand-ice system // Soil Mech. Found. Div. – 1968. – Т. 94, № SM 4. – С. 923-950</w:t>
      </w:r>
      <w:r w:rsidRPr="005E7672">
        <w:rPr>
          <w:lang w:val="en-US"/>
        </w:rPr>
        <w:t>.</w:t>
      </w:r>
      <w:bookmarkEnd w:id="294"/>
    </w:p>
    <w:p w14:paraId="0EF855A8" w14:textId="77777777" w:rsidR="005E7672" w:rsidRPr="00046487" w:rsidRDefault="005E7672" w:rsidP="00EE2B97">
      <w:pPr>
        <w:pStyle w:val="a0"/>
        <w:ind w:left="426" w:hanging="426"/>
        <w:rPr>
          <w:lang w:val="en-US"/>
        </w:rPr>
      </w:pPr>
      <w:bookmarkStart w:id="295" w:name="_Ref174978053"/>
      <w:r w:rsidRPr="00046487">
        <w:rPr>
          <w:lang w:val="en-US"/>
        </w:rPr>
        <w:t>Han C., Yu X. B. Sensitivity analysis of a vertical geothermal heat pump system // Applied Energy. – 2016. – Т. 170. – С. 148-160.</w:t>
      </w:r>
      <w:bookmarkEnd w:id="295"/>
    </w:p>
    <w:p w14:paraId="67FACF71" w14:textId="77777777" w:rsidR="005E7672" w:rsidRDefault="005E7672" w:rsidP="00EE2B97">
      <w:pPr>
        <w:pStyle w:val="a0"/>
        <w:ind w:left="426" w:hanging="426"/>
        <w:rPr>
          <w:lang w:val="en-US"/>
        </w:rPr>
      </w:pPr>
      <w:bookmarkStart w:id="296" w:name="_Ref174440764"/>
      <w:r w:rsidRPr="009D4599">
        <w:rPr>
          <w:lang w:val="en-US"/>
        </w:rPr>
        <w:t>Haynes F.D., Karalius J. A., Kalafut J. Strain Rate Effect on the Strength of Frozen Silt // U.S. Army Cold Reg. Res. Eng. Lab. Res. Rep. RR 350. 1975.</w:t>
      </w:r>
      <w:bookmarkStart w:id="297" w:name="_Ref174436027"/>
    </w:p>
    <w:p w14:paraId="1BF51D59" w14:textId="77777777" w:rsidR="005E7672" w:rsidRPr="009D4599" w:rsidRDefault="005E7672" w:rsidP="00EE2B97">
      <w:pPr>
        <w:pStyle w:val="a0"/>
        <w:ind w:left="426" w:hanging="426"/>
        <w:rPr>
          <w:lang w:val="en-US"/>
        </w:rPr>
      </w:pPr>
      <w:bookmarkStart w:id="298" w:name="_Ref191364570"/>
      <w:r w:rsidRPr="009D4599">
        <w:rPr>
          <w:lang w:val="en-US"/>
        </w:rPr>
        <w:t>Hillel D. Applications of Soil Physics. – New York: Academic Press, 1980. — 440 с.</w:t>
      </w:r>
      <w:bookmarkEnd w:id="296"/>
      <w:bookmarkEnd w:id="297"/>
      <w:bookmarkEnd w:id="298"/>
    </w:p>
    <w:p w14:paraId="2573A1B8" w14:textId="77777777" w:rsidR="005E7672" w:rsidRDefault="005E7672" w:rsidP="00EE2B97">
      <w:pPr>
        <w:pStyle w:val="a0"/>
        <w:ind w:left="426" w:hanging="426"/>
        <w:rPr>
          <w:lang w:val="en-US"/>
        </w:rPr>
      </w:pPr>
      <w:bookmarkStart w:id="299" w:name="_Ref174438085"/>
      <w:r w:rsidRPr="00D435BF">
        <w:rPr>
          <w:lang w:val="en-US"/>
        </w:rPr>
        <w:t xml:space="preserve">Hooke R. L., Dahlin B. B., Kauper M. T. Creep of ice containing dispersed fine sand // J. Glaciol. – 1972. – </w:t>
      </w:r>
      <w:r>
        <w:t>Т</w:t>
      </w:r>
      <w:r w:rsidRPr="00D435BF">
        <w:rPr>
          <w:lang w:val="en-US"/>
        </w:rPr>
        <w:t>. 11</w:t>
      </w:r>
      <w:r w:rsidRPr="009F640A">
        <w:rPr>
          <w:lang w:val="en-US"/>
        </w:rPr>
        <w:t xml:space="preserve">, № </w:t>
      </w:r>
      <w:r w:rsidRPr="00D435BF">
        <w:rPr>
          <w:lang w:val="en-US"/>
        </w:rPr>
        <w:t>63</w:t>
      </w:r>
      <w:r w:rsidRPr="009F640A">
        <w:rPr>
          <w:lang w:val="en-US"/>
        </w:rPr>
        <w:t>.</w:t>
      </w:r>
      <w:r w:rsidRPr="00D435BF">
        <w:rPr>
          <w:lang w:val="en-US"/>
        </w:rPr>
        <w:t xml:space="preserve"> – </w:t>
      </w:r>
      <w:r>
        <w:t>С</w:t>
      </w:r>
      <w:r w:rsidRPr="00D435BF">
        <w:rPr>
          <w:lang w:val="en-US"/>
        </w:rPr>
        <w:t>. 327-36.</w:t>
      </w:r>
      <w:bookmarkEnd w:id="299"/>
    </w:p>
    <w:p w14:paraId="600FE722" w14:textId="77777777" w:rsidR="005E7672" w:rsidRDefault="005E7672" w:rsidP="00EE2B97">
      <w:pPr>
        <w:pStyle w:val="a0"/>
        <w:ind w:left="426" w:hanging="426"/>
        <w:rPr>
          <w:lang w:val="en-US"/>
        </w:rPr>
      </w:pPr>
      <w:bookmarkStart w:id="300" w:name="_Ref176776429"/>
      <w:r w:rsidRPr="009D4599">
        <w:rPr>
          <w:lang w:val="en-US"/>
        </w:rPr>
        <w:lastRenderedPageBreak/>
        <w:t>Hu X. D., Wang Y. Analytical solution of three-row-piped frozen temperature field by means of superposition of potential function //</w:t>
      </w:r>
      <w:r>
        <w:rPr>
          <w:lang w:val="en-US"/>
        </w:rPr>
        <w:t xml:space="preserve"> </w:t>
      </w:r>
      <w:r w:rsidRPr="009D4599">
        <w:rPr>
          <w:lang w:val="en-US"/>
        </w:rPr>
        <w:t>Chinese Journal of Rock Mechanics and Engineering. – 2012. – Т. 31</w:t>
      </w:r>
      <w:r>
        <w:rPr>
          <w:lang w:val="en-US"/>
        </w:rPr>
        <w:t xml:space="preserve">, </w:t>
      </w:r>
      <w:r w:rsidRPr="009D4599">
        <w:rPr>
          <w:lang w:val="en-US"/>
        </w:rPr>
        <w:t>№. 5. – С. 1071-1080.</w:t>
      </w:r>
      <w:bookmarkEnd w:id="300"/>
    </w:p>
    <w:p w14:paraId="5D22F4A4" w14:textId="77777777" w:rsidR="005E7672" w:rsidRPr="00594A9A" w:rsidRDefault="005E7672" w:rsidP="00EE2B97">
      <w:pPr>
        <w:pStyle w:val="a0"/>
        <w:ind w:left="426" w:hanging="426"/>
        <w:rPr>
          <w:lang w:val="en-US"/>
        </w:rPr>
      </w:pPr>
      <w:bookmarkStart w:id="301" w:name="_Ref176942657"/>
      <w:r w:rsidRPr="00594A9A">
        <w:rPr>
          <w:lang w:val="en-US"/>
        </w:rPr>
        <w:t xml:space="preserve">Jessberger H.L., Theory and application of ground freezing in civil engineering // Cold Reg. Sci. Technol. </w:t>
      </w:r>
      <w:r w:rsidRPr="009D4599">
        <w:rPr>
          <w:lang w:val="en-US"/>
        </w:rPr>
        <w:t>–</w:t>
      </w:r>
      <w:r>
        <w:rPr>
          <w:lang w:val="en-US"/>
        </w:rPr>
        <w:t xml:space="preserve"> </w:t>
      </w:r>
      <w:r w:rsidRPr="00594A9A">
        <w:rPr>
          <w:lang w:val="en-US"/>
        </w:rPr>
        <w:t xml:space="preserve">1980. </w:t>
      </w:r>
      <w:r w:rsidRPr="009D4599">
        <w:rPr>
          <w:lang w:val="en-US"/>
        </w:rPr>
        <w:t>–</w:t>
      </w:r>
      <w:r>
        <w:rPr>
          <w:lang w:val="en-US"/>
        </w:rPr>
        <w:t xml:space="preserve"> </w:t>
      </w:r>
      <w:r>
        <w:t>Т</w:t>
      </w:r>
      <w:r w:rsidRPr="005E7672">
        <w:rPr>
          <w:lang w:val="en-US"/>
        </w:rPr>
        <w:t xml:space="preserve">. </w:t>
      </w:r>
      <w:r w:rsidRPr="00594A9A">
        <w:rPr>
          <w:lang w:val="en-US"/>
        </w:rPr>
        <w:t>3</w:t>
      </w:r>
      <w:r w:rsidRPr="005E7672">
        <w:rPr>
          <w:lang w:val="en-US"/>
        </w:rPr>
        <w:t>, № 1.</w:t>
      </w:r>
      <w:r w:rsidRPr="00594A9A">
        <w:rPr>
          <w:lang w:val="en-US"/>
        </w:rPr>
        <w:t xml:space="preserve"> </w:t>
      </w:r>
      <w:r w:rsidRPr="009D4599">
        <w:rPr>
          <w:lang w:val="en-US"/>
        </w:rPr>
        <w:t>–</w:t>
      </w:r>
      <w:r>
        <w:rPr>
          <w:lang w:val="en-US"/>
        </w:rPr>
        <w:t xml:space="preserve"> C. </w:t>
      </w:r>
      <w:r w:rsidRPr="00594A9A">
        <w:rPr>
          <w:lang w:val="en-US"/>
        </w:rPr>
        <w:t>3–27.</w:t>
      </w:r>
      <w:bookmarkEnd w:id="301"/>
    </w:p>
    <w:p w14:paraId="211029FF" w14:textId="77777777" w:rsidR="005E7672" w:rsidRPr="004D1CFC" w:rsidRDefault="005E7672" w:rsidP="00EE2B97">
      <w:pPr>
        <w:pStyle w:val="a0"/>
        <w:ind w:left="426" w:hanging="426"/>
        <w:rPr>
          <w:lang w:val="en-US"/>
        </w:rPr>
      </w:pPr>
      <w:bookmarkStart w:id="302" w:name="_Ref174436390"/>
      <w:r w:rsidRPr="004D1CFC">
        <w:rPr>
          <w:lang w:val="en-US"/>
        </w:rPr>
        <w:t>Jones S. J., Parameswaran V.R. Deformation behavior of frozen sand-ice materials under triaxial compression // In Proc. 4th Int. Conf. on Permafrost, Fairbanks, Alaska. Washington – D.C.: National Academy Press. – 1983. – Т. 1. – С. 560-565.</w:t>
      </w:r>
      <w:bookmarkEnd w:id="302"/>
    </w:p>
    <w:p w14:paraId="0427DD21" w14:textId="77777777" w:rsidR="005E7672" w:rsidRPr="00D935C9" w:rsidRDefault="005E7672" w:rsidP="00EE2B97">
      <w:pPr>
        <w:pStyle w:val="a0"/>
        <w:ind w:left="426" w:hanging="426"/>
        <w:rPr>
          <w:lang w:val="en-US"/>
        </w:rPr>
      </w:pPr>
      <w:bookmarkStart w:id="303" w:name="_Ref174373113"/>
      <w:r w:rsidRPr="00D935C9">
        <w:rPr>
          <w:lang w:val="en-US"/>
        </w:rPr>
        <w:t>Kaviany M. Principles of heat transfer in porous media. – Springer Science &amp; Business Media, 2012. – 698 c.</w:t>
      </w:r>
      <w:bookmarkEnd w:id="303"/>
    </w:p>
    <w:p w14:paraId="085AE507" w14:textId="2B756463" w:rsidR="005E7672" w:rsidRDefault="005E7672" w:rsidP="00EE2B97">
      <w:pPr>
        <w:pStyle w:val="a0"/>
        <w:ind w:left="426" w:hanging="426"/>
        <w:rPr>
          <w:lang w:val="en-US"/>
        </w:rPr>
      </w:pPr>
      <w:bookmarkStart w:id="304" w:name="_Ref174389218"/>
      <w:r w:rsidRPr="00D935C9">
        <w:rPr>
          <w:lang w:val="en-US"/>
        </w:rPr>
        <w:t xml:space="preserve">Kay, B.D. On the interaction of water and heat transport in frozen and unfrozen soils: I. Basic theory; The vapor phase / B.D. Kay, P.H. Groenevelt // Soil Science Society of America Journal. – 1974. – </w:t>
      </w:r>
      <w:r w:rsidRPr="00D935C9">
        <w:t>Т</w:t>
      </w:r>
      <w:r w:rsidRPr="00D935C9">
        <w:rPr>
          <w:lang w:val="en-US"/>
        </w:rPr>
        <w:t xml:space="preserve">. 38, № 3. – </w:t>
      </w:r>
      <w:r w:rsidRPr="00D935C9">
        <w:t>С</w:t>
      </w:r>
      <w:r w:rsidRPr="00D935C9">
        <w:rPr>
          <w:lang w:val="en-US"/>
        </w:rPr>
        <w:t>. 395–400.</w:t>
      </w:r>
      <w:bookmarkEnd w:id="304"/>
    </w:p>
    <w:p w14:paraId="5198FDF5" w14:textId="29B897AA" w:rsidR="00F56EB8" w:rsidRDefault="00F56EB8" w:rsidP="00F56EB8">
      <w:pPr>
        <w:pStyle w:val="a0"/>
        <w:ind w:left="426" w:hanging="426"/>
        <w:rPr>
          <w:lang w:val="en-US"/>
        </w:rPr>
      </w:pPr>
      <w:bookmarkStart w:id="305" w:name="_Ref188953040"/>
      <w:r w:rsidRPr="00F56EB8">
        <w:rPr>
          <w:lang w:val="en-US"/>
        </w:rPr>
        <w:t>Kelland J. D., Black J. C. Cominco's Saskatchewan Potash Shafts //</w:t>
      </w:r>
      <w:r>
        <w:rPr>
          <w:lang w:val="en-US"/>
        </w:rPr>
        <w:t xml:space="preserve"> </w:t>
      </w:r>
      <w:r w:rsidRPr="00F56EB8">
        <w:rPr>
          <w:lang w:val="en-US"/>
        </w:rPr>
        <w:t>Shaft Sinking and Tunnelling Congress, London. – 1969. – С. 883-902.</w:t>
      </w:r>
      <w:bookmarkEnd w:id="305"/>
    </w:p>
    <w:p w14:paraId="2210ED33" w14:textId="77777777" w:rsidR="005E7672" w:rsidRDefault="005E7672" w:rsidP="00EE2B97">
      <w:pPr>
        <w:pStyle w:val="a0"/>
        <w:ind w:left="426" w:hanging="426"/>
        <w:rPr>
          <w:lang w:val="en-US"/>
        </w:rPr>
      </w:pPr>
      <w:bookmarkStart w:id="306" w:name="_Ref178847821"/>
      <w:r w:rsidRPr="00F32EC2">
        <w:rPr>
          <w:lang w:val="en-US"/>
        </w:rPr>
        <w:t>Kozlowski T. A semi-empirical model for phase composition of water in clay–water systems //Cold Regions Science and Technology. – 2007. – Т. 49. – №. 3. – С. 226-236.</w:t>
      </w:r>
      <w:bookmarkEnd w:id="306"/>
    </w:p>
    <w:p w14:paraId="7E688515" w14:textId="77777777" w:rsidR="005E7672" w:rsidRPr="00046487" w:rsidRDefault="005E7672" w:rsidP="00EE2B97">
      <w:pPr>
        <w:pStyle w:val="a0"/>
        <w:ind w:left="426" w:hanging="426"/>
        <w:rPr>
          <w:lang w:val="en-US"/>
        </w:rPr>
      </w:pPr>
      <w:bookmarkStart w:id="307" w:name="_Ref174978142"/>
      <w:r w:rsidRPr="00046487">
        <w:rPr>
          <w:lang w:val="en-US"/>
        </w:rPr>
        <w:t>Lackner R., Amon A., Lagger H. Artificial ground freezing of fully saturated soil: thermal problem // Journal of Engineering Mechanics. – 2005. – Т. 131. № 2. – С. 211-220.</w:t>
      </w:r>
      <w:bookmarkEnd w:id="307"/>
    </w:p>
    <w:p w14:paraId="0AC66261" w14:textId="77777777" w:rsidR="005E7672" w:rsidRPr="00966200" w:rsidRDefault="005E7672" w:rsidP="00EE2B97">
      <w:pPr>
        <w:pStyle w:val="a0"/>
        <w:ind w:left="426" w:hanging="426"/>
        <w:rPr>
          <w:lang w:val="en-US"/>
        </w:rPr>
      </w:pPr>
      <w:bookmarkStart w:id="308" w:name="_Ref174444101"/>
      <w:r w:rsidRPr="00966200">
        <w:rPr>
          <w:lang w:val="en-US"/>
        </w:rPr>
        <w:t xml:space="preserve">Ladanyi B. Mechanical behavior of frozen soils // In Proc. Int. Symp. on Mechanical Behavior of Structured Media, Carleton Univ., Ottawa, May 18-21, 1981. – New York: Elsevier. – 1981. – </w:t>
      </w:r>
      <w:r>
        <w:t>Т</w:t>
      </w:r>
      <w:r w:rsidRPr="00966200">
        <w:rPr>
          <w:lang w:val="en-US"/>
        </w:rPr>
        <w:t xml:space="preserve">. B. – </w:t>
      </w:r>
      <w:r>
        <w:t>С</w:t>
      </w:r>
      <w:r w:rsidRPr="00966200">
        <w:rPr>
          <w:lang w:val="en-US"/>
        </w:rPr>
        <w:t>. 205-</w:t>
      </w:r>
      <w:r w:rsidRPr="009F640A">
        <w:rPr>
          <w:lang w:val="en-US"/>
        </w:rPr>
        <w:t>2</w:t>
      </w:r>
      <w:r w:rsidRPr="00966200">
        <w:rPr>
          <w:lang w:val="en-US"/>
        </w:rPr>
        <w:t>45.</w:t>
      </w:r>
      <w:bookmarkEnd w:id="308"/>
    </w:p>
    <w:p w14:paraId="77B8DE81" w14:textId="77777777" w:rsidR="005E7672" w:rsidRDefault="005E7672" w:rsidP="00EE2B97">
      <w:pPr>
        <w:pStyle w:val="a0"/>
        <w:ind w:left="426" w:hanging="426"/>
        <w:rPr>
          <w:lang w:val="en-US"/>
        </w:rPr>
      </w:pPr>
      <w:bookmarkStart w:id="309" w:name="_Ref174389220"/>
      <w:r w:rsidRPr="00D935C9">
        <w:rPr>
          <w:lang w:val="en-US"/>
        </w:rPr>
        <w:t>Lai Y.</w:t>
      </w:r>
      <w:r w:rsidRPr="00B27AFE">
        <w:rPr>
          <w:lang w:val="en-US"/>
        </w:rPr>
        <w:t xml:space="preserve">, </w:t>
      </w:r>
      <w:r>
        <w:rPr>
          <w:lang w:val="en-US"/>
        </w:rPr>
        <w:t>Pei W., Zhang M., Zhou J.</w:t>
      </w:r>
      <w:r w:rsidRPr="00D935C9">
        <w:rPr>
          <w:lang w:val="en-US"/>
        </w:rPr>
        <w:t xml:space="preserve"> Study on theory model of hydro-thermal–mechanical interaction process in saturated freezing silty soil // International Journal of Heat and Mass Transfer. – 2014. – </w:t>
      </w:r>
      <w:r w:rsidRPr="00D935C9">
        <w:t>Т</w:t>
      </w:r>
      <w:r w:rsidRPr="00D935C9">
        <w:rPr>
          <w:lang w:val="en-US"/>
        </w:rPr>
        <w:t xml:space="preserve">. 78. – </w:t>
      </w:r>
      <w:r w:rsidRPr="00D935C9">
        <w:t>С</w:t>
      </w:r>
      <w:r w:rsidRPr="00D935C9">
        <w:rPr>
          <w:lang w:val="en-US"/>
        </w:rPr>
        <w:t>. 805-819.</w:t>
      </w:r>
      <w:bookmarkEnd w:id="309"/>
    </w:p>
    <w:p w14:paraId="0A3CEEB5" w14:textId="77777777" w:rsidR="005E7672" w:rsidRPr="003F4AFE" w:rsidRDefault="005E7672" w:rsidP="00EE2B97">
      <w:pPr>
        <w:pStyle w:val="a0"/>
        <w:ind w:left="426" w:hanging="426"/>
        <w:rPr>
          <w:lang w:val="en-US"/>
        </w:rPr>
      </w:pPr>
      <w:bookmarkStart w:id="310" w:name="_Ref174978793"/>
      <w:r w:rsidRPr="003F4AFE">
        <w:rPr>
          <w:lang w:val="en-US"/>
        </w:rPr>
        <w:t>Levin L., Semin M., Golovatyi I. Analysis of the structural integrity of a frozen wall during a mine shaft excavation using temperature monitoring data // Frattura ed Integrità Strutturale. – 2023. – Т. 17. – №. 63. – С. 1-12.</w:t>
      </w:r>
      <w:bookmarkEnd w:id="310"/>
    </w:p>
    <w:p w14:paraId="5E9E4256" w14:textId="77777777" w:rsidR="005E7672" w:rsidRDefault="005E7672" w:rsidP="00EE2B97">
      <w:pPr>
        <w:pStyle w:val="a0"/>
        <w:ind w:left="426" w:hanging="426"/>
        <w:rPr>
          <w:lang w:val="en-US"/>
        </w:rPr>
      </w:pPr>
      <w:bookmarkStart w:id="311" w:name="_Ref174440114"/>
      <w:r w:rsidRPr="006233AE">
        <w:rPr>
          <w:lang w:val="en-US"/>
        </w:rPr>
        <w:t xml:space="preserve">Li J. C., Andersland O. B. Creep behavior of frozen sand under cyclic loading conditions // Preprint 2nd Int. Symp. on Ground Freezing, Trondheim, Norway. – 1980. – </w:t>
      </w:r>
      <w:r>
        <w:t>Т</w:t>
      </w:r>
      <w:r w:rsidRPr="006233AE">
        <w:rPr>
          <w:lang w:val="en-US"/>
        </w:rPr>
        <w:t xml:space="preserve">. 1. – </w:t>
      </w:r>
      <w:r>
        <w:t>С</w:t>
      </w:r>
      <w:r w:rsidRPr="006233AE">
        <w:rPr>
          <w:lang w:val="en-US"/>
        </w:rPr>
        <w:t>. 223-</w:t>
      </w:r>
      <w:r w:rsidRPr="005E7672">
        <w:rPr>
          <w:lang w:val="en-US"/>
        </w:rPr>
        <w:t>2</w:t>
      </w:r>
      <w:r w:rsidRPr="006233AE">
        <w:rPr>
          <w:lang w:val="en-US"/>
        </w:rPr>
        <w:t>34.</w:t>
      </w:r>
      <w:bookmarkEnd w:id="311"/>
    </w:p>
    <w:p w14:paraId="7863BA00" w14:textId="50ACA5A4" w:rsidR="005E7672" w:rsidRDefault="005E7672" w:rsidP="00EE2B97">
      <w:pPr>
        <w:pStyle w:val="a0"/>
        <w:ind w:left="426" w:hanging="426"/>
        <w:rPr>
          <w:lang w:val="en-US"/>
        </w:rPr>
      </w:pPr>
      <w:bookmarkStart w:id="312" w:name="_Ref174461331"/>
      <w:r w:rsidRPr="00FE6E5F">
        <w:rPr>
          <w:lang w:val="en-US"/>
        </w:rPr>
        <w:lastRenderedPageBreak/>
        <w:t>Li J., Wu W., Feng X. Improved Physics-Informed Neural Networks Combined with Small Sample Learning to Solve Two-Dimensional Stefan Problem //</w:t>
      </w:r>
      <w:r>
        <w:rPr>
          <w:lang w:val="en-US"/>
        </w:rPr>
        <w:t xml:space="preserve"> </w:t>
      </w:r>
      <w:r w:rsidRPr="00FE6E5F">
        <w:rPr>
          <w:lang w:val="en-US"/>
        </w:rPr>
        <w:t>Entropy. – 2023. – Т. 25. – №. 4. – С</w:t>
      </w:r>
      <w:r>
        <w:t>татья</w:t>
      </w:r>
      <w:r w:rsidRPr="005E7672">
        <w:rPr>
          <w:lang w:val="en-US"/>
        </w:rPr>
        <w:t xml:space="preserve"> №</w:t>
      </w:r>
      <w:r w:rsidRPr="00FE6E5F">
        <w:rPr>
          <w:lang w:val="en-US"/>
        </w:rPr>
        <w:t xml:space="preserve"> 675.</w:t>
      </w:r>
      <w:bookmarkEnd w:id="312"/>
    </w:p>
    <w:p w14:paraId="0A5B6FCE" w14:textId="7F30C74E" w:rsidR="00FB6966" w:rsidRPr="006233AE" w:rsidRDefault="00FB6966" w:rsidP="00FB6966">
      <w:pPr>
        <w:pStyle w:val="a0"/>
        <w:ind w:left="426" w:hanging="426"/>
        <w:rPr>
          <w:lang w:val="en-US"/>
        </w:rPr>
      </w:pPr>
      <w:bookmarkStart w:id="313" w:name="_Ref188952821"/>
      <w:r w:rsidRPr="00FB6966">
        <w:rPr>
          <w:lang w:val="en-US"/>
        </w:rPr>
        <w:t xml:space="preserve">Li S., Lai Y., Zhang M., Zhang S. Minimum ground pre-freezing time before excavation of Guangzhou subway tunnel </w:t>
      </w:r>
      <w:r>
        <w:rPr>
          <w:lang w:val="en-US"/>
        </w:rPr>
        <w:t xml:space="preserve">// </w:t>
      </w:r>
      <w:r w:rsidRPr="00FB6966">
        <w:rPr>
          <w:lang w:val="en-US"/>
        </w:rPr>
        <w:t>Cold Regions Science and Technology</w:t>
      </w:r>
      <w:r>
        <w:rPr>
          <w:lang w:val="en-US"/>
        </w:rPr>
        <w:t xml:space="preserve">. </w:t>
      </w:r>
      <w:r w:rsidRPr="00FE6E5F">
        <w:rPr>
          <w:lang w:val="en-US"/>
        </w:rPr>
        <w:t>–</w:t>
      </w:r>
      <w:r>
        <w:rPr>
          <w:lang w:val="en-US"/>
        </w:rPr>
        <w:t xml:space="preserve"> 2006.</w:t>
      </w:r>
      <w:r w:rsidRPr="00FB6966">
        <w:rPr>
          <w:lang w:val="en-US"/>
        </w:rPr>
        <w:t xml:space="preserve"> </w:t>
      </w:r>
      <w:r w:rsidRPr="00FE6E5F">
        <w:rPr>
          <w:lang w:val="en-US"/>
        </w:rPr>
        <w:t>–</w:t>
      </w:r>
      <w:r>
        <w:rPr>
          <w:lang w:val="en-US"/>
        </w:rPr>
        <w:t xml:space="preserve"> </w:t>
      </w:r>
      <w:r>
        <w:t>Т</w:t>
      </w:r>
      <w:r w:rsidRPr="00FB6966">
        <w:rPr>
          <w:lang w:val="en-US"/>
        </w:rPr>
        <w:t xml:space="preserve">. 46, № 3. </w:t>
      </w:r>
      <w:r w:rsidRPr="00FE6E5F">
        <w:rPr>
          <w:lang w:val="en-US"/>
        </w:rPr>
        <w:t>–</w:t>
      </w:r>
      <w:r>
        <w:rPr>
          <w:lang w:val="en-US"/>
        </w:rPr>
        <w:t xml:space="preserve"> </w:t>
      </w:r>
      <w:r>
        <w:t>С</w:t>
      </w:r>
      <w:r>
        <w:rPr>
          <w:lang w:val="en-US"/>
        </w:rPr>
        <w:t xml:space="preserve">. </w:t>
      </w:r>
      <w:r w:rsidRPr="00FB6966">
        <w:rPr>
          <w:lang w:val="en-US"/>
        </w:rPr>
        <w:t>181–191.</w:t>
      </w:r>
      <w:bookmarkEnd w:id="313"/>
      <w:r w:rsidRPr="00FB6966">
        <w:rPr>
          <w:lang w:val="en-US"/>
        </w:rPr>
        <w:t xml:space="preserve"> </w:t>
      </w:r>
    </w:p>
    <w:p w14:paraId="24E38D42" w14:textId="77777777" w:rsidR="005E7672" w:rsidRDefault="005E7672" w:rsidP="00EE2B97">
      <w:pPr>
        <w:pStyle w:val="a0"/>
        <w:ind w:left="426" w:hanging="426"/>
        <w:rPr>
          <w:lang w:val="en-US"/>
        </w:rPr>
      </w:pPr>
      <w:bookmarkStart w:id="314" w:name="_Ref174356163"/>
      <w:r w:rsidRPr="00D935C9">
        <w:rPr>
          <w:lang w:val="en-US"/>
        </w:rPr>
        <w:t>McKenzie J. M., Voss C. I., Siegel D. I. Groundwater flow with energy transport and water–ice phase change: Numerical simulations, benchmarks, and application to freezing in peat bogs //Advances in water resources. – 2007. – Т. 30. – №. 4. – С. 966-983.</w:t>
      </w:r>
      <w:bookmarkEnd w:id="314"/>
    </w:p>
    <w:p w14:paraId="48AEEF2C" w14:textId="77777777" w:rsidR="005E7672" w:rsidRPr="00835D8C" w:rsidRDefault="005E7672" w:rsidP="00EE2B97">
      <w:pPr>
        <w:pStyle w:val="a0"/>
        <w:ind w:left="426" w:hanging="426"/>
        <w:rPr>
          <w:lang w:val="en-US"/>
        </w:rPr>
      </w:pPr>
      <w:bookmarkStart w:id="315" w:name="_Ref174435554"/>
      <w:r w:rsidRPr="00D22CA1">
        <w:rPr>
          <w:lang w:val="en-US"/>
        </w:rPr>
        <w:t>Mellor M. Mechanical properties of polycrystalline ice. In book: Physics and Mechanics of Ice. – Berlin: Springer-Verlag, 1979. – С. 217-245</w:t>
      </w:r>
      <w:r>
        <w:rPr>
          <w:lang w:val="en-US"/>
        </w:rPr>
        <w:t>.</w:t>
      </w:r>
      <w:bookmarkEnd w:id="315"/>
    </w:p>
    <w:p w14:paraId="7A1A4EC9" w14:textId="77777777" w:rsidR="005E7672" w:rsidRDefault="005E7672" w:rsidP="00EE2B97">
      <w:pPr>
        <w:pStyle w:val="a0"/>
        <w:ind w:left="426" w:hanging="426"/>
        <w:rPr>
          <w:lang w:val="en-US"/>
        </w:rPr>
      </w:pPr>
      <w:bookmarkStart w:id="316" w:name="_Ref174702494"/>
      <w:r w:rsidRPr="00835D8C">
        <w:rPr>
          <w:lang w:val="en-US"/>
        </w:rPr>
        <w:t xml:space="preserve">Menter F. R. Two-equation eddy-viscosity turbulence models for engineering applications // AIAA journal. </w:t>
      </w:r>
      <w:r w:rsidRPr="00D22CA1">
        <w:rPr>
          <w:lang w:val="en-US"/>
        </w:rPr>
        <w:t xml:space="preserve">– </w:t>
      </w:r>
      <w:r w:rsidRPr="00835D8C">
        <w:rPr>
          <w:lang w:val="en-US"/>
        </w:rPr>
        <w:t xml:space="preserve">1994. </w:t>
      </w:r>
      <w:r w:rsidRPr="00D22CA1">
        <w:rPr>
          <w:lang w:val="en-US"/>
        </w:rPr>
        <w:t xml:space="preserve">– </w:t>
      </w:r>
      <w:r>
        <w:t>Т</w:t>
      </w:r>
      <w:r w:rsidRPr="00835D8C">
        <w:rPr>
          <w:lang w:val="en-US"/>
        </w:rPr>
        <w:t xml:space="preserve">. 32, № 8. </w:t>
      </w:r>
      <w:r w:rsidRPr="00D22CA1">
        <w:rPr>
          <w:lang w:val="en-US"/>
        </w:rPr>
        <w:t xml:space="preserve">– </w:t>
      </w:r>
      <w:r w:rsidRPr="00B27AFE">
        <w:rPr>
          <w:lang w:val="en-US"/>
        </w:rPr>
        <w:t xml:space="preserve"> </w:t>
      </w:r>
      <w:r>
        <w:t>С</w:t>
      </w:r>
      <w:r w:rsidRPr="00835D8C">
        <w:rPr>
          <w:lang w:val="en-US"/>
        </w:rPr>
        <w:t>. 1598-1605.</w:t>
      </w:r>
      <w:bookmarkEnd w:id="316"/>
    </w:p>
    <w:p w14:paraId="5E4D731F" w14:textId="77777777" w:rsidR="005E7672" w:rsidRDefault="005E7672" w:rsidP="00EE2B97">
      <w:pPr>
        <w:pStyle w:val="a0"/>
        <w:ind w:left="426" w:hanging="426"/>
        <w:rPr>
          <w:lang w:val="en-US"/>
        </w:rPr>
      </w:pPr>
      <w:bookmarkStart w:id="317" w:name="_Ref178847808"/>
      <w:r w:rsidRPr="00F32EC2">
        <w:rPr>
          <w:lang w:val="en-US"/>
        </w:rPr>
        <w:t>Michalowski R. L. A constitutive model of saturated soils for frost heave simulations // Cold regions science and technology. – 1993. – Т. 22. – №. 1. – С. 47-63.</w:t>
      </w:r>
      <w:bookmarkEnd w:id="317"/>
    </w:p>
    <w:p w14:paraId="5C466113" w14:textId="77777777" w:rsidR="005E7672" w:rsidRPr="00D22CA1" w:rsidRDefault="005E7672" w:rsidP="00EE2B97">
      <w:pPr>
        <w:pStyle w:val="a0"/>
        <w:ind w:left="426" w:hanging="426"/>
        <w:rPr>
          <w:lang w:val="en-US"/>
        </w:rPr>
      </w:pPr>
      <w:bookmarkStart w:id="318" w:name="_Ref178847736"/>
      <w:r w:rsidRPr="00F32EC2">
        <w:rPr>
          <w:lang w:val="en-US"/>
        </w:rPr>
        <w:t>Mualem Y. A new model for predicting the hydraulic conductivity of unsaturated porous media // Water resources research. – 1976. – Т. 12. – №. 3. – С. 513-522.</w:t>
      </w:r>
      <w:bookmarkEnd w:id="318"/>
    </w:p>
    <w:p w14:paraId="1306F690" w14:textId="77777777" w:rsidR="005E7672" w:rsidRPr="006233AE" w:rsidRDefault="005E7672" w:rsidP="00EE2B97">
      <w:pPr>
        <w:pStyle w:val="a0"/>
        <w:ind w:left="426" w:hanging="426"/>
        <w:rPr>
          <w:lang w:val="en-US"/>
        </w:rPr>
      </w:pPr>
      <w:bookmarkStart w:id="319" w:name="_Ref173926145"/>
      <w:r w:rsidRPr="00D935C9">
        <w:rPr>
          <w:lang w:val="en-US"/>
        </w:rPr>
        <w:t xml:space="preserve">Nikolaev P., Sedighi M., Rajabi H., Pankratenko A. Artificial ground freezing by solid carbon dioxide–Analysis of thermal performance Tunnelling and Underground Space Technology. – 2022. – </w:t>
      </w:r>
      <w:r w:rsidRPr="00D935C9">
        <w:t>Т</w:t>
      </w:r>
      <w:r w:rsidRPr="00D935C9">
        <w:rPr>
          <w:lang w:val="en-US"/>
        </w:rPr>
        <w:t xml:space="preserve">. 130. – </w:t>
      </w:r>
      <w:r w:rsidRPr="00D935C9">
        <w:t>Статья</w:t>
      </w:r>
      <w:r w:rsidRPr="00D935C9">
        <w:rPr>
          <w:lang w:val="en-US"/>
        </w:rPr>
        <w:t xml:space="preserve"> № 104741.</w:t>
      </w:r>
      <w:bookmarkEnd w:id="319"/>
    </w:p>
    <w:p w14:paraId="0D2DB1EE" w14:textId="77777777" w:rsidR="005E7672" w:rsidRDefault="005E7672" w:rsidP="00EE2B97">
      <w:pPr>
        <w:pStyle w:val="a0"/>
        <w:ind w:left="426" w:hanging="426"/>
        <w:rPr>
          <w:lang w:val="en-US"/>
        </w:rPr>
      </w:pPr>
      <w:bookmarkStart w:id="320" w:name="_Ref174697111"/>
      <w:bookmarkStart w:id="321" w:name="_Ref174460722"/>
      <w:r w:rsidRPr="00750FD2">
        <w:rPr>
          <w:lang w:val="en-US"/>
        </w:rPr>
        <w:t xml:space="preserve">Nishimura S., Gens A., Olivella S., Jardine R. J. THM-coupled finite element analysis of frozen soil: formulation and application // Géotechnique. </w:t>
      </w:r>
      <w:r w:rsidRPr="00D935C9">
        <w:rPr>
          <w:lang w:val="en-US"/>
        </w:rPr>
        <w:t>–</w:t>
      </w:r>
      <w:r w:rsidRPr="00750FD2">
        <w:rPr>
          <w:lang w:val="en-US"/>
        </w:rPr>
        <w:t xml:space="preserve"> 2009. </w:t>
      </w:r>
      <w:r w:rsidRPr="00D935C9">
        <w:rPr>
          <w:lang w:val="en-US"/>
        </w:rPr>
        <w:t>–</w:t>
      </w:r>
      <w:r w:rsidRPr="00750FD2">
        <w:rPr>
          <w:lang w:val="en-US"/>
        </w:rPr>
        <w:t xml:space="preserve"> </w:t>
      </w:r>
      <w:r>
        <w:t>Т</w:t>
      </w:r>
      <w:r w:rsidRPr="00750FD2">
        <w:rPr>
          <w:lang w:val="en-US"/>
        </w:rPr>
        <w:t xml:space="preserve">. 59, № 3. </w:t>
      </w:r>
      <w:r w:rsidRPr="00D935C9">
        <w:rPr>
          <w:lang w:val="en-US"/>
        </w:rPr>
        <w:t>–</w:t>
      </w:r>
      <w:r w:rsidRPr="00750FD2">
        <w:rPr>
          <w:lang w:val="en-US"/>
        </w:rPr>
        <w:t xml:space="preserve"> </w:t>
      </w:r>
      <w:r>
        <w:t>С</w:t>
      </w:r>
      <w:r w:rsidRPr="00750FD2">
        <w:rPr>
          <w:lang w:val="en-US"/>
        </w:rPr>
        <w:t>. 159-171.</w:t>
      </w:r>
      <w:bookmarkEnd w:id="320"/>
    </w:p>
    <w:p w14:paraId="2D0FB31B" w14:textId="77777777" w:rsidR="005E7672" w:rsidRDefault="005E7672" w:rsidP="00EE2B97">
      <w:pPr>
        <w:pStyle w:val="a0"/>
        <w:ind w:left="426" w:hanging="426"/>
        <w:rPr>
          <w:lang w:val="en-US"/>
        </w:rPr>
      </w:pPr>
      <w:bookmarkStart w:id="322" w:name="_Ref178847711"/>
      <w:r w:rsidRPr="00331B72">
        <w:rPr>
          <w:lang w:val="en-US"/>
        </w:rPr>
        <w:t>Osterkamp T. E., Romanovsky V. E. Freezing of the active layer on the coastal plain of the Alaskan Arctic // Permafrost and Periglacial Processes. – 1997. – Т. 8. – №. 1. – С. 23-44</w:t>
      </w:r>
      <w:bookmarkEnd w:id="322"/>
    </w:p>
    <w:p w14:paraId="4E56DCC3" w14:textId="77777777" w:rsidR="005E7672" w:rsidRPr="00964B65" w:rsidRDefault="005E7672" w:rsidP="00EE2B97">
      <w:pPr>
        <w:pStyle w:val="a0"/>
        <w:ind w:left="426" w:hanging="426"/>
        <w:rPr>
          <w:lang w:val="en-US"/>
        </w:rPr>
      </w:pPr>
      <w:r w:rsidRPr="00964B65">
        <w:rPr>
          <w:lang w:val="en-US"/>
        </w:rPr>
        <w:t>Panteleev I. Kostina A., Zhelnin M., Plekhov O., Levin L. Intellectual monitoring of artificial ground freezing in the fluid-saturated rock mass // Procedia Structural Integrity. – 2017. – Т. 5. – С. 492-499.</w:t>
      </w:r>
      <w:bookmarkEnd w:id="321"/>
    </w:p>
    <w:p w14:paraId="75600964" w14:textId="77777777" w:rsidR="005E7672" w:rsidRDefault="005E7672" w:rsidP="00EE2B97">
      <w:pPr>
        <w:pStyle w:val="a0"/>
        <w:ind w:left="426" w:hanging="426"/>
        <w:rPr>
          <w:lang w:val="en-US"/>
        </w:rPr>
      </w:pPr>
      <w:bookmarkStart w:id="323" w:name="_Ref174440050"/>
      <w:r w:rsidRPr="006233AE">
        <w:rPr>
          <w:lang w:val="en-US"/>
        </w:rPr>
        <w:t>Parameswaran V.R. Deformation behavior and strength of frozen sand // Can. Geotech. J. –</w:t>
      </w:r>
      <w:r w:rsidRPr="005E7672">
        <w:rPr>
          <w:lang w:val="en-US"/>
        </w:rPr>
        <w:t xml:space="preserve"> </w:t>
      </w:r>
      <w:r w:rsidRPr="006233AE">
        <w:rPr>
          <w:lang w:val="en-US"/>
        </w:rPr>
        <w:t xml:space="preserve">1980. – </w:t>
      </w:r>
      <w:r>
        <w:t>Т</w:t>
      </w:r>
      <w:r w:rsidRPr="005E7672">
        <w:rPr>
          <w:lang w:val="en-US"/>
        </w:rPr>
        <w:t xml:space="preserve">. </w:t>
      </w:r>
      <w:r w:rsidRPr="006233AE">
        <w:rPr>
          <w:lang w:val="en-US"/>
        </w:rPr>
        <w:t>17</w:t>
      </w:r>
      <w:r w:rsidRPr="005E7672">
        <w:rPr>
          <w:lang w:val="en-US"/>
        </w:rPr>
        <w:t xml:space="preserve">, № </w:t>
      </w:r>
      <w:r w:rsidRPr="006233AE">
        <w:rPr>
          <w:lang w:val="en-US"/>
        </w:rPr>
        <w:t xml:space="preserve">1. – </w:t>
      </w:r>
      <w:r>
        <w:rPr>
          <w:lang w:val="en-US"/>
        </w:rPr>
        <w:t>C</w:t>
      </w:r>
      <w:r w:rsidRPr="006233AE">
        <w:rPr>
          <w:lang w:val="en-US"/>
        </w:rPr>
        <w:t>. 74-88</w:t>
      </w:r>
      <w:r w:rsidRPr="005E7672">
        <w:rPr>
          <w:lang w:val="en-US"/>
        </w:rPr>
        <w:t>.</w:t>
      </w:r>
      <w:bookmarkEnd w:id="323"/>
    </w:p>
    <w:p w14:paraId="00553865" w14:textId="77777777" w:rsidR="005E7672" w:rsidRPr="006233AE" w:rsidRDefault="005E7672" w:rsidP="00EE2B97">
      <w:pPr>
        <w:pStyle w:val="a0"/>
        <w:ind w:left="426" w:hanging="426"/>
        <w:rPr>
          <w:lang w:val="en-US"/>
        </w:rPr>
      </w:pPr>
      <w:bookmarkStart w:id="324" w:name="_Ref174461333"/>
      <w:r w:rsidRPr="00FE6E5F">
        <w:rPr>
          <w:lang w:val="en-US"/>
        </w:rPr>
        <w:lastRenderedPageBreak/>
        <w:t>Parand K., Ghaemi Javid G. S., Jani M. A machine learning approach for solving inverse Stefan problem //</w:t>
      </w:r>
      <w:r>
        <w:rPr>
          <w:lang w:val="en-US"/>
        </w:rPr>
        <w:t xml:space="preserve"> </w:t>
      </w:r>
      <w:r w:rsidRPr="00FE6E5F">
        <w:rPr>
          <w:lang w:val="en-US"/>
        </w:rPr>
        <w:t>International Journal of Nonlinear Analysis and Applications. – 2022. – Т. 13. – №. 2. – С. 2233-2246.</w:t>
      </w:r>
      <w:bookmarkEnd w:id="324"/>
    </w:p>
    <w:p w14:paraId="60611FEE" w14:textId="77777777" w:rsidR="005E7672" w:rsidRDefault="005E7672" w:rsidP="00EE2B97">
      <w:pPr>
        <w:pStyle w:val="a0"/>
        <w:ind w:left="426" w:hanging="426"/>
        <w:rPr>
          <w:lang w:val="en-US"/>
        </w:rPr>
      </w:pPr>
      <w:bookmarkStart w:id="325" w:name="_Ref174440049"/>
      <w:bookmarkStart w:id="326" w:name="_Ref174388811"/>
      <w:r w:rsidRPr="006233AE">
        <w:rPr>
          <w:lang w:val="en-US"/>
        </w:rPr>
        <w:t xml:space="preserve">Perkins T. K., Ruedrich R. A. The mechanical behavior of synthetic permafrost // Soc. Pet. Eng. f. – 1973. – </w:t>
      </w:r>
      <w:r>
        <w:t>Т</w:t>
      </w:r>
      <w:r w:rsidRPr="00B27AFE">
        <w:rPr>
          <w:lang w:val="en-US"/>
        </w:rPr>
        <w:t xml:space="preserve">. </w:t>
      </w:r>
      <w:r w:rsidRPr="006233AE">
        <w:rPr>
          <w:lang w:val="en-US"/>
        </w:rPr>
        <w:t>13</w:t>
      </w:r>
      <w:r w:rsidRPr="00B27AFE">
        <w:rPr>
          <w:lang w:val="en-US"/>
        </w:rPr>
        <w:t xml:space="preserve">, № </w:t>
      </w:r>
      <w:r w:rsidRPr="006233AE">
        <w:rPr>
          <w:lang w:val="en-US"/>
        </w:rPr>
        <w:t xml:space="preserve">4. – </w:t>
      </w:r>
      <w:r>
        <w:t>С</w:t>
      </w:r>
      <w:r w:rsidRPr="006233AE">
        <w:rPr>
          <w:lang w:val="en-US"/>
        </w:rPr>
        <w:t>. 211-</w:t>
      </w:r>
      <w:r w:rsidRPr="00B27AFE">
        <w:rPr>
          <w:lang w:val="en-US"/>
        </w:rPr>
        <w:t>2</w:t>
      </w:r>
      <w:r w:rsidRPr="006233AE">
        <w:rPr>
          <w:lang w:val="en-US"/>
        </w:rPr>
        <w:t>20.</w:t>
      </w:r>
      <w:bookmarkEnd w:id="325"/>
    </w:p>
    <w:p w14:paraId="0912D1DF" w14:textId="77777777" w:rsidR="005E7672" w:rsidRPr="00964B65" w:rsidRDefault="005E7672" w:rsidP="00EE2B97">
      <w:pPr>
        <w:pStyle w:val="a0"/>
        <w:ind w:left="426" w:hanging="426"/>
        <w:rPr>
          <w:lang w:val="en-US"/>
        </w:rPr>
      </w:pPr>
      <w:bookmarkStart w:id="327" w:name="_Ref174712068"/>
      <w:r w:rsidRPr="00CF35C8">
        <w:rPr>
          <w:lang w:val="en-US"/>
        </w:rPr>
        <w:t>Pimentel E., Papakonstantinou S., Anagnostou G. Numerical interpretation of temperature distributions from three ground freezing applications in urban tunnelling //</w:t>
      </w:r>
      <w:r>
        <w:rPr>
          <w:lang w:val="en-US"/>
        </w:rPr>
        <w:t xml:space="preserve"> </w:t>
      </w:r>
      <w:r w:rsidRPr="00CF35C8">
        <w:rPr>
          <w:lang w:val="en-US"/>
        </w:rPr>
        <w:t>Tunnelling and Underground Space Technology. – 2012. – Т. 28. – С. 57-69.</w:t>
      </w:r>
      <w:bookmarkEnd w:id="327"/>
    </w:p>
    <w:p w14:paraId="320A02CC" w14:textId="77777777" w:rsidR="005E7672" w:rsidRDefault="005E7672" w:rsidP="00EE2B97">
      <w:pPr>
        <w:pStyle w:val="a0"/>
        <w:ind w:left="426" w:hanging="426"/>
        <w:rPr>
          <w:lang w:val="en-US"/>
        </w:rPr>
      </w:pPr>
      <w:r w:rsidRPr="00D935C9">
        <w:rPr>
          <w:lang w:val="en-US"/>
        </w:rPr>
        <w:t>Plekhov O., Panteleev I., Kostina A., Levin L. The effect of cryogenic suction on the monitoring data of ice barrier formation in a porous water-saturated soil //Procedia Structural Integrity. – 2019. – Т. 17. – С. 602-609.</w:t>
      </w:r>
      <w:bookmarkEnd w:id="326"/>
    </w:p>
    <w:p w14:paraId="451A1B15" w14:textId="77777777" w:rsidR="005E7672" w:rsidRDefault="005E7672" w:rsidP="00EE2B97">
      <w:pPr>
        <w:pStyle w:val="a0"/>
        <w:ind w:left="426" w:hanging="426"/>
        <w:rPr>
          <w:lang w:val="en-US"/>
        </w:rPr>
      </w:pPr>
      <w:bookmarkStart w:id="328" w:name="_Ref174712069"/>
      <w:r w:rsidRPr="00CF35C8">
        <w:rPr>
          <w:lang w:val="en-US"/>
        </w:rPr>
        <w:t>Russo G.</w:t>
      </w:r>
      <w:r>
        <w:rPr>
          <w:lang w:val="en-US"/>
        </w:rPr>
        <w:t>,</w:t>
      </w:r>
      <w:r w:rsidRPr="00CF35C8">
        <w:rPr>
          <w:lang w:val="en-US"/>
        </w:rPr>
        <w:t xml:space="preserve"> Corbo A., Cavuoto F., Autuori S. Artificial ground freezing to excavate a tunnel in sandy soil. Measurements and back analysis //</w:t>
      </w:r>
      <w:r>
        <w:rPr>
          <w:lang w:val="en-US"/>
        </w:rPr>
        <w:t xml:space="preserve"> </w:t>
      </w:r>
      <w:r w:rsidRPr="00CF35C8">
        <w:rPr>
          <w:lang w:val="en-US"/>
        </w:rPr>
        <w:t>Tunnelling and Underground Space Technology. – 2015. – Т. 50. – С. 226-238.</w:t>
      </w:r>
      <w:bookmarkEnd w:id="328"/>
    </w:p>
    <w:p w14:paraId="158DDFB4" w14:textId="77777777" w:rsidR="005E7672" w:rsidRPr="004D1CFC" w:rsidRDefault="005E7672" w:rsidP="00EE2B97">
      <w:pPr>
        <w:pStyle w:val="a0"/>
        <w:ind w:left="426" w:hanging="426"/>
        <w:rPr>
          <w:lang w:val="en-US"/>
        </w:rPr>
      </w:pPr>
      <w:bookmarkStart w:id="329" w:name="_Ref176776403"/>
      <w:r w:rsidRPr="009D4599">
        <w:rPr>
          <w:lang w:val="en-US"/>
        </w:rPr>
        <w:t>Sanger F. J. Ground freezing in construction //Journal of the Soil Mechanics and Foundations Division. – 1968. – Т. 94</w:t>
      </w:r>
      <w:r>
        <w:rPr>
          <w:lang w:val="en-US"/>
        </w:rPr>
        <w:t>,</w:t>
      </w:r>
      <w:r w:rsidRPr="009D4599">
        <w:rPr>
          <w:lang w:val="en-US"/>
        </w:rPr>
        <w:t xml:space="preserve"> №. 1. – С. 131-158.</w:t>
      </w:r>
      <w:bookmarkEnd w:id="329"/>
    </w:p>
    <w:p w14:paraId="7ECBC584" w14:textId="55FC8615" w:rsidR="005E7672" w:rsidRDefault="005E7672" w:rsidP="00EE2B97">
      <w:pPr>
        <w:pStyle w:val="a0"/>
        <w:ind w:left="426" w:hanging="426"/>
        <w:rPr>
          <w:lang w:val="en-US"/>
        </w:rPr>
      </w:pPr>
      <w:bookmarkStart w:id="330" w:name="_Ref174436639"/>
      <w:r w:rsidRPr="004D1CFC">
        <w:rPr>
          <w:lang w:val="en-US"/>
        </w:rPr>
        <w:t>Sayles F.H. Triaxial and creep tests on frozen Ottawa sand // In North Am. Contrib., 2</w:t>
      </w:r>
      <w:r w:rsidRPr="004D1CFC">
        <w:rPr>
          <w:vertAlign w:val="superscript"/>
          <w:lang w:val="en-US"/>
        </w:rPr>
        <w:t>nd</w:t>
      </w:r>
      <w:r w:rsidRPr="004D1CFC">
        <w:rPr>
          <w:lang w:val="en-US"/>
        </w:rPr>
        <w:t xml:space="preserve"> Int. Conf. on Pennafrost, Yakutsk, U.S.S.R. – Washington, D.C.: National Academy of Sciences. – 1973. – С. 384-391.</w:t>
      </w:r>
      <w:bookmarkEnd w:id="330"/>
    </w:p>
    <w:p w14:paraId="53B0BC01" w14:textId="4C3FBAAA" w:rsidR="00E27790" w:rsidRDefault="00E27790" w:rsidP="00E27790">
      <w:pPr>
        <w:pStyle w:val="a0"/>
        <w:ind w:left="426" w:hanging="426"/>
        <w:rPr>
          <w:lang w:val="en-US"/>
        </w:rPr>
      </w:pPr>
      <w:bookmarkStart w:id="331" w:name="_Ref190028512"/>
      <w:r w:rsidRPr="00E27790">
        <w:rPr>
          <w:lang w:val="en-US"/>
        </w:rPr>
        <w:t>Semin M.</w:t>
      </w:r>
      <w:r>
        <w:rPr>
          <w:lang w:val="en-US"/>
        </w:rPr>
        <w:t>,</w:t>
      </w:r>
      <w:r w:rsidRPr="00E27790">
        <w:rPr>
          <w:lang w:val="en-US"/>
        </w:rPr>
        <w:t xml:space="preserve"> Levin L., Bogomyagkov A., Pugin A. Features of adjusting the frozen soil properties using borehole temperature measurements //</w:t>
      </w:r>
      <w:r>
        <w:rPr>
          <w:lang w:val="en-US"/>
        </w:rPr>
        <w:t xml:space="preserve"> </w:t>
      </w:r>
      <w:r w:rsidRPr="00E27790">
        <w:rPr>
          <w:lang w:val="en-US"/>
        </w:rPr>
        <w:t xml:space="preserve">Modelling and Simulation in Engineering. – 2021. – Т. 2021, №. 1. – </w:t>
      </w:r>
      <w:r>
        <w:t>Статья</w:t>
      </w:r>
      <w:r w:rsidRPr="00E27790">
        <w:rPr>
          <w:lang w:val="en-US"/>
        </w:rPr>
        <w:t xml:space="preserve"> № 8806159.</w:t>
      </w:r>
      <w:bookmarkEnd w:id="331"/>
    </w:p>
    <w:p w14:paraId="6A6563F1" w14:textId="77777777" w:rsidR="005E7672" w:rsidRPr="002C4F77" w:rsidRDefault="005E7672" w:rsidP="00EE2B97">
      <w:pPr>
        <w:pStyle w:val="a0"/>
        <w:ind w:left="426" w:hanging="426"/>
        <w:rPr>
          <w:lang w:val="en-US"/>
        </w:rPr>
      </w:pPr>
      <w:bookmarkStart w:id="332" w:name="_Ref176938517"/>
      <w:r w:rsidRPr="002C4F77">
        <w:rPr>
          <w:lang w:val="en-US"/>
        </w:rPr>
        <w:t>Semin M., Golovatyi I., Pugin A. Analysis of temperature anomalies during thermal monitoring of frozen wall formation // Fluids. – 2021. – Т. 6. – №. 8. – Статья № 297.</w:t>
      </w:r>
      <w:bookmarkEnd w:id="332"/>
    </w:p>
    <w:p w14:paraId="4EB812A8" w14:textId="77777777" w:rsidR="005E7672" w:rsidRPr="001343E2" w:rsidRDefault="005E7672" w:rsidP="00EE2B97">
      <w:pPr>
        <w:pStyle w:val="a0"/>
        <w:ind w:left="426" w:hanging="426"/>
        <w:rPr>
          <w:lang w:val="en-US"/>
        </w:rPr>
      </w:pPr>
      <w:bookmarkStart w:id="333" w:name="_Ref174977990"/>
      <w:r w:rsidRPr="001343E2">
        <w:rPr>
          <w:lang w:val="en-US"/>
        </w:rPr>
        <w:t>Semin M., Golovatyi I., Levin L., Pugin A. Enhancing efficiency in the control of artificial ground freezing for shaft construction: A case study of the Darasinsky potash mine // Cleaner Engineering and Technology. – 2024. – Т. 18. – Статья № 100710.</w:t>
      </w:r>
      <w:bookmarkEnd w:id="333"/>
    </w:p>
    <w:p w14:paraId="06B08569" w14:textId="77777777" w:rsidR="005E7672" w:rsidRDefault="005E7672" w:rsidP="00EE2B97">
      <w:pPr>
        <w:pStyle w:val="a0"/>
        <w:ind w:left="426" w:hanging="426"/>
        <w:rPr>
          <w:lang w:val="en-US"/>
        </w:rPr>
      </w:pPr>
      <w:bookmarkStart w:id="334" w:name="_Ref174697516"/>
      <w:r w:rsidRPr="00326467">
        <w:rPr>
          <w:lang w:val="en-US"/>
        </w:rPr>
        <w:t>Semin M., Levin L., Bublik S., Brovka A., Dedyulya I. Influence of soil salinity on the bearing capacity of the frozen wall // Frattura ed Integrita Strutturale. – 2024. – Т. 18, № 69. – С. 106-114.</w:t>
      </w:r>
      <w:bookmarkEnd w:id="334"/>
    </w:p>
    <w:p w14:paraId="3CFAC079" w14:textId="77777777" w:rsidR="005E7672" w:rsidRDefault="005E7672" w:rsidP="00EE2B97">
      <w:pPr>
        <w:pStyle w:val="a0"/>
        <w:ind w:left="426" w:hanging="426"/>
        <w:rPr>
          <w:lang w:val="en-US"/>
        </w:rPr>
      </w:pPr>
      <w:bookmarkStart w:id="335" w:name="_Ref174697852"/>
      <w:r w:rsidRPr="00254A4D">
        <w:rPr>
          <w:lang w:val="en-US"/>
        </w:rPr>
        <w:lastRenderedPageBreak/>
        <w:t xml:space="preserve">Song H., Cai H., Yao Z., Rong C., Wang X. Finite element analysis on 3D freezing temperature field in metro cross passage construction // Procedia Engineering. </w:t>
      </w:r>
      <w:r w:rsidRPr="00326467">
        <w:rPr>
          <w:lang w:val="en-US"/>
        </w:rPr>
        <w:t>–</w:t>
      </w:r>
      <w:r w:rsidRPr="00254A4D">
        <w:rPr>
          <w:lang w:val="en-US"/>
        </w:rPr>
        <w:t xml:space="preserve"> 2016. </w:t>
      </w:r>
      <w:r w:rsidRPr="00326467">
        <w:rPr>
          <w:lang w:val="en-US"/>
        </w:rPr>
        <w:t xml:space="preserve">– Т. </w:t>
      </w:r>
      <w:r w:rsidRPr="00254A4D">
        <w:rPr>
          <w:lang w:val="en-US"/>
        </w:rPr>
        <w:t xml:space="preserve">165. </w:t>
      </w:r>
      <w:r w:rsidRPr="00326467">
        <w:rPr>
          <w:lang w:val="en-US"/>
        </w:rPr>
        <w:t>–</w:t>
      </w:r>
      <w:r w:rsidRPr="00254A4D">
        <w:rPr>
          <w:lang w:val="en-US"/>
        </w:rPr>
        <w:t xml:space="preserve"> </w:t>
      </w:r>
      <w:r>
        <w:t>С</w:t>
      </w:r>
      <w:r w:rsidRPr="00254A4D">
        <w:rPr>
          <w:lang w:val="en-US"/>
        </w:rPr>
        <w:t>. 528-539.</w:t>
      </w:r>
      <w:bookmarkEnd w:id="335"/>
    </w:p>
    <w:p w14:paraId="7AB6A5B0" w14:textId="77777777" w:rsidR="005E7672" w:rsidRPr="000D63F9" w:rsidRDefault="005E7672" w:rsidP="00EE2B97">
      <w:pPr>
        <w:pStyle w:val="a0"/>
        <w:ind w:left="426" w:hanging="426"/>
        <w:rPr>
          <w:lang w:val="en-US"/>
        </w:rPr>
      </w:pPr>
      <w:bookmarkStart w:id="336" w:name="_Ref174625197"/>
      <w:r w:rsidRPr="008A67F8">
        <w:rPr>
          <w:lang w:val="en-US"/>
        </w:rPr>
        <w:t>Teng J.</w:t>
      </w:r>
      <w:r>
        <w:rPr>
          <w:lang w:val="en-US"/>
        </w:rPr>
        <w:t>,</w:t>
      </w:r>
      <w:r w:rsidRPr="008A67F8">
        <w:rPr>
          <w:lang w:val="en-US"/>
        </w:rPr>
        <w:t xml:space="preserve"> Dong A., Zhang S., Zhang X., Sheng D. Freezing‐thawing hysteretic behavior of soils // Water Resources Research. – 2024. – Т. 60, №. 7. – </w:t>
      </w:r>
      <w:r>
        <w:t>Статья</w:t>
      </w:r>
      <w:r w:rsidRPr="008A67F8">
        <w:rPr>
          <w:lang w:val="en-US"/>
        </w:rPr>
        <w:t xml:space="preserve"> № e2024WR037280.</w:t>
      </w:r>
      <w:bookmarkEnd w:id="336"/>
    </w:p>
    <w:p w14:paraId="4BFF58EF" w14:textId="77777777" w:rsidR="005E7672" w:rsidRPr="00A942C7" w:rsidRDefault="005E7672" w:rsidP="00EE2B97">
      <w:pPr>
        <w:pStyle w:val="a0"/>
        <w:ind w:left="426" w:hanging="426"/>
        <w:rPr>
          <w:lang w:val="en-US"/>
        </w:rPr>
      </w:pPr>
      <w:bookmarkStart w:id="337" w:name="_Ref174436921"/>
      <w:r w:rsidRPr="000D63F9">
        <w:rPr>
          <w:lang w:val="en-US"/>
        </w:rPr>
        <w:t xml:space="preserve">Ting J.M., Martin R. T., Ladd C. C. Mechanisms of strength for frozen sand // J. Geotech. Eng. – 1983. – </w:t>
      </w:r>
      <w:r>
        <w:t>Т</w:t>
      </w:r>
      <w:r w:rsidRPr="005E7672">
        <w:rPr>
          <w:lang w:val="en-US"/>
        </w:rPr>
        <w:t>.</w:t>
      </w:r>
      <w:r w:rsidRPr="000D63F9">
        <w:rPr>
          <w:lang w:val="en-US"/>
        </w:rPr>
        <w:t xml:space="preserve"> 109</w:t>
      </w:r>
      <w:r w:rsidRPr="005E7672">
        <w:rPr>
          <w:lang w:val="en-US"/>
        </w:rPr>
        <w:t>, № 10.</w:t>
      </w:r>
      <w:r w:rsidRPr="000D63F9">
        <w:rPr>
          <w:lang w:val="en-US"/>
        </w:rPr>
        <w:t xml:space="preserve"> – </w:t>
      </w:r>
      <w:r>
        <w:t>С</w:t>
      </w:r>
      <w:r w:rsidRPr="000D63F9">
        <w:rPr>
          <w:lang w:val="en-US"/>
        </w:rPr>
        <w:t>. 1286-1302</w:t>
      </w:r>
      <w:r w:rsidRPr="005E7672">
        <w:rPr>
          <w:lang w:val="en-US"/>
        </w:rPr>
        <w:t>.</w:t>
      </w:r>
      <w:bookmarkEnd w:id="337"/>
    </w:p>
    <w:p w14:paraId="1E039661" w14:textId="77777777" w:rsidR="005E7672" w:rsidRPr="00A942C7" w:rsidRDefault="005E7672" w:rsidP="00EE2B97">
      <w:pPr>
        <w:pStyle w:val="a0"/>
        <w:ind w:left="426" w:hanging="426"/>
        <w:rPr>
          <w:lang w:val="en-US"/>
        </w:rPr>
      </w:pPr>
      <w:bookmarkStart w:id="338" w:name="_Ref176776412"/>
      <w:r w:rsidRPr="00A942C7">
        <w:rPr>
          <w:lang w:val="en-US"/>
        </w:rPr>
        <w:t>Tobe N., Akimoto O. Temperature distribution formula in frozen soil and its application //</w:t>
      </w:r>
      <w:r>
        <w:rPr>
          <w:lang w:val="en-US"/>
        </w:rPr>
        <w:t xml:space="preserve"> </w:t>
      </w:r>
      <w:r w:rsidRPr="00A942C7">
        <w:rPr>
          <w:lang w:val="en-US"/>
        </w:rPr>
        <w:t>Refrigeration. – 1979. – Т. 54</w:t>
      </w:r>
      <w:r>
        <w:rPr>
          <w:lang w:val="en-US"/>
        </w:rPr>
        <w:t xml:space="preserve">, </w:t>
      </w:r>
      <w:r w:rsidRPr="00A942C7">
        <w:rPr>
          <w:lang w:val="en-US"/>
        </w:rPr>
        <w:t>№. 622. – С. 3-11.</w:t>
      </w:r>
      <w:bookmarkEnd w:id="338"/>
    </w:p>
    <w:p w14:paraId="0AACBAA5" w14:textId="77777777" w:rsidR="005E7672" w:rsidRDefault="005E7672" w:rsidP="00EE2B97">
      <w:pPr>
        <w:pStyle w:val="a0"/>
        <w:ind w:left="426" w:hanging="426"/>
        <w:rPr>
          <w:lang w:val="en-US"/>
        </w:rPr>
      </w:pPr>
      <w:bookmarkStart w:id="339" w:name="_Ref174697118"/>
      <w:r w:rsidRPr="00750FD2">
        <w:rPr>
          <w:lang w:val="en-US"/>
        </w:rPr>
        <w:t xml:space="preserve">Tounsi H., Rouabhi A., Jahangir E. Thermo-hydro-mechanical modeling of artificial ground freezing taking into account the salinity of the saturating fluid // Computers and Geotechnics. </w:t>
      </w:r>
      <w:r w:rsidRPr="004D1CFC">
        <w:rPr>
          <w:lang w:val="en-US"/>
        </w:rPr>
        <w:t>–</w:t>
      </w:r>
      <w:r w:rsidRPr="00750FD2">
        <w:rPr>
          <w:lang w:val="en-US"/>
        </w:rPr>
        <w:t xml:space="preserve"> 2020. </w:t>
      </w:r>
      <w:r w:rsidRPr="004D1CFC">
        <w:rPr>
          <w:lang w:val="en-US"/>
        </w:rPr>
        <w:t>–</w:t>
      </w:r>
      <w:r w:rsidRPr="00750FD2">
        <w:rPr>
          <w:lang w:val="en-US"/>
        </w:rPr>
        <w:t xml:space="preserve"> </w:t>
      </w:r>
      <w:r>
        <w:t>Т</w:t>
      </w:r>
      <w:r w:rsidRPr="00750FD2">
        <w:rPr>
          <w:lang w:val="en-US"/>
        </w:rPr>
        <w:t xml:space="preserve">. 119. </w:t>
      </w:r>
      <w:r w:rsidRPr="004D1CFC">
        <w:rPr>
          <w:lang w:val="en-US"/>
        </w:rPr>
        <w:t>–</w:t>
      </w:r>
      <w:r w:rsidRPr="00750FD2">
        <w:rPr>
          <w:lang w:val="en-US"/>
        </w:rPr>
        <w:t xml:space="preserve"> </w:t>
      </w:r>
      <w:r>
        <w:t>Статья</w:t>
      </w:r>
      <w:r w:rsidRPr="003C3E13">
        <w:rPr>
          <w:lang w:val="en-US"/>
        </w:rPr>
        <w:t xml:space="preserve"> №</w:t>
      </w:r>
      <w:r w:rsidRPr="00750FD2">
        <w:rPr>
          <w:lang w:val="en-US"/>
        </w:rPr>
        <w:t xml:space="preserve"> 103382.</w:t>
      </w:r>
      <w:bookmarkEnd w:id="339"/>
    </w:p>
    <w:p w14:paraId="1F80F049" w14:textId="77777777" w:rsidR="005E7672" w:rsidRDefault="005E7672" w:rsidP="00EE2B97">
      <w:pPr>
        <w:pStyle w:val="a0"/>
        <w:ind w:left="426" w:hanging="426"/>
        <w:rPr>
          <w:lang w:val="en-US"/>
        </w:rPr>
      </w:pPr>
      <w:bookmarkStart w:id="340" w:name="_Ref174978888"/>
      <w:r w:rsidRPr="003F4AFE">
        <w:rPr>
          <w:lang w:val="en-US"/>
        </w:rPr>
        <w:t>Tran-Valade T., Allen. C. Ventilation-On-Demand key consideration for the business case // Proceedings of the Toronto 2013 CIM Conference. Toronto. Canada. 2013.</w:t>
      </w:r>
      <w:bookmarkEnd w:id="340"/>
    </w:p>
    <w:p w14:paraId="308ED7AB" w14:textId="77777777" w:rsidR="005E7672" w:rsidRPr="003F4AFE" w:rsidRDefault="005E7672" w:rsidP="00EE2B97">
      <w:pPr>
        <w:pStyle w:val="a0"/>
        <w:ind w:left="426" w:hanging="426"/>
        <w:rPr>
          <w:lang w:val="en-US"/>
        </w:rPr>
      </w:pPr>
      <w:bookmarkStart w:id="341" w:name="_Ref178847748"/>
      <w:r w:rsidRPr="00F32EC2">
        <w:rPr>
          <w:lang w:val="en-US"/>
        </w:rPr>
        <w:t>Van Genuchten M. T. A closed‐form equation for predicting the hydraulic conductivity of unsaturated soils // Soil science society of America journal. – 1980. – Т. 44. – №. 5. – С. 892-898.</w:t>
      </w:r>
      <w:bookmarkEnd w:id="341"/>
    </w:p>
    <w:p w14:paraId="72F488F8" w14:textId="77777777" w:rsidR="005E7672" w:rsidRDefault="005E7672" w:rsidP="00EE2B97">
      <w:pPr>
        <w:pStyle w:val="a0"/>
        <w:ind w:left="426" w:hanging="426"/>
        <w:rPr>
          <w:lang w:val="en-US"/>
        </w:rPr>
      </w:pPr>
      <w:bookmarkStart w:id="342" w:name="_Ref174635823"/>
      <w:r w:rsidRPr="0069393D">
        <w:rPr>
          <w:lang w:val="en-US"/>
        </w:rPr>
        <w:t xml:space="preserve">Vitel M., Rouabhi A., Tijani M., Guérin F. Modeling heat transfer between a freeze pipe and the surrounding ground during artificial ground freezing activities // Computers and Geotechnics. </w:t>
      </w:r>
      <w:r w:rsidRPr="003D6274">
        <w:rPr>
          <w:lang w:val="en-US"/>
        </w:rPr>
        <w:t>–</w:t>
      </w:r>
      <w:r w:rsidRPr="0069393D">
        <w:rPr>
          <w:lang w:val="en-US"/>
        </w:rPr>
        <w:t xml:space="preserve"> 2015. </w:t>
      </w:r>
      <w:r w:rsidRPr="003D6274">
        <w:rPr>
          <w:lang w:val="en-US"/>
        </w:rPr>
        <w:t>–</w:t>
      </w:r>
      <w:r w:rsidRPr="0069393D">
        <w:rPr>
          <w:lang w:val="en-US"/>
        </w:rPr>
        <w:t xml:space="preserve"> </w:t>
      </w:r>
      <w:r>
        <w:t>Т</w:t>
      </w:r>
      <w:r w:rsidRPr="0069393D">
        <w:rPr>
          <w:lang w:val="en-US"/>
        </w:rPr>
        <w:t xml:space="preserve">. 63. </w:t>
      </w:r>
      <w:r w:rsidRPr="003D6274">
        <w:rPr>
          <w:lang w:val="en-US"/>
        </w:rPr>
        <w:t>–</w:t>
      </w:r>
      <w:r w:rsidRPr="0069393D">
        <w:rPr>
          <w:lang w:val="en-US"/>
        </w:rPr>
        <w:t xml:space="preserve"> </w:t>
      </w:r>
      <w:r>
        <w:t>С</w:t>
      </w:r>
      <w:r w:rsidRPr="0069393D">
        <w:rPr>
          <w:lang w:val="en-US"/>
        </w:rPr>
        <w:t>. 99-111.</w:t>
      </w:r>
      <w:bookmarkEnd w:id="342"/>
    </w:p>
    <w:p w14:paraId="2A3787BC" w14:textId="66AD19E1" w:rsidR="005E7672" w:rsidRDefault="005E7672" w:rsidP="00EE2B97">
      <w:pPr>
        <w:pStyle w:val="a0"/>
        <w:ind w:left="426" w:hanging="426"/>
        <w:rPr>
          <w:lang w:val="en-US"/>
        </w:rPr>
      </w:pPr>
      <w:bookmarkStart w:id="343" w:name="_Ref174636898"/>
      <w:r w:rsidRPr="00F728DA">
        <w:rPr>
          <w:lang w:val="en-US"/>
        </w:rPr>
        <w:t xml:space="preserve">Vitel M., Rouabhi A., Tijani M., Guerin F. Thermo-hydraulic modeling of artificial ground freezing: Application to an underground mine in fractured sandstone // Computers and geotechnics. </w:t>
      </w:r>
      <w:r w:rsidRPr="003D6274">
        <w:rPr>
          <w:lang w:val="en-US"/>
        </w:rPr>
        <w:t>–</w:t>
      </w:r>
      <w:r w:rsidRPr="0069393D">
        <w:rPr>
          <w:lang w:val="en-US"/>
        </w:rPr>
        <w:t xml:space="preserve"> </w:t>
      </w:r>
      <w:r w:rsidRPr="00F728DA">
        <w:rPr>
          <w:lang w:val="en-US"/>
        </w:rPr>
        <w:t xml:space="preserve">2016. </w:t>
      </w:r>
      <w:r w:rsidRPr="003D6274">
        <w:rPr>
          <w:lang w:val="en-US"/>
        </w:rPr>
        <w:t>–</w:t>
      </w:r>
      <w:r w:rsidRPr="0069393D">
        <w:rPr>
          <w:lang w:val="en-US"/>
        </w:rPr>
        <w:t xml:space="preserve"> </w:t>
      </w:r>
      <w:r>
        <w:t>Т</w:t>
      </w:r>
      <w:r w:rsidRPr="0069393D">
        <w:rPr>
          <w:lang w:val="en-US"/>
        </w:rPr>
        <w:t xml:space="preserve">. </w:t>
      </w:r>
      <w:r w:rsidRPr="00F728DA">
        <w:rPr>
          <w:lang w:val="en-US"/>
        </w:rPr>
        <w:t xml:space="preserve">75. </w:t>
      </w:r>
      <w:r w:rsidRPr="003D6274">
        <w:rPr>
          <w:lang w:val="en-US"/>
        </w:rPr>
        <w:t>–</w:t>
      </w:r>
      <w:r w:rsidRPr="0069393D">
        <w:rPr>
          <w:lang w:val="en-US"/>
        </w:rPr>
        <w:t xml:space="preserve"> </w:t>
      </w:r>
      <w:r>
        <w:t>С</w:t>
      </w:r>
      <w:r w:rsidRPr="0069393D">
        <w:rPr>
          <w:lang w:val="en-US"/>
        </w:rPr>
        <w:t xml:space="preserve">. </w:t>
      </w:r>
      <w:r w:rsidRPr="00F728DA">
        <w:rPr>
          <w:lang w:val="en-US"/>
        </w:rPr>
        <w:t>80-92.</w:t>
      </w:r>
      <w:bookmarkEnd w:id="343"/>
    </w:p>
    <w:p w14:paraId="19C6CD51" w14:textId="30C93087" w:rsidR="00D93351" w:rsidRDefault="00D93351" w:rsidP="00D93351">
      <w:pPr>
        <w:pStyle w:val="a0"/>
        <w:ind w:left="426" w:hanging="426"/>
        <w:rPr>
          <w:lang w:val="en-US"/>
        </w:rPr>
      </w:pPr>
      <w:bookmarkStart w:id="344" w:name="_Ref189820959"/>
      <w:r w:rsidRPr="00D93351">
        <w:rPr>
          <w:lang w:val="en-US"/>
        </w:rPr>
        <w:t>Wu Y.</w:t>
      </w:r>
      <w:r>
        <w:rPr>
          <w:lang w:val="en-US"/>
        </w:rPr>
        <w:t>,</w:t>
      </w:r>
      <w:r w:rsidRPr="00D93351">
        <w:rPr>
          <w:lang w:val="en-US"/>
        </w:rPr>
        <w:t xml:space="preserve"> Hubbard S. S., Ulrich C., Wullschleger S. D. Remote monitoring of freeze–thaw transitions in Arctic soils using the complex resistivity method //</w:t>
      </w:r>
      <w:r>
        <w:rPr>
          <w:lang w:val="en-US"/>
        </w:rPr>
        <w:t xml:space="preserve"> </w:t>
      </w:r>
      <w:r w:rsidRPr="00D93351">
        <w:rPr>
          <w:lang w:val="en-US"/>
        </w:rPr>
        <w:t>Vadose Zone Journal. – 2013. – Т. 12</w:t>
      </w:r>
      <w:r>
        <w:rPr>
          <w:lang w:val="en-US"/>
        </w:rPr>
        <w:t>,</w:t>
      </w:r>
      <w:r w:rsidRPr="00D93351">
        <w:rPr>
          <w:lang w:val="en-US"/>
        </w:rPr>
        <w:t xml:space="preserve"> №. 1. – С. 1-13.</w:t>
      </w:r>
      <w:bookmarkEnd w:id="344"/>
    </w:p>
    <w:p w14:paraId="59ED0364" w14:textId="12402977" w:rsidR="00F56EB8" w:rsidRPr="000D63F9" w:rsidRDefault="00F56EB8" w:rsidP="00F56EB8">
      <w:pPr>
        <w:pStyle w:val="a0"/>
        <w:ind w:left="426" w:hanging="426"/>
        <w:rPr>
          <w:lang w:val="en-US"/>
        </w:rPr>
      </w:pPr>
      <w:bookmarkStart w:id="345" w:name="_Ref188952809"/>
      <w:r w:rsidRPr="00F56EB8">
        <w:rPr>
          <w:lang w:val="en-US"/>
        </w:rPr>
        <w:t xml:space="preserve">Wu T., Zhou X., Zhang L., Zhang X., He X., Xu Y. Theory and technology of real-time temperature field monitoring of vertical shaft frozen wall under high-velocity groundwater conditions // Cold Regions Science and Technology. – 2021. – Т. 189. – </w:t>
      </w:r>
      <w:r>
        <w:t>Статья</w:t>
      </w:r>
      <w:r w:rsidRPr="00F56EB8">
        <w:rPr>
          <w:lang w:val="en-US"/>
        </w:rPr>
        <w:t xml:space="preserve"> № 103337.</w:t>
      </w:r>
      <w:bookmarkEnd w:id="345"/>
    </w:p>
    <w:p w14:paraId="2F5EF1AB" w14:textId="77777777" w:rsidR="005E7672" w:rsidRPr="003D6274" w:rsidRDefault="005E7672" w:rsidP="00EE2B97">
      <w:pPr>
        <w:pStyle w:val="a0"/>
        <w:ind w:left="426" w:hanging="426"/>
        <w:rPr>
          <w:lang w:val="en-US"/>
        </w:rPr>
      </w:pPr>
      <w:bookmarkStart w:id="346" w:name="_Ref174435283"/>
      <w:r w:rsidRPr="003D6274">
        <w:rPr>
          <w:lang w:val="en-US"/>
        </w:rPr>
        <w:lastRenderedPageBreak/>
        <w:t>Xu G., Peng C., Wu W., Qi J. Combined constitutive model for creep and steady flow rate of frozen soil in an unconfined condition // Canadian Geotechnical Journal. – 2017. – Т. 54, № 7. – С. 907-914.</w:t>
      </w:r>
      <w:bookmarkEnd w:id="346"/>
    </w:p>
    <w:p w14:paraId="6869F3B4" w14:textId="77777777" w:rsidR="005E7672" w:rsidRDefault="005E7672" w:rsidP="00EE2B97">
      <w:pPr>
        <w:pStyle w:val="a0"/>
        <w:ind w:left="426" w:hanging="426"/>
        <w:rPr>
          <w:lang w:val="en-US"/>
        </w:rPr>
      </w:pPr>
      <w:bookmarkStart w:id="347" w:name="_Ref174374772"/>
      <w:r w:rsidRPr="00D935C9">
        <w:rPr>
          <w:lang w:val="en-US"/>
        </w:rPr>
        <w:t>Yang S., Zhang H., Hu Y., Jin H., Hu J., Li H., Lu M. Experimental study on remediation of petroleum-contaminated soil by combination of freeze-thaw and electro-osmosis // Environmental Pollution. – 2023. – Т. 333. – С</w:t>
      </w:r>
      <w:r w:rsidRPr="00D935C9">
        <w:t>татья</w:t>
      </w:r>
      <w:r w:rsidRPr="00D935C9">
        <w:rPr>
          <w:lang w:val="en-US"/>
        </w:rPr>
        <w:t xml:space="preserve"> № 121989.</w:t>
      </w:r>
      <w:bookmarkEnd w:id="347"/>
    </w:p>
    <w:p w14:paraId="43B71E47" w14:textId="77777777" w:rsidR="005E7672" w:rsidRPr="00D935C9" w:rsidRDefault="005E7672" w:rsidP="00EE2B97">
      <w:pPr>
        <w:pStyle w:val="a0"/>
        <w:ind w:left="426" w:hanging="426"/>
        <w:rPr>
          <w:lang w:val="en-US"/>
        </w:rPr>
      </w:pPr>
      <w:bookmarkStart w:id="348" w:name="_Ref174633091"/>
      <w:r w:rsidRPr="00D648F1">
        <w:rPr>
          <w:lang w:val="en-US"/>
        </w:rPr>
        <w:t xml:space="preserve">Yang W.-H., Du Z.-B., Yang Z.-J., Bo D.-L. Plastic design theory of frozen soil wall based on interaction between frozen soil wall and surrounding rock // Chinese Journal of Geotechnical Engineering. </w:t>
      </w:r>
      <w:r w:rsidRPr="00D935C9">
        <w:rPr>
          <w:lang w:val="en-US"/>
        </w:rPr>
        <w:t>–</w:t>
      </w:r>
      <w:r w:rsidRPr="00D648F1">
        <w:rPr>
          <w:lang w:val="en-US"/>
        </w:rPr>
        <w:t xml:space="preserve"> 2013. </w:t>
      </w:r>
      <w:r w:rsidRPr="00D935C9">
        <w:rPr>
          <w:lang w:val="en-US"/>
        </w:rPr>
        <w:t>–</w:t>
      </w:r>
      <w:r w:rsidRPr="00D648F1">
        <w:rPr>
          <w:lang w:val="en-US"/>
        </w:rPr>
        <w:t xml:space="preserve"> </w:t>
      </w:r>
      <w:r>
        <w:t>Т</w:t>
      </w:r>
      <w:r w:rsidRPr="00D648F1">
        <w:rPr>
          <w:lang w:val="en-US"/>
        </w:rPr>
        <w:t xml:space="preserve">. 35, </w:t>
      </w:r>
      <w:r w:rsidRPr="009F640A">
        <w:rPr>
          <w:lang w:val="en-US"/>
        </w:rPr>
        <w:t>№</w:t>
      </w:r>
      <w:r w:rsidRPr="00D648F1">
        <w:rPr>
          <w:lang w:val="en-US"/>
        </w:rPr>
        <w:t xml:space="preserve"> 10. </w:t>
      </w:r>
      <w:r w:rsidRPr="00D935C9">
        <w:rPr>
          <w:lang w:val="en-US"/>
        </w:rPr>
        <w:t>–</w:t>
      </w:r>
      <w:r w:rsidRPr="00D648F1">
        <w:rPr>
          <w:lang w:val="en-US"/>
        </w:rPr>
        <w:t xml:space="preserve"> </w:t>
      </w:r>
      <w:r>
        <w:t>С</w:t>
      </w:r>
      <w:r w:rsidRPr="00D648F1">
        <w:rPr>
          <w:lang w:val="en-US"/>
        </w:rPr>
        <w:t>. 1857-1862.</w:t>
      </w:r>
      <w:bookmarkEnd w:id="348"/>
    </w:p>
    <w:p w14:paraId="6311541F" w14:textId="77777777" w:rsidR="005E7672" w:rsidRDefault="005E7672" w:rsidP="00EE2B97">
      <w:pPr>
        <w:pStyle w:val="a0"/>
        <w:ind w:left="426" w:hanging="426"/>
        <w:rPr>
          <w:lang w:val="en-US"/>
        </w:rPr>
      </w:pPr>
      <w:bookmarkStart w:id="349" w:name="_Ref174361590"/>
      <w:bookmarkStart w:id="350" w:name="_Ref174390664"/>
      <w:r w:rsidRPr="00D935C9">
        <w:rPr>
          <w:lang w:val="en-US"/>
        </w:rPr>
        <w:t xml:space="preserve">Yong, R.N. Soil properties and Behavior. / R.N. Yong, B.P. Warkentin. – Amsterdam: Elsevier, 1975. – 449 </w:t>
      </w:r>
      <w:bookmarkEnd w:id="349"/>
      <w:r w:rsidRPr="00D935C9">
        <w:t>с</w:t>
      </w:r>
      <w:r w:rsidRPr="00D935C9">
        <w:rPr>
          <w:lang w:val="en-US"/>
        </w:rPr>
        <w:t>.</w:t>
      </w:r>
      <w:bookmarkEnd w:id="350"/>
    </w:p>
    <w:p w14:paraId="2AD50A4C" w14:textId="77777777" w:rsidR="005E7672" w:rsidRDefault="005E7672" w:rsidP="00EE2B97">
      <w:pPr>
        <w:pStyle w:val="a0"/>
        <w:ind w:left="426" w:hanging="426"/>
        <w:rPr>
          <w:lang w:val="en-US"/>
        </w:rPr>
      </w:pPr>
      <w:bookmarkStart w:id="351" w:name="_Ref174633059"/>
      <w:r w:rsidRPr="00D648F1">
        <w:rPr>
          <w:lang w:val="en-US"/>
        </w:rPr>
        <w:t xml:space="preserve">Zhang B., Yang W., Wang B. Plastic Design Theory of Frozen Wall Thickness in an Ultradeep Soil Layer Considering Large Deformation Characteristics // Mathematical Problems in Engineering. </w:t>
      </w:r>
      <w:r w:rsidRPr="00D935C9">
        <w:rPr>
          <w:lang w:val="en-US"/>
        </w:rPr>
        <w:t>–</w:t>
      </w:r>
      <w:r w:rsidRPr="00D648F1">
        <w:rPr>
          <w:lang w:val="en-US"/>
        </w:rPr>
        <w:t xml:space="preserve"> 2018. </w:t>
      </w:r>
      <w:r w:rsidRPr="00D935C9">
        <w:rPr>
          <w:lang w:val="en-US"/>
        </w:rPr>
        <w:t>–</w:t>
      </w:r>
      <w:r w:rsidRPr="00D648F1">
        <w:rPr>
          <w:lang w:val="en-US"/>
        </w:rPr>
        <w:t xml:space="preserve"> 10 p.</w:t>
      </w:r>
      <w:bookmarkEnd w:id="351"/>
    </w:p>
    <w:p w14:paraId="49F8C1B4" w14:textId="77777777" w:rsidR="005E7672" w:rsidRPr="003364CB" w:rsidRDefault="005E7672" w:rsidP="00EE2B97">
      <w:pPr>
        <w:pStyle w:val="a0"/>
        <w:ind w:left="426" w:hanging="426"/>
        <w:rPr>
          <w:lang w:val="en-US"/>
        </w:rPr>
      </w:pPr>
      <w:bookmarkStart w:id="352" w:name="_Ref176880838"/>
      <w:r w:rsidRPr="003B2E28">
        <w:rPr>
          <w:lang w:val="en-US"/>
        </w:rPr>
        <w:t>Zhang D., Liu E., Liu X., Zhang G., Song B.A. new strength criterion for frozen soils considering the influence of temperature and coarse-grained contents // Cold Regions Science and Technology. – 2017. – Т. 143. – С. 1-12.</w:t>
      </w:r>
      <w:bookmarkEnd w:id="352"/>
    </w:p>
    <w:p w14:paraId="672BE3CA" w14:textId="77777777" w:rsidR="005E7672" w:rsidRDefault="005E7672" w:rsidP="00EE2B97">
      <w:pPr>
        <w:pStyle w:val="a0"/>
        <w:ind w:left="426" w:hanging="426"/>
        <w:rPr>
          <w:lang w:val="en-US"/>
        </w:rPr>
      </w:pPr>
      <w:bookmarkStart w:id="353" w:name="_Ref174445539"/>
      <w:r w:rsidRPr="003364CB">
        <w:rPr>
          <w:lang w:val="en-US"/>
        </w:rPr>
        <w:t>Zhang J., Murton J., Liu S. J., Sui L. L., Zhang S. Detection of the freezing state and frozen section thickness of fine sand by ultrasonic testing // Permafrost and Periglacial Processes. – 2021. – Т. 32, №. 1. – С. 76-91.</w:t>
      </w:r>
      <w:bookmarkEnd w:id="353"/>
    </w:p>
    <w:p w14:paraId="19CEAE94" w14:textId="77777777" w:rsidR="005E7672" w:rsidRDefault="005E7672" w:rsidP="00EE2B97">
      <w:pPr>
        <w:pStyle w:val="a0"/>
        <w:ind w:left="426" w:hanging="426"/>
        <w:rPr>
          <w:lang w:val="en-US"/>
        </w:rPr>
      </w:pPr>
      <w:bookmarkStart w:id="354" w:name="_Ref174978840"/>
      <w:r w:rsidRPr="003F4AFE">
        <w:rPr>
          <w:lang w:val="en-US"/>
        </w:rPr>
        <w:t>Zhang C., Wang X., Yan Q., Vipulanandan C., Song G. A novel method to monitor soft soil strength development in artificial ground freezing projects based on electromechanical impedance technique: Theoretical modeling and experimental validation // Journal of Intelligent Material Systems and Structures. – 2020. – Т. 31. – №. 12. – С. 1477-1494.</w:t>
      </w:r>
      <w:bookmarkEnd w:id="354"/>
    </w:p>
    <w:p w14:paraId="290C105A" w14:textId="77777777" w:rsidR="005E7672" w:rsidRPr="003F4AFE" w:rsidRDefault="005E7672" w:rsidP="00EE2B97">
      <w:pPr>
        <w:pStyle w:val="a0"/>
        <w:ind w:left="426" w:hanging="426"/>
        <w:rPr>
          <w:lang w:val="en-US"/>
        </w:rPr>
      </w:pPr>
      <w:bookmarkStart w:id="355" w:name="_Ref178847723"/>
      <w:r w:rsidRPr="00F32EC2">
        <w:rPr>
          <w:lang w:val="en-US"/>
        </w:rPr>
        <w:t>Zhang M., Pei W., Li S., Lu J., Jin L. Experimental and numerical analyses of the thermo-mechanical stability of an embankment with shady and sunny slopes in a permafrost region // Applied Thermal Engineering. – 2017. – Т. 127. – С. 1478-1487.</w:t>
      </w:r>
      <w:bookmarkEnd w:id="355"/>
    </w:p>
    <w:p w14:paraId="4EDC0318" w14:textId="77777777" w:rsidR="005E7672" w:rsidRPr="00046487" w:rsidRDefault="005E7672" w:rsidP="00EE2B97">
      <w:pPr>
        <w:pStyle w:val="a0"/>
        <w:ind w:left="426" w:hanging="426"/>
        <w:rPr>
          <w:lang w:val="en-US"/>
        </w:rPr>
      </w:pPr>
      <w:bookmarkStart w:id="356" w:name="_Ref174978229"/>
      <w:r w:rsidRPr="00046487">
        <w:rPr>
          <w:lang w:val="en-US"/>
        </w:rPr>
        <w:t>Zhang S., Zhou X. M., Zhang J., Sun T., Ma W., Liu Y., Yang N. A Case Study of Energy-Saving and Frost Heave Control Scheme in Artificial Ground Freezing Project // Geofluids. –  2022. – № 3. – С. 1-15.</w:t>
      </w:r>
      <w:bookmarkEnd w:id="356"/>
    </w:p>
    <w:p w14:paraId="696F849C" w14:textId="77777777" w:rsidR="005E7672" w:rsidRDefault="005E7672" w:rsidP="00EE2B97">
      <w:pPr>
        <w:pStyle w:val="a0"/>
        <w:ind w:left="426" w:hanging="426"/>
        <w:rPr>
          <w:lang w:val="en-US"/>
        </w:rPr>
      </w:pPr>
      <w:bookmarkStart w:id="357" w:name="_Ref174697276"/>
      <w:r w:rsidRPr="003C3E13">
        <w:rPr>
          <w:lang w:val="en-US"/>
        </w:rPr>
        <w:lastRenderedPageBreak/>
        <w:t xml:space="preserve">Zhelnin M. S., Kostina A.A., Plekhov O.A., Levin L.Y. Numerical simulation of vertical shaft sinking using artificial ground freezing // E3S Web of Conferences. </w:t>
      </w:r>
      <w:r w:rsidRPr="00D935C9">
        <w:rPr>
          <w:lang w:val="en-US"/>
        </w:rPr>
        <w:t>–</w:t>
      </w:r>
      <w:r w:rsidRPr="003C3E13">
        <w:rPr>
          <w:lang w:val="en-US"/>
        </w:rPr>
        <w:t xml:space="preserve"> EDP Sciences, 2021. </w:t>
      </w:r>
      <w:r w:rsidRPr="00D935C9">
        <w:rPr>
          <w:lang w:val="en-US"/>
        </w:rPr>
        <w:t xml:space="preserve">– Т. </w:t>
      </w:r>
      <w:r w:rsidRPr="003C3E13">
        <w:rPr>
          <w:lang w:val="en-US"/>
        </w:rPr>
        <w:t xml:space="preserve">266. </w:t>
      </w:r>
      <w:r w:rsidRPr="00D935C9">
        <w:rPr>
          <w:lang w:val="en-US"/>
        </w:rPr>
        <w:t>–</w:t>
      </w:r>
      <w:r w:rsidRPr="003C3E13">
        <w:rPr>
          <w:lang w:val="en-US"/>
        </w:rPr>
        <w:t xml:space="preserve"> </w:t>
      </w:r>
      <w:r>
        <w:t>Статья</w:t>
      </w:r>
      <w:r w:rsidRPr="003C3E13">
        <w:rPr>
          <w:lang w:val="en-US"/>
        </w:rPr>
        <w:t xml:space="preserve"> № 03008.</w:t>
      </w:r>
      <w:bookmarkEnd w:id="357"/>
    </w:p>
    <w:p w14:paraId="763F4D27" w14:textId="77777777" w:rsidR="005E7672" w:rsidRPr="003364CB" w:rsidRDefault="005E7672" w:rsidP="00EE2B97">
      <w:pPr>
        <w:pStyle w:val="a0"/>
        <w:ind w:left="426" w:hanging="426"/>
        <w:rPr>
          <w:lang w:val="en-US"/>
        </w:rPr>
      </w:pPr>
      <w:bookmarkStart w:id="358" w:name="_Ref178855280"/>
      <w:r w:rsidRPr="00786792">
        <w:rPr>
          <w:lang w:val="en-US"/>
        </w:rPr>
        <w:t>Zhelnin M., Kostina A., Prokhorov A., Plekhov O., Semin M., Levin L. Coupled thermo-hydro-mechanical modeling of frost heave and water migration during artificial freezing of soils for mineshaft sinking // J. Rock Mech. Geotech. Eng. – 2022. – Т. 14. – №. 2. – С. 537-559</w:t>
      </w:r>
      <w:r>
        <w:t>.</w:t>
      </w:r>
      <w:bookmarkEnd w:id="358"/>
    </w:p>
    <w:p w14:paraId="757FD45D" w14:textId="3B571A4E" w:rsidR="005E7672" w:rsidRDefault="005E7672" w:rsidP="00EE2B97">
      <w:pPr>
        <w:pStyle w:val="a0"/>
        <w:ind w:left="426" w:hanging="426"/>
        <w:rPr>
          <w:lang w:val="en-US"/>
        </w:rPr>
      </w:pPr>
      <w:bookmarkStart w:id="359" w:name="_Ref174356105"/>
      <w:r w:rsidRPr="00D935C9">
        <w:rPr>
          <w:lang w:val="en-US"/>
        </w:rPr>
        <w:t>Zhou M. M., Meschke G. A three‐phase thermo‐hydro‐mechanical finite element model for freezing soils //</w:t>
      </w:r>
      <w:r w:rsidRPr="00254A4D">
        <w:rPr>
          <w:lang w:val="en-US"/>
        </w:rPr>
        <w:t xml:space="preserve"> </w:t>
      </w:r>
      <w:r w:rsidRPr="00D935C9">
        <w:rPr>
          <w:lang w:val="en-US"/>
        </w:rPr>
        <w:t>International journal for numerical and analytical methods in geomechanics. – 2013. – Т. 37, №. 18. – С. 3173-3193.</w:t>
      </w:r>
      <w:bookmarkEnd w:id="359"/>
    </w:p>
    <w:p w14:paraId="1798ED31" w14:textId="0C6620E7" w:rsidR="004F6705" w:rsidRDefault="004F6705" w:rsidP="00EE2B97">
      <w:pPr>
        <w:pStyle w:val="a0"/>
        <w:ind w:left="426" w:hanging="426"/>
        <w:rPr>
          <w:lang w:val="en-US"/>
        </w:rPr>
      </w:pPr>
      <w:bookmarkStart w:id="360" w:name="_Ref188949818"/>
      <w:r w:rsidRPr="004F6705">
        <w:rPr>
          <w:lang w:val="en-US"/>
        </w:rPr>
        <w:t xml:space="preserve">Zhou X., Jiang G., Li F., Gao W., Han Y., Wu T., Ma W. Comprehensive review of artificial ground freezing applications to urban tunnel and underground space engineering in China in the last 20 years // Journal of Cold Regions Engineering. – 2022. – Т. 36, №. 3. – </w:t>
      </w:r>
      <w:r>
        <w:t>Статья №</w:t>
      </w:r>
      <w:r w:rsidRPr="004F6705">
        <w:rPr>
          <w:lang w:val="en-US"/>
        </w:rPr>
        <w:t xml:space="preserve"> 04022002.</w:t>
      </w:r>
      <w:bookmarkEnd w:id="360"/>
    </w:p>
    <w:p w14:paraId="4402F616" w14:textId="77777777" w:rsidR="005E7672" w:rsidRPr="00046487" w:rsidRDefault="005E7672" w:rsidP="00EE2B97">
      <w:pPr>
        <w:pStyle w:val="a0"/>
        <w:ind w:left="426" w:hanging="426"/>
        <w:rPr>
          <w:lang w:val="en-US"/>
        </w:rPr>
      </w:pPr>
      <w:bookmarkStart w:id="361" w:name="_Ref174978230"/>
      <w:r w:rsidRPr="00046487">
        <w:rPr>
          <w:lang w:val="en-US"/>
        </w:rPr>
        <w:t>Zhou Y., Zhou G. Intermittent freezing mode to reduce frost heave in freezing soils—experiments and mechanism analysis // Canadian Geotechnical Journal. – 2012. – Т. 49. – №. 6. – С. 686-693.</w:t>
      </w:r>
      <w:bookmarkEnd w:id="361"/>
    </w:p>
    <w:p w14:paraId="40A77F09" w14:textId="77777777" w:rsidR="005E7672" w:rsidRPr="00D935C9" w:rsidRDefault="005E7672" w:rsidP="00EE2B97">
      <w:pPr>
        <w:pStyle w:val="a0"/>
        <w:ind w:left="426" w:hanging="426"/>
        <w:rPr>
          <w:lang w:val="en-US"/>
        </w:rPr>
      </w:pPr>
      <w:bookmarkStart w:id="362" w:name="_Ref174697855"/>
      <w:r w:rsidRPr="00254A4D">
        <w:rPr>
          <w:lang w:val="en-US"/>
        </w:rPr>
        <w:t xml:space="preserve">Zueter A. F., Xu M., Alzoubi M. A., Sasmito A. P. Development of conjugate reduced-order models for selective artificial ground freezing: Thermal and computational analysis // Applied Thermal Engineering. </w:t>
      </w:r>
      <w:r w:rsidRPr="00D935C9">
        <w:rPr>
          <w:lang w:val="en-US"/>
        </w:rPr>
        <w:t>–</w:t>
      </w:r>
      <w:r w:rsidRPr="00254A4D">
        <w:rPr>
          <w:lang w:val="en-US"/>
        </w:rPr>
        <w:t xml:space="preserve"> 2021. </w:t>
      </w:r>
      <w:r w:rsidRPr="00D935C9">
        <w:rPr>
          <w:lang w:val="en-US"/>
        </w:rPr>
        <w:t xml:space="preserve">– Т. </w:t>
      </w:r>
      <w:r w:rsidRPr="00254A4D">
        <w:rPr>
          <w:lang w:val="en-US"/>
        </w:rPr>
        <w:t xml:space="preserve">190. </w:t>
      </w:r>
      <w:r w:rsidRPr="00D935C9">
        <w:rPr>
          <w:lang w:val="en-US"/>
        </w:rPr>
        <w:t>–</w:t>
      </w:r>
      <w:r w:rsidRPr="003C3E13">
        <w:rPr>
          <w:lang w:val="en-US"/>
        </w:rPr>
        <w:t xml:space="preserve"> </w:t>
      </w:r>
      <w:r>
        <w:t>Статья</w:t>
      </w:r>
      <w:r w:rsidRPr="003C3E13">
        <w:rPr>
          <w:lang w:val="en-US"/>
        </w:rPr>
        <w:t xml:space="preserve"> № </w:t>
      </w:r>
      <w:r w:rsidRPr="00254A4D">
        <w:rPr>
          <w:lang w:val="en-US"/>
        </w:rPr>
        <w:t>116782.</w:t>
      </w:r>
      <w:bookmarkEnd w:id="362"/>
    </w:p>
    <w:p w14:paraId="2A8F181C" w14:textId="66ED8AA4" w:rsidR="000F291F" w:rsidRPr="007678BA" w:rsidRDefault="000F291F" w:rsidP="000F291F">
      <w:pPr>
        <w:pStyle w:val="a4"/>
        <w:rPr>
          <w:lang w:val="en-US"/>
        </w:rPr>
        <w:sectPr w:rsidR="000F291F" w:rsidRPr="007678BA" w:rsidSect="00BF6AA2">
          <w:headerReference w:type="even" r:id="rId97"/>
          <w:headerReference w:type="default" r:id="rId98"/>
          <w:footerReference w:type="even" r:id="rId99"/>
          <w:footerReference w:type="default" r:id="rId100"/>
          <w:pgSz w:w="8391" w:h="11906" w:code="11"/>
          <w:pgMar w:top="1021" w:right="1021" w:bottom="1134" w:left="1134" w:header="709" w:footer="709" w:gutter="284"/>
          <w:cols w:space="708"/>
          <w:docGrid w:linePitch="381"/>
        </w:sectPr>
      </w:pPr>
    </w:p>
    <w:p w14:paraId="4E9CC2E3" w14:textId="77777777" w:rsidR="00933F01" w:rsidRPr="007678BA" w:rsidRDefault="00933F01" w:rsidP="00933F01">
      <w:pPr>
        <w:pStyle w:val="a4"/>
        <w:rPr>
          <w:lang w:val="en-US"/>
        </w:rPr>
      </w:pPr>
    </w:p>
    <w:bookmarkEnd w:id="0"/>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6"/>
    <w:p w14:paraId="536E1A00" w14:textId="77777777" w:rsidR="00933F01" w:rsidRPr="003532B7" w:rsidRDefault="00933F01" w:rsidP="00933F01">
      <w:pPr>
        <w:rPr>
          <w:color w:val="FFFFFF" w:themeColor="background1"/>
          <w:lang w:val="en-US"/>
        </w:rPr>
      </w:pPr>
    </w:p>
    <w:sectPr w:rsidR="00933F01" w:rsidRPr="003532B7" w:rsidSect="000E092E">
      <w:headerReference w:type="even" r:id="rId101"/>
      <w:headerReference w:type="default" r:id="rId102"/>
      <w:footerReference w:type="even" r:id="rId103"/>
      <w:footerReference w:type="default" r:id="rId104"/>
      <w:headerReference w:type="first" r:id="rId105"/>
      <w:footerReference w:type="first" r:id="rId106"/>
      <w:pgSz w:w="8391" w:h="11906" w:code="11"/>
      <w:pgMar w:top="1021" w:right="1021" w:bottom="1134" w:left="1134" w:header="709" w:footer="709" w:gutter="28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759804" w14:textId="77777777" w:rsidR="007029D3" w:rsidRDefault="007029D3" w:rsidP="00620573">
      <w:r>
        <w:separator/>
      </w:r>
    </w:p>
    <w:p w14:paraId="7555B794" w14:textId="77777777" w:rsidR="007029D3" w:rsidRDefault="007029D3"/>
    <w:p w14:paraId="747098C8" w14:textId="77777777" w:rsidR="007029D3" w:rsidRDefault="007029D3"/>
  </w:endnote>
  <w:endnote w:type="continuationSeparator" w:id="0">
    <w:p w14:paraId="4CA9D728" w14:textId="77777777" w:rsidR="007029D3" w:rsidRDefault="007029D3" w:rsidP="00620573">
      <w:r>
        <w:continuationSeparator/>
      </w:r>
    </w:p>
    <w:p w14:paraId="2AAFE669" w14:textId="77777777" w:rsidR="007029D3" w:rsidRDefault="007029D3"/>
    <w:p w14:paraId="39270B8F" w14:textId="77777777" w:rsidR="007029D3" w:rsidRDefault="007029D3"/>
  </w:endnote>
  <w:endnote w:type="continuationNotice" w:id="1">
    <w:p w14:paraId="727A0160" w14:textId="77777777" w:rsidR="007029D3" w:rsidRDefault="007029D3"/>
    <w:p w14:paraId="4D93AD6B" w14:textId="77777777" w:rsidR="007029D3" w:rsidRDefault="007029D3"/>
    <w:p w14:paraId="3570D14A" w14:textId="77777777" w:rsidR="007029D3" w:rsidRDefault="00702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2CE2F94A-8031-4446-9607-BF28ACFF76B9}"/>
    <w:embedBold r:id="rId2" w:fontKey="{ACE8906C-1B81-4397-A237-EE791C7B8774}"/>
    <w:embedItalic r:id="rId3" w:fontKey="{F8CB19E7-8D3B-4B8E-96CD-47BEC0C37785}"/>
  </w:font>
  <w:font w:name="Wingdings">
    <w:panose1 w:val="05000000000000000000"/>
    <w:charset w:val="02"/>
    <w:family w:val="auto"/>
    <w:pitch w:val="variable"/>
    <w:sig w:usb0="00000000" w:usb1="10000000" w:usb2="00000000" w:usb3="00000000" w:csb0="80000000" w:csb1="00000000"/>
  </w:font>
  <w:font w:name="EB Garamond">
    <w:altName w:val="Cambria Math"/>
    <w:charset w:val="00"/>
    <w:family w:val="auto"/>
    <w:pitch w:val="variable"/>
    <w:sig w:usb0="E00002FF" w:usb1="02000413" w:usb2="00000000" w:usb3="00000000" w:csb0="0000019F" w:csb1="00000000"/>
    <w:embedRegular r:id="rId4" w:fontKey="{921D5B8F-880B-4D7F-9E7A-D541095F4B63}"/>
    <w:embedBold r:id="rId5" w:fontKey="{D40536C3-BC37-426C-9C1E-87AEDDBCF519}"/>
    <w:embedItalic r:id="rId6" w:fontKey="{5B13C2A2-3D7A-463F-89E0-B5E80D48E484}"/>
    <w:embedBoldItalic r:id="rId7" w:fontKey="{1CED56BD-6AD8-4B75-AC49-BCEB494B381E}"/>
  </w:font>
  <w:font w:name="Geometria ExtraBold">
    <w:panose1 w:val="020B0803020204020204"/>
    <w:charset w:val="CC"/>
    <w:family w:val="swiss"/>
    <w:pitch w:val="variable"/>
    <w:sig w:usb0="A00002EF" w:usb1="5000207B" w:usb2="00000000" w:usb3="00000000" w:csb0="00000097" w:csb1="00000000"/>
    <w:embedRegular r:id="rId8" w:fontKey="{AB78B766-261D-4018-AE10-B59BF491FADB}"/>
    <w:embedBold r:id="rId9" w:fontKey="{CD022510-2CD5-4018-B6A1-7141CC4EFF09}"/>
    <w:embedItalic r:id="rId10" w:fontKey="{64E169EB-671C-450D-91FE-424B7B8C86AC}"/>
  </w:font>
  <w:font w:name="Tahoma">
    <w:panose1 w:val="020B0604030504040204"/>
    <w:charset w:val="CC"/>
    <w:family w:val="swiss"/>
    <w:pitch w:val="variable"/>
    <w:sig w:usb0="E1002EFF" w:usb1="C000605B" w:usb2="00000029" w:usb3="00000000" w:csb0="000101FF" w:csb1="00000000"/>
    <w:embedRegular r:id="rId11" w:fontKey="{76DFEEDC-D961-4E35-B8A3-B642AA73402E}"/>
  </w:font>
  <w:font w:name="Cambria Math">
    <w:panose1 w:val="02040503050406030204"/>
    <w:charset w:val="CC"/>
    <w:family w:val="roman"/>
    <w:pitch w:val="variable"/>
    <w:sig w:usb0="E00006FF" w:usb1="420024FF" w:usb2="02000000" w:usb3="00000000" w:csb0="0000019F" w:csb1="00000000"/>
    <w:embedRegular r:id="rId12" w:fontKey="{28818A42-7254-4E78-A29E-58E6FD0076DC}"/>
    <w:embedBold r:id="rId13" w:fontKey="{E584DAF1-6CA4-40E8-9106-600436704C34}"/>
    <w:embedItalic r:id="rId14" w:fontKey="{AEE15404-7A0A-4603-B19E-1A5E4B94E7EF}"/>
    <w:embedBoldItalic r:id="rId15" w:fontKey="{06830A0D-470F-49C4-9DC1-676C076C1479}"/>
  </w:font>
  <w:font w:name="Geometria Medium">
    <w:panose1 w:val="020B0603020204020204"/>
    <w:charset w:val="CC"/>
    <w:family w:val="swiss"/>
    <w:pitch w:val="variable"/>
    <w:sig w:usb0="A00002EF" w:usb1="5000207B" w:usb2="00000000" w:usb3="00000000" w:csb0="00000097" w:csb1="00000000"/>
    <w:embedRegular r:id="rId16" w:fontKey="{9CE8D284-1A98-4190-83BA-076704E6D67E}"/>
    <w:embedBold r:id="rId17" w:fontKey="{2F355321-77F8-42C3-B981-F47CFF586487}"/>
  </w:font>
  <w:font w:name="Cambria">
    <w:panose1 w:val="02040503050406030204"/>
    <w:charset w:val="CC"/>
    <w:family w:val="roman"/>
    <w:pitch w:val="variable"/>
    <w:sig w:usb0="E00006FF" w:usb1="420024FF" w:usb2="02000000" w:usb3="00000000" w:csb0="0000019F" w:csb1="00000000"/>
    <w:embedRegular r:id="rId18" w:fontKey="{8D288AFE-623F-4B07-87D7-1888D134F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5402461"/>
      <w:docPartObj>
        <w:docPartGallery w:val="Page Numbers (Bottom of Page)"/>
        <w:docPartUnique/>
      </w:docPartObj>
    </w:sdtPr>
    <w:sdtContent>
      <w:p w14:paraId="1814BA02" w14:textId="7DA4DF40" w:rsidR="00C174A2" w:rsidRDefault="00C174A2" w:rsidP="00BF6AA2">
        <w:pPr>
          <w:pStyle w:val="afe"/>
          <w:jc w:val="left"/>
        </w:pPr>
        <w:r>
          <w:fldChar w:fldCharType="begin"/>
        </w:r>
        <w:r>
          <w:instrText>PAGE   \* MERGEFORMAT</w:instrText>
        </w:r>
        <w:r>
          <w:fldChar w:fldCharType="separate"/>
        </w:r>
        <w:r>
          <w:rPr>
            <w:noProof/>
          </w:rPr>
          <w:t>26</w:t>
        </w:r>
        <w:r>
          <w:fldChar w:fldCharType="end"/>
        </w:r>
      </w:p>
    </w:sdtContent>
  </w:sdt>
  <w:p w14:paraId="6E308FA7" w14:textId="77777777" w:rsidR="00C174A2" w:rsidRDefault="00C174A2" w:rsidP="00E531AD">
    <w:pPr>
      <w:pStyle w:val="afe"/>
      <w:ind w:left="-198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4416536"/>
      <w:docPartObj>
        <w:docPartGallery w:val="Page Numbers (Bottom of Page)"/>
        <w:docPartUnique/>
      </w:docPartObj>
    </w:sdtPr>
    <w:sdtContent>
      <w:p w14:paraId="2959AB6C" w14:textId="0C350CEE" w:rsidR="00C174A2" w:rsidRDefault="00C174A2">
        <w:pPr>
          <w:pStyle w:val="afe"/>
        </w:pPr>
        <w:r>
          <w:fldChar w:fldCharType="begin"/>
        </w:r>
        <w:r>
          <w:instrText>PAGE   \* MERGEFORMAT</w:instrText>
        </w:r>
        <w:r>
          <w:fldChar w:fldCharType="separate"/>
        </w:r>
        <w:r>
          <w:rPr>
            <w:noProof/>
          </w:rPr>
          <w:t>27</w:t>
        </w:r>
        <w:r>
          <w:fldChar w:fldCharType="end"/>
        </w:r>
      </w:p>
    </w:sdtContent>
  </w:sdt>
  <w:p w14:paraId="70120FB8" w14:textId="77777777" w:rsidR="00C174A2" w:rsidRDefault="00C174A2" w:rsidP="00E531AD">
    <w:pPr>
      <w:pStyle w:val="afe"/>
      <w:tabs>
        <w:tab w:val="clear" w:pos="4677"/>
      </w:tabs>
      <w:ind w:right="-184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89A9F3" w14:textId="653EF366" w:rsidR="00C174A2" w:rsidRPr="0087075A" w:rsidRDefault="00C174A2" w:rsidP="0087075A">
    <w:pPr>
      <w:pStyle w:val="af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0F748" w14:textId="4F6049EC" w:rsidR="00C174A2" w:rsidRPr="0087075A" w:rsidRDefault="00C174A2" w:rsidP="0087075A">
    <w:pPr>
      <w:pStyle w:val="af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14C00B" w14:textId="77777777" w:rsidR="007029D3" w:rsidRDefault="007029D3" w:rsidP="00620573">
      <w:r>
        <w:separator/>
      </w:r>
    </w:p>
    <w:p w14:paraId="611821A3" w14:textId="77777777" w:rsidR="007029D3" w:rsidRDefault="007029D3"/>
    <w:p w14:paraId="75CF5A88" w14:textId="77777777" w:rsidR="007029D3" w:rsidRDefault="007029D3"/>
  </w:footnote>
  <w:footnote w:type="continuationSeparator" w:id="0">
    <w:p w14:paraId="21C56938" w14:textId="77777777" w:rsidR="007029D3" w:rsidRDefault="007029D3" w:rsidP="00620573">
      <w:r>
        <w:continuationSeparator/>
      </w:r>
    </w:p>
    <w:p w14:paraId="2D623C72" w14:textId="77777777" w:rsidR="007029D3" w:rsidRDefault="007029D3"/>
    <w:p w14:paraId="2CB5B69C" w14:textId="77777777" w:rsidR="007029D3" w:rsidRDefault="007029D3"/>
  </w:footnote>
  <w:footnote w:type="continuationNotice" w:id="1">
    <w:p w14:paraId="6134EAB0" w14:textId="77777777" w:rsidR="007029D3" w:rsidRDefault="007029D3"/>
    <w:p w14:paraId="461C3F4C" w14:textId="77777777" w:rsidR="007029D3" w:rsidRDefault="007029D3"/>
    <w:p w14:paraId="44B52CE3" w14:textId="77777777" w:rsidR="007029D3" w:rsidRDefault="007029D3"/>
  </w:footnote>
  <w:footnote w:id="2">
    <w:p w14:paraId="36EE2FAD" w14:textId="77777777" w:rsidR="00C174A2" w:rsidRDefault="00C174A2" w:rsidP="004B2CF6">
      <w:pPr>
        <w:pStyle w:val="affff"/>
      </w:pPr>
      <w:r>
        <w:rPr>
          <w:rStyle w:val="affb"/>
        </w:rPr>
        <w:footnoteRef/>
      </w:r>
      <w:r>
        <w:t xml:space="preserve"> Иногда такой способ теплопередачи называют фононной теплопроводностью. </w:t>
      </w:r>
      <w:r w:rsidRPr="00124F71">
        <w:t xml:space="preserve">Фононы </w:t>
      </w:r>
      <w:r>
        <w:t>–</w:t>
      </w:r>
      <w:r w:rsidRPr="00124F71">
        <w:t xml:space="preserve"> это </w:t>
      </w:r>
      <w:r w:rsidRPr="00053E9D">
        <w:t>квазичастицы</w:t>
      </w:r>
      <w:r w:rsidRPr="00124F71">
        <w:t xml:space="preserve">, которые описывают колебательные </w:t>
      </w:r>
      <w:r w:rsidRPr="004B2CF6">
        <w:t>движения</w:t>
      </w:r>
      <w:r w:rsidRPr="00124F71">
        <w:t xml:space="preserve"> атомов в твёрдом теле.</w:t>
      </w:r>
      <w:r>
        <w:t xml:space="preserve"> Фононная теплопроводность является основным видом теплопередачи для минералов, в то время как для металлов более выражена электронная теплопроводность.</w:t>
      </w:r>
    </w:p>
  </w:footnote>
  <w:footnote w:id="3">
    <w:p w14:paraId="211EA594" w14:textId="77777777" w:rsidR="00C174A2" w:rsidRDefault="00C174A2" w:rsidP="00553EE8">
      <w:pPr>
        <w:pStyle w:val="affff"/>
      </w:pPr>
      <w:r w:rsidRPr="000F30AA">
        <w:rPr>
          <w:rStyle w:val="affb"/>
        </w:rPr>
        <w:footnoteRef/>
      </w:r>
      <w:r>
        <w:t xml:space="preserve"> Иногда также выделяется п</w:t>
      </w:r>
      <w:r w:rsidRPr="00142BB6">
        <w:t xml:space="preserve">ереходная вода, </w:t>
      </w:r>
      <w:r>
        <w:t xml:space="preserve">которая </w:t>
      </w:r>
      <w:r w:rsidRPr="00142BB6">
        <w:t>занима</w:t>
      </w:r>
      <w:r>
        <w:t>ет</w:t>
      </w:r>
      <w:r w:rsidRPr="00142BB6">
        <w:t xml:space="preserve"> промежуточное положение между свободной и плено</w:t>
      </w:r>
      <w:r>
        <w:t>чной (</w:t>
      </w:r>
      <w:r w:rsidRPr="00142BB6">
        <w:t xml:space="preserve">капиллярной) водой. Она играет важную роль в </w:t>
      </w:r>
      <w:r>
        <w:t>породах</w:t>
      </w:r>
      <w:r w:rsidRPr="00142BB6">
        <w:t xml:space="preserve"> с тонкими порами, где вода может не полностью свободно перемещаться, но и не быть прочно связанной с частицами.</w:t>
      </w:r>
    </w:p>
  </w:footnote>
  <w:footnote w:id="4">
    <w:p w14:paraId="78D42844" w14:textId="77777777" w:rsidR="00C174A2" w:rsidRDefault="00C174A2" w:rsidP="00553EE8">
      <w:pPr>
        <w:pStyle w:val="affff"/>
      </w:pPr>
      <w:r>
        <w:rPr>
          <w:rStyle w:val="affb"/>
        </w:rPr>
        <w:footnoteRef/>
      </w:r>
      <w:r>
        <w:t xml:space="preserve"> В ГОСТ </w:t>
      </w:r>
      <w:r w:rsidRPr="00F9715D">
        <w:t xml:space="preserve">25100-2020 </w:t>
      </w:r>
      <w:r>
        <w:t>«Г</w:t>
      </w:r>
      <w:r w:rsidRPr="00F9715D">
        <w:t>рунты</w:t>
      </w:r>
      <w:r>
        <w:t>»</w:t>
      </w:r>
      <w:r w:rsidRPr="00F9715D">
        <w:t xml:space="preserve"> </w:t>
      </w:r>
      <w:r>
        <w:t xml:space="preserve">предложена количественная характеристика для оценки степени морозной пучинистости грунтов и пород исходя из относительного изменения </w:t>
      </w:r>
      <w:r w:rsidRPr="00F9715D">
        <w:t>высот</w:t>
      </w:r>
      <w:r>
        <w:t>ы</w:t>
      </w:r>
      <w:r w:rsidRPr="00F9715D">
        <w:t xml:space="preserve"> образца промёрзшего грунта</w:t>
      </w:r>
      <w:r>
        <w:t>. На основании этой количественной характеристик грунты классифицируются на пять категорий: непучинистые, слабопучинистые, среднепучинистые, сильнопучинистые и чрезмерно пучинистые.</w:t>
      </w:r>
    </w:p>
  </w:footnote>
  <w:footnote w:id="5">
    <w:p w14:paraId="749E43AB" w14:textId="77777777" w:rsidR="00C174A2" w:rsidRDefault="00C174A2" w:rsidP="003A74F9">
      <w:pPr>
        <w:pStyle w:val="affff"/>
      </w:pPr>
      <w:r>
        <w:rPr>
          <w:rStyle w:val="affb"/>
        </w:rPr>
        <w:footnoteRef/>
      </w:r>
      <w:r>
        <w:t xml:space="preserve"> Обычно оно определяется исходя из допустимых деформаций замораживающих колонок.</w:t>
      </w:r>
    </w:p>
  </w:footnote>
  <w:footnote w:id="6">
    <w:p w14:paraId="0766F267" w14:textId="77777777" w:rsidR="00C174A2" w:rsidRDefault="00C174A2" w:rsidP="003A74F9">
      <w:pPr>
        <w:pStyle w:val="affff"/>
      </w:pPr>
      <w:r>
        <w:rPr>
          <w:rStyle w:val="affb"/>
        </w:rPr>
        <w:footnoteRef/>
      </w:r>
      <w:r>
        <w:t xml:space="preserve"> Отметим, что в отличие от литературы по горному делу, в книгах по</w:t>
      </w:r>
      <w:r w:rsidRPr="00815435">
        <w:t xml:space="preserve"> механике грунтов для дисперсных грунтов выделяют коэффициент бокового распора в нормально уплотнённом и переуплотнённом состоянии.</w:t>
      </w:r>
      <w:r>
        <w:t xml:space="preserve"> Для нормально уплотнённых грунтов часто использую формулу Жаке.</w:t>
      </w:r>
      <w:r w:rsidRPr="00815435">
        <w:t xml:space="preserve"> </w:t>
      </w:r>
      <w:r>
        <w:t>Д</w:t>
      </w:r>
      <w:r w:rsidRPr="00815435">
        <w:t>ля переуплотнённых грунтов коэф</w:t>
      </w:r>
      <w:r>
        <w:t>фициент</w:t>
      </w:r>
      <w:r w:rsidRPr="00815435">
        <w:t xml:space="preserve"> бокового распора может быть выше </w:t>
      </w:r>
      <w:r>
        <w:t>единицы</w:t>
      </w:r>
      <w:r w:rsidRPr="00815435">
        <w:t xml:space="preserve"> и определяется</w:t>
      </w:r>
      <w:r>
        <w:t xml:space="preserve"> </w:t>
      </w:r>
      <w:r w:rsidRPr="00815435">
        <w:t xml:space="preserve">по </w:t>
      </w:r>
      <w:r>
        <w:t xml:space="preserve">другим </w:t>
      </w:r>
      <w:r w:rsidRPr="00815435">
        <w:t>формулам</w:t>
      </w:r>
      <w:r>
        <w:t xml:space="preserve"> (Мейна или Шмидта).</w:t>
      </w:r>
    </w:p>
  </w:footnote>
  <w:footnote w:id="7">
    <w:p w14:paraId="0374E0DF" w14:textId="77777777" w:rsidR="00C174A2" w:rsidRDefault="00C174A2" w:rsidP="00246CCF">
      <w:pPr>
        <w:pStyle w:val="affff"/>
      </w:pPr>
      <w:r>
        <w:rPr>
          <w:rStyle w:val="affb"/>
        </w:rPr>
        <w:footnoteRef/>
      </w:r>
      <w:r>
        <w:t xml:space="preserve"> В монографии С.С. Вялова проведён анализ предельного равновесного состояния замороженных пород в случае, когда предельная огибающая кругов Мора-Кулона имеет параболический и кусочно-линейный вид. Однако получаемые в результате формулы для определения толщины ЛПО являются очень громоздкими. </w:t>
      </w:r>
    </w:p>
  </w:footnote>
  <w:footnote w:id="8">
    <w:p w14:paraId="36FE0EE0" w14:textId="77777777" w:rsidR="00C174A2" w:rsidRDefault="00C174A2" w:rsidP="00302135">
      <w:pPr>
        <w:pStyle w:val="affff"/>
      </w:pPr>
      <w:r>
        <w:rPr>
          <w:rStyle w:val="affb"/>
        </w:rPr>
        <w:footnoteRef/>
      </w:r>
      <w:r>
        <w:t xml:space="preserve"> Данный закон является более предпочтительным при численном решении задач о теплопереносе в замораживаемых породах. Операции умножения в (3.58) занимают меньше процессорного времени, чем операции возведения в степень в законе (3.57), вследствие чего процедура численного счёта может быть заметно ускорена. </w:t>
      </w:r>
    </w:p>
  </w:footnote>
  <w:footnote w:id="9">
    <w:p w14:paraId="6710E891" w14:textId="731DE18D" w:rsidR="00C174A2" w:rsidRDefault="00C174A2" w:rsidP="005052BC">
      <w:pPr>
        <w:pStyle w:val="affff"/>
      </w:pPr>
      <w:r>
        <w:rPr>
          <w:rStyle w:val="affb"/>
        </w:rPr>
        <w:footnoteRef/>
      </w:r>
      <w:r>
        <w:t xml:space="preserve"> Следует отметить, что т</w:t>
      </w:r>
      <w:r w:rsidRPr="004C552C">
        <w:t xml:space="preserve">еория Муалема лучше всего подходит для </w:t>
      </w:r>
      <w:r>
        <w:t xml:space="preserve">пород и </w:t>
      </w:r>
      <w:r w:rsidRPr="004C552C">
        <w:t>грунтов с мелкой и средней текстурой (таких как глины, илы и суглинки), которые обладают однородной и чётко выраженной пористой структурой.</w:t>
      </w:r>
      <w:r>
        <w:t xml:space="preserve"> В то время как для крупнозернистых песков более подходящими могут быть другие зависимости.</w:t>
      </w:r>
    </w:p>
  </w:footnote>
  <w:footnote w:id="10">
    <w:p w14:paraId="4BD9CAAD" w14:textId="77777777" w:rsidR="00C174A2" w:rsidRDefault="00C174A2" w:rsidP="008D5581">
      <w:pPr>
        <w:pStyle w:val="affff"/>
      </w:pPr>
      <w:r>
        <w:rPr>
          <w:rStyle w:val="affb"/>
        </w:rPr>
        <w:footnoteRef/>
      </w:r>
      <w:r>
        <w:t xml:space="preserve"> Этот фактор обычно всегда является значимым, когда речь идёт о замораживании поровой воды. Однако одного его ещё недостаточно для того, чтобы поровая вода начала перемещаться. Для этого требуется перепад гидростатического давления, который может определяться условиями извне (например, силой тяжести). Однако при рассмотрении миграции влаги с позиции теории сегрегационного потенциала, перепад гидростатического давления является не единственной движущей силой для воды </w:t>
      </w:r>
      <w:r>
        <w:rPr>
          <w:noProof/>
        </w:rPr>
        <w:t>–</w:t>
      </w:r>
      <w:r>
        <w:t xml:space="preserve"> поровая вода будет двигаться и под действием перепада температур.</w:t>
      </w:r>
    </w:p>
  </w:footnote>
  <w:footnote w:id="11">
    <w:p w14:paraId="318AA5A4" w14:textId="3612C024" w:rsidR="00C174A2" w:rsidRDefault="00C174A2">
      <w:pPr>
        <w:pStyle w:val="affff"/>
      </w:pPr>
      <w:r>
        <w:rPr>
          <w:rStyle w:val="affb"/>
        </w:rPr>
        <w:footnoteRef/>
      </w:r>
      <w:r>
        <w:t xml:space="preserve"> </w:t>
      </w:r>
      <w:r w:rsidRPr="00AE03EC">
        <w:t>Во избежание путаницы важно подчеркнуть, что здесь речь идет о теплопритоках, вызываемых горизонтальными тепловыми потоками со стороны окружающих пород. Вертикальные тепловые потоки со стороны более глубоких слоёв в данном случае не рассматриваются</w:t>
      </w:r>
      <w:r>
        <w:t xml:space="preserve">. </w:t>
      </w:r>
    </w:p>
  </w:footnote>
  <w:footnote w:id="12">
    <w:p w14:paraId="6FA303E0" w14:textId="77777777" w:rsidR="00C174A2" w:rsidRDefault="00C174A2" w:rsidP="00B537FA">
      <w:pPr>
        <w:pStyle w:val="affff"/>
      </w:pPr>
      <w:r>
        <w:rPr>
          <w:rStyle w:val="affb"/>
        </w:rPr>
        <w:footnoteRef/>
      </w:r>
      <w:r>
        <w:t xml:space="preserve"> При этом важно понимать, что тепловой поток со стороны незамороженных пород к фронту фазового перехода уменьшается с течением времени. Это ясно, если продифференцировать полученную формулу (5.26) по времени.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907AA" w14:textId="00E8FE4A" w:rsidR="00C174A2" w:rsidRDefault="00C174A2" w:rsidP="00C265FF">
    <w:pPr>
      <w:pStyle w:val="afc"/>
      <w:tabs>
        <w:tab w:val="clear" w:pos="4677"/>
        <w:tab w:val="clear" w:pos="9355"/>
        <w:tab w:val="left" w:pos="49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EB467" w14:textId="0A32F862" w:rsidR="00C174A2" w:rsidRDefault="00C174A2">
    <w:pPr>
      <w:pStyle w:val="afc"/>
    </w:pPr>
    <w:r>
      <w:rPr>
        <w:noProof/>
      </w:rPr>
      <w:drawing>
        <wp:anchor distT="0" distB="0" distL="114300" distR="114300" simplePos="0" relativeHeight="251659269" behindDoc="1" locked="0" layoutInCell="1" allowOverlap="1" wp14:anchorId="606F7D06" wp14:editId="1407ED45">
          <wp:simplePos x="0" y="0"/>
          <wp:positionH relativeFrom="column">
            <wp:posOffset>-943973</wp:posOffset>
          </wp:positionH>
          <wp:positionV relativeFrom="paragraph">
            <wp:posOffset>-471986</wp:posOffset>
          </wp:positionV>
          <wp:extent cx="5365932" cy="7599677"/>
          <wp:effectExtent l="0" t="0" r="6350" b="190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Обложка 2.png"/>
                  <pic:cNvPicPr/>
                </pic:nvPicPr>
                <pic:blipFill>
                  <a:blip r:embed="rId1"/>
                  <a:stretch>
                    <a:fillRect/>
                  </a:stretch>
                </pic:blipFill>
                <pic:spPr>
                  <a:xfrm>
                    <a:off x="0" y="0"/>
                    <a:ext cx="5382397" cy="762299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EB25F" w14:textId="123F8197" w:rsidR="00C174A2" w:rsidRDefault="00C174A2">
    <w:pPr>
      <w:pStyle w:val="a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79D7C" w14:textId="5B72F115" w:rsidR="00C174A2" w:rsidRDefault="00C174A2">
    <w:pPr>
      <w:pStyle w:val="af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039728" w14:textId="31624F1F" w:rsidR="00C174A2" w:rsidRDefault="00C174A2">
    <w:pPr>
      <w:pStyle w:val="afc"/>
    </w:pPr>
    <w:r w:rsidRPr="00371E35">
      <w:rPr>
        <w:noProof/>
        <w:lang w:eastAsia="ru-RU"/>
      </w:rPr>
      <mc:AlternateContent>
        <mc:Choice Requires="wps">
          <w:drawing>
            <wp:anchor distT="0" distB="0" distL="114300" distR="114300" simplePos="0" relativeHeight="251658245" behindDoc="0" locked="0" layoutInCell="1" allowOverlap="1" wp14:anchorId="384173FF" wp14:editId="27ABC728">
              <wp:simplePos x="0" y="0"/>
              <wp:positionH relativeFrom="page">
                <wp:posOffset>-8255</wp:posOffset>
              </wp:positionH>
              <wp:positionV relativeFrom="paragraph">
                <wp:posOffset>-457835</wp:posOffset>
              </wp:positionV>
              <wp:extent cx="5328000" cy="7560000"/>
              <wp:effectExtent l="0" t="0" r="6350" b="3175"/>
              <wp:wrapNone/>
              <wp:docPr id="157" name="Прямоугольник 157"/>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09C1CE81" id="Прямоугольник 157" o:spid="_x0000_s1026" style="position:absolute;margin-left:-.65pt;margin-top:-36.05pt;width:419.55pt;height:595.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" fillcolor="#323234 [3213]" stroked="f" strokeweight="2pt">
              <w10:wrap anchorx="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531BB" w14:textId="7562EFDE" w:rsidR="00C174A2" w:rsidRPr="0087075A" w:rsidRDefault="00C174A2" w:rsidP="0087075A">
    <w:pPr>
      <w:pStyle w:val="afc"/>
    </w:pPr>
    <w:r>
      <w:rPr>
        <w:noProof/>
        <w:lang w:eastAsia="ru-RU"/>
      </w:rPr>
      <mc:AlternateContent>
        <mc:Choice Requires="wps">
          <w:drawing>
            <wp:anchor distT="0" distB="0" distL="114300" distR="114300" simplePos="0" relativeHeight="251658243" behindDoc="0" locked="0" layoutInCell="1" allowOverlap="1" wp14:anchorId="55AD3812" wp14:editId="11756BDD">
              <wp:simplePos x="0" y="0"/>
              <wp:positionH relativeFrom="page">
                <wp:posOffset>-8255</wp:posOffset>
              </wp:positionH>
              <wp:positionV relativeFrom="paragraph">
                <wp:posOffset>-447585</wp:posOffset>
              </wp:positionV>
              <wp:extent cx="5328000" cy="7560000"/>
              <wp:effectExtent l="0" t="0" r="6350" b="3175"/>
              <wp:wrapNone/>
              <wp:docPr id="3" name="Прямоугольник 3"/>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531ECDBE" id="Прямоугольник 3" o:spid="_x0000_s1026" style="position:absolute;margin-left:-.65pt;margin-top:-35.25pt;width:419.55pt;height:595.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" fillcolor="#323234 [3213]" stroked="f" strokeweight="2pt">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644F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750B00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9AF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7C56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FEC19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7" w15:restartNumberingAfterBreak="0">
    <w:nsid w:val="0BD64FE4"/>
    <w:multiLevelType w:val="hybridMultilevel"/>
    <w:tmpl w:val="46C0925E"/>
    <w:lvl w:ilvl="0" w:tplc="C50E610A">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05F3B02"/>
    <w:multiLevelType w:val="multilevel"/>
    <w:tmpl w:val="F19200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CAD4BF6"/>
    <w:multiLevelType w:val="multilevel"/>
    <w:tmpl w:val="9ED4C3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F9C5B09"/>
    <w:multiLevelType w:val="multilevel"/>
    <w:tmpl w:val="907A3B6E"/>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7E67D15"/>
    <w:multiLevelType w:val="multilevel"/>
    <w:tmpl w:val="A4C239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44A6777"/>
    <w:multiLevelType w:val="hybridMultilevel"/>
    <w:tmpl w:val="8056E446"/>
    <w:lvl w:ilvl="0" w:tplc="8424DD5E">
      <w:start w:val="1"/>
      <w:numFmt w:val="bullet"/>
      <w:pStyle w:val="a1"/>
      <w:lvlText w:val="−"/>
      <w:lvlJc w:val="left"/>
      <w:pPr>
        <w:ind w:left="36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84635BF"/>
    <w:multiLevelType w:val="multilevel"/>
    <w:tmpl w:val="9B2C5E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4B122C3"/>
    <w:multiLevelType w:val="hybridMultilevel"/>
    <w:tmpl w:val="CE02D45E"/>
    <w:lvl w:ilvl="0" w:tplc="AA9EF55C">
      <w:start w:val="1"/>
      <w:numFmt w:val="bullet"/>
      <w:pStyle w:val="2"/>
      <w:lvlText w:val=""/>
      <w:lvlJc w:val="left"/>
      <w:pPr>
        <w:ind w:left="1004" w:hanging="360"/>
      </w:pPr>
      <w:rPr>
        <w:rFonts w:ascii="Symbol" w:hAnsi="Symbol" w:hint="default"/>
        <w:color w:val="00AED5" w:themeColor="accen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abstractNumId w:val="6"/>
  </w:num>
  <w:num w:numId="2">
    <w:abstractNumId w:val="5"/>
  </w:num>
  <w:num w:numId="3">
    <w:abstractNumId w:val="16"/>
  </w:num>
  <w:num w:numId="4">
    <w:abstractNumId w:val="13"/>
  </w:num>
  <w:num w:numId="5">
    <w:abstractNumId w:val="11"/>
  </w:num>
  <w:num w:numId="6">
    <w:abstractNumId w:val="15"/>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num>
  <w:num w:numId="44">
    <w:abstractNumId w:val="9"/>
  </w:num>
  <w:num w:numId="45">
    <w:abstractNumId w:val="14"/>
  </w:num>
  <w:num w:numId="46">
    <w:abstractNumId w:val="4"/>
  </w:num>
  <w:num w:numId="47">
    <w:abstractNumId w:val="3"/>
  </w:num>
  <w:num w:numId="48">
    <w:abstractNumId w:val="2"/>
  </w:num>
  <w:num w:numId="49">
    <w:abstractNumId w:val="1"/>
  </w:num>
  <w:num w:numId="50">
    <w:abstractNumId w:val="0"/>
  </w:num>
  <w:num w:numId="51">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9FC"/>
    <w:rsid w:val="00000A0F"/>
    <w:rsid w:val="0000130A"/>
    <w:rsid w:val="00001A16"/>
    <w:rsid w:val="00001D49"/>
    <w:rsid w:val="00002502"/>
    <w:rsid w:val="000027EE"/>
    <w:rsid w:val="0000286B"/>
    <w:rsid w:val="00003669"/>
    <w:rsid w:val="0000461B"/>
    <w:rsid w:val="0000463F"/>
    <w:rsid w:val="00004CB6"/>
    <w:rsid w:val="000053BD"/>
    <w:rsid w:val="0000568F"/>
    <w:rsid w:val="000057F0"/>
    <w:rsid w:val="00005B0E"/>
    <w:rsid w:val="0000643F"/>
    <w:rsid w:val="00006C29"/>
    <w:rsid w:val="00006DAA"/>
    <w:rsid w:val="00007BC4"/>
    <w:rsid w:val="0001045C"/>
    <w:rsid w:val="000104A1"/>
    <w:rsid w:val="00011E43"/>
    <w:rsid w:val="000127C3"/>
    <w:rsid w:val="000128C9"/>
    <w:rsid w:val="00012D4E"/>
    <w:rsid w:val="000131B9"/>
    <w:rsid w:val="0001348B"/>
    <w:rsid w:val="000136A4"/>
    <w:rsid w:val="000137AB"/>
    <w:rsid w:val="000142F4"/>
    <w:rsid w:val="000143EA"/>
    <w:rsid w:val="00014708"/>
    <w:rsid w:val="000151C5"/>
    <w:rsid w:val="00015B55"/>
    <w:rsid w:val="0001619D"/>
    <w:rsid w:val="00016F61"/>
    <w:rsid w:val="00017C4C"/>
    <w:rsid w:val="00020B2F"/>
    <w:rsid w:val="000210B9"/>
    <w:rsid w:val="0002149D"/>
    <w:rsid w:val="000214A5"/>
    <w:rsid w:val="00021CA3"/>
    <w:rsid w:val="00021D44"/>
    <w:rsid w:val="000223AE"/>
    <w:rsid w:val="0002261D"/>
    <w:rsid w:val="00022626"/>
    <w:rsid w:val="0002273D"/>
    <w:rsid w:val="000227EE"/>
    <w:rsid w:val="00022A7F"/>
    <w:rsid w:val="00022F52"/>
    <w:rsid w:val="00023148"/>
    <w:rsid w:val="00023C5B"/>
    <w:rsid w:val="00023CB6"/>
    <w:rsid w:val="00023FFC"/>
    <w:rsid w:val="00024449"/>
    <w:rsid w:val="000246F3"/>
    <w:rsid w:val="000256B5"/>
    <w:rsid w:val="00025728"/>
    <w:rsid w:val="00025BA7"/>
    <w:rsid w:val="00025DB6"/>
    <w:rsid w:val="00026634"/>
    <w:rsid w:val="00026834"/>
    <w:rsid w:val="0002774B"/>
    <w:rsid w:val="000277C4"/>
    <w:rsid w:val="00027F9F"/>
    <w:rsid w:val="000301BC"/>
    <w:rsid w:val="000307F4"/>
    <w:rsid w:val="00030804"/>
    <w:rsid w:val="00030A99"/>
    <w:rsid w:val="00030FDB"/>
    <w:rsid w:val="00031460"/>
    <w:rsid w:val="000316C6"/>
    <w:rsid w:val="00031C55"/>
    <w:rsid w:val="00031DFC"/>
    <w:rsid w:val="00032955"/>
    <w:rsid w:val="00032AA6"/>
    <w:rsid w:val="00032F19"/>
    <w:rsid w:val="00033A62"/>
    <w:rsid w:val="00033BDB"/>
    <w:rsid w:val="00034C35"/>
    <w:rsid w:val="000356D0"/>
    <w:rsid w:val="00035973"/>
    <w:rsid w:val="00035DAF"/>
    <w:rsid w:val="000362CC"/>
    <w:rsid w:val="00036E41"/>
    <w:rsid w:val="00037163"/>
    <w:rsid w:val="000375A8"/>
    <w:rsid w:val="00040484"/>
    <w:rsid w:val="0004053C"/>
    <w:rsid w:val="00040BE4"/>
    <w:rsid w:val="00040C64"/>
    <w:rsid w:val="00040D05"/>
    <w:rsid w:val="00040DE3"/>
    <w:rsid w:val="000411D0"/>
    <w:rsid w:val="00041671"/>
    <w:rsid w:val="00041F01"/>
    <w:rsid w:val="000425BD"/>
    <w:rsid w:val="000434F5"/>
    <w:rsid w:val="00043860"/>
    <w:rsid w:val="00043F04"/>
    <w:rsid w:val="000445F4"/>
    <w:rsid w:val="00045054"/>
    <w:rsid w:val="000450AB"/>
    <w:rsid w:val="000450BA"/>
    <w:rsid w:val="00045A95"/>
    <w:rsid w:val="00045BF4"/>
    <w:rsid w:val="00045CDF"/>
    <w:rsid w:val="00046173"/>
    <w:rsid w:val="000465B1"/>
    <w:rsid w:val="00046704"/>
    <w:rsid w:val="00046A10"/>
    <w:rsid w:val="00046E71"/>
    <w:rsid w:val="00047683"/>
    <w:rsid w:val="000476D5"/>
    <w:rsid w:val="000479E3"/>
    <w:rsid w:val="00051384"/>
    <w:rsid w:val="000515AD"/>
    <w:rsid w:val="0005176A"/>
    <w:rsid w:val="00051821"/>
    <w:rsid w:val="00051C23"/>
    <w:rsid w:val="00051D8E"/>
    <w:rsid w:val="000521E2"/>
    <w:rsid w:val="0005301F"/>
    <w:rsid w:val="000530B7"/>
    <w:rsid w:val="000533B6"/>
    <w:rsid w:val="00053834"/>
    <w:rsid w:val="000538FD"/>
    <w:rsid w:val="00053C49"/>
    <w:rsid w:val="00053E9D"/>
    <w:rsid w:val="00053ED2"/>
    <w:rsid w:val="00053FCF"/>
    <w:rsid w:val="0005468E"/>
    <w:rsid w:val="0005478E"/>
    <w:rsid w:val="00054B33"/>
    <w:rsid w:val="00054D2D"/>
    <w:rsid w:val="000559F4"/>
    <w:rsid w:val="00056072"/>
    <w:rsid w:val="000561C9"/>
    <w:rsid w:val="00056888"/>
    <w:rsid w:val="000573B8"/>
    <w:rsid w:val="000576DD"/>
    <w:rsid w:val="000600D4"/>
    <w:rsid w:val="00060758"/>
    <w:rsid w:val="00060813"/>
    <w:rsid w:val="00060971"/>
    <w:rsid w:val="0006174C"/>
    <w:rsid w:val="00061D71"/>
    <w:rsid w:val="00061E68"/>
    <w:rsid w:val="000624FD"/>
    <w:rsid w:val="00062BDE"/>
    <w:rsid w:val="00062C33"/>
    <w:rsid w:val="00063C2B"/>
    <w:rsid w:val="00063DE5"/>
    <w:rsid w:val="00064024"/>
    <w:rsid w:val="0006443A"/>
    <w:rsid w:val="00064510"/>
    <w:rsid w:val="0006465A"/>
    <w:rsid w:val="000649E9"/>
    <w:rsid w:val="00064AA9"/>
    <w:rsid w:val="00065A7E"/>
    <w:rsid w:val="00065C89"/>
    <w:rsid w:val="00065D55"/>
    <w:rsid w:val="0006676F"/>
    <w:rsid w:val="00066993"/>
    <w:rsid w:val="00066CB7"/>
    <w:rsid w:val="00066FAB"/>
    <w:rsid w:val="00067391"/>
    <w:rsid w:val="000674B1"/>
    <w:rsid w:val="000675F6"/>
    <w:rsid w:val="00067A75"/>
    <w:rsid w:val="000706BE"/>
    <w:rsid w:val="00070773"/>
    <w:rsid w:val="00070951"/>
    <w:rsid w:val="000712D1"/>
    <w:rsid w:val="0007146F"/>
    <w:rsid w:val="000717B3"/>
    <w:rsid w:val="00071E0C"/>
    <w:rsid w:val="000729CC"/>
    <w:rsid w:val="00073100"/>
    <w:rsid w:val="000735FA"/>
    <w:rsid w:val="000743F5"/>
    <w:rsid w:val="00074723"/>
    <w:rsid w:val="000753CC"/>
    <w:rsid w:val="000767AE"/>
    <w:rsid w:val="000769AE"/>
    <w:rsid w:val="00076B60"/>
    <w:rsid w:val="00076DAE"/>
    <w:rsid w:val="00076DF5"/>
    <w:rsid w:val="00076F0D"/>
    <w:rsid w:val="00077604"/>
    <w:rsid w:val="0007796B"/>
    <w:rsid w:val="00077AF8"/>
    <w:rsid w:val="00077CA6"/>
    <w:rsid w:val="000808FA"/>
    <w:rsid w:val="00080972"/>
    <w:rsid w:val="00080A63"/>
    <w:rsid w:val="00080AB3"/>
    <w:rsid w:val="00080D6C"/>
    <w:rsid w:val="00081B28"/>
    <w:rsid w:val="00082FA9"/>
    <w:rsid w:val="000835E2"/>
    <w:rsid w:val="00083CB7"/>
    <w:rsid w:val="00084031"/>
    <w:rsid w:val="0008406F"/>
    <w:rsid w:val="000842F1"/>
    <w:rsid w:val="000855CD"/>
    <w:rsid w:val="00085A33"/>
    <w:rsid w:val="0008660B"/>
    <w:rsid w:val="000866FF"/>
    <w:rsid w:val="00087356"/>
    <w:rsid w:val="0008752C"/>
    <w:rsid w:val="0008779D"/>
    <w:rsid w:val="0009076C"/>
    <w:rsid w:val="00090A65"/>
    <w:rsid w:val="00090C48"/>
    <w:rsid w:val="0009100F"/>
    <w:rsid w:val="00091160"/>
    <w:rsid w:val="00091671"/>
    <w:rsid w:val="000922EC"/>
    <w:rsid w:val="00092F76"/>
    <w:rsid w:val="0009321C"/>
    <w:rsid w:val="000939F8"/>
    <w:rsid w:val="000943EC"/>
    <w:rsid w:val="00094706"/>
    <w:rsid w:val="00094A0F"/>
    <w:rsid w:val="0009504D"/>
    <w:rsid w:val="00095095"/>
    <w:rsid w:val="00095286"/>
    <w:rsid w:val="00095B9B"/>
    <w:rsid w:val="000961E8"/>
    <w:rsid w:val="000969F4"/>
    <w:rsid w:val="00096AB3"/>
    <w:rsid w:val="00097BD7"/>
    <w:rsid w:val="00097DC2"/>
    <w:rsid w:val="000A1134"/>
    <w:rsid w:val="000A1D12"/>
    <w:rsid w:val="000A2209"/>
    <w:rsid w:val="000A318F"/>
    <w:rsid w:val="000A3668"/>
    <w:rsid w:val="000A3C70"/>
    <w:rsid w:val="000A484D"/>
    <w:rsid w:val="000A4AB5"/>
    <w:rsid w:val="000A4E8C"/>
    <w:rsid w:val="000A4FDF"/>
    <w:rsid w:val="000A5075"/>
    <w:rsid w:val="000A5221"/>
    <w:rsid w:val="000A5287"/>
    <w:rsid w:val="000A53F9"/>
    <w:rsid w:val="000A5762"/>
    <w:rsid w:val="000A57F2"/>
    <w:rsid w:val="000A5BF1"/>
    <w:rsid w:val="000A61E5"/>
    <w:rsid w:val="000A62D5"/>
    <w:rsid w:val="000A657D"/>
    <w:rsid w:val="000A68B0"/>
    <w:rsid w:val="000A7732"/>
    <w:rsid w:val="000A7910"/>
    <w:rsid w:val="000A794E"/>
    <w:rsid w:val="000A7B5F"/>
    <w:rsid w:val="000A7B66"/>
    <w:rsid w:val="000A7BF2"/>
    <w:rsid w:val="000B03DF"/>
    <w:rsid w:val="000B25E2"/>
    <w:rsid w:val="000B2C97"/>
    <w:rsid w:val="000B2DD0"/>
    <w:rsid w:val="000B31F2"/>
    <w:rsid w:val="000B35CF"/>
    <w:rsid w:val="000B4122"/>
    <w:rsid w:val="000B49CC"/>
    <w:rsid w:val="000B4CB1"/>
    <w:rsid w:val="000B4FBC"/>
    <w:rsid w:val="000B55A2"/>
    <w:rsid w:val="000B57A5"/>
    <w:rsid w:val="000B5BE6"/>
    <w:rsid w:val="000B6927"/>
    <w:rsid w:val="000B7832"/>
    <w:rsid w:val="000B7E01"/>
    <w:rsid w:val="000C0691"/>
    <w:rsid w:val="000C0D56"/>
    <w:rsid w:val="000C1393"/>
    <w:rsid w:val="000C1F83"/>
    <w:rsid w:val="000C2EE8"/>
    <w:rsid w:val="000C2F38"/>
    <w:rsid w:val="000C331B"/>
    <w:rsid w:val="000C332C"/>
    <w:rsid w:val="000C3DD8"/>
    <w:rsid w:val="000C3DF1"/>
    <w:rsid w:val="000C3F0F"/>
    <w:rsid w:val="000C4120"/>
    <w:rsid w:val="000C466B"/>
    <w:rsid w:val="000C49D6"/>
    <w:rsid w:val="000C4A6A"/>
    <w:rsid w:val="000C4D8F"/>
    <w:rsid w:val="000C4E9F"/>
    <w:rsid w:val="000C5664"/>
    <w:rsid w:val="000C5916"/>
    <w:rsid w:val="000C5A1F"/>
    <w:rsid w:val="000C5CDC"/>
    <w:rsid w:val="000C61D1"/>
    <w:rsid w:val="000C67A8"/>
    <w:rsid w:val="000C6A87"/>
    <w:rsid w:val="000C6B52"/>
    <w:rsid w:val="000D0265"/>
    <w:rsid w:val="000D02E0"/>
    <w:rsid w:val="000D0E39"/>
    <w:rsid w:val="000D163E"/>
    <w:rsid w:val="000D185D"/>
    <w:rsid w:val="000D274B"/>
    <w:rsid w:val="000D29DE"/>
    <w:rsid w:val="000D36C0"/>
    <w:rsid w:val="000D39F4"/>
    <w:rsid w:val="000D3A10"/>
    <w:rsid w:val="000D447F"/>
    <w:rsid w:val="000D526E"/>
    <w:rsid w:val="000D6024"/>
    <w:rsid w:val="000D6299"/>
    <w:rsid w:val="000D6488"/>
    <w:rsid w:val="000D65AF"/>
    <w:rsid w:val="000D68E2"/>
    <w:rsid w:val="000D6CAE"/>
    <w:rsid w:val="000E053B"/>
    <w:rsid w:val="000E092E"/>
    <w:rsid w:val="000E0D8B"/>
    <w:rsid w:val="000E0E3F"/>
    <w:rsid w:val="000E1057"/>
    <w:rsid w:val="000E110F"/>
    <w:rsid w:val="000E11E9"/>
    <w:rsid w:val="000E1618"/>
    <w:rsid w:val="000E169D"/>
    <w:rsid w:val="000E2281"/>
    <w:rsid w:val="000E2522"/>
    <w:rsid w:val="000E4AFE"/>
    <w:rsid w:val="000E5419"/>
    <w:rsid w:val="000E56CA"/>
    <w:rsid w:val="000E59A1"/>
    <w:rsid w:val="000E65DE"/>
    <w:rsid w:val="000E6DAC"/>
    <w:rsid w:val="000E7F0A"/>
    <w:rsid w:val="000F0F92"/>
    <w:rsid w:val="000F252F"/>
    <w:rsid w:val="000F291F"/>
    <w:rsid w:val="000F2D6B"/>
    <w:rsid w:val="000F2EF6"/>
    <w:rsid w:val="000F304F"/>
    <w:rsid w:val="000F30AA"/>
    <w:rsid w:val="000F30D9"/>
    <w:rsid w:val="000F31F4"/>
    <w:rsid w:val="000F34E8"/>
    <w:rsid w:val="000F441A"/>
    <w:rsid w:val="000F460D"/>
    <w:rsid w:val="000F4874"/>
    <w:rsid w:val="000F49D2"/>
    <w:rsid w:val="000F4E86"/>
    <w:rsid w:val="000F4ECA"/>
    <w:rsid w:val="000F5357"/>
    <w:rsid w:val="000F54A9"/>
    <w:rsid w:val="000F567B"/>
    <w:rsid w:val="000F58AF"/>
    <w:rsid w:val="000F6005"/>
    <w:rsid w:val="000F66D6"/>
    <w:rsid w:val="000F6C87"/>
    <w:rsid w:val="000F6D28"/>
    <w:rsid w:val="000F6EB0"/>
    <w:rsid w:val="000F754B"/>
    <w:rsid w:val="000F794F"/>
    <w:rsid w:val="000F7965"/>
    <w:rsid w:val="00100AA7"/>
    <w:rsid w:val="00100B80"/>
    <w:rsid w:val="0010110D"/>
    <w:rsid w:val="0010116C"/>
    <w:rsid w:val="00101C74"/>
    <w:rsid w:val="00103801"/>
    <w:rsid w:val="001039A9"/>
    <w:rsid w:val="00103A36"/>
    <w:rsid w:val="00104ED8"/>
    <w:rsid w:val="00104ED9"/>
    <w:rsid w:val="001052D1"/>
    <w:rsid w:val="001052DF"/>
    <w:rsid w:val="00105EEB"/>
    <w:rsid w:val="00106246"/>
    <w:rsid w:val="00106534"/>
    <w:rsid w:val="001102F8"/>
    <w:rsid w:val="0011046A"/>
    <w:rsid w:val="00110577"/>
    <w:rsid w:val="00110BFB"/>
    <w:rsid w:val="00111180"/>
    <w:rsid w:val="00111801"/>
    <w:rsid w:val="0011187A"/>
    <w:rsid w:val="0011235A"/>
    <w:rsid w:val="00113615"/>
    <w:rsid w:val="00114077"/>
    <w:rsid w:val="00114214"/>
    <w:rsid w:val="001142B9"/>
    <w:rsid w:val="00114429"/>
    <w:rsid w:val="001144DA"/>
    <w:rsid w:val="00114931"/>
    <w:rsid w:val="00115ED2"/>
    <w:rsid w:val="0011620A"/>
    <w:rsid w:val="0011644A"/>
    <w:rsid w:val="0011687D"/>
    <w:rsid w:val="001169D9"/>
    <w:rsid w:val="00116B68"/>
    <w:rsid w:val="00117529"/>
    <w:rsid w:val="0011787C"/>
    <w:rsid w:val="00117A66"/>
    <w:rsid w:val="0012072A"/>
    <w:rsid w:val="0012117B"/>
    <w:rsid w:val="001225FB"/>
    <w:rsid w:val="001228B3"/>
    <w:rsid w:val="00122D30"/>
    <w:rsid w:val="00123E7F"/>
    <w:rsid w:val="0012410B"/>
    <w:rsid w:val="00124BEF"/>
    <w:rsid w:val="00124F90"/>
    <w:rsid w:val="00125082"/>
    <w:rsid w:val="001251E3"/>
    <w:rsid w:val="0012541D"/>
    <w:rsid w:val="0012589E"/>
    <w:rsid w:val="00125A1A"/>
    <w:rsid w:val="001261E1"/>
    <w:rsid w:val="0012651B"/>
    <w:rsid w:val="001269CD"/>
    <w:rsid w:val="001269F1"/>
    <w:rsid w:val="001278EC"/>
    <w:rsid w:val="00127CE6"/>
    <w:rsid w:val="00130123"/>
    <w:rsid w:val="001307FB"/>
    <w:rsid w:val="00130D1A"/>
    <w:rsid w:val="001317DD"/>
    <w:rsid w:val="001322A3"/>
    <w:rsid w:val="001329C7"/>
    <w:rsid w:val="0013328D"/>
    <w:rsid w:val="00133B56"/>
    <w:rsid w:val="001342A2"/>
    <w:rsid w:val="0013497D"/>
    <w:rsid w:val="00134A4D"/>
    <w:rsid w:val="0013553D"/>
    <w:rsid w:val="00135767"/>
    <w:rsid w:val="00135C27"/>
    <w:rsid w:val="001360C0"/>
    <w:rsid w:val="001367C6"/>
    <w:rsid w:val="00136DEF"/>
    <w:rsid w:val="00136EAA"/>
    <w:rsid w:val="0013716E"/>
    <w:rsid w:val="00137178"/>
    <w:rsid w:val="00137762"/>
    <w:rsid w:val="00137947"/>
    <w:rsid w:val="00137CE1"/>
    <w:rsid w:val="0014019D"/>
    <w:rsid w:val="00140729"/>
    <w:rsid w:val="001409EF"/>
    <w:rsid w:val="00140FD8"/>
    <w:rsid w:val="0014157B"/>
    <w:rsid w:val="001415AD"/>
    <w:rsid w:val="001422CE"/>
    <w:rsid w:val="001428C4"/>
    <w:rsid w:val="00142A66"/>
    <w:rsid w:val="00142C19"/>
    <w:rsid w:val="001430D1"/>
    <w:rsid w:val="00143259"/>
    <w:rsid w:val="00143A25"/>
    <w:rsid w:val="00144A55"/>
    <w:rsid w:val="00144FAD"/>
    <w:rsid w:val="00147162"/>
    <w:rsid w:val="00147CE1"/>
    <w:rsid w:val="00150EB3"/>
    <w:rsid w:val="001512C2"/>
    <w:rsid w:val="001513B4"/>
    <w:rsid w:val="00152658"/>
    <w:rsid w:val="001536DD"/>
    <w:rsid w:val="00153F32"/>
    <w:rsid w:val="00154736"/>
    <w:rsid w:val="001547A4"/>
    <w:rsid w:val="0015503E"/>
    <w:rsid w:val="001554A7"/>
    <w:rsid w:val="00155A55"/>
    <w:rsid w:val="00155AA4"/>
    <w:rsid w:val="00155D9E"/>
    <w:rsid w:val="00156279"/>
    <w:rsid w:val="00156470"/>
    <w:rsid w:val="0015663F"/>
    <w:rsid w:val="001569FB"/>
    <w:rsid w:val="00156DF5"/>
    <w:rsid w:val="00157017"/>
    <w:rsid w:val="001570E7"/>
    <w:rsid w:val="00157351"/>
    <w:rsid w:val="00157749"/>
    <w:rsid w:val="00157C36"/>
    <w:rsid w:val="00157EAE"/>
    <w:rsid w:val="00157F19"/>
    <w:rsid w:val="00160400"/>
    <w:rsid w:val="00160C1D"/>
    <w:rsid w:val="00161159"/>
    <w:rsid w:val="001613D2"/>
    <w:rsid w:val="00161E43"/>
    <w:rsid w:val="00162A61"/>
    <w:rsid w:val="00162CC6"/>
    <w:rsid w:val="00162E9A"/>
    <w:rsid w:val="00163066"/>
    <w:rsid w:val="001631A8"/>
    <w:rsid w:val="00163626"/>
    <w:rsid w:val="00163B20"/>
    <w:rsid w:val="00163B3F"/>
    <w:rsid w:val="00163C8D"/>
    <w:rsid w:val="00163DF0"/>
    <w:rsid w:val="00163F26"/>
    <w:rsid w:val="001648E2"/>
    <w:rsid w:val="00164B18"/>
    <w:rsid w:val="00164B4A"/>
    <w:rsid w:val="0016536B"/>
    <w:rsid w:val="00165793"/>
    <w:rsid w:val="00165A57"/>
    <w:rsid w:val="00165D45"/>
    <w:rsid w:val="00165EF2"/>
    <w:rsid w:val="0016611F"/>
    <w:rsid w:val="001671E2"/>
    <w:rsid w:val="00167223"/>
    <w:rsid w:val="0017023E"/>
    <w:rsid w:val="00170398"/>
    <w:rsid w:val="00170DE4"/>
    <w:rsid w:val="0017134D"/>
    <w:rsid w:val="00171E1F"/>
    <w:rsid w:val="001722C5"/>
    <w:rsid w:val="001728FA"/>
    <w:rsid w:val="00172933"/>
    <w:rsid w:val="00172F35"/>
    <w:rsid w:val="00173154"/>
    <w:rsid w:val="001737B7"/>
    <w:rsid w:val="00173E2E"/>
    <w:rsid w:val="0017410E"/>
    <w:rsid w:val="001741C6"/>
    <w:rsid w:val="00174866"/>
    <w:rsid w:val="00174A25"/>
    <w:rsid w:val="00174E6D"/>
    <w:rsid w:val="00174E94"/>
    <w:rsid w:val="00175810"/>
    <w:rsid w:val="00175B14"/>
    <w:rsid w:val="00175DC6"/>
    <w:rsid w:val="001762B3"/>
    <w:rsid w:val="00176821"/>
    <w:rsid w:val="001772A8"/>
    <w:rsid w:val="0017777C"/>
    <w:rsid w:val="001777A1"/>
    <w:rsid w:val="00177C69"/>
    <w:rsid w:val="00181305"/>
    <w:rsid w:val="00181385"/>
    <w:rsid w:val="00181A3E"/>
    <w:rsid w:val="00181FF6"/>
    <w:rsid w:val="001820DC"/>
    <w:rsid w:val="0018230C"/>
    <w:rsid w:val="00183380"/>
    <w:rsid w:val="0018343D"/>
    <w:rsid w:val="0018375B"/>
    <w:rsid w:val="00184A7C"/>
    <w:rsid w:val="001852BA"/>
    <w:rsid w:val="00185C60"/>
    <w:rsid w:val="001862DE"/>
    <w:rsid w:val="00186B0D"/>
    <w:rsid w:val="00186DC1"/>
    <w:rsid w:val="00187116"/>
    <w:rsid w:val="00187BF4"/>
    <w:rsid w:val="00187E3A"/>
    <w:rsid w:val="00187EC8"/>
    <w:rsid w:val="001900BA"/>
    <w:rsid w:val="001904A0"/>
    <w:rsid w:val="001904B9"/>
    <w:rsid w:val="00190960"/>
    <w:rsid w:val="0019112D"/>
    <w:rsid w:val="0019155B"/>
    <w:rsid w:val="00191B4B"/>
    <w:rsid w:val="001926B2"/>
    <w:rsid w:val="0019282B"/>
    <w:rsid w:val="00192FC6"/>
    <w:rsid w:val="0019300A"/>
    <w:rsid w:val="00193331"/>
    <w:rsid w:val="00194B7B"/>
    <w:rsid w:val="00195002"/>
    <w:rsid w:val="00195595"/>
    <w:rsid w:val="00195891"/>
    <w:rsid w:val="00195AB2"/>
    <w:rsid w:val="00195D07"/>
    <w:rsid w:val="00195E3F"/>
    <w:rsid w:val="001968DC"/>
    <w:rsid w:val="00196CE4"/>
    <w:rsid w:val="00197FCD"/>
    <w:rsid w:val="001A0EBA"/>
    <w:rsid w:val="001A1123"/>
    <w:rsid w:val="001A15B5"/>
    <w:rsid w:val="001A1D74"/>
    <w:rsid w:val="001A1F71"/>
    <w:rsid w:val="001A2335"/>
    <w:rsid w:val="001A2344"/>
    <w:rsid w:val="001A25EC"/>
    <w:rsid w:val="001A2755"/>
    <w:rsid w:val="001A291D"/>
    <w:rsid w:val="001A2BF0"/>
    <w:rsid w:val="001A3458"/>
    <w:rsid w:val="001A491D"/>
    <w:rsid w:val="001A4951"/>
    <w:rsid w:val="001A49A0"/>
    <w:rsid w:val="001A524D"/>
    <w:rsid w:val="001A5636"/>
    <w:rsid w:val="001A6EEB"/>
    <w:rsid w:val="001A71DE"/>
    <w:rsid w:val="001A7927"/>
    <w:rsid w:val="001A79EB"/>
    <w:rsid w:val="001A7A48"/>
    <w:rsid w:val="001A7A89"/>
    <w:rsid w:val="001A7B24"/>
    <w:rsid w:val="001B0C59"/>
    <w:rsid w:val="001B1146"/>
    <w:rsid w:val="001B12C2"/>
    <w:rsid w:val="001B14E0"/>
    <w:rsid w:val="001B17AE"/>
    <w:rsid w:val="001B1882"/>
    <w:rsid w:val="001B188F"/>
    <w:rsid w:val="001B1C9C"/>
    <w:rsid w:val="001B22AE"/>
    <w:rsid w:val="001B22D6"/>
    <w:rsid w:val="001B2B88"/>
    <w:rsid w:val="001B3B27"/>
    <w:rsid w:val="001B408F"/>
    <w:rsid w:val="001B4681"/>
    <w:rsid w:val="001B488A"/>
    <w:rsid w:val="001B52DA"/>
    <w:rsid w:val="001B59BE"/>
    <w:rsid w:val="001B6146"/>
    <w:rsid w:val="001B64E3"/>
    <w:rsid w:val="001B7566"/>
    <w:rsid w:val="001B771A"/>
    <w:rsid w:val="001C01E7"/>
    <w:rsid w:val="001C02CF"/>
    <w:rsid w:val="001C04EA"/>
    <w:rsid w:val="001C185B"/>
    <w:rsid w:val="001C1C02"/>
    <w:rsid w:val="001C1C30"/>
    <w:rsid w:val="001C1FF7"/>
    <w:rsid w:val="001C21AD"/>
    <w:rsid w:val="001C2542"/>
    <w:rsid w:val="001C2EA8"/>
    <w:rsid w:val="001C3440"/>
    <w:rsid w:val="001C3563"/>
    <w:rsid w:val="001C3D60"/>
    <w:rsid w:val="001C5134"/>
    <w:rsid w:val="001C5D46"/>
    <w:rsid w:val="001C5FE1"/>
    <w:rsid w:val="001C7473"/>
    <w:rsid w:val="001C7BB2"/>
    <w:rsid w:val="001D0489"/>
    <w:rsid w:val="001D0806"/>
    <w:rsid w:val="001D0C33"/>
    <w:rsid w:val="001D0DF7"/>
    <w:rsid w:val="001D13B6"/>
    <w:rsid w:val="001D1522"/>
    <w:rsid w:val="001D1821"/>
    <w:rsid w:val="001D18DB"/>
    <w:rsid w:val="001D219B"/>
    <w:rsid w:val="001D271F"/>
    <w:rsid w:val="001D2AD6"/>
    <w:rsid w:val="001D2E8E"/>
    <w:rsid w:val="001D2F3D"/>
    <w:rsid w:val="001D3C29"/>
    <w:rsid w:val="001D49D5"/>
    <w:rsid w:val="001D50CC"/>
    <w:rsid w:val="001D597D"/>
    <w:rsid w:val="001D5D41"/>
    <w:rsid w:val="001D5D52"/>
    <w:rsid w:val="001D5F33"/>
    <w:rsid w:val="001D60DA"/>
    <w:rsid w:val="001D6161"/>
    <w:rsid w:val="001D61A2"/>
    <w:rsid w:val="001D698F"/>
    <w:rsid w:val="001D70F2"/>
    <w:rsid w:val="001D748C"/>
    <w:rsid w:val="001E0895"/>
    <w:rsid w:val="001E0E44"/>
    <w:rsid w:val="001E17B1"/>
    <w:rsid w:val="001E1E01"/>
    <w:rsid w:val="001E1E9C"/>
    <w:rsid w:val="001E1F4F"/>
    <w:rsid w:val="001E2125"/>
    <w:rsid w:val="001E29F9"/>
    <w:rsid w:val="001E3239"/>
    <w:rsid w:val="001E3486"/>
    <w:rsid w:val="001E398B"/>
    <w:rsid w:val="001E424B"/>
    <w:rsid w:val="001E46D8"/>
    <w:rsid w:val="001E4915"/>
    <w:rsid w:val="001E4F4F"/>
    <w:rsid w:val="001E582B"/>
    <w:rsid w:val="001E594F"/>
    <w:rsid w:val="001E5AF1"/>
    <w:rsid w:val="001E727F"/>
    <w:rsid w:val="001E792F"/>
    <w:rsid w:val="001E7CB1"/>
    <w:rsid w:val="001F0230"/>
    <w:rsid w:val="001F05FB"/>
    <w:rsid w:val="001F18B2"/>
    <w:rsid w:val="001F1FA8"/>
    <w:rsid w:val="001F26FE"/>
    <w:rsid w:val="001F2C35"/>
    <w:rsid w:val="001F2CE5"/>
    <w:rsid w:val="001F42DD"/>
    <w:rsid w:val="001F4AE2"/>
    <w:rsid w:val="001F4B47"/>
    <w:rsid w:val="001F4E48"/>
    <w:rsid w:val="001F50FC"/>
    <w:rsid w:val="001F54AC"/>
    <w:rsid w:val="001F55D1"/>
    <w:rsid w:val="001F569B"/>
    <w:rsid w:val="001F56A8"/>
    <w:rsid w:val="001F58BF"/>
    <w:rsid w:val="001F5AA2"/>
    <w:rsid w:val="001F5C99"/>
    <w:rsid w:val="001F6108"/>
    <w:rsid w:val="001F6207"/>
    <w:rsid w:val="001F6759"/>
    <w:rsid w:val="001F67FE"/>
    <w:rsid w:val="001F6A82"/>
    <w:rsid w:val="001F7702"/>
    <w:rsid w:val="001F795B"/>
    <w:rsid w:val="001F7E60"/>
    <w:rsid w:val="001F7F02"/>
    <w:rsid w:val="002000E6"/>
    <w:rsid w:val="00200BAA"/>
    <w:rsid w:val="00200D56"/>
    <w:rsid w:val="00201605"/>
    <w:rsid w:val="002023CA"/>
    <w:rsid w:val="0020347C"/>
    <w:rsid w:val="00203834"/>
    <w:rsid w:val="00203A93"/>
    <w:rsid w:val="00203ACE"/>
    <w:rsid w:val="00203BD4"/>
    <w:rsid w:val="0020485F"/>
    <w:rsid w:val="00204CDD"/>
    <w:rsid w:val="00205405"/>
    <w:rsid w:val="002058C1"/>
    <w:rsid w:val="002060C5"/>
    <w:rsid w:val="00206320"/>
    <w:rsid w:val="0020654D"/>
    <w:rsid w:val="0020681E"/>
    <w:rsid w:val="00206888"/>
    <w:rsid w:val="002070EF"/>
    <w:rsid w:val="00207214"/>
    <w:rsid w:val="00207303"/>
    <w:rsid w:val="0021026E"/>
    <w:rsid w:val="002105BE"/>
    <w:rsid w:val="0021079C"/>
    <w:rsid w:val="00210E2D"/>
    <w:rsid w:val="00212A90"/>
    <w:rsid w:val="00213446"/>
    <w:rsid w:val="0021449D"/>
    <w:rsid w:val="00214B3D"/>
    <w:rsid w:val="00214C0A"/>
    <w:rsid w:val="00214F85"/>
    <w:rsid w:val="00215129"/>
    <w:rsid w:val="00215B96"/>
    <w:rsid w:val="00216DC0"/>
    <w:rsid w:val="0021739D"/>
    <w:rsid w:val="002173B2"/>
    <w:rsid w:val="002177C2"/>
    <w:rsid w:val="002208D5"/>
    <w:rsid w:val="002212EF"/>
    <w:rsid w:val="002219E7"/>
    <w:rsid w:val="00222197"/>
    <w:rsid w:val="0022229E"/>
    <w:rsid w:val="0022240A"/>
    <w:rsid w:val="002225BD"/>
    <w:rsid w:val="002226DA"/>
    <w:rsid w:val="002227C8"/>
    <w:rsid w:val="0022304E"/>
    <w:rsid w:val="002235C7"/>
    <w:rsid w:val="002240BA"/>
    <w:rsid w:val="0022502C"/>
    <w:rsid w:val="00225110"/>
    <w:rsid w:val="00225BC4"/>
    <w:rsid w:val="00225F23"/>
    <w:rsid w:val="00226104"/>
    <w:rsid w:val="00226177"/>
    <w:rsid w:val="00226500"/>
    <w:rsid w:val="00226838"/>
    <w:rsid w:val="00226DCE"/>
    <w:rsid w:val="0022781D"/>
    <w:rsid w:val="00227F79"/>
    <w:rsid w:val="002301AB"/>
    <w:rsid w:val="002303A2"/>
    <w:rsid w:val="00230770"/>
    <w:rsid w:val="00230792"/>
    <w:rsid w:val="0023080C"/>
    <w:rsid w:val="00230DDE"/>
    <w:rsid w:val="00230F17"/>
    <w:rsid w:val="002316B4"/>
    <w:rsid w:val="00231A87"/>
    <w:rsid w:val="00231C79"/>
    <w:rsid w:val="0023249D"/>
    <w:rsid w:val="002330DA"/>
    <w:rsid w:val="002333B8"/>
    <w:rsid w:val="002333C8"/>
    <w:rsid w:val="00233882"/>
    <w:rsid w:val="00233F99"/>
    <w:rsid w:val="002341B6"/>
    <w:rsid w:val="002345FF"/>
    <w:rsid w:val="00234A1B"/>
    <w:rsid w:val="00234AC3"/>
    <w:rsid w:val="00234EBE"/>
    <w:rsid w:val="0023542F"/>
    <w:rsid w:val="002355C1"/>
    <w:rsid w:val="002357C0"/>
    <w:rsid w:val="00235858"/>
    <w:rsid w:val="00235D2D"/>
    <w:rsid w:val="002360B3"/>
    <w:rsid w:val="002360E1"/>
    <w:rsid w:val="00236AB1"/>
    <w:rsid w:val="00236C52"/>
    <w:rsid w:val="00236DA8"/>
    <w:rsid w:val="00236EC8"/>
    <w:rsid w:val="002373E1"/>
    <w:rsid w:val="00237537"/>
    <w:rsid w:val="002378B8"/>
    <w:rsid w:val="00237D7D"/>
    <w:rsid w:val="002401E1"/>
    <w:rsid w:val="0024084C"/>
    <w:rsid w:val="002409E0"/>
    <w:rsid w:val="00240A7B"/>
    <w:rsid w:val="00241193"/>
    <w:rsid w:val="002413E1"/>
    <w:rsid w:val="00241930"/>
    <w:rsid w:val="0024196E"/>
    <w:rsid w:val="00241C28"/>
    <w:rsid w:val="002422C7"/>
    <w:rsid w:val="00242822"/>
    <w:rsid w:val="00242E20"/>
    <w:rsid w:val="002433D7"/>
    <w:rsid w:val="0024353D"/>
    <w:rsid w:val="00243C3E"/>
    <w:rsid w:val="00243E7B"/>
    <w:rsid w:val="002440BE"/>
    <w:rsid w:val="00244454"/>
    <w:rsid w:val="002445AC"/>
    <w:rsid w:val="00244885"/>
    <w:rsid w:val="00244D14"/>
    <w:rsid w:val="00245BB7"/>
    <w:rsid w:val="002460F6"/>
    <w:rsid w:val="0024683E"/>
    <w:rsid w:val="00246C67"/>
    <w:rsid w:val="00246CCF"/>
    <w:rsid w:val="00246FAD"/>
    <w:rsid w:val="0024778E"/>
    <w:rsid w:val="00250417"/>
    <w:rsid w:val="00250D02"/>
    <w:rsid w:val="002512D1"/>
    <w:rsid w:val="002517C4"/>
    <w:rsid w:val="00251BD1"/>
    <w:rsid w:val="0025251F"/>
    <w:rsid w:val="00252625"/>
    <w:rsid w:val="002532F0"/>
    <w:rsid w:val="00253A82"/>
    <w:rsid w:val="00253A85"/>
    <w:rsid w:val="002543FF"/>
    <w:rsid w:val="00254533"/>
    <w:rsid w:val="00254553"/>
    <w:rsid w:val="0025456E"/>
    <w:rsid w:val="0025492A"/>
    <w:rsid w:val="00254A62"/>
    <w:rsid w:val="00255736"/>
    <w:rsid w:val="002559D0"/>
    <w:rsid w:val="00255A37"/>
    <w:rsid w:val="00256034"/>
    <w:rsid w:val="00256A19"/>
    <w:rsid w:val="00256E1C"/>
    <w:rsid w:val="00256E34"/>
    <w:rsid w:val="00256F9D"/>
    <w:rsid w:val="00257E7B"/>
    <w:rsid w:val="002600ED"/>
    <w:rsid w:val="0026097D"/>
    <w:rsid w:val="002609F8"/>
    <w:rsid w:val="00260C11"/>
    <w:rsid w:val="00260DEC"/>
    <w:rsid w:val="00261050"/>
    <w:rsid w:val="0026159B"/>
    <w:rsid w:val="00261B84"/>
    <w:rsid w:val="00261CD4"/>
    <w:rsid w:val="00261E1B"/>
    <w:rsid w:val="00262483"/>
    <w:rsid w:val="0026270F"/>
    <w:rsid w:val="002635BA"/>
    <w:rsid w:val="002639CB"/>
    <w:rsid w:val="00263AE5"/>
    <w:rsid w:val="002642BD"/>
    <w:rsid w:val="00264CA1"/>
    <w:rsid w:val="0026531A"/>
    <w:rsid w:val="0026535A"/>
    <w:rsid w:val="00265643"/>
    <w:rsid w:val="00265646"/>
    <w:rsid w:val="00265A6A"/>
    <w:rsid w:val="00265BAB"/>
    <w:rsid w:val="00265BD3"/>
    <w:rsid w:val="00265DBB"/>
    <w:rsid w:val="002669F3"/>
    <w:rsid w:val="002676BF"/>
    <w:rsid w:val="002677D5"/>
    <w:rsid w:val="00267D4D"/>
    <w:rsid w:val="00267DA4"/>
    <w:rsid w:val="002703D5"/>
    <w:rsid w:val="0027041B"/>
    <w:rsid w:val="00270569"/>
    <w:rsid w:val="002708B1"/>
    <w:rsid w:val="00270B0D"/>
    <w:rsid w:val="002710EB"/>
    <w:rsid w:val="00271AAD"/>
    <w:rsid w:val="00271E12"/>
    <w:rsid w:val="00272262"/>
    <w:rsid w:val="002729A6"/>
    <w:rsid w:val="00272D83"/>
    <w:rsid w:val="00272FE9"/>
    <w:rsid w:val="0027360B"/>
    <w:rsid w:val="002739EE"/>
    <w:rsid w:val="00274585"/>
    <w:rsid w:val="00274BCE"/>
    <w:rsid w:val="00274E6C"/>
    <w:rsid w:val="002754BB"/>
    <w:rsid w:val="002756FE"/>
    <w:rsid w:val="0027679A"/>
    <w:rsid w:val="00276CEF"/>
    <w:rsid w:val="00277013"/>
    <w:rsid w:val="00277062"/>
    <w:rsid w:val="00277502"/>
    <w:rsid w:val="00277545"/>
    <w:rsid w:val="002775E9"/>
    <w:rsid w:val="00277B45"/>
    <w:rsid w:val="00277C81"/>
    <w:rsid w:val="00277F55"/>
    <w:rsid w:val="002809FC"/>
    <w:rsid w:val="002816DC"/>
    <w:rsid w:val="00281E78"/>
    <w:rsid w:val="00282151"/>
    <w:rsid w:val="00282473"/>
    <w:rsid w:val="00282715"/>
    <w:rsid w:val="00282B4B"/>
    <w:rsid w:val="00282FFA"/>
    <w:rsid w:val="0028386B"/>
    <w:rsid w:val="00283BD7"/>
    <w:rsid w:val="00283DF1"/>
    <w:rsid w:val="00283EAF"/>
    <w:rsid w:val="00284232"/>
    <w:rsid w:val="002860CD"/>
    <w:rsid w:val="002866D0"/>
    <w:rsid w:val="00286F54"/>
    <w:rsid w:val="00287619"/>
    <w:rsid w:val="00287F09"/>
    <w:rsid w:val="00290103"/>
    <w:rsid w:val="00290326"/>
    <w:rsid w:val="0029054C"/>
    <w:rsid w:val="00290FC8"/>
    <w:rsid w:val="00292A16"/>
    <w:rsid w:val="00293278"/>
    <w:rsid w:val="00293B98"/>
    <w:rsid w:val="00293F8B"/>
    <w:rsid w:val="00294182"/>
    <w:rsid w:val="0029432F"/>
    <w:rsid w:val="00294460"/>
    <w:rsid w:val="00295715"/>
    <w:rsid w:val="0029581B"/>
    <w:rsid w:val="00295B28"/>
    <w:rsid w:val="00295DDF"/>
    <w:rsid w:val="00297100"/>
    <w:rsid w:val="0029733F"/>
    <w:rsid w:val="00297894"/>
    <w:rsid w:val="00297D6C"/>
    <w:rsid w:val="002A0491"/>
    <w:rsid w:val="002A0638"/>
    <w:rsid w:val="002A0736"/>
    <w:rsid w:val="002A0ACF"/>
    <w:rsid w:val="002A0AE5"/>
    <w:rsid w:val="002A0E15"/>
    <w:rsid w:val="002A1416"/>
    <w:rsid w:val="002A17A5"/>
    <w:rsid w:val="002A3168"/>
    <w:rsid w:val="002A333A"/>
    <w:rsid w:val="002A3344"/>
    <w:rsid w:val="002A3597"/>
    <w:rsid w:val="002A3C1B"/>
    <w:rsid w:val="002A3F47"/>
    <w:rsid w:val="002A4690"/>
    <w:rsid w:val="002A46F4"/>
    <w:rsid w:val="002A4770"/>
    <w:rsid w:val="002A47FB"/>
    <w:rsid w:val="002A4E7F"/>
    <w:rsid w:val="002A504F"/>
    <w:rsid w:val="002A5316"/>
    <w:rsid w:val="002A56BE"/>
    <w:rsid w:val="002A67EA"/>
    <w:rsid w:val="002A6830"/>
    <w:rsid w:val="002A6942"/>
    <w:rsid w:val="002A7F13"/>
    <w:rsid w:val="002A7F9C"/>
    <w:rsid w:val="002B07BF"/>
    <w:rsid w:val="002B0EFF"/>
    <w:rsid w:val="002B14AB"/>
    <w:rsid w:val="002B1D5F"/>
    <w:rsid w:val="002B21B4"/>
    <w:rsid w:val="002B27A1"/>
    <w:rsid w:val="002B2CF9"/>
    <w:rsid w:val="002B3384"/>
    <w:rsid w:val="002B35C7"/>
    <w:rsid w:val="002B42E3"/>
    <w:rsid w:val="002B4600"/>
    <w:rsid w:val="002B4A9C"/>
    <w:rsid w:val="002B59D9"/>
    <w:rsid w:val="002B59F9"/>
    <w:rsid w:val="002B620B"/>
    <w:rsid w:val="002B62B9"/>
    <w:rsid w:val="002B669A"/>
    <w:rsid w:val="002B6719"/>
    <w:rsid w:val="002B6909"/>
    <w:rsid w:val="002B6F81"/>
    <w:rsid w:val="002B7296"/>
    <w:rsid w:val="002B7465"/>
    <w:rsid w:val="002B7750"/>
    <w:rsid w:val="002C05CC"/>
    <w:rsid w:val="002C08E8"/>
    <w:rsid w:val="002C0B14"/>
    <w:rsid w:val="002C1861"/>
    <w:rsid w:val="002C1A86"/>
    <w:rsid w:val="002C1DA6"/>
    <w:rsid w:val="002C1DE4"/>
    <w:rsid w:val="002C1F5E"/>
    <w:rsid w:val="002C2053"/>
    <w:rsid w:val="002C20F2"/>
    <w:rsid w:val="002C213E"/>
    <w:rsid w:val="002C21B8"/>
    <w:rsid w:val="002C2216"/>
    <w:rsid w:val="002C2AAB"/>
    <w:rsid w:val="002C2BEB"/>
    <w:rsid w:val="002C3412"/>
    <w:rsid w:val="002C38CA"/>
    <w:rsid w:val="002C4CC3"/>
    <w:rsid w:val="002C58DF"/>
    <w:rsid w:val="002C5D12"/>
    <w:rsid w:val="002C662F"/>
    <w:rsid w:val="002C6EC0"/>
    <w:rsid w:val="002C7184"/>
    <w:rsid w:val="002C72C2"/>
    <w:rsid w:val="002C7F06"/>
    <w:rsid w:val="002C7FA1"/>
    <w:rsid w:val="002D002E"/>
    <w:rsid w:val="002D00B9"/>
    <w:rsid w:val="002D00F2"/>
    <w:rsid w:val="002D02E5"/>
    <w:rsid w:val="002D066C"/>
    <w:rsid w:val="002D0835"/>
    <w:rsid w:val="002D08FF"/>
    <w:rsid w:val="002D0A8A"/>
    <w:rsid w:val="002D15C1"/>
    <w:rsid w:val="002D23C7"/>
    <w:rsid w:val="002D2FC3"/>
    <w:rsid w:val="002D402B"/>
    <w:rsid w:val="002D424A"/>
    <w:rsid w:val="002D6006"/>
    <w:rsid w:val="002D66FB"/>
    <w:rsid w:val="002D67FC"/>
    <w:rsid w:val="002D6BF5"/>
    <w:rsid w:val="002D730D"/>
    <w:rsid w:val="002D7B13"/>
    <w:rsid w:val="002E0494"/>
    <w:rsid w:val="002E0527"/>
    <w:rsid w:val="002E0BE4"/>
    <w:rsid w:val="002E12AB"/>
    <w:rsid w:val="002E1690"/>
    <w:rsid w:val="002E231C"/>
    <w:rsid w:val="002E245D"/>
    <w:rsid w:val="002E29D1"/>
    <w:rsid w:val="002E3431"/>
    <w:rsid w:val="002E386F"/>
    <w:rsid w:val="002E3E48"/>
    <w:rsid w:val="002E449C"/>
    <w:rsid w:val="002E44EE"/>
    <w:rsid w:val="002E4515"/>
    <w:rsid w:val="002E475E"/>
    <w:rsid w:val="002E48D3"/>
    <w:rsid w:val="002E4EED"/>
    <w:rsid w:val="002E5033"/>
    <w:rsid w:val="002E54B6"/>
    <w:rsid w:val="002E56F2"/>
    <w:rsid w:val="002E5994"/>
    <w:rsid w:val="002E5DAE"/>
    <w:rsid w:val="002E700B"/>
    <w:rsid w:val="002E7334"/>
    <w:rsid w:val="002E745B"/>
    <w:rsid w:val="002E74F0"/>
    <w:rsid w:val="002E7603"/>
    <w:rsid w:val="002E7CEB"/>
    <w:rsid w:val="002E7D18"/>
    <w:rsid w:val="002F0270"/>
    <w:rsid w:val="002F03EC"/>
    <w:rsid w:val="002F0752"/>
    <w:rsid w:val="002F093C"/>
    <w:rsid w:val="002F1163"/>
    <w:rsid w:val="002F1548"/>
    <w:rsid w:val="002F1840"/>
    <w:rsid w:val="002F23C3"/>
    <w:rsid w:val="002F2A14"/>
    <w:rsid w:val="002F2C13"/>
    <w:rsid w:val="002F31DB"/>
    <w:rsid w:val="002F33CD"/>
    <w:rsid w:val="002F39F7"/>
    <w:rsid w:val="002F3F60"/>
    <w:rsid w:val="002F493F"/>
    <w:rsid w:val="002F52D7"/>
    <w:rsid w:val="002F59C9"/>
    <w:rsid w:val="002F59DC"/>
    <w:rsid w:val="002F5E26"/>
    <w:rsid w:val="002F7646"/>
    <w:rsid w:val="00300050"/>
    <w:rsid w:val="00300924"/>
    <w:rsid w:val="00300B30"/>
    <w:rsid w:val="0030175F"/>
    <w:rsid w:val="003017F8"/>
    <w:rsid w:val="00301D90"/>
    <w:rsid w:val="00302135"/>
    <w:rsid w:val="003026CB"/>
    <w:rsid w:val="003027EE"/>
    <w:rsid w:val="00302CF4"/>
    <w:rsid w:val="003034EC"/>
    <w:rsid w:val="0030368E"/>
    <w:rsid w:val="00303711"/>
    <w:rsid w:val="003037B6"/>
    <w:rsid w:val="00303F7F"/>
    <w:rsid w:val="00304DAB"/>
    <w:rsid w:val="0030611E"/>
    <w:rsid w:val="00306C2A"/>
    <w:rsid w:val="00307C53"/>
    <w:rsid w:val="00307EDD"/>
    <w:rsid w:val="00310159"/>
    <w:rsid w:val="003105C3"/>
    <w:rsid w:val="00310888"/>
    <w:rsid w:val="00310898"/>
    <w:rsid w:val="003109EC"/>
    <w:rsid w:val="00310A74"/>
    <w:rsid w:val="00311871"/>
    <w:rsid w:val="003118B5"/>
    <w:rsid w:val="00311BCB"/>
    <w:rsid w:val="00311E51"/>
    <w:rsid w:val="00311E63"/>
    <w:rsid w:val="00311F33"/>
    <w:rsid w:val="003122E7"/>
    <w:rsid w:val="003124B4"/>
    <w:rsid w:val="0031257B"/>
    <w:rsid w:val="00313F3A"/>
    <w:rsid w:val="003141B2"/>
    <w:rsid w:val="003143F0"/>
    <w:rsid w:val="00314487"/>
    <w:rsid w:val="0031470A"/>
    <w:rsid w:val="0031492C"/>
    <w:rsid w:val="00314B18"/>
    <w:rsid w:val="00314D05"/>
    <w:rsid w:val="00315052"/>
    <w:rsid w:val="00315D17"/>
    <w:rsid w:val="00315E85"/>
    <w:rsid w:val="00316852"/>
    <w:rsid w:val="00316C7F"/>
    <w:rsid w:val="00317F00"/>
    <w:rsid w:val="00317F45"/>
    <w:rsid w:val="003200EC"/>
    <w:rsid w:val="00320794"/>
    <w:rsid w:val="003214B3"/>
    <w:rsid w:val="003214E4"/>
    <w:rsid w:val="00322338"/>
    <w:rsid w:val="00322996"/>
    <w:rsid w:val="00322CDD"/>
    <w:rsid w:val="003230B0"/>
    <w:rsid w:val="003236AB"/>
    <w:rsid w:val="00323A9B"/>
    <w:rsid w:val="00324325"/>
    <w:rsid w:val="003244C6"/>
    <w:rsid w:val="003246A5"/>
    <w:rsid w:val="00324D61"/>
    <w:rsid w:val="00325532"/>
    <w:rsid w:val="003261EB"/>
    <w:rsid w:val="0032691F"/>
    <w:rsid w:val="00326D91"/>
    <w:rsid w:val="00327107"/>
    <w:rsid w:val="003277A5"/>
    <w:rsid w:val="00327FDA"/>
    <w:rsid w:val="00330219"/>
    <w:rsid w:val="003307C5"/>
    <w:rsid w:val="00330DD7"/>
    <w:rsid w:val="00331203"/>
    <w:rsid w:val="003313E2"/>
    <w:rsid w:val="003314E5"/>
    <w:rsid w:val="003317F0"/>
    <w:rsid w:val="00333868"/>
    <w:rsid w:val="00333BD4"/>
    <w:rsid w:val="00334093"/>
    <w:rsid w:val="003349B5"/>
    <w:rsid w:val="00334CEB"/>
    <w:rsid w:val="00334D21"/>
    <w:rsid w:val="00337322"/>
    <w:rsid w:val="00337518"/>
    <w:rsid w:val="0033755C"/>
    <w:rsid w:val="003375A5"/>
    <w:rsid w:val="00337795"/>
    <w:rsid w:val="00337A04"/>
    <w:rsid w:val="0034033E"/>
    <w:rsid w:val="00340830"/>
    <w:rsid w:val="003412BC"/>
    <w:rsid w:val="00341CDA"/>
    <w:rsid w:val="0034204C"/>
    <w:rsid w:val="003423FD"/>
    <w:rsid w:val="003424E6"/>
    <w:rsid w:val="00342543"/>
    <w:rsid w:val="00342878"/>
    <w:rsid w:val="00342993"/>
    <w:rsid w:val="00342CBE"/>
    <w:rsid w:val="0034313F"/>
    <w:rsid w:val="003432A3"/>
    <w:rsid w:val="003440DC"/>
    <w:rsid w:val="00344FE0"/>
    <w:rsid w:val="00345466"/>
    <w:rsid w:val="00345501"/>
    <w:rsid w:val="00345A63"/>
    <w:rsid w:val="00345CF6"/>
    <w:rsid w:val="00346C2A"/>
    <w:rsid w:val="00347501"/>
    <w:rsid w:val="00347E8B"/>
    <w:rsid w:val="00347FC1"/>
    <w:rsid w:val="003504B2"/>
    <w:rsid w:val="0035118B"/>
    <w:rsid w:val="003511A1"/>
    <w:rsid w:val="00351736"/>
    <w:rsid w:val="003519E0"/>
    <w:rsid w:val="0035255C"/>
    <w:rsid w:val="003532B7"/>
    <w:rsid w:val="00353381"/>
    <w:rsid w:val="00354219"/>
    <w:rsid w:val="00354393"/>
    <w:rsid w:val="003550D8"/>
    <w:rsid w:val="003551B7"/>
    <w:rsid w:val="00355509"/>
    <w:rsid w:val="00355CC4"/>
    <w:rsid w:val="0035600B"/>
    <w:rsid w:val="00356052"/>
    <w:rsid w:val="00356875"/>
    <w:rsid w:val="0035726D"/>
    <w:rsid w:val="00357273"/>
    <w:rsid w:val="003575AE"/>
    <w:rsid w:val="003575FA"/>
    <w:rsid w:val="003578A4"/>
    <w:rsid w:val="00357F13"/>
    <w:rsid w:val="00357F99"/>
    <w:rsid w:val="003609C0"/>
    <w:rsid w:val="00360F83"/>
    <w:rsid w:val="003613CC"/>
    <w:rsid w:val="003616E1"/>
    <w:rsid w:val="0036241F"/>
    <w:rsid w:val="00362811"/>
    <w:rsid w:val="00362A6F"/>
    <w:rsid w:val="0036382C"/>
    <w:rsid w:val="00364020"/>
    <w:rsid w:val="003643E8"/>
    <w:rsid w:val="003644E6"/>
    <w:rsid w:val="00364B78"/>
    <w:rsid w:val="00364DCE"/>
    <w:rsid w:val="0036553B"/>
    <w:rsid w:val="00365E2E"/>
    <w:rsid w:val="003662AE"/>
    <w:rsid w:val="00366C23"/>
    <w:rsid w:val="00367419"/>
    <w:rsid w:val="00367557"/>
    <w:rsid w:val="003677A3"/>
    <w:rsid w:val="0036790D"/>
    <w:rsid w:val="00367F04"/>
    <w:rsid w:val="00370532"/>
    <w:rsid w:val="00370B31"/>
    <w:rsid w:val="00370B4D"/>
    <w:rsid w:val="00370FAF"/>
    <w:rsid w:val="003714CB"/>
    <w:rsid w:val="003715CD"/>
    <w:rsid w:val="00371CDC"/>
    <w:rsid w:val="00371E35"/>
    <w:rsid w:val="00371EEC"/>
    <w:rsid w:val="00372953"/>
    <w:rsid w:val="00372CAC"/>
    <w:rsid w:val="0037336C"/>
    <w:rsid w:val="003736B5"/>
    <w:rsid w:val="00373D97"/>
    <w:rsid w:val="0037425B"/>
    <w:rsid w:val="00374915"/>
    <w:rsid w:val="003749A4"/>
    <w:rsid w:val="00374B51"/>
    <w:rsid w:val="00375914"/>
    <w:rsid w:val="00375D95"/>
    <w:rsid w:val="00376C05"/>
    <w:rsid w:val="0037728A"/>
    <w:rsid w:val="00377538"/>
    <w:rsid w:val="003775C9"/>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9C6"/>
    <w:rsid w:val="0039058B"/>
    <w:rsid w:val="003907FD"/>
    <w:rsid w:val="003908EC"/>
    <w:rsid w:val="00390E16"/>
    <w:rsid w:val="00390F8F"/>
    <w:rsid w:val="00391723"/>
    <w:rsid w:val="00391C64"/>
    <w:rsid w:val="003920E7"/>
    <w:rsid w:val="00392444"/>
    <w:rsid w:val="003925AD"/>
    <w:rsid w:val="00392A38"/>
    <w:rsid w:val="00392B46"/>
    <w:rsid w:val="00392FFA"/>
    <w:rsid w:val="0039337A"/>
    <w:rsid w:val="0039373D"/>
    <w:rsid w:val="00393A99"/>
    <w:rsid w:val="00393BD4"/>
    <w:rsid w:val="00394906"/>
    <w:rsid w:val="00395B28"/>
    <w:rsid w:val="00396854"/>
    <w:rsid w:val="00396DD3"/>
    <w:rsid w:val="0039780F"/>
    <w:rsid w:val="00397CC1"/>
    <w:rsid w:val="00397DEA"/>
    <w:rsid w:val="003A06B7"/>
    <w:rsid w:val="003A1547"/>
    <w:rsid w:val="003A161F"/>
    <w:rsid w:val="003A16FC"/>
    <w:rsid w:val="003A1829"/>
    <w:rsid w:val="003A2D4E"/>
    <w:rsid w:val="003A3484"/>
    <w:rsid w:val="003A350D"/>
    <w:rsid w:val="003A38B3"/>
    <w:rsid w:val="003A3C69"/>
    <w:rsid w:val="003A3F55"/>
    <w:rsid w:val="003A3FA5"/>
    <w:rsid w:val="003A3FDC"/>
    <w:rsid w:val="003A4227"/>
    <w:rsid w:val="003A4730"/>
    <w:rsid w:val="003A4A84"/>
    <w:rsid w:val="003A52A7"/>
    <w:rsid w:val="003A5D20"/>
    <w:rsid w:val="003A6B07"/>
    <w:rsid w:val="003A6DB0"/>
    <w:rsid w:val="003A7284"/>
    <w:rsid w:val="003A74F9"/>
    <w:rsid w:val="003A7674"/>
    <w:rsid w:val="003A780C"/>
    <w:rsid w:val="003A7917"/>
    <w:rsid w:val="003B003F"/>
    <w:rsid w:val="003B05E0"/>
    <w:rsid w:val="003B0621"/>
    <w:rsid w:val="003B10A7"/>
    <w:rsid w:val="003B10B7"/>
    <w:rsid w:val="003B10CB"/>
    <w:rsid w:val="003B1327"/>
    <w:rsid w:val="003B1755"/>
    <w:rsid w:val="003B1AF8"/>
    <w:rsid w:val="003B2129"/>
    <w:rsid w:val="003B21CD"/>
    <w:rsid w:val="003B2298"/>
    <w:rsid w:val="003B233D"/>
    <w:rsid w:val="003B244C"/>
    <w:rsid w:val="003B2610"/>
    <w:rsid w:val="003B2B19"/>
    <w:rsid w:val="003B3252"/>
    <w:rsid w:val="003B3831"/>
    <w:rsid w:val="003B3940"/>
    <w:rsid w:val="003B3DF1"/>
    <w:rsid w:val="003B404C"/>
    <w:rsid w:val="003B4436"/>
    <w:rsid w:val="003B4543"/>
    <w:rsid w:val="003B46C5"/>
    <w:rsid w:val="003B48A6"/>
    <w:rsid w:val="003B4CE5"/>
    <w:rsid w:val="003B5663"/>
    <w:rsid w:val="003B5F81"/>
    <w:rsid w:val="003B6E88"/>
    <w:rsid w:val="003B7758"/>
    <w:rsid w:val="003B79DF"/>
    <w:rsid w:val="003C0D36"/>
    <w:rsid w:val="003C0D4E"/>
    <w:rsid w:val="003C0E7F"/>
    <w:rsid w:val="003C0ED2"/>
    <w:rsid w:val="003C11D6"/>
    <w:rsid w:val="003C161E"/>
    <w:rsid w:val="003C16DD"/>
    <w:rsid w:val="003C22AF"/>
    <w:rsid w:val="003C2B75"/>
    <w:rsid w:val="003C2C5E"/>
    <w:rsid w:val="003C3980"/>
    <w:rsid w:val="003C3C4A"/>
    <w:rsid w:val="003C3CE1"/>
    <w:rsid w:val="003C477E"/>
    <w:rsid w:val="003C4A49"/>
    <w:rsid w:val="003C4B48"/>
    <w:rsid w:val="003C4C2A"/>
    <w:rsid w:val="003C4D03"/>
    <w:rsid w:val="003C4EE4"/>
    <w:rsid w:val="003C4F19"/>
    <w:rsid w:val="003C512C"/>
    <w:rsid w:val="003C52F1"/>
    <w:rsid w:val="003C55E7"/>
    <w:rsid w:val="003C574A"/>
    <w:rsid w:val="003C59BE"/>
    <w:rsid w:val="003C5BE9"/>
    <w:rsid w:val="003C6017"/>
    <w:rsid w:val="003C604E"/>
    <w:rsid w:val="003C6A73"/>
    <w:rsid w:val="003C753F"/>
    <w:rsid w:val="003D13C6"/>
    <w:rsid w:val="003D1874"/>
    <w:rsid w:val="003D1A62"/>
    <w:rsid w:val="003D1C20"/>
    <w:rsid w:val="003D1C94"/>
    <w:rsid w:val="003D211D"/>
    <w:rsid w:val="003D22CB"/>
    <w:rsid w:val="003D2AB0"/>
    <w:rsid w:val="003D333E"/>
    <w:rsid w:val="003D35D3"/>
    <w:rsid w:val="003D3BF7"/>
    <w:rsid w:val="003D4196"/>
    <w:rsid w:val="003D44A3"/>
    <w:rsid w:val="003D4D60"/>
    <w:rsid w:val="003D4DDD"/>
    <w:rsid w:val="003D4FD8"/>
    <w:rsid w:val="003D5560"/>
    <w:rsid w:val="003D5871"/>
    <w:rsid w:val="003D5B07"/>
    <w:rsid w:val="003D5B1C"/>
    <w:rsid w:val="003D620D"/>
    <w:rsid w:val="003D6348"/>
    <w:rsid w:val="003D6453"/>
    <w:rsid w:val="003D67AA"/>
    <w:rsid w:val="003D6E41"/>
    <w:rsid w:val="003D70E1"/>
    <w:rsid w:val="003D71B2"/>
    <w:rsid w:val="003D7227"/>
    <w:rsid w:val="003D7388"/>
    <w:rsid w:val="003D73AB"/>
    <w:rsid w:val="003D7C25"/>
    <w:rsid w:val="003E0AEB"/>
    <w:rsid w:val="003E0DA9"/>
    <w:rsid w:val="003E0F80"/>
    <w:rsid w:val="003E107C"/>
    <w:rsid w:val="003E109A"/>
    <w:rsid w:val="003E15B1"/>
    <w:rsid w:val="003E1916"/>
    <w:rsid w:val="003E1928"/>
    <w:rsid w:val="003E1E25"/>
    <w:rsid w:val="003E279D"/>
    <w:rsid w:val="003E325F"/>
    <w:rsid w:val="003E32AB"/>
    <w:rsid w:val="003E35AE"/>
    <w:rsid w:val="003E3DD6"/>
    <w:rsid w:val="003E3E29"/>
    <w:rsid w:val="003E3EC4"/>
    <w:rsid w:val="003E40D9"/>
    <w:rsid w:val="003E41EF"/>
    <w:rsid w:val="003E4CD9"/>
    <w:rsid w:val="003E4FD1"/>
    <w:rsid w:val="003E50D4"/>
    <w:rsid w:val="003E5A65"/>
    <w:rsid w:val="003E6707"/>
    <w:rsid w:val="003E6B1D"/>
    <w:rsid w:val="003E700C"/>
    <w:rsid w:val="003E7489"/>
    <w:rsid w:val="003F0238"/>
    <w:rsid w:val="003F06F2"/>
    <w:rsid w:val="003F0970"/>
    <w:rsid w:val="003F153C"/>
    <w:rsid w:val="003F1638"/>
    <w:rsid w:val="003F22D4"/>
    <w:rsid w:val="003F2618"/>
    <w:rsid w:val="003F34A3"/>
    <w:rsid w:val="003F4640"/>
    <w:rsid w:val="003F48CC"/>
    <w:rsid w:val="003F507A"/>
    <w:rsid w:val="003F5E6A"/>
    <w:rsid w:val="003F60F1"/>
    <w:rsid w:val="003F6D84"/>
    <w:rsid w:val="003F6DCE"/>
    <w:rsid w:val="003F6EF7"/>
    <w:rsid w:val="003F710E"/>
    <w:rsid w:val="003F7C74"/>
    <w:rsid w:val="003F7D44"/>
    <w:rsid w:val="003F7F48"/>
    <w:rsid w:val="004001BA"/>
    <w:rsid w:val="0040055F"/>
    <w:rsid w:val="0040149F"/>
    <w:rsid w:val="004015F9"/>
    <w:rsid w:val="0040194F"/>
    <w:rsid w:val="00401AAE"/>
    <w:rsid w:val="00401C0F"/>
    <w:rsid w:val="00401E5D"/>
    <w:rsid w:val="00402217"/>
    <w:rsid w:val="0040278B"/>
    <w:rsid w:val="004029B4"/>
    <w:rsid w:val="004029BB"/>
    <w:rsid w:val="00403A50"/>
    <w:rsid w:val="00404333"/>
    <w:rsid w:val="0040452A"/>
    <w:rsid w:val="00404716"/>
    <w:rsid w:val="004048D2"/>
    <w:rsid w:val="00404985"/>
    <w:rsid w:val="00405468"/>
    <w:rsid w:val="00405624"/>
    <w:rsid w:val="004059ED"/>
    <w:rsid w:val="00405EBC"/>
    <w:rsid w:val="00405F68"/>
    <w:rsid w:val="0040687B"/>
    <w:rsid w:val="00406A92"/>
    <w:rsid w:val="00406D75"/>
    <w:rsid w:val="00406FDA"/>
    <w:rsid w:val="004074C2"/>
    <w:rsid w:val="004075C6"/>
    <w:rsid w:val="00407B5D"/>
    <w:rsid w:val="00410114"/>
    <w:rsid w:val="0041076C"/>
    <w:rsid w:val="00410E33"/>
    <w:rsid w:val="004112BB"/>
    <w:rsid w:val="004112BD"/>
    <w:rsid w:val="00411AC3"/>
    <w:rsid w:val="0041207F"/>
    <w:rsid w:val="0041308F"/>
    <w:rsid w:val="00414265"/>
    <w:rsid w:val="004145A2"/>
    <w:rsid w:val="004145ED"/>
    <w:rsid w:val="004146F1"/>
    <w:rsid w:val="00414FFC"/>
    <w:rsid w:val="00415A59"/>
    <w:rsid w:val="00416448"/>
    <w:rsid w:val="0041731F"/>
    <w:rsid w:val="004173EC"/>
    <w:rsid w:val="004174E0"/>
    <w:rsid w:val="00417D1F"/>
    <w:rsid w:val="00420445"/>
    <w:rsid w:val="0042047E"/>
    <w:rsid w:val="004204D9"/>
    <w:rsid w:val="00420599"/>
    <w:rsid w:val="0042081D"/>
    <w:rsid w:val="004213FC"/>
    <w:rsid w:val="004214CC"/>
    <w:rsid w:val="00421844"/>
    <w:rsid w:val="004219C3"/>
    <w:rsid w:val="004220E0"/>
    <w:rsid w:val="00422424"/>
    <w:rsid w:val="00422707"/>
    <w:rsid w:val="00423A20"/>
    <w:rsid w:val="00423C4B"/>
    <w:rsid w:val="00423DB7"/>
    <w:rsid w:val="00423F29"/>
    <w:rsid w:val="0042412D"/>
    <w:rsid w:val="0042461C"/>
    <w:rsid w:val="0042477F"/>
    <w:rsid w:val="00425942"/>
    <w:rsid w:val="004259AC"/>
    <w:rsid w:val="00425C3D"/>
    <w:rsid w:val="00426084"/>
    <w:rsid w:val="004260A7"/>
    <w:rsid w:val="00426697"/>
    <w:rsid w:val="00426AF3"/>
    <w:rsid w:val="00426DE6"/>
    <w:rsid w:val="00426E9A"/>
    <w:rsid w:val="0042710A"/>
    <w:rsid w:val="00427EED"/>
    <w:rsid w:val="00430434"/>
    <w:rsid w:val="00430456"/>
    <w:rsid w:val="0043083C"/>
    <w:rsid w:val="00431264"/>
    <w:rsid w:val="00431ADD"/>
    <w:rsid w:val="00433513"/>
    <w:rsid w:val="004336D8"/>
    <w:rsid w:val="004338CE"/>
    <w:rsid w:val="00433924"/>
    <w:rsid w:val="00433BF5"/>
    <w:rsid w:val="00433E0C"/>
    <w:rsid w:val="00433F7F"/>
    <w:rsid w:val="004351D4"/>
    <w:rsid w:val="00435219"/>
    <w:rsid w:val="0043546A"/>
    <w:rsid w:val="00435862"/>
    <w:rsid w:val="00436033"/>
    <w:rsid w:val="00436313"/>
    <w:rsid w:val="004365BA"/>
    <w:rsid w:val="00436B45"/>
    <w:rsid w:val="0043709D"/>
    <w:rsid w:val="00437352"/>
    <w:rsid w:val="00437752"/>
    <w:rsid w:val="004378D2"/>
    <w:rsid w:val="00437B02"/>
    <w:rsid w:val="00437F1F"/>
    <w:rsid w:val="004414ED"/>
    <w:rsid w:val="00441786"/>
    <w:rsid w:val="00441DA8"/>
    <w:rsid w:val="00441EDF"/>
    <w:rsid w:val="004424A5"/>
    <w:rsid w:val="004426DE"/>
    <w:rsid w:val="0044294B"/>
    <w:rsid w:val="00442A0A"/>
    <w:rsid w:val="004430A0"/>
    <w:rsid w:val="00443834"/>
    <w:rsid w:val="00443BA3"/>
    <w:rsid w:val="0044408F"/>
    <w:rsid w:val="0044449E"/>
    <w:rsid w:val="00444604"/>
    <w:rsid w:val="00444732"/>
    <w:rsid w:val="004448D0"/>
    <w:rsid w:val="004448E3"/>
    <w:rsid w:val="004450BC"/>
    <w:rsid w:val="00445130"/>
    <w:rsid w:val="0044592B"/>
    <w:rsid w:val="00445B5F"/>
    <w:rsid w:val="00445B69"/>
    <w:rsid w:val="00445DB8"/>
    <w:rsid w:val="00445F6D"/>
    <w:rsid w:val="0044691E"/>
    <w:rsid w:val="00446A51"/>
    <w:rsid w:val="00446C2E"/>
    <w:rsid w:val="00447C33"/>
    <w:rsid w:val="00450CCC"/>
    <w:rsid w:val="00450DF7"/>
    <w:rsid w:val="00450F5F"/>
    <w:rsid w:val="0045148B"/>
    <w:rsid w:val="00451713"/>
    <w:rsid w:val="004530D3"/>
    <w:rsid w:val="0045370D"/>
    <w:rsid w:val="004545AE"/>
    <w:rsid w:val="0045472C"/>
    <w:rsid w:val="00454841"/>
    <w:rsid w:val="00454D77"/>
    <w:rsid w:val="004556E4"/>
    <w:rsid w:val="004565B0"/>
    <w:rsid w:val="00457EFF"/>
    <w:rsid w:val="00460347"/>
    <w:rsid w:val="004608B3"/>
    <w:rsid w:val="00461775"/>
    <w:rsid w:val="0046215E"/>
    <w:rsid w:val="00462279"/>
    <w:rsid w:val="00463378"/>
    <w:rsid w:val="00463547"/>
    <w:rsid w:val="00463CA2"/>
    <w:rsid w:val="00464029"/>
    <w:rsid w:val="0046462E"/>
    <w:rsid w:val="00464CDD"/>
    <w:rsid w:val="00464E6B"/>
    <w:rsid w:val="004661AF"/>
    <w:rsid w:val="00466B1F"/>
    <w:rsid w:val="00467572"/>
    <w:rsid w:val="0047057F"/>
    <w:rsid w:val="004705CF"/>
    <w:rsid w:val="004709DD"/>
    <w:rsid w:val="00470C01"/>
    <w:rsid w:val="00470DA0"/>
    <w:rsid w:val="00470DA4"/>
    <w:rsid w:val="0047110D"/>
    <w:rsid w:val="0047118A"/>
    <w:rsid w:val="00471585"/>
    <w:rsid w:val="00471A62"/>
    <w:rsid w:val="00471CD6"/>
    <w:rsid w:val="00471F66"/>
    <w:rsid w:val="0047233B"/>
    <w:rsid w:val="0047268A"/>
    <w:rsid w:val="00472B45"/>
    <w:rsid w:val="004730A8"/>
    <w:rsid w:val="00473E12"/>
    <w:rsid w:val="00473FDB"/>
    <w:rsid w:val="004744A5"/>
    <w:rsid w:val="004758EA"/>
    <w:rsid w:val="00475AFF"/>
    <w:rsid w:val="0047797B"/>
    <w:rsid w:val="00480BE4"/>
    <w:rsid w:val="00481553"/>
    <w:rsid w:val="00481A38"/>
    <w:rsid w:val="00482668"/>
    <w:rsid w:val="00482923"/>
    <w:rsid w:val="00482F8D"/>
    <w:rsid w:val="004832C5"/>
    <w:rsid w:val="00484244"/>
    <w:rsid w:val="00484354"/>
    <w:rsid w:val="004845A4"/>
    <w:rsid w:val="00484611"/>
    <w:rsid w:val="00484D32"/>
    <w:rsid w:val="00486247"/>
    <w:rsid w:val="00486460"/>
    <w:rsid w:val="00486526"/>
    <w:rsid w:val="004868AD"/>
    <w:rsid w:val="004868EA"/>
    <w:rsid w:val="00486AEB"/>
    <w:rsid w:val="00487261"/>
    <w:rsid w:val="0048726B"/>
    <w:rsid w:val="00487878"/>
    <w:rsid w:val="00487A91"/>
    <w:rsid w:val="004903BF"/>
    <w:rsid w:val="00490401"/>
    <w:rsid w:val="00490475"/>
    <w:rsid w:val="00490545"/>
    <w:rsid w:val="004912B4"/>
    <w:rsid w:val="004917AD"/>
    <w:rsid w:val="0049184D"/>
    <w:rsid w:val="00491A5C"/>
    <w:rsid w:val="00491B91"/>
    <w:rsid w:val="00492482"/>
    <w:rsid w:val="00492493"/>
    <w:rsid w:val="004928C3"/>
    <w:rsid w:val="00493354"/>
    <w:rsid w:val="004939BA"/>
    <w:rsid w:val="00493A72"/>
    <w:rsid w:val="00493A87"/>
    <w:rsid w:val="00493EB9"/>
    <w:rsid w:val="00494527"/>
    <w:rsid w:val="004948D8"/>
    <w:rsid w:val="00495653"/>
    <w:rsid w:val="00495F85"/>
    <w:rsid w:val="004961DE"/>
    <w:rsid w:val="00496D4C"/>
    <w:rsid w:val="0049730B"/>
    <w:rsid w:val="00497705"/>
    <w:rsid w:val="00497E48"/>
    <w:rsid w:val="004A0546"/>
    <w:rsid w:val="004A0A4D"/>
    <w:rsid w:val="004A122E"/>
    <w:rsid w:val="004A1684"/>
    <w:rsid w:val="004A1C78"/>
    <w:rsid w:val="004A1D73"/>
    <w:rsid w:val="004A228C"/>
    <w:rsid w:val="004A2350"/>
    <w:rsid w:val="004A24E6"/>
    <w:rsid w:val="004A2853"/>
    <w:rsid w:val="004A2B6B"/>
    <w:rsid w:val="004A2BA7"/>
    <w:rsid w:val="004A2C6A"/>
    <w:rsid w:val="004A3162"/>
    <w:rsid w:val="004A3DE5"/>
    <w:rsid w:val="004A44C6"/>
    <w:rsid w:val="004A4578"/>
    <w:rsid w:val="004A51EA"/>
    <w:rsid w:val="004A53C6"/>
    <w:rsid w:val="004A5A9E"/>
    <w:rsid w:val="004A5D11"/>
    <w:rsid w:val="004A5F2B"/>
    <w:rsid w:val="004A5F3B"/>
    <w:rsid w:val="004A6291"/>
    <w:rsid w:val="004A6318"/>
    <w:rsid w:val="004A78CB"/>
    <w:rsid w:val="004B05FF"/>
    <w:rsid w:val="004B0627"/>
    <w:rsid w:val="004B068D"/>
    <w:rsid w:val="004B19B9"/>
    <w:rsid w:val="004B19F9"/>
    <w:rsid w:val="004B1CAC"/>
    <w:rsid w:val="004B2033"/>
    <w:rsid w:val="004B21A6"/>
    <w:rsid w:val="004B24EE"/>
    <w:rsid w:val="004B2CF6"/>
    <w:rsid w:val="004B2F21"/>
    <w:rsid w:val="004B2FD7"/>
    <w:rsid w:val="004B3020"/>
    <w:rsid w:val="004B46DD"/>
    <w:rsid w:val="004B46F8"/>
    <w:rsid w:val="004B4C62"/>
    <w:rsid w:val="004B4CC8"/>
    <w:rsid w:val="004B4CE9"/>
    <w:rsid w:val="004B50F8"/>
    <w:rsid w:val="004B56CC"/>
    <w:rsid w:val="004B5A30"/>
    <w:rsid w:val="004B5A70"/>
    <w:rsid w:val="004B6034"/>
    <w:rsid w:val="004B63F3"/>
    <w:rsid w:val="004B6D49"/>
    <w:rsid w:val="004B7198"/>
    <w:rsid w:val="004B7557"/>
    <w:rsid w:val="004B7EF4"/>
    <w:rsid w:val="004C006E"/>
    <w:rsid w:val="004C03E9"/>
    <w:rsid w:val="004C0812"/>
    <w:rsid w:val="004C0B48"/>
    <w:rsid w:val="004C0C2F"/>
    <w:rsid w:val="004C0EE1"/>
    <w:rsid w:val="004C16ED"/>
    <w:rsid w:val="004C176D"/>
    <w:rsid w:val="004C17E8"/>
    <w:rsid w:val="004C2AF8"/>
    <w:rsid w:val="004C2BA6"/>
    <w:rsid w:val="004C396E"/>
    <w:rsid w:val="004C3D60"/>
    <w:rsid w:val="004C453A"/>
    <w:rsid w:val="004C4EA2"/>
    <w:rsid w:val="004C5413"/>
    <w:rsid w:val="004C589A"/>
    <w:rsid w:val="004C590B"/>
    <w:rsid w:val="004C5B62"/>
    <w:rsid w:val="004C62B7"/>
    <w:rsid w:val="004C6CBC"/>
    <w:rsid w:val="004C71D0"/>
    <w:rsid w:val="004C76D2"/>
    <w:rsid w:val="004C7C48"/>
    <w:rsid w:val="004C7FAB"/>
    <w:rsid w:val="004D0108"/>
    <w:rsid w:val="004D0C9F"/>
    <w:rsid w:val="004D0FB1"/>
    <w:rsid w:val="004D1119"/>
    <w:rsid w:val="004D1216"/>
    <w:rsid w:val="004D1470"/>
    <w:rsid w:val="004D1C88"/>
    <w:rsid w:val="004D1EF1"/>
    <w:rsid w:val="004D1F26"/>
    <w:rsid w:val="004D2B04"/>
    <w:rsid w:val="004D3043"/>
    <w:rsid w:val="004D309E"/>
    <w:rsid w:val="004D3143"/>
    <w:rsid w:val="004D34E4"/>
    <w:rsid w:val="004D36B2"/>
    <w:rsid w:val="004D397D"/>
    <w:rsid w:val="004D42B3"/>
    <w:rsid w:val="004D4404"/>
    <w:rsid w:val="004D462E"/>
    <w:rsid w:val="004D5025"/>
    <w:rsid w:val="004D6476"/>
    <w:rsid w:val="004D6EC0"/>
    <w:rsid w:val="004D70B0"/>
    <w:rsid w:val="004D7152"/>
    <w:rsid w:val="004D7414"/>
    <w:rsid w:val="004D7B2A"/>
    <w:rsid w:val="004D7C8F"/>
    <w:rsid w:val="004E0007"/>
    <w:rsid w:val="004E02E6"/>
    <w:rsid w:val="004E06E9"/>
    <w:rsid w:val="004E08D7"/>
    <w:rsid w:val="004E1611"/>
    <w:rsid w:val="004E197B"/>
    <w:rsid w:val="004E1FAD"/>
    <w:rsid w:val="004E20EA"/>
    <w:rsid w:val="004E2452"/>
    <w:rsid w:val="004E2547"/>
    <w:rsid w:val="004E284C"/>
    <w:rsid w:val="004E37AB"/>
    <w:rsid w:val="004E42C1"/>
    <w:rsid w:val="004E468C"/>
    <w:rsid w:val="004E4A74"/>
    <w:rsid w:val="004E4BC4"/>
    <w:rsid w:val="004E4EBE"/>
    <w:rsid w:val="004E518F"/>
    <w:rsid w:val="004E52A9"/>
    <w:rsid w:val="004E55A9"/>
    <w:rsid w:val="004E58D3"/>
    <w:rsid w:val="004E5ACE"/>
    <w:rsid w:val="004E5DDA"/>
    <w:rsid w:val="004E68C3"/>
    <w:rsid w:val="004E6BFF"/>
    <w:rsid w:val="004E6D4C"/>
    <w:rsid w:val="004E723D"/>
    <w:rsid w:val="004E727E"/>
    <w:rsid w:val="004E751C"/>
    <w:rsid w:val="004E77B1"/>
    <w:rsid w:val="004E7BE2"/>
    <w:rsid w:val="004F09DE"/>
    <w:rsid w:val="004F0BE1"/>
    <w:rsid w:val="004F0E62"/>
    <w:rsid w:val="004F0F41"/>
    <w:rsid w:val="004F13BE"/>
    <w:rsid w:val="004F1BB3"/>
    <w:rsid w:val="004F1D4D"/>
    <w:rsid w:val="004F24D4"/>
    <w:rsid w:val="004F29D0"/>
    <w:rsid w:val="004F3901"/>
    <w:rsid w:val="004F3918"/>
    <w:rsid w:val="004F4777"/>
    <w:rsid w:val="004F4A29"/>
    <w:rsid w:val="004F4A4D"/>
    <w:rsid w:val="004F5D4A"/>
    <w:rsid w:val="004F6242"/>
    <w:rsid w:val="004F6705"/>
    <w:rsid w:val="004F6A89"/>
    <w:rsid w:val="004F6B30"/>
    <w:rsid w:val="004F6CAF"/>
    <w:rsid w:val="004F717C"/>
    <w:rsid w:val="00500047"/>
    <w:rsid w:val="005005C1"/>
    <w:rsid w:val="0050073F"/>
    <w:rsid w:val="00500CCA"/>
    <w:rsid w:val="00500DD7"/>
    <w:rsid w:val="00501CF3"/>
    <w:rsid w:val="00502207"/>
    <w:rsid w:val="005023A0"/>
    <w:rsid w:val="005023C0"/>
    <w:rsid w:val="0050293C"/>
    <w:rsid w:val="0050367E"/>
    <w:rsid w:val="005039B7"/>
    <w:rsid w:val="00503A78"/>
    <w:rsid w:val="00503E24"/>
    <w:rsid w:val="00503E83"/>
    <w:rsid w:val="00503F1D"/>
    <w:rsid w:val="005040B4"/>
    <w:rsid w:val="00504487"/>
    <w:rsid w:val="0050486E"/>
    <w:rsid w:val="00504D50"/>
    <w:rsid w:val="00505290"/>
    <w:rsid w:val="005052BC"/>
    <w:rsid w:val="00507320"/>
    <w:rsid w:val="00507602"/>
    <w:rsid w:val="0051036A"/>
    <w:rsid w:val="00510474"/>
    <w:rsid w:val="00511258"/>
    <w:rsid w:val="00511521"/>
    <w:rsid w:val="00511AA5"/>
    <w:rsid w:val="00511B19"/>
    <w:rsid w:val="0051247B"/>
    <w:rsid w:val="0051271F"/>
    <w:rsid w:val="00512AA9"/>
    <w:rsid w:val="00512E09"/>
    <w:rsid w:val="00513BC6"/>
    <w:rsid w:val="00513D85"/>
    <w:rsid w:val="00514802"/>
    <w:rsid w:val="005149B5"/>
    <w:rsid w:val="00514C45"/>
    <w:rsid w:val="0051527E"/>
    <w:rsid w:val="0051535A"/>
    <w:rsid w:val="00515E41"/>
    <w:rsid w:val="005160B0"/>
    <w:rsid w:val="00516CCD"/>
    <w:rsid w:val="00516DC2"/>
    <w:rsid w:val="00516FAD"/>
    <w:rsid w:val="00517F21"/>
    <w:rsid w:val="00520216"/>
    <w:rsid w:val="005210F3"/>
    <w:rsid w:val="005227E6"/>
    <w:rsid w:val="00522C76"/>
    <w:rsid w:val="0052327D"/>
    <w:rsid w:val="00523414"/>
    <w:rsid w:val="0052348D"/>
    <w:rsid w:val="00524066"/>
    <w:rsid w:val="0052459F"/>
    <w:rsid w:val="005250A1"/>
    <w:rsid w:val="005255CD"/>
    <w:rsid w:val="00526DC7"/>
    <w:rsid w:val="0052731E"/>
    <w:rsid w:val="0052756A"/>
    <w:rsid w:val="00527769"/>
    <w:rsid w:val="00530217"/>
    <w:rsid w:val="00530B37"/>
    <w:rsid w:val="00531325"/>
    <w:rsid w:val="005316A8"/>
    <w:rsid w:val="00532AB9"/>
    <w:rsid w:val="00532CEF"/>
    <w:rsid w:val="00533050"/>
    <w:rsid w:val="005331DD"/>
    <w:rsid w:val="005336AF"/>
    <w:rsid w:val="005339B8"/>
    <w:rsid w:val="00533AF3"/>
    <w:rsid w:val="00533B13"/>
    <w:rsid w:val="00533E53"/>
    <w:rsid w:val="00534677"/>
    <w:rsid w:val="005348D0"/>
    <w:rsid w:val="00534C13"/>
    <w:rsid w:val="00534C57"/>
    <w:rsid w:val="00535099"/>
    <w:rsid w:val="005353E5"/>
    <w:rsid w:val="00535766"/>
    <w:rsid w:val="0053597E"/>
    <w:rsid w:val="00536594"/>
    <w:rsid w:val="0053679D"/>
    <w:rsid w:val="0053710F"/>
    <w:rsid w:val="005376C6"/>
    <w:rsid w:val="00537D58"/>
    <w:rsid w:val="00540BD5"/>
    <w:rsid w:val="00540DCF"/>
    <w:rsid w:val="0054127A"/>
    <w:rsid w:val="00541A47"/>
    <w:rsid w:val="005423AF"/>
    <w:rsid w:val="0054267A"/>
    <w:rsid w:val="00542F85"/>
    <w:rsid w:val="00543283"/>
    <w:rsid w:val="0054333C"/>
    <w:rsid w:val="00543D31"/>
    <w:rsid w:val="00543D53"/>
    <w:rsid w:val="005440BC"/>
    <w:rsid w:val="005443C1"/>
    <w:rsid w:val="005446DE"/>
    <w:rsid w:val="005448D7"/>
    <w:rsid w:val="00545235"/>
    <w:rsid w:val="005469D4"/>
    <w:rsid w:val="00546D6B"/>
    <w:rsid w:val="005470C4"/>
    <w:rsid w:val="005478B2"/>
    <w:rsid w:val="005479FF"/>
    <w:rsid w:val="005501CA"/>
    <w:rsid w:val="005505DF"/>
    <w:rsid w:val="005507CC"/>
    <w:rsid w:val="00550820"/>
    <w:rsid w:val="00550B86"/>
    <w:rsid w:val="0055115F"/>
    <w:rsid w:val="00551395"/>
    <w:rsid w:val="005514C5"/>
    <w:rsid w:val="005517B6"/>
    <w:rsid w:val="00552981"/>
    <w:rsid w:val="00552E31"/>
    <w:rsid w:val="005535EF"/>
    <w:rsid w:val="005536AC"/>
    <w:rsid w:val="0055386E"/>
    <w:rsid w:val="00553E7C"/>
    <w:rsid w:val="00553EE8"/>
    <w:rsid w:val="00554203"/>
    <w:rsid w:val="00554A4D"/>
    <w:rsid w:val="00554A8B"/>
    <w:rsid w:val="0055513B"/>
    <w:rsid w:val="00555222"/>
    <w:rsid w:val="00555599"/>
    <w:rsid w:val="005556DD"/>
    <w:rsid w:val="00555F0D"/>
    <w:rsid w:val="00556884"/>
    <w:rsid w:val="00556CEF"/>
    <w:rsid w:val="0055731F"/>
    <w:rsid w:val="005576AE"/>
    <w:rsid w:val="00557C86"/>
    <w:rsid w:val="005612F4"/>
    <w:rsid w:val="00561555"/>
    <w:rsid w:val="005617B4"/>
    <w:rsid w:val="00561D04"/>
    <w:rsid w:val="00562182"/>
    <w:rsid w:val="005628A1"/>
    <w:rsid w:val="00562AE5"/>
    <w:rsid w:val="00562DAC"/>
    <w:rsid w:val="00563BB1"/>
    <w:rsid w:val="00563EE1"/>
    <w:rsid w:val="00563FC5"/>
    <w:rsid w:val="00563FCD"/>
    <w:rsid w:val="0056415E"/>
    <w:rsid w:val="00564590"/>
    <w:rsid w:val="005647C7"/>
    <w:rsid w:val="005649A4"/>
    <w:rsid w:val="00564B06"/>
    <w:rsid w:val="00564D87"/>
    <w:rsid w:val="00565333"/>
    <w:rsid w:val="00565790"/>
    <w:rsid w:val="005662E8"/>
    <w:rsid w:val="00566AE0"/>
    <w:rsid w:val="00566EBE"/>
    <w:rsid w:val="005670E8"/>
    <w:rsid w:val="00567209"/>
    <w:rsid w:val="00567551"/>
    <w:rsid w:val="00567E71"/>
    <w:rsid w:val="005701F5"/>
    <w:rsid w:val="0057022B"/>
    <w:rsid w:val="00570459"/>
    <w:rsid w:val="0057059D"/>
    <w:rsid w:val="00570C66"/>
    <w:rsid w:val="00572C39"/>
    <w:rsid w:val="00573227"/>
    <w:rsid w:val="005735EF"/>
    <w:rsid w:val="0057376F"/>
    <w:rsid w:val="00573A34"/>
    <w:rsid w:val="00573A5F"/>
    <w:rsid w:val="00573F9F"/>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9D"/>
    <w:rsid w:val="005809BE"/>
    <w:rsid w:val="00580FC2"/>
    <w:rsid w:val="005816B4"/>
    <w:rsid w:val="00581DD0"/>
    <w:rsid w:val="00582603"/>
    <w:rsid w:val="005828C0"/>
    <w:rsid w:val="005828D2"/>
    <w:rsid w:val="00582EAE"/>
    <w:rsid w:val="005831A4"/>
    <w:rsid w:val="005836A9"/>
    <w:rsid w:val="00583CD5"/>
    <w:rsid w:val="00583D84"/>
    <w:rsid w:val="00583FCD"/>
    <w:rsid w:val="00584278"/>
    <w:rsid w:val="00584E4A"/>
    <w:rsid w:val="005850A5"/>
    <w:rsid w:val="005853A0"/>
    <w:rsid w:val="005856D8"/>
    <w:rsid w:val="00585754"/>
    <w:rsid w:val="00585FDD"/>
    <w:rsid w:val="00586AF0"/>
    <w:rsid w:val="00586DEC"/>
    <w:rsid w:val="00587843"/>
    <w:rsid w:val="005879AD"/>
    <w:rsid w:val="00587E3E"/>
    <w:rsid w:val="00590397"/>
    <w:rsid w:val="00590C9D"/>
    <w:rsid w:val="00591456"/>
    <w:rsid w:val="00591854"/>
    <w:rsid w:val="00592E60"/>
    <w:rsid w:val="00593A43"/>
    <w:rsid w:val="00593D20"/>
    <w:rsid w:val="00593DA4"/>
    <w:rsid w:val="00593E04"/>
    <w:rsid w:val="00594C57"/>
    <w:rsid w:val="00594CC8"/>
    <w:rsid w:val="00595066"/>
    <w:rsid w:val="005957B3"/>
    <w:rsid w:val="00595965"/>
    <w:rsid w:val="00595D4F"/>
    <w:rsid w:val="005965B9"/>
    <w:rsid w:val="00596A04"/>
    <w:rsid w:val="00596DFA"/>
    <w:rsid w:val="005970FC"/>
    <w:rsid w:val="0059736D"/>
    <w:rsid w:val="005A009A"/>
    <w:rsid w:val="005A0430"/>
    <w:rsid w:val="005A0576"/>
    <w:rsid w:val="005A081E"/>
    <w:rsid w:val="005A0A35"/>
    <w:rsid w:val="005A0F99"/>
    <w:rsid w:val="005A15BA"/>
    <w:rsid w:val="005A208A"/>
    <w:rsid w:val="005A25D3"/>
    <w:rsid w:val="005A301F"/>
    <w:rsid w:val="005A3295"/>
    <w:rsid w:val="005A3514"/>
    <w:rsid w:val="005A3B5B"/>
    <w:rsid w:val="005A3CBE"/>
    <w:rsid w:val="005A3E6C"/>
    <w:rsid w:val="005A40B1"/>
    <w:rsid w:val="005A49CE"/>
    <w:rsid w:val="005A53DA"/>
    <w:rsid w:val="005A5CC5"/>
    <w:rsid w:val="005A6722"/>
    <w:rsid w:val="005A6858"/>
    <w:rsid w:val="005A69A9"/>
    <w:rsid w:val="005A6CFB"/>
    <w:rsid w:val="005A70ED"/>
    <w:rsid w:val="005A749E"/>
    <w:rsid w:val="005A7665"/>
    <w:rsid w:val="005A766C"/>
    <w:rsid w:val="005A7773"/>
    <w:rsid w:val="005A7A04"/>
    <w:rsid w:val="005A7B97"/>
    <w:rsid w:val="005A7D23"/>
    <w:rsid w:val="005B0084"/>
    <w:rsid w:val="005B00F0"/>
    <w:rsid w:val="005B18F6"/>
    <w:rsid w:val="005B1B5B"/>
    <w:rsid w:val="005B1B75"/>
    <w:rsid w:val="005B234A"/>
    <w:rsid w:val="005B2668"/>
    <w:rsid w:val="005B2752"/>
    <w:rsid w:val="005B2FAB"/>
    <w:rsid w:val="005B316D"/>
    <w:rsid w:val="005B32A1"/>
    <w:rsid w:val="005B3497"/>
    <w:rsid w:val="005B35ED"/>
    <w:rsid w:val="005B35F1"/>
    <w:rsid w:val="005B3802"/>
    <w:rsid w:val="005B3D6D"/>
    <w:rsid w:val="005B3E56"/>
    <w:rsid w:val="005B42F4"/>
    <w:rsid w:val="005B4F9B"/>
    <w:rsid w:val="005B4FB6"/>
    <w:rsid w:val="005B54A6"/>
    <w:rsid w:val="005B55B6"/>
    <w:rsid w:val="005B56C7"/>
    <w:rsid w:val="005B56DA"/>
    <w:rsid w:val="005B5F0E"/>
    <w:rsid w:val="005B62B4"/>
    <w:rsid w:val="005B677D"/>
    <w:rsid w:val="005B6DA4"/>
    <w:rsid w:val="005B7108"/>
    <w:rsid w:val="005B7414"/>
    <w:rsid w:val="005B7791"/>
    <w:rsid w:val="005B7D57"/>
    <w:rsid w:val="005C00BB"/>
    <w:rsid w:val="005C06CE"/>
    <w:rsid w:val="005C0A07"/>
    <w:rsid w:val="005C0A2D"/>
    <w:rsid w:val="005C2538"/>
    <w:rsid w:val="005C2684"/>
    <w:rsid w:val="005C273B"/>
    <w:rsid w:val="005C283E"/>
    <w:rsid w:val="005C2A57"/>
    <w:rsid w:val="005C3240"/>
    <w:rsid w:val="005C382F"/>
    <w:rsid w:val="005C41FE"/>
    <w:rsid w:val="005C437F"/>
    <w:rsid w:val="005C4719"/>
    <w:rsid w:val="005C4DBD"/>
    <w:rsid w:val="005C53A1"/>
    <w:rsid w:val="005C5B62"/>
    <w:rsid w:val="005C5B8A"/>
    <w:rsid w:val="005C5E17"/>
    <w:rsid w:val="005C687E"/>
    <w:rsid w:val="005C7007"/>
    <w:rsid w:val="005C71E9"/>
    <w:rsid w:val="005D1450"/>
    <w:rsid w:val="005D1C32"/>
    <w:rsid w:val="005D1F08"/>
    <w:rsid w:val="005D2D03"/>
    <w:rsid w:val="005D2EC6"/>
    <w:rsid w:val="005D36B3"/>
    <w:rsid w:val="005D3916"/>
    <w:rsid w:val="005D3BDF"/>
    <w:rsid w:val="005D40B0"/>
    <w:rsid w:val="005D4B16"/>
    <w:rsid w:val="005D5298"/>
    <w:rsid w:val="005D5510"/>
    <w:rsid w:val="005D578F"/>
    <w:rsid w:val="005D5A47"/>
    <w:rsid w:val="005D5B75"/>
    <w:rsid w:val="005D5D17"/>
    <w:rsid w:val="005D5FC6"/>
    <w:rsid w:val="005D6542"/>
    <w:rsid w:val="005D6C28"/>
    <w:rsid w:val="005D7126"/>
    <w:rsid w:val="005D77E5"/>
    <w:rsid w:val="005D7D4C"/>
    <w:rsid w:val="005E0184"/>
    <w:rsid w:val="005E02F9"/>
    <w:rsid w:val="005E0D20"/>
    <w:rsid w:val="005E1253"/>
    <w:rsid w:val="005E1377"/>
    <w:rsid w:val="005E13F9"/>
    <w:rsid w:val="005E1412"/>
    <w:rsid w:val="005E16CD"/>
    <w:rsid w:val="005E1800"/>
    <w:rsid w:val="005E1DE4"/>
    <w:rsid w:val="005E1E49"/>
    <w:rsid w:val="005E1E8E"/>
    <w:rsid w:val="005E2032"/>
    <w:rsid w:val="005E20A5"/>
    <w:rsid w:val="005E22D6"/>
    <w:rsid w:val="005E273C"/>
    <w:rsid w:val="005E3403"/>
    <w:rsid w:val="005E3A2C"/>
    <w:rsid w:val="005E4528"/>
    <w:rsid w:val="005E5C11"/>
    <w:rsid w:val="005E5CE6"/>
    <w:rsid w:val="005E6462"/>
    <w:rsid w:val="005E691F"/>
    <w:rsid w:val="005E6FF4"/>
    <w:rsid w:val="005E74A9"/>
    <w:rsid w:val="005E7672"/>
    <w:rsid w:val="005F0C4E"/>
    <w:rsid w:val="005F1904"/>
    <w:rsid w:val="005F2049"/>
    <w:rsid w:val="005F2AA4"/>
    <w:rsid w:val="005F33C6"/>
    <w:rsid w:val="005F3CBC"/>
    <w:rsid w:val="005F3E76"/>
    <w:rsid w:val="005F42C8"/>
    <w:rsid w:val="005F4386"/>
    <w:rsid w:val="005F4502"/>
    <w:rsid w:val="005F45D0"/>
    <w:rsid w:val="005F4C69"/>
    <w:rsid w:val="005F55C6"/>
    <w:rsid w:val="005F5AEA"/>
    <w:rsid w:val="005F61EB"/>
    <w:rsid w:val="005F645B"/>
    <w:rsid w:val="005F66D1"/>
    <w:rsid w:val="005F70F7"/>
    <w:rsid w:val="005F7995"/>
    <w:rsid w:val="005F7BED"/>
    <w:rsid w:val="00601136"/>
    <w:rsid w:val="006018E6"/>
    <w:rsid w:val="0060192B"/>
    <w:rsid w:val="006025BB"/>
    <w:rsid w:val="00602682"/>
    <w:rsid w:val="00602E73"/>
    <w:rsid w:val="00602F06"/>
    <w:rsid w:val="00603172"/>
    <w:rsid w:val="006034E4"/>
    <w:rsid w:val="0060434C"/>
    <w:rsid w:val="00604561"/>
    <w:rsid w:val="006052B8"/>
    <w:rsid w:val="006059EC"/>
    <w:rsid w:val="00605ADE"/>
    <w:rsid w:val="00605EA6"/>
    <w:rsid w:val="0060609E"/>
    <w:rsid w:val="006064FF"/>
    <w:rsid w:val="00606685"/>
    <w:rsid w:val="00606768"/>
    <w:rsid w:val="006068E4"/>
    <w:rsid w:val="00607322"/>
    <w:rsid w:val="006078AA"/>
    <w:rsid w:val="0060793C"/>
    <w:rsid w:val="00607A2F"/>
    <w:rsid w:val="00607D4A"/>
    <w:rsid w:val="00607F95"/>
    <w:rsid w:val="00610031"/>
    <w:rsid w:val="0061008F"/>
    <w:rsid w:val="00610D1B"/>
    <w:rsid w:val="0061107A"/>
    <w:rsid w:val="00611910"/>
    <w:rsid w:val="0061192A"/>
    <w:rsid w:val="0061215E"/>
    <w:rsid w:val="00612879"/>
    <w:rsid w:val="006129FE"/>
    <w:rsid w:val="00612D87"/>
    <w:rsid w:val="006135F8"/>
    <w:rsid w:val="00613C40"/>
    <w:rsid w:val="00613DAE"/>
    <w:rsid w:val="006144D4"/>
    <w:rsid w:val="00614F4B"/>
    <w:rsid w:val="006157D2"/>
    <w:rsid w:val="00615CE1"/>
    <w:rsid w:val="00616111"/>
    <w:rsid w:val="006162D3"/>
    <w:rsid w:val="0061712F"/>
    <w:rsid w:val="006173F4"/>
    <w:rsid w:val="006179C3"/>
    <w:rsid w:val="00617A6B"/>
    <w:rsid w:val="00620440"/>
    <w:rsid w:val="00620573"/>
    <w:rsid w:val="00620AEE"/>
    <w:rsid w:val="00620C74"/>
    <w:rsid w:val="006215DD"/>
    <w:rsid w:val="00621C83"/>
    <w:rsid w:val="00621F13"/>
    <w:rsid w:val="006223A0"/>
    <w:rsid w:val="00622808"/>
    <w:rsid w:val="006229D0"/>
    <w:rsid w:val="00622DE1"/>
    <w:rsid w:val="00622F8F"/>
    <w:rsid w:val="0062314B"/>
    <w:rsid w:val="0062349B"/>
    <w:rsid w:val="006235CA"/>
    <w:rsid w:val="0062387E"/>
    <w:rsid w:val="00623A6A"/>
    <w:rsid w:val="00623ADA"/>
    <w:rsid w:val="00623C18"/>
    <w:rsid w:val="00623D4E"/>
    <w:rsid w:val="00624192"/>
    <w:rsid w:val="00624793"/>
    <w:rsid w:val="00624856"/>
    <w:rsid w:val="00624C7E"/>
    <w:rsid w:val="00624D44"/>
    <w:rsid w:val="00624E63"/>
    <w:rsid w:val="00624EBD"/>
    <w:rsid w:val="00624FA8"/>
    <w:rsid w:val="006252E6"/>
    <w:rsid w:val="006257D6"/>
    <w:rsid w:val="006258D1"/>
    <w:rsid w:val="00626097"/>
    <w:rsid w:val="00626860"/>
    <w:rsid w:val="00626A67"/>
    <w:rsid w:val="00626CAF"/>
    <w:rsid w:val="00626E34"/>
    <w:rsid w:val="006273A2"/>
    <w:rsid w:val="006273D1"/>
    <w:rsid w:val="00627416"/>
    <w:rsid w:val="00627BAD"/>
    <w:rsid w:val="00627BE8"/>
    <w:rsid w:val="00627C35"/>
    <w:rsid w:val="00630110"/>
    <w:rsid w:val="00630171"/>
    <w:rsid w:val="00630601"/>
    <w:rsid w:val="00630627"/>
    <w:rsid w:val="00630957"/>
    <w:rsid w:val="00630AD0"/>
    <w:rsid w:val="00631AD2"/>
    <w:rsid w:val="00632525"/>
    <w:rsid w:val="006325FA"/>
    <w:rsid w:val="006326CF"/>
    <w:rsid w:val="00632A57"/>
    <w:rsid w:val="00633133"/>
    <w:rsid w:val="006336BD"/>
    <w:rsid w:val="00633E18"/>
    <w:rsid w:val="00633E9F"/>
    <w:rsid w:val="00633FF7"/>
    <w:rsid w:val="006341BA"/>
    <w:rsid w:val="006341F1"/>
    <w:rsid w:val="0063488F"/>
    <w:rsid w:val="00635277"/>
    <w:rsid w:val="0063584D"/>
    <w:rsid w:val="00635DAA"/>
    <w:rsid w:val="00636238"/>
    <w:rsid w:val="00636887"/>
    <w:rsid w:val="00636E50"/>
    <w:rsid w:val="0063773A"/>
    <w:rsid w:val="00637AC4"/>
    <w:rsid w:val="00637E60"/>
    <w:rsid w:val="00637EA6"/>
    <w:rsid w:val="00640972"/>
    <w:rsid w:val="006419A5"/>
    <w:rsid w:val="00641C1C"/>
    <w:rsid w:val="00641FE8"/>
    <w:rsid w:val="00642A55"/>
    <w:rsid w:val="00643EDC"/>
    <w:rsid w:val="00644013"/>
    <w:rsid w:val="00644452"/>
    <w:rsid w:val="00644F97"/>
    <w:rsid w:val="00645B95"/>
    <w:rsid w:val="00645CC2"/>
    <w:rsid w:val="00645F51"/>
    <w:rsid w:val="006462C7"/>
    <w:rsid w:val="00646C09"/>
    <w:rsid w:val="00646D39"/>
    <w:rsid w:val="00646E07"/>
    <w:rsid w:val="00647377"/>
    <w:rsid w:val="006508C4"/>
    <w:rsid w:val="006516E1"/>
    <w:rsid w:val="0065238F"/>
    <w:rsid w:val="00652AD0"/>
    <w:rsid w:val="00652B0D"/>
    <w:rsid w:val="00652FB8"/>
    <w:rsid w:val="006539ED"/>
    <w:rsid w:val="00653B86"/>
    <w:rsid w:val="0065511C"/>
    <w:rsid w:val="00655520"/>
    <w:rsid w:val="00655C59"/>
    <w:rsid w:val="00655CF9"/>
    <w:rsid w:val="0065620C"/>
    <w:rsid w:val="0065646C"/>
    <w:rsid w:val="006566B5"/>
    <w:rsid w:val="00656B04"/>
    <w:rsid w:val="00657BED"/>
    <w:rsid w:val="00660113"/>
    <w:rsid w:val="006601B0"/>
    <w:rsid w:val="006601BC"/>
    <w:rsid w:val="00660554"/>
    <w:rsid w:val="006614B8"/>
    <w:rsid w:val="00661840"/>
    <w:rsid w:val="00661AE2"/>
    <w:rsid w:val="00661B3D"/>
    <w:rsid w:val="006622BE"/>
    <w:rsid w:val="006625D9"/>
    <w:rsid w:val="006628C9"/>
    <w:rsid w:val="00662CC8"/>
    <w:rsid w:val="00662D4E"/>
    <w:rsid w:val="0066394D"/>
    <w:rsid w:val="00663A67"/>
    <w:rsid w:val="00663CA0"/>
    <w:rsid w:val="006643AD"/>
    <w:rsid w:val="006649C1"/>
    <w:rsid w:val="00664A56"/>
    <w:rsid w:val="00664A9A"/>
    <w:rsid w:val="00664BA4"/>
    <w:rsid w:val="00664DCF"/>
    <w:rsid w:val="00665120"/>
    <w:rsid w:val="0066534E"/>
    <w:rsid w:val="00665991"/>
    <w:rsid w:val="006659D7"/>
    <w:rsid w:val="006665A2"/>
    <w:rsid w:val="00666B56"/>
    <w:rsid w:val="00667153"/>
    <w:rsid w:val="00667258"/>
    <w:rsid w:val="0066757C"/>
    <w:rsid w:val="00667CD9"/>
    <w:rsid w:val="00667FED"/>
    <w:rsid w:val="006700A4"/>
    <w:rsid w:val="00670860"/>
    <w:rsid w:val="00671567"/>
    <w:rsid w:val="00671F91"/>
    <w:rsid w:val="006724FB"/>
    <w:rsid w:val="006727B7"/>
    <w:rsid w:val="00672AC9"/>
    <w:rsid w:val="00673F56"/>
    <w:rsid w:val="006748C4"/>
    <w:rsid w:val="00674E3C"/>
    <w:rsid w:val="00674E45"/>
    <w:rsid w:val="006752CF"/>
    <w:rsid w:val="00676139"/>
    <w:rsid w:val="0067648D"/>
    <w:rsid w:val="0067673D"/>
    <w:rsid w:val="00676F43"/>
    <w:rsid w:val="00676F95"/>
    <w:rsid w:val="0067742B"/>
    <w:rsid w:val="00680442"/>
    <w:rsid w:val="00680493"/>
    <w:rsid w:val="00680BB8"/>
    <w:rsid w:val="00681019"/>
    <w:rsid w:val="00681115"/>
    <w:rsid w:val="006814D4"/>
    <w:rsid w:val="00682833"/>
    <w:rsid w:val="00682E47"/>
    <w:rsid w:val="00683095"/>
    <w:rsid w:val="0068370F"/>
    <w:rsid w:val="00684219"/>
    <w:rsid w:val="006843CA"/>
    <w:rsid w:val="006844C0"/>
    <w:rsid w:val="00684622"/>
    <w:rsid w:val="00684BD9"/>
    <w:rsid w:val="00685452"/>
    <w:rsid w:val="00685773"/>
    <w:rsid w:val="006857F3"/>
    <w:rsid w:val="00686038"/>
    <w:rsid w:val="006863E7"/>
    <w:rsid w:val="006866B4"/>
    <w:rsid w:val="00686AD3"/>
    <w:rsid w:val="006873C7"/>
    <w:rsid w:val="0068755E"/>
    <w:rsid w:val="006876A3"/>
    <w:rsid w:val="00687C2B"/>
    <w:rsid w:val="00687E9F"/>
    <w:rsid w:val="00687ED2"/>
    <w:rsid w:val="00691393"/>
    <w:rsid w:val="00691401"/>
    <w:rsid w:val="006915BF"/>
    <w:rsid w:val="00691F48"/>
    <w:rsid w:val="00692229"/>
    <w:rsid w:val="00692510"/>
    <w:rsid w:val="006928EA"/>
    <w:rsid w:val="0069297D"/>
    <w:rsid w:val="00692B71"/>
    <w:rsid w:val="00692FA6"/>
    <w:rsid w:val="00693782"/>
    <w:rsid w:val="00693D56"/>
    <w:rsid w:val="006940D7"/>
    <w:rsid w:val="006948A2"/>
    <w:rsid w:val="00694905"/>
    <w:rsid w:val="00695AD0"/>
    <w:rsid w:val="00695D7A"/>
    <w:rsid w:val="00696631"/>
    <w:rsid w:val="00696721"/>
    <w:rsid w:val="006967E5"/>
    <w:rsid w:val="00696EEF"/>
    <w:rsid w:val="00697A04"/>
    <w:rsid w:val="00697E10"/>
    <w:rsid w:val="006A003C"/>
    <w:rsid w:val="006A00A8"/>
    <w:rsid w:val="006A0CE6"/>
    <w:rsid w:val="006A1CF5"/>
    <w:rsid w:val="006A251E"/>
    <w:rsid w:val="006A277D"/>
    <w:rsid w:val="006A2BE6"/>
    <w:rsid w:val="006A3B0A"/>
    <w:rsid w:val="006A3B16"/>
    <w:rsid w:val="006A47F8"/>
    <w:rsid w:val="006A4940"/>
    <w:rsid w:val="006A5131"/>
    <w:rsid w:val="006A5E0B"/>
    <w:rsid w:val="006A6473"/>
    <w:rsid w:val="006A7781"/>
    <w:rsid w:val="006B0377"/>
    <w:rsid w:val="006B0389"/>
    <w:rsid w:val="006B0453"/>
    <w:rsid w:val="006B0469"/>
    <w:rsid w:val="006B07CD"/>
    <w:rsid w:val="006B1075"/>
    <w:rsid w:val="006B1FD2"/>
    <w:rsid w:val="006B2536"/>
    <w:rsid w:val="006B2B4E"/>
    <w:rsid w:val="006B2BFE"/>
    <w:rsid w:val="006B2C0C"/>
    <w:rsid w:val="006B30C3"/>
    <w:rsid w:val="006B33B6"/>
    <w:rsid w:val="006B3531"/>
    <w:rsid w:val="006B3B78"/>
    <w:rsid w:val="006B412A"/>
    <w:rsid w:val="006B47D9"/>
    <w:rsid w:val="006B48E9"/>
    <w:rsid w:val="006B495F"/>
    <w:rsid w:val="006B498E"/>
    <w:rsid w:val="006B64F6"/>
    <w:rsid w:val="006B6B96"/>
    <w:rsid w:val="006B6CEA"/>
    <w:rsid w:val="006B7C97"/>
    <w:rsid w:val="006C0C80"/>
    <w:rsid w:val="006C0F4B"/>
    <w:rsid w:val="006C19B8"/>
    <w:rsid w:val="006C27FE"/>
    <w:rsid w:val="006C2960"/>
    <w:rsid w:val="006C3981"/>
    <w:rsid w:val="006C3A38"/>
    <w:rsid w:val="006C478F"/>
    <w:rsid w:val="006C479D"/>
    <w:rsid w:val="006C565B"/>
    <w:rsid w:val="006C5BA1"/>
    <w:rsid w:val="006C6064"/>
    <w:rsid w:val="006C6285"/>
    <w:rsid w:val="006C676C"/>
    <w:rsid w:val="006C6E13"/>
    <w:rsid w:val="006C74F2"/>
    <w:rsid w:val="006C7AA8"/>
    <w:rsid w:val="006C7ACF"/>
    <w:rsid w:val="006C7B18"/>
    <w:rsid w:val="006C7CE8"/>
    <w:rsid w:val="006C7D66"/>
    <w:rsid w:val="006D06E3"/>
    <w:rsid w:val="006D0C9A"/>
    <w:rsid w:val="006D0E31"/>
    <w:rsid w:val="006D0FF2"/>
    <w:rsid w:val="006D1273"/>
    <w:rsid w:val="006D1FA5"/>
    <w:rsid w:val="006D2796"/>
    <w:rsid w:val="006D294E"/>
    <w:rsid w:val="006D2BA6"/>
    <w:rsid w:val="006D2DBC"/>
    <w:rsid w:val="006D32C3"/>
    <w:rsid w:val="006D3692"/>
    <w:rsid w:val="006D37FE"/>
    <w:rsid w:val="006D3CA4"/>
    <w:rsid w:val="006D3D47"/>
    <w:rsid w:val="006D44E0"/>
    <w:rsid w:val="006D44F4"/>
    <w:rsid w:val="006D4953"/>
    <w:rsid w:val="006D5A44"/>
    <w:rsid w:val="006D5FC7"/>
    <w:rsid w:val="006D6D76"/>
    <w:rsid w:val="006D71AE"/>
    <w:rsid w:val="006D7220"/>
    <w:rsid w:val="006D72AD"/>
    <w:rsid w:val="006D77B1"/>
    <w:rsid w:val="006D797F"/>
    <w:rsid w:val="006E0578"/>
    <w:rsid w:val="006E06C8"/>
    <w:rsid w:val="006E0FDB"/>
    <w:rsid w:val="006E1A42"/>
    <w:rsid w:val="006E1BC7"/>
    <w:rsid w:val="006E1D56"/>
    <w:rsid w:val="006E1E43"/>
    <w:rsid w:val="006E1FDB"/>
    <w:rsid w:val="006E215C"/>
    <w:rsid w:val="006E29E9"/>
    <w:rsid w:val="006E2A6D"/>
    <w:rsid w:val="006E2CEC"/>
    <w:rsid w:val="006E307A"/>
    <w:rsid w:val="006E35ED"/>
    <w:rsid w:val="006E42B3"/>
    <w:rsid w:val="006E440C"/>
    <w:rsid w:val="006E4AA7"/>
    <w:rsid w:val="006E4ACD"/>
    <w:rsid w:val="006E4B28"/>
    <w:rsid w:val="006E572F"/>
    <w:rsid w:val="006E5B84"/>
    <w:rsid w:val="006E5D21"/>
    <w:rsid w:val="006E5EEC"/>
    <w:rsid w:val="006E6054"/>
    <w:rsid w:val="006E6207"/>
    <w:rsid w:val="006E658A"/>
    <w:rsid w:val="006E6B7E"/>
    <w:rsid w:val="006E7804"/>
    <w:rsid w:val="006E7C7C"/>
    <w:rsid w:val="006F00CA"/>
    <w:rsid w:val="006F08A6"/>
    <w:rsid w:val="006F092C"/>
    <w:rsid w:val="006F13C4"/>
    <w:rsid w:val="006F13D7"/>
    <w:rsid w:val="006F1980"/>
    <w:rsid w:val="006F1F29"/>
    <w:rsid w:val="006F2A13"/>
    <w:rsid w:val="006F2BAD"/>
    <w:rsid w:val="006F348D"/>
    <w:rsid w:val="006F3636"/>
    <w:rsid w:val="006F3977"/>
    <w:rsid w:val="006F3E61"/>
    <w:rsid w:val="006F4FB7"/>
    <w:rsid w:val="006F550D"/>
    <w:rsid w:val="006F5C44"/>
    <w:rsid w:val="006F5D15"/>
    <w:rsid w:val="006F619D"/>
    <w:rsid w:val="006F62D0"/>
    <w:rsid w:val="006F67BF"/>
    <w:rsid w:val="006F706C"/>
    <w:rsid w:val="006F713B"/>
    <w:rsid w:val="006F721E"/>
    <w:rsid w:val="006F7294"/>
    <w:rsid w:val="006F7973"/>
    <w:rsid w:val="006F7DF0"/>
    <w:rsid w:val="006F7F8E"/>
    <w:rsid w:val="00700120"/>
    <w:rsid w:val="00700585"/>
    <w:rsid w:val="00700AB3"/>
    <w:rsid w:val="00700F0A"/>
    <w:rsid w:val="00701032"/>
    <w:rsid w:val="0070145C"/>
    <w:rsid w:val="00701A7E"/>
    <w:rsid w:val="00702289"/>
    <w:rsid w:val="007029D3"/>
    <w:rsid w:val="00702BB9"/>
    <w:rsid w:val="00702E85"/>
    <w:rsid w:val="0070330B"/>
    <w:rsid w:val="0070433D"/>
    <w:rsid w:val="007044EC"/>
    <w:rsid w:val="007050C0"/>
    <w:rsid w:val="007055E0"/>
    <w:rsid w:val="007056A6"/>
    <w:rsid w:val="00706104"/>
    <w:rsid w:val="007065E2"/>
    <w:rsid w:val="007066FC"/>
    <w:rsid w:val="007069B2"/>
    <w:rsid w:val="00706BD1"/>
    <w:rsid w:val="0070780D"/>
    <w:rsid w:val="00707973"/>
    <w:rsid w:val="00707BB7"/>
    <w:rsid w:val="0071049E"/>
    <w:rsid w:val="0071080E"/>
    <w:rsid w:val="00710BF0"/>
    <w:rsid w:val="00710E23"/>
    <w:rsid w:val="0071196B"/>
    <w:rsid w:val="00711B8D"/>
    <w:rsid w:val="007123DD"/>
    <w:rsid w:val="00712AD0"/>
    <w:rsid w:val="00712C72"/>
    <w:rsid w:val="00712F34"/>
    <w:rsid w:val="00713074"/>
    <w:rsid w:val="007130CC"/>
    <w:rsid w:val="007133F5"/>
    <w:rsid w:val="00713B07"/>
    <w:rsid w:val="00713BD8"/>
    <w:rsid w:val="00713EA9"/>
    <w:rsid w:val="00713F70"/>
    <w:rsid w:val="00713FBA"/>
    <w:rsid w:val="00714771"/>
    <w:rsid w:val="00714DE6"/>
    <w:rsid w:val="00715326"/>
    <w:rsid w:val="007156D1"/>
    <w:rsid w:val="007159D4"/>
    <w:rsid w:val="00716108"/>
    <w:rsid w:val="00716A18"/>
    <w:rsid w:val="00716B29"/>
    <w:rsid w:val="00716D57"/>
    <w:rsid w:val="007179EC"/>
    <w:rsid w:val="00717E56"/>
    <w:rsid w:val="0072009D"/>
    <w:rsid w:val="0072039E"/>
    <w:rsid w:val="0072052C"/>
    <w:rsid w:val="0072064D"/>
    <w:rsid w:val="00720D2D"/>
    <w:rsid w:val="00720ED6"/>
    <w:rsid w:val="0072176F"/>
    <w:rsid w:val="00721824"/>
    <w:rsid w:val="00721B01"/>
    <w:rsid w:val="00722052"/>
    <w:rsid w:val="007223DD"/>
    <w:rsid w:val="0072287E"/>
    <w:rsid w:val="00722A03"/>
    <w:rsid w:val="00722C96"/>
    <w:rsid w:val="00723136"/>
    <w:rsid w:val="00723676"/>
    <w:rsid w:val="00723C6B"/>
    <w:rsid w:val="007256D9"/>
    <w:rsid w:val="007262A7"/>
    <w:rsid w:val="007264BF"/>
    <w:rsid w:val="0072689A"/>
    <w:rsid w:val="00726C16"/>
    <w:rsid w:val="00726FF0"/>
    <w:rsid w:val="0072746C"/>
    <w:rsid w:val="00727D68"/>
    <w:rsid w:val="00727F9A"/>
    <w:rsid w:val="00730116"/>
    <w:rsid w:val="00730931"/>
    <w:rsid w:val="00730E91"/>
    <w:rsid w:val="00731242"/>
    <w:rsid w:val="00731245"/>
    <w:rsid w:val="00731BCF"/>
    <w:rsid w:val="00732185"/>
    <w:rsid w:val="00732519"/>
    <w:rsid w:val="00732A48"/>
    <w:rsid w:val="00732A65"/>
    <w:rsid w:val="007337EE"/>
    <w:rsid w:val="00733FA5"/>
    <w:rsid w:val="0073422A"/>
    <w:rsid w:val="0073448A"/>
    <w:rsid w:val="007344D2"/>
    <w:rsid w:val="00734508"/>
    <w:rsid w:val="00734510"/>
    <w:rsid w:val="00734F5F"/>
    <w:rsid w:val="007352F3"/>
    <w:rsid w:val="0073590C"/>
    <w:rsid w:val="007366F1"/>
    <w:rsid w:val="00736D5F"/>
    <w:rsid w:val="00736E58"/>
    <w:rsid w:val="00736EB2"/>
    <w:rsid w:val="0073703B"/>
    <w:rsid w:val="00737B08"/>
    <w:rsid w:val="00737D90"/>
    <w:rsid w:val="00737DA5"/>
    <w:rsid w:val="00737F34"/>
    <w:rsid w:val="00740331"/>
    <w:rsid w:val="00740451"/>
    <w:rsid w:val="007406D9"/>
    <w:rsid w:val="00740B6E"/>
    <w:rsid w:val="00740EB8"/>
    <w:rsid w:val="007410D4"/>
    <w:rsid w:val="007417DB"/>
    <w:rsid w:val="00741C09"/>
    <w:rsid w:val="00742624"/>
    <w:rsid w:val="00743873"/>
    <w:rsid w:val="00743DD1"/>
    <w:rsid w:val="00744490"/>
    <w:rsid w:val="00744C56"/>
    <w:rsid w:val="00744F8C"/>
    <w:rsid w:val="007450B4"/>
    <w:rsid w:val="007455C5"/>
    <w:rsid w:val="00745E05"/>
    <w:rsid w:val="00746328"/>
    <w:rsid w:val="007466CC"/>
    <w:rsid w:val="00746A22"/>
    <w:rsid w:val="00747331"/>
    <w:rsid w:val="007476F7"/>
    <w:rsid w:val="0075025E"/>
    <w:rsid w:val="00751375"/>
    <w:rsid w:val="0075172D"/>
    <w:rsid w:val="0075193C"/>
    <w:rsid w:val="0075207B"/>
    <w:rsid w:val="00752421"/>
    <w:rsid w:val="007524DD"/>
    <w:rsid w:val="00752B33"/>
    <w:rsid w:val="0075317D"/>
    <w:rsid w:val="00754272"/>
    <w:rsid w:val="0075470C"/>
    <w:rsid w:val="00756779"/>
    <w:rsid w:val="007574AE"/>
    <w:rsid w:val="00757B49"/>
    <w:rsid w:val="00757EE2"/>
    <w:rsid w:val="00760C38"/>
    <w:rsid w:val="0076129D"/>
    <w:rsid w:val="007613D2"/>
    <w:rsid w:val="007616B4"/>
    <w:rsid w:val="00761CA1"/>
    <w:rsid w:val="00761D9D"/>
    <w:rsid w:val="00761F43"/>
    <w:rsid w:val="0076277D"/>
    <w:rsid w:val="007634AB"/>
    <w:rsid w:val="0076362D"/>
    <w:rsid w:val="0076365E"/>
    <w:rsid w:val="00763F5B"/>
    <w:rsid w:val="0076460C"/>
    <w:rsid w:val="00764EF5"/>
    <w:rsid w:val="0076598F"/>
    <w:rsid w:val="00765F4B"/>
    <w:rsid w:val="00766506"/>
    <w:rsid w:val="00766DBD"/>
    <w:rsid w:val="00766F2E"/>
    <w:rsid w:val="007678A1"/>
    <w:rsid w:val="007678BA"/>
    <w:rsid w:val="00767CD8"/>
    <w:rsid w:val="0077039F"/>
    <w:rsid w:val="00770A43"/>
    <w:rsid w:val="007727F7"/>
    <w:rsid w:val="0077355C"/>
    <w:rsid w:val="00773606"/>
    <w:rsid w:val="00774CD2"/>
    <w:rsid w:val="00774D29"/>
    <w:rsid w:val="0077521B"/>
    <w:rsid w:val="00775A1C"/>
    <w:rsid w:val="00776116"/>
    <w:rsid w:val="00777020"/>
    <w:rsid w:val="00777099"/>
    <w:rsid w:val="00777947"/>
    <w:rsid w:val="00777AED"/>
    <w:rsid w:val="00777B57"/>
    <w:rsid w:val="00777E58"/>
    <w:rsid w:val="00777F89"/>
    <w:rsid w:val="007801E9"/>
    <w:rsid w:val="00780B42"/>
    <w:rsid w:val="007810AD"/>
    <w:rsid w:val="00781866"/>
    <w:rsid w:val="00781D7A"/>
    <w:rsid w:val="00781F6C"/>
    <w:rsid w:val="007821FF"/>
    <w:rsid w:val="007822BA"/>
    <w:rsid w:val="0078336F"/>
    <w:rsid w:val="00783818"/>
    <w:rsid w:val="00783950"/>
    <w:rsid w:val="007839E3"/>
    <w:rsid w:val="00783D9D"/>
    <w:rsid w:val="007841E5"/>
    <w:rsid w:val="007845A1"/>
    <w:rsid w:val="007846A1"/>
    <w:rsid w:val="007846BA"/>
    <w:rsid w:val="0078500C"/>
    <w:rsid w:val="0078530C"/>
    <w:rsid w:val="00785400"/>
    <w:rsid w:val="00785575"/>
    <w:rsid w:val="0078566A"/>
    <w:rsid w:val="00785D20"/>
    <w:rsid w:val="00785E17"/>
    <w:rsid w:val="00785F88"/>
    <w:rsid w:val="00786089"/>
    <w:rsid w:val="00787713"/>
    <w:rsid w:val="00787924"/>
    <w:rsid w:val="007905BB"/>
    <w:rsid w:val="007910D7"/>
    <w:rsid w:val="00791188"/>
    <w:rsid w:val="00791677"/>
    <w:rsid w:val="00791A7A"/>
    <w:rsid w:val="00791B3D"/>
    <w:rsid w:val="00791FF9"/>
    <w:rsid w:val="00792206"/>
    <w:rsid w:val="00792B16"/>
    <w:rsid w:val="00792C5E"/>
    <w:rsid w:val="007931D2"/>
    <w:rsid w:val="0079327A"/>
    <w:rsid w:val="00794305"/>
    <w:rsid w:val="0079464C"/>
    <w:rsid w:val="007947FC"/>
    <w:rsid w:val="00795C90"/>
    <w:rsid w:val="007960CD"/>
    <w:rsid w:val="00796A33"/>
    <w:rsid w:val="00796E67"/>
    <w:rsid w:val="007971F6"/>
    <w:rsid w:val="00797D65"/>
    <w:rsid w:val="00797F9C"/>
    <w:rsid w:val="007A024B"/>
    <w:rsid w:val="007A0358"/>
    <w:rsid w:val="007A0B2E"/>
    <w:rsid w:val="007A0F59"/>
    <w:rsid w:val="007A0FC8"/>
    <w:rsid w:val="007A18DE"/>
    <w:rsid w:val="007A2678"/>
    <w:rsid w:val="007A2DDB"/>
    <w:rsid w:val="007A34CB"/>
    <w:rsid w:val="007A4665"/>
    <w:rsid w:val="007A4810"/>
    <w:rsid w:val="007A4A18"/>
    <w:rsid w:val="007A5090"/>
    <w:rsid w:val="007A5205"/>
    <w:rsid w:val="007A58CE"/>
    <w:rsid w:val="007A5910"/>
    <w:rsid w:val="007A5DFD"/>
    <w:rsid w:val="007A793E"/>
    <w:rsid w:val="007A7CE8"/>
    <w:rsid w:val="007A7E64"/>
    <w:rsid w:val="007B0268"/>
    <w:rsid w:val="007B0704"/>
    <w:rsid w:val="007B3365"/>
    <w:rsid w:val="007B44CB"/>
    <w:rsid w:val="007B5219"/>
    <w:rsid w:val="007B52D5"/>
    <w:rsid w:val="007B5CBF"/>
    <w:rsid w:val="007B5FCD"/>
    <w:rsid w:val="007B611B"/>
    <w:rsid w:val="007B6833"/>
    <w:rsid w:val="007B6D77"/>
    <w:rsid w:val="007B6FE3"/>
    <w:rsid w:val="007B7398"/>
    <w:rsid w:val="007B7612"/>
    <w:rsid w:val="007C0AF9"/>
    <w:rsid w:val="007C0B3C"/>
    <w:rsid w:val="007C1586"/>
    <w:rsid w:val="007C1D67"/>
    <w:rsid w:val="007C205A"/>
    <w:rsid w:val="007C2402"/>
    <w:rsid w:val="007C2467"/>
    <w:rsid w:val="007C24AA"/>
    <w:rsid w:val="007C291A"/>
    <w:rsid w:val="007C2A7C"/>
    <w:rsid w:val="007C2B7D"/>
    <w:rsid w:val="007C2DAC"/>
    <w:rsid w:val="007C35C8"/>
    <w:rsid w:val="007C396E"/>
    <w:rsid w:val="007C3B9A"/>
    <w:rsid w:val="007C4436"/>
    <w:rsid w:val="007C49FC"/>
    <w:rsid w:val="007C4BB1"/>
    <w:rsid w:val="007C4C4B"/>
    <w:rsid w:val="007C4E0D"/>
    <w:rsid w:val="007C55D3"/>
    <w:rsid w:val="007C5B92"/>
    <w:rsid w:val="007C62E9"/>
    <w:rsid w:val="007C6685"/>
    <w:rsid w:val="007C7278"/>
    <w:rsid w:val="007C77BF"/>
    <w:rsid w:val="007C790A"/>
    <w:rsid w:val="007C7A8C"/>
    <w:rsid w:val="007C7AF3"/>
    <w:rsid w:val="007D0411"/>
    <w:rsid w:val="007D0A56"/>
    <w:rsid w:val="007D0AF9"/>
    <w:rsid w:val="007D0C79"/>
    <w:rsid w:val="007D1608"/>
    <w:rsid w:val="007D1AE8"/>
    <w:rsid w:val="007D2B4F"/>
    <w:rsid w:val="007D2D80"/>
    <w:rsid w:val="007D2EB9"/>
    <w:rsid w:val="007D3F1F"/>
    <w:rsid w:val="007D40FE"/>
    <w:rsid w:val="007D461A"/>
    <w:rsid w:val="007D465C"/>
    <w:rsid w:val="007D4E30"/>
    <w:rsid w:val="007D5222"/>
    <w:rsid w:val="007D56EE"/>
    <w:rsid w:val="007D5884"/>
    <w:rsid w:val="007D5897"/>
    <w:rsid w:val="007D5BBB"/>
    <w:rsid w:val="007D669B"/>
    <w:rsid w:val="007D69CC"/>
    <w:rsid w:val="007D746D"/>
    <w:rsid w:val="007D7B72"/>
    <w:rsid w:val="007E24FA"/>
    <w:rsid w:val="007E25E4"/>
    <w:rsid w:val="007E2B5D"/>
    <w:rsid w:val="007E3ED1"/>
    <w:rsid w:val="007E436A"/>
    <w:rsid w:val="007E46ED"/>
    <w:rsid w:val="007E49E1"/>
    <w:rsid w:val="007E5C44"/>
    <w:rsid w:val="007E5E91"/>
    <w:rsid w:val="007E624A"/>
    <w:rsid w:val="007E72C3"/>
    <w:rsid w:val="007E7898"/>
    <w:rsid w:val="007F0072"/>
    <w:rsid w:val="007F03FC"/>
    <w:rsid w:val="007F05DC"/>
    <w:rsid w:val="007F0729"/>
    <w:rsid w:val="007F0C8A"/>
    <w:rsid w:val="007F1275"/>
    <w:rsid w:val="007F138F"/>
    <w:rsid w:val="007F1A7F"/>
    <w:rsid w:val="007F1D89"/>
    <w:rsid w:val="007F1F1C"/>
    <w:rsid w:val="007F2086"/>
    <w:rsid w:val="007F25EA"/>
    <w:rsid w:val="007F2E49"/>
    <w:rsid w:val="007F39C4"/>
    <w:rsid w:val="007F4C31"/>
    <w:rsid w:val="007F4CF6"/>
    <w:rsid w:val="007F5A4A"/>
    <w:rsid w:val="007F5D86"/>
    <w:rsid w:val="007F6A4E"/>
    <w:rsid w:val="007F6B42"/>
    <w:rsid w:val="007F6D56"/>
    <w:rsid w:val="007F6E43"/>
    <w:rsid w:val="007F6E8A"/>
    <w:rsid w:val="007F7758"/>
    <w:rsid w:val="007F7DDE"/>
    <w:rsid w:val="007F7F95"/>
    <w:rsid w:val="008000C1"/>
    <w:rsid w:val="00800291"/>
    <w:rsid w:val="00800ECA"/>
    <w:rsid w:val="0080107D"/>
    <w:rsid w:val="008011A5"/>
    <w:rsid w:val="008016C5"/>
    <w:rsid w:val="008018F0"/>
    <w:rsid w:val="00801C3D"/>
    <w:rsid w:val="0080272B"/>
    <w:rsid w:val="008028D2"/>
    <w:rsid w:val="008029CF"/>
    <w:rsid w:val="00802D03"/>
    <w:rsid w:val="00803B4C"/>
    <w:rsid w:val="00805566"/>
    <w:rsid w:val="00805777"/>
    <w:rsid w:val="00805940"/>
    <w:rsid w:val="00805EED"/>
    <w:rsid w:val="00806297"/>
    <w:rsid w:val="008062A9"/>
    <w:rsid w:val="008073CB"/>
    <w:rsid w:val="008076C5"/>
    <w:rsid w:val="00807A3C"/>
    <w:rsid w:val="00807DBD"/>
    <w:rsid w:val="0081041E"/>
    <w:rsid w:val="0081068D"/>
    <w:rsid w:val="008106F9"/>
    <w:rsid w:val="00810990"/>
    <w:rsid w:val="00812559"/>
    <w:rsid w:val="0081281C"/>
    <w:rsid w:val="00812C9C"/>
    <w:rsid w:val="00812D13"/>
    <w:rsid w:val="00813299"/>
    <w:rsid w:val="00813918"/>
    <w:rsid w:val="008141F5"/>
    <w:rsid w:val="008143BA"/>
    <w:rsid w:val="00814548"/>
    <w:rsid w:val="00814AD9"/>
    <w:rsid w:val="00814E14"/>
    <w:rsid w:val="008150D0"/>
    <w:rsid w:val="00815A20"/>
    <w:rsid w:val="00815BBA"/>
    <w:rsid w:val="00815C68"/>
    <w:rsid w:val="00816923"/>
    <w:rsid w:val="00816AAB"/>
    <w:rsid w:val="00816B41"/>
    <w:rsid w:val="00816C45"/>
    <w:rsid w:val="00816C9F"/>
    <w:rsid w:val="00816D7A"/>
    <w:rsid w:val="0081742B"/>
    <w:rsid w:val="00820176"/>
    <w:rsid w:val="00820207"/>
    <w:rsid w:val="00820819"/>
    <w:rsid w:val="008209AC"/>
    <w:rsid w:val="00820B4E"/>
    <w:rsid w:val="00820F78"/>
    <w:rsid w:val="00822774"/>
    <w:rsid w:val="00823B82"/>
    <w:rsid w:val="00823C0C"/>
    <w:rsid w:val="00823D78"/>
    <w:rsid w:val="00824952"/>
    <w:rsid w:val="008249D3"/>
    <w:rsid w:val="008249F9"/>
    <w:rsid w:val="00824B61"/>
    <w:rsid w:val="00824BE7"/>
    <w:rsid w:val="00825144"/>
    <w:rsid w:val="008256F2"/>
    <w:rsid w:val="00825806"/>
    <w:rsid w:val="00825A39"/>
    <w:rsid w:val="00826188"/>
    <w:rsid w:val="00826215"/>
    <w:rsid w:val="00826316"/>
    <w:rsid w:val="0082653E"/>
    <w:rsid w:val="00826571"/>
    <w:rsid w:val="00826898"/>
    <w:rsid w:val="00826A25"/>
    <w:rsid w:val="00826FA6"/>
    <w:rsid w:val="008271E2"/>
    <w:rsid w:val="00827294"/>
    <w:rsid w:val="0082797D"/>
    <w:rsid w:val="0083001E"/>
    <w:rsid w:val="00830966"/>
    <w:rsid w:val="00830CAE"/>
    <w:rsid w:val="0083101B"/>
    <w:rsid w:val="00831232"/>
    <w:rsid w:val="00831269"/>
    <w:rsid w:val="0083130E"/>
    <w:rsid w:val="00831802"/>
    <w:rsid w:val="008321E3"/>
    <w:rsid w:val="00833031"/>
    <w:rsid w:val="00833643"/>
    <w:rsid w:val="00833EE4"/>
    <w:rsid w:val="008346E8"/>
    <w:rsid w:val="00834763"/>
    <w:rsid w:val="00834826"/>
    <w:rsid w:val="0083695E"/>
    <w:rsid w:val="008369DF"/>
    <w:rsid w:val="00837087"/>
    <w:rsid w:val="00837863"/>
    <w:rsid w:val="008378DC"/>
    <w:rsid w:val="00840262"/>
    <w:rsid w:val="0084108A"/>
    <w:rsid w:val="008412C0"/>
    <w:rsid w:val="0084201F"/>
    <w:rsid w:val="00842026"/>
    <w:rsid w:val="00842363"/>
    <w:rsid w:val="00842595"/>
    <w:rsid w:val="008425E1"/>
    <w:rsid w:val="00842649"/>
    <w:rsid w:val="00842FEB"/>
    <w:rsid w:val="008430AE"/>
    <w:rsid w:val="008430ED"/>
    <w:rsid w:val="00843536"/>
    <w:rsid w:val="00843E63"/>
    <w:rsid w:val="00844499"/>
    <w:rsid w:val="00844816"/>
    <w:rsid w:val="00844AB2"/>
    <w:rsid w:val="00845352"/>
    <w:rsid w:val="00845695"/>
    <w:rsid w:val="00845C78"/>
    <w:rsid w:val="00845DA7"/>
    <w:rsid w:val="00846106"/>
    <w:rsid w:val="0084650A"/>
    <w:rsid w:val="00846A1C"/>
    <w:rsid w:val="00846DCE"/>
    <w:rsid w:val="00847E2D"/>
    <w:rsid w:val="00847EC0"/>
    <w:rsid w:val="008503B2"/>
    <w:rsid w:val="00850E54"/>
    <w:rsid w:val="0085143F"/>
    <w:rsid w:val="00851462"/>
    <w:rsid w:val="00851840"/>
    <w:rsid w:val="00852526"/>
    <w:rsid w:val="008538AF"/>
    <w:rsid w:val="00853F38"/>
    <w:rsid w:val="008540E8"/>
    <w:rsid w:val="008542B9"/>
    <w:rsid w:val="008546F4"/>
    <w:rsid w:val="008550E1"/>
    <w:rsid w:val="008551C7"/>
    <w:rsid w:val="00855AA0"/>
    <w:rsid w:val="00855CC0"/>
    <w:rsid w:val="008564C6"/>
    <w:rsid w:val="0085665D"/>
    <w:rsid w:val="008568A8"/>
    <w:rsid w:val="008569FE"/>
    <w:rsid w:val="00856A3E"/>
    <w:rsid w:val="00856B8C"/>
    <w:rsid w:val="008572AB"/>
    <w:rsid w:val="00857989"/>
    <w:rsid w:val="00860732"/>
    <w:rsid w:val="00860841"/>
    <w:rsid w:val="00860BE4"/>
    <w:rsid w:val="008611B8"/>
    <w:rsid w:val="008612B7"/>
    <w:rsid w:val="00861527"/>
    <w:rsid w:val="00861544"/>
    <w:rsid w:val="008618ED"/>
    <w:rsid w:val="00861FDC"/>
    <w:rsid w:val="008623F6"/>
    <w:rsid w:val="008626F4"/>
    <w:rsid w:val="0086318A"/>
    <w:rsid w:val="008635CF"/>
    <w:rsid w:val="00863784"/>
    <w:rsid w:val="00863CBD"/>
    <w:rsid w:val="008640E4"/>
    <w:rsid w:val="008651C1"/>
    <w:rsid w:val="008652A5"/>
    <w:rsid w:val="00865EDF"/>
    <w:rsid w:val="00866339"/>
    <w:rsid w:val="008666BC"/>
    <w:rsid w:val="0086678E"/>
    <w:rsid w:val="00867162"/>
    <w:rsid w:val="00870221"/>
    <w:rsid w:val="008705E1"/>
    <w:rsid w:val="0087075A"/>
    <w:rsid w:val="00870939"/>
    <w:rsid w:val="00870951"/>
    <w:rsid w:val="00870D09"/>
    <w:rsid w:val="00870D0C"/>
    <w:rsid w:val="00871B2B"/>
    <w:rsid w:val="00871CFA"/>
    <w:rsid w:val="0087221A"/>
    <w:rsid w:val="00872594"/>
    <w:rsid w:val="00873146"/>
    <w:rsid w:val="00873686"/>
    <w:rsid w:val="00873AB8"/>
    <w:rsid w:val="00873E3E"/>
    <w:rsid w:val="008743C2"/>
    <w:rsid w:val="0087455B"/>
    <w:rsid w:val="008749AC"/>
    <w:rsid w:val="008749CB"/>
    <w:rsid w:val="00874ABF"/>
    <w:rsid w:val="008759BF"/>
    <w:rsid w:val="00875A17"/>
    <w:rsid w:val="008766A3"/>
    <w:rsid w:val="00877249"/>
    <w:rsid w:val="0087726B"/>
    <w:rsid w:val="00877420"/>
    <w:rsid w:val="008803CC"/>
    <w:rsid w:val="00880B8C"/>
    <w:rsid w:val="00880FD8"/>
    <w:rsid w:val="0088293C"/>
    <w:rsid w:val="00882E31"/>
    <w:rsid w:val="00882E4D"/>
    <w:rsid w:val="00882FF5"/>
    <w:rsid w:val="0088315A"/>
    <w:rsid w:val="00883994"/>
    <w:rsid w:val="00883A2A"/>
    <w:rsid w:val="00883CCE"/>
    <w:rsid w:val="00883FC4"/>
    <w:rsid w:val="008845C7"/>
    <w:rsid w:val="00884C10"/>
    <w:rsid w:val="00884FFA"/>
    <w:rsid w:val="00885BD7"/>
    <w:rsid w:val="00885F60"/>
    <w:rsid w:val="008866F9"/>
    <w:rsid w:val="00886E24"/>
    <w:rsid w:val="00887782"/>
    <w:rsid w:val="0089005E"/>
    <w:rsid w:val="00890081"/>
    <w:rsid w:val="00890125"/>
    <w:rsid w:val="00890150"/>
    <w:rsid w:val="00890EB1"/>
    <w:rsid w:val="008910F1"/>
    <w:rsid w:val="00891462"/>
    <w:rsid w:val="008914C1"/>
    <w:rsid w:val="00891867"/>
    <w:rsid w:val="00892401"/>
    <w:rsid w:val="00892F04"/>
    <w:rsid w:val="00893633"/>
    <w:rsid w:val="008936DC"/>
    <w:rsid w:val="00893ACD"/>
    <w:rsid w:val="0089475C"/>
    <w:rsid w:val="00895735"/>
    <w:rsid w:val="00895A9F"/>
    <w:rsid w:val="00895FBE"/>
    <w:rsid w:val="00896935"/>
    <w:rsid w:val="00897194"/>
    <w:rsid w:val="008971B0"/>
    <w:rsid w:val="00897227"/>
    <w:rsid w:val="008A03F1"/>
    <w:rsid w:val="008A0D30"/>
    <w:rsid w:val="008A1514"/>
    <w:rsid w:val="008A1661"/>
    <w:rsid w:val="008A17A2"/>
    <w:rsid w:val="008A1C26"/>
    <w:rsid w:val="008A1F32"/>
    <w:rsid w:val="008A2CE3"/>
    <w:rsid w:val="008A370D"/>
    <w:rsid w:val="008A3E88"/>
    <w:rsid w:val="008A3FD1"/>
    <w:rsid w:val="008A40AF"/>
    <w:rsid w:val="008A4562"/>
    <w:rsid w:val="008A539F"/>
    <w:rsid w:val="008A5CCE"/>
    <w:rsid w:val="008A5ED3"/>
    <w:rsid w:val="008A661E"/>
    <w:rsid w:val="008A6855"/>
    <w:rsid w:val="008A696B"/>
    <w:rsid w:val="008A6C0B"/>
    <w:rsid w:val="008A6C1D"/>
    <w:rsid w:val="008A761B"/>
    <w:rsid w:val="008A763C"/>
    <w:rsid w:val="008A7A78"/>
    <w:rsid w:val="008A7DA0"/>
    <w:rsid w:val="008B034C"/>
    <w:rsid w:val="008B0428"/>
    <w:rsid w:val="008B0491"/>
    <w:rsid w:val="008B059E"/>
    <w:rsid w:val="008B0731"/>
    <w:rsid w:val="008B0757"/>
    <w:rsid w:val="008B0A8D"/>
    <w:rsid w:val="008B12C7"/>
    <w:rsid w:val="008B1442"/>
    <w:rsid w:val="008B16C2"/>
    <w:rsid w:val="008B2BCF"/>
    <w:rsid w:val="008B34D9"/>
    <w:rsid w:val="008B3629"/>
    <w:rsid w:val="008B3782"/>
    <w:rsid w:val="008B39F2"/>
    <w:rsid w:val="008B3C3A"/>
    <w:rsid w:val="008B3DBE"/>
    <w:rsid w:val="008B42DA"/>
    <w:rsid w:val="008B4564"/>
    <w:rsid w:val="008B488A"/>
    <w:rsid w:val="008B5370"/>
    <w:rsid w:val="008B606E"/>
    <w:rsid w:val="008B6399"/>
    <w:rsid w:val="008B64B8"/>
    <w:rsid w:val="008B6860"/>
    <w:rsid w:val="008B7162"/>
    <w:rsid w:val="008B76E8"/>
    <w:rsid w:val="008B7760"/>
    <w:rsid w:val="008B77B7"/>
    <w:rsid w:val="008B79E6"/>
    <w:rsid w:val="008B7D5C"/>
    <w:rsid w:val="008B7E5A"/>
    <w:rsid w:val="008C04E7"/>
    <w:rsid w:val="008C0A53"/>
    <w:rsid w:val="008C182D"/>
    <w:rsid w:val="008C1985"/>
    <w:rsid w:val="008C1BD3"/>
    <w:rsid w:val="008C1C27"/>
    <w:rsid w:val="008C223A"/>
    <w:rsid w:val="008C2342"/>
    <w:rsid w:val="008C26D3"/>
    <w:rsid w:val="008C2A61"/>
    <w:rsid w:val="008C33B8"/>
    <w:rsid w:val="008C3523"/>
    <w:rsid w:val="008C4295"/>
    <w:rsid w:val="008C480C"/>
    <w:rsid w:val="008C4D81"/>
    <w:rsid w:val="008C5209"/>
    <w:rsid w:val="008C5C27"/>
    <w:rsid w:val="008C67D5"/>
    <w:rsid w:val="008C6D56"/>
    <w:rsid w:val="008C7605"/>
    <w:rsid w:val="008C77BA"/>
    <w:rsid w:val="008C7C22"/>
    <w:rsid w:val="008D12CF"/>
    <w:rsid w:val="008D15AA"/>
    <w:rsid w:val="008D164E"/>
    <w:rsid w:val="008D23AC"/>
    <w:rsid w:val="008D259B"/>
    <w:rsid w:val="008D29F2"/>
    <w:rsid w:val="008D2B66"/>
    <w:rsid w:val="008D3CC8"/>
    <w:rsid w:val="008D3E7B"/>
    <w:rsid w:val="008D3EE5"/>
    <w:rsid w:val="008D3F50"/>
    <w:rsid w:val="008D499A"/>
    <w:rsid w:val="008D5122"/>
    <w:rsid w:val="008D5581"/>
    <w:rsid w:val="008D562A"/>
    <w:rsid w:val="008D5AB7"/>
    <w:rsid w:val="008D5C1A"/>
    <w:rsid w:val="008D62B2"/>
    <w:rsid w:val="008D6D1F"/>
    <w:rsid w:val="008D6D87"/>
    <w:rsid w:val="008D7619"/>
    <w:rsid w:val="008D7902"/>
    <w:rsid w:val="008E019F"/>
    <w:rsid w:val="008E06DF"/>
    <w:rsid w:val="008E1476"/>
    <w:rsid w:val="008E14F0"/>
    <w:rsid w:val="008E1620"/>
    <w:rsid w:val="008E1D33"/>
    <w:rsid w:val="008E1EDF"/>
    <w:rsid w:val="008E2565"/>
    <w:rsid w:val="008E2B97"/>
    <w:rsid w:val="008E2C1F"/>
    <w:rsid w:val="008E2D17"/>
    <w:rsid w:val="008E32AD"/>
    <w:rsid w:val="008E389F"/>
    <w:rsid w:val="008E38B2"/>
    <w:rsid w:val="008E3C3F"/>
    <w:rsid w:val="008E4C47"/>
    <w:rsid w:val="008E5330"/>
    <w:rsid w:val="008E643B"/>
    <w:rsid w:val="008E663B"/>
    <w:rsid w:val="008E6764"/>
    <w:rsid w:val="008E6CFA"/>
    <w:rsid w:val="008E6FDD"/>
    <w:rsid w:val="008E718D"/>
    <w:rsid w:val="008E7478"/>
    <w:rsid w:val="008E7E32"/>
    <w:rsid w:val="008F0083"/>
    <w:rsid w:val="008F0E18"/>
    <w:rsid w:val="008F18CE"/>
    <w:rsid w:val="008F1BC4"/>
    <w:rsid w:val="008F1F9F"/>
    <w:rsid w:val="008F1FB2"/>
    <w:rsid w:val="008F28F7"/>
    <w:rsid w:val="008F3573"/>
    <w:rsid w:val="008F361A"/>
    <w:rsid w:val="008F3A54"/>
    <w:rsid w:val="008F4612"/>
    <w:rsid w:val="008F4AF2"/>
    <w:rsid w:val="008F5C76"/>
    <w:rsid w:val="008F702A"/>
    <w:rsid w:val="008F706D"/>
    <w:rsid w:val="008F72D8"/>
    <w:rsid w:val="008F74B7"/>
    <w:rsid w:val="008F7674"/>
    <w:rsid w:val="008F7D3B"/>
    <w:rsid w:val="00900166"/>
    <w:rsid w:val="00900E13"/>
    <w:rsid w:val="00900FEB"/>
    <w:rsid w:val="00901037"/>
    <w:rsid w:val="00901CB4"/>
    <w:rsid w:val="00901F78"/>
    <w:rsid w:val="0090211A"/>
    <w:rsid w:val="0090244B"/>
    <w:rsid w:val="009025B0"/>
    <w:rsid w:val="00902F0F"/>
    <w:rsid w:val="0090303A"/>
    <w:rsid w:val="00903088"/>
    <w:rsid w:val="0090313A"/>
    <w:rsid w:val="009036DE"/>
    <w:rsid w:val="009037C7"/>
    <w:rsid w:val="009044A2"/>
    <w:rsid w:val="00904816"/>
    <w:rsid w:val="009048F7"/>
    <w:rsid w:val="0090497E"/>
    <w:rsid w:val="00904989"/>
    <w:rsid w:val="00904D4F"/>
    <w:rsid w:val="00904E5A"/>
    <w:rsid w:val="0090559D"/>
    <w:rsid w:val="00905BA9"/>
    <w:rsid w:val="009061A7"/>
    <w:rsid w:val="00906373"/>
    <w:rsid w:val="00906511"/>
    <w:rsid w:val="0090680B"/>
    <w:rsid w:val="00906821"/>
    <w:rsid w:val="00907278"/>
    <w:rsid w:val="009074D6"/>
    <w:rsid w:val="00907851"/>
    <w:rsid w:val="00907E9A"/>
    <w:rsid w:val="00907EEA"/>
    <w:rsid w:val="00910F63"/>
    <w:rsid w:val="009112EE"/>
    <w:rsid w:val="00911480"/>
    <w:rsid w:val="0091194C"/>
    <w:rsid w:val="009127F2"/>
    <w:rsid w:val="00912E3A"/>
    <w:rsid w:val="00912F90"/>
    <w:rsid w:val="00913302"/>
    <w:rsid w:val="00913C5A"/>
    <w:rsid w:val="00913ED3"/>
    <w:rsid w:val="00913FC0"/>
    <w:rsid w:val="0091446C"/>
    <w:rsid w:val="009146F5"/>
    <w:rsid w:val="00914734"/>
    <w:rsid w:val="0091484C"/>
    <w:rsid w:val="00914925"/>
    <w:rsid w:val="00914B4B"/>
    <w:rsid w:val="00914CD8"/>
    <w:rsid w:val="00914D07"/>
    <w:rsid w:val="00914F94"/>
    <w:rsid w:val="009165CE"/>
    <w:rsid w:val="00916CD0"/>
    <w:rsid w:val="009171D8"/>
    <w:rsid w:val="0091776E"/>
    <w:rsid w:val="0091784F"/>
    <w:rsid w:val="00917C21"/>
    <w:rsid w:val="009202D2"/>
    <w:rsid w:val="00920318"/>
    <w:rsid w:val="0092035A"/>
    <w:rsid w:val="009203BF"/>
    <w:rsid w:val="00920819"/>
    <w:rsid w:val="0092092E"/>
    <w:rsid w:val="00920A3C"/>
    <w:rsid w:val="00920E7A"/>
    <w:rsid w:val="00921B7F"/>
    <w:rsid w:val="0092220D"/>
    <w:rsid w:val="00922469"/>
    <w:rsid w:val="00922C73"/>
    <w:rsid w:val="00923785"/>
    <w:rsid w:val="00923AF2"/>
    <w:rsid w:val="00923C40"/>
    <w:rsid w:val="009240D4"/>
    <w:rsid w:val="009245BF"/>
    <w:rsid w:val="009247B0"/>
    <w:rsid w:val="00924990"/>
    <w:rsid w:val="00924ECF"/>
    <w:rsid w:val="009258A3"/>
    <w:rsid w:val="0092631F"/>
    <w:rsid w:val="00926720"/>
    <w:rsid w:val="0092691E"/>
    <w:rsid w:val="00926C86"/>
    <w:rsid w:val="00927021"/>
    <w:rsid w:val="0092771A"/>
    <w:rsid w:val="00927E7B"/>
    <w:rsid w:val="00930B4F"/>
    <w:rsid w:val="0093154C"/>
    <w:rsid w:val="0093204D"/>
    <w:rsid w:val="009325A1"/>
    <w:rsid w:val="0093268B"/>
    <w:rsid w:val="00932DCD"/>
    <w:rsid w:val="00932E13"/>
    <w:rsid w:val="00933577"/>
    <w:rsid w:val="009335CA"/>
    <w:rsid w:val="00933915"/>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695"/>
    <w:rsid w:val="009369C7"/>
    <w:rsid w:val="00936EF2"/>
    <w:rsid w:val="00936FC9"/>
    <w:rsid w:val="00937C29"/>
    <w:rsid w:val="00940161"/>
    <w:rsid w:val="00940238"/>
    <w:rsid w:val="00940586"/>
    <w:rsid w:val="0094116A"/>
    <w:rsid w:val="00941289"/>
    <w:rsid w:val="0094156F"/>
    <w:rsid w:val="009415A4"/>
    <w:rsid w:val="0094197B"/>
    <w:rsid w:val="00942138"/>
    <w:rsid w:val="009425D4"/>
    <w:rsid w:val="00943498"/>
    <w:rsid w:val="00943B26"/>
    <w:rsid w:val="00943B7E"/>
    <w:rsid w:val="00943B86"/>
    <w:rsid w:val="00943D0F"/>
    <w:rsid w:val="00943F37"/>
    <w:rsid w:val="0094432D"/>
    <w:rsid w:val="00944396"/>
    <w:rsid w:val="00944487"/>
    <w:rsid w:val="00944577"/>
    <w:rsid w:val="009445AA"/>
    <w:rsid w:val="00944BBF"/>
    <w:rsid w:val="00944D1C"/>
    <w:rsid w:val="00944FCB"/>
    <w:rsid w:val="0094508D"/>
    <w:rsid w:val="009450F9"/>
    <w:rsid w:val="0094520A"/>
    <w:rsid w:val="00945AF4"/>
    <w:rsid w:val="009472E9"/>
    <w:rsid w:val="00947833"/>
    <w:rsid w:val="00947E4D"/>
    <w:rsid w:val="009504C7"/>
    <w:rsid w:val="009507AB"/>
    <w:rsid w:val="009508D7"/>
    <w:rsid w:val="00951CA8"/>
    <w:rsid w:val="00953341"/>
    <w:rsid w:val="00953486"/>
    <w:rsid w:val="0095446B"/>
    <w:rsid w:val="00954CBB"/>
    <w:rsid w:val="00955B28"/>
    <w:rsid w:val="00955C26"/>
    <w:rsid w:val="00955C9C"/>
    <w:rsid w:val="0095606D"/>
    <w:rsid w:val="009561C6"/>
    <w:rsid w:val="00956574"/>
    <w:rsid w:val="0095657F"/>
    <w:rsid w:val="00956920"/>
    <w:rsid w:val="00956B6B"/>
    <w:rsid w:val="00956C34"/>
    <w:rsid w:val="00956FCD"/>
    <w:rsid w:val="0095751E"/>
    <w:rsid w:val="00957AF5"/>
    <w:rsid w:val="00957D74"/>
    <w:rsid w:val="00957E61"/>
    <w:rsid w:val="0096083F"/>
    <w:rsid w:val="009609A3"/>
    <w:rsid w:val="009614AB"/>
    <w:rsid w:val="00961874"/>
    <w:rsid w:val="00961CCD"/>
    <w:rsid w:val="0096202E"/>
    <w:rsid w:val="00962121"/>
    <w:rsid w:val="00962180"/>
    <w:rsid w:val="00962907"/>
    <w:rsid w:val="009629A5"/>
    <w:rsid w:val="00962D09"/>
    <w:rsid w:val="00963C20"/>
    <w:rsid w:val="00963E39"/>
    <w:rsid w:val="00964061"/>
    <w:rsid w:val="00964948"/>
    <w:rsid w:val="00964B51"/>
    <w:rsid w:val="00965B1B"/>
    <w:rsid w:val="00966566"/>
    <w:rsid w:val="009667A3"/>
    <w:rsid w:val="00966B0E"/>
    <w:rsid w:val="00966C51"/>
    <w:rsid w:val="00967DA6"/>
    <w:rsid w:val="00970D94"/>
    <w:rsid w:val="009716CD"/>
    <w:rsid w:val="00971C8A"/>
    <w:rsid w:val="00972BD3"/>
    <w:rsid w:val="009735DA"/>
    <w:rsid w:val="0097497F"/>
    <w:rsid w:val="009749B5"/>
    <w:rsid w:val="00974A64"/>
    <w:rsid w:val="009755C2"/>
    <w:rsid w:val="00976083"/>
    <w:rsid w:val="00976BC3"/>
    <w:rsid w:val="00976CAD"/>
    <w:rsid w:val="00976F25"/>
    <w:rsid w:val="009771D4"/>
    <w:rsid w:val="009777E1"/>
    <w:rsid w:val="00977B60"/>
    <w:rsid w:val="009800D9"/>
    <w:rsid w:val="009812C0"/>
    <w:rsid w:val="00981309"/>
    <w:rsid w:val="00981607"/>
    <w:rsid w:val="00981E68"/>
    <w:rsid w:val="00981EE5"/>
    <w:rsid w:val="00981FB5"/>
    <w:rsid w:val="00982094"/>
    <w:rsid w:val="009822AB"/>
    <w:rsid w:val="009822DA"/>
    <w:rsid w:val="009826B3"/>
    <w:rsid w:val="00982BC4"/>
    <w:rsid w:val="00982CEF"/>
    <w:rsid w:val="00983577"/>
    <w:rsid w:val="00983650"/>
    <w:rsid w:val="009847DA"/>
    <w:rsid w:val="00984E57"/>
    <w:rsid w:val="0098562D"/>
    <w:rsid w:val="009857C1"/>
    <w:rsid w:val="00985BA4"/>
    <w:rsid w:val="00986245"/>
    <w:rsid w:val="00986407"/>
    <w:rsid w:val="0098720D"/>
    <w:rsid w:val="009874D5"/>
    <w:rsid w:val="0098786C"/>
    <w:rsid w:val="00990948"/>
    <w:rsid w:val="00990BA8"/>
    <w:rsid w:val="00990E4A"/>
    <w:rsid w:val="009913C6"/>
    <w:rsid w:val="0099163A"/>
    <w:rsid w:val="00991793"/>
    <w:rsid w:val="009919BA"/>
    <w:rsid w:val="00991DEA"/>
    <w:rsid w:val="00991F14"/>
    <w:rsid w:val="00992147"/>
    <w:rsid w:val="00992B71"/>
    <w:rsid w:val="00992F67"/>
    <w:rsid w:val="00993768"/>
    <w:rsid w:val="00993B15"/>
    <w:rsid w:val="00994576"/>
    <w:rsid w:val="009947B6"/>
    <w:rsid w:val="00994AC6"/>
    <w:rsid w:val="00994D76"/>
    <w:rsid w:val="009950B9"/>
    <w:rsid w:val="00995109"/>
    <w:rsid w:val="00995678"/>
    <w:rsid w:val="00996067"/>
    <w:rsid w:val="0099683F"/>
    <w:rsid w:val="009968A0"/>
    <w:rsid w:val="00996B3D"/>
    <w:rsid w:val="00996E3C"/>
    <w:rsid w:val="00996F7A"/>
    <w:rsid w:val="009974F9"/>
    <w:rsid w:val="00997A1B"/>
    <w:rsid w:val="00997FB9"/>
    <w:rsid w:val="009A10FB"/>
    <w:rsid w:val="009A13C2"/>
    <w:rsid w:val="009A13D5"/>
    <w:rsid w:val="009A1902"/>
    <w:rsid w:val="009A2399"/>
    <w:rsid w:val="009A31EA"/>
    <w:rsid w:val="009A391E"/>
    <w:rsid w:val="009A3A9F"/>
    <w:rsid w:val="009A3D2C"/>
    <w:rsid w:val="009A40AB"/>
    <w:rsid w:val="009A415C"/>
    <w:rsid w:val="009A4726"/>
    <w:rsid w:val="009A47AE"/>
    <w:rsid w:val="009A4A00"/>
    <w:rsid w:val="009A58FC"/>
    <w:rsid w:val="009A607C"/>
    <w:rsid w:val="009A636F"/>
    <w:rsid w:val="009A6713"/>
    <w:rsid w:val="009A6EC4"/>
    <w:rsid w:val="009A729B"/>
    <w:rsid w:val="009A778A"/>
    <w:rsid w:val="009A79B2"/>
    <w:rsid w:val="009A7EB8"/>
    <w:rsid w:val="009A7FB3"/>
    <w:rsid w:val="009B0164"/>
    <w:rsid w:val="009B09A2"/>
    <w:rsid w:val="009B09FF"/>
    <w:rsid w:val="009B0F4F"/>
    <w:rsid w:val="009B1029"/>
    <w:rsid w:val="009B18B0"/>
    <w:rsid w:val="009B1AAB"/>
    <w:rsid w:val="009B1B00"/>
    <w:rsid w:val="009B1ECF"/>
    <w:rsid w:val="009B2B1D"/>
    <w:rsid w:val="009B3788"/>
    <w:rsid w:val="009B3DBD"/>
    <w:rsid w:val="009B41E2"/>
    <w:rsid w:val="009B478D"/>
    <w:rsid w:val="009B4917"/>
    <w:rsid w:val="009B4B0F"/>
    <w:rsid w:val="009B57F3"/>
    <w:rsid w:val="009B5967"/>
    <w:rsid w:val="009B62F1"/>
    <w:rsid w:val="009B662A"/>
    <w:rsid w:val="009B6C42"/>
    <w:rsid w:val="009B6E38"/>
    <w:rsid w:val="009B703F"/>
    <w:rsid w:val="009B7AB9"/>
    <w:rsid w:val="009B7B16"/>
    <w:rsid w:val="009C06D8"/>
    <w:rsid w:val="009C1454"/>
    <w:rsid w:val="009C16CF"/>
    <w:rsid w:val="009C1A78"/>
    <w:rsid w:val="009C3051"/>
    <w:rsid w:val="009C3A91"/>
    <w:rsid w:val="009C3C4E"/>
    <w:rsid w:val="009C3F33"/>
    <w:rsid w:val="009C3F63"/>
    <w:rsid w:val="009C59DC"/>
    <w:rsid w:val="009C5B05"/>
    <w:rsid w:val="009C5FB9"/>
    <w:rsid w:val="009C6064"/>
    <w:rsid w:val="009C629F"/>
    <w:rsid w:val="009C631C"/>
    <w:rsid w:val="009C7119"/>
    <w:rsid w:val="009C7792"/>
    <w:rsid w:val="009C7D50"/>
    <w:rsid w:val="009D0427"/>
    <w:rsid w:val="009D1B03"/>
    <w:rsid w:val="009D1E6C"/>
    <w:rsid w:val="009D2AE6"/>
    <w:rsid w:val="009D2D99"/>
    <w:rsid w:val="009D2E69"/>
    <w:rsid w:val="009D2E86"/>
    <w:rsid w:val="009D3138"/>
    <w:rsid w:val="009D339E"/>
    <w:rsid w:val="009D3CB4"/>
    <w:rsid w:val="009D4888"/>
    <w:rsid w:val="009D4B39"/>
    <w:rsid w:val="009D5964"/>
    <w:rsid w:val="009D5F5C"/>
    <w:rsid w:val="009D61B0"/>
    <w:rsid w:val="009D6EFA"/>
    <w:rsid w:val="009D7125"/>
    <w:rsid w:val="009D72E7"/>
    <w:rsid w:val="009D763C"/>
    <w:rsid w:val="009D7A09"/>
    <w:rsid w:val="009D7AB6"/>
    <w:rsid w:val="009D7D2E"/>
    <w:rsid w:val="009D7DBD"/>
    <w:rsid w:val="009E0160"/>
    <w:rsid w:val="009E08B5"/>
    <w:rsid w:val="009E099A"/>
    <w:rsid w:val="009E0CF0"/>
    <w:rsid w:val="009E10DB"/>
    <w:rsid w:val="009E119A"/>
    <w:rsid w:val="009E1781"/>
    <w:rsid w:val="009E1925"/>
    <w:rsid w:val="009E1C83"/>
    <w:rsid w:val="009E22E7"/>
    <w:rsid w:val="009E3B3F"/>
    <w:rsid w:val="009E4BC0"/>
    <w:rsid w:val="009E5B74"/>
    <w:rsid w:val="009E6C48"/>
    <w:rsid w:val="009E6D6C"/>
    <w:rsid w:val="009E70D9"/>
    <w:rsid w:val="009E7615"/>
    <w:rsid w:val="009E7B7A"/>
    <w:rsid w:val="009E7D78"/>
    <w:rsid w:val="009E7EA9"/>
    <w:rsid w:val="009F094B"/>
    <w:rsid w:val="009F0BC1"/>
    <w:rsid w:val="009F0D82"/>
    <w:rsid w:val="009F0F99"/>
    <w:rsid w:val="009F0FEC"/>
    <w:rsid w:val="009F155A"/>
    <w:rsid w:val="009F156D"/>
    <w:rsid w:val="009F17BD"/>
    <w:rsid w:val="009F1919"/>
    <w:rsid w:val="009F1C97"/>
    <w:rsid w:val="009F333F"/>
    <w:rsid w:val="009F3B69"/>
    <w:rsid w:val="009F4749"/>
    <w:rsid w:val="009F4D03"/>
    <w:rsid w:val="009F53B0"/>
    <w:rsid w:val="009F5404"/>
    <w:rsid w:val="009F58BC"/>
    <w:rsid w:val="009F603E"/>
    <w:rsid w:val="009F6540"/>
    <w:rsid w:val="009F70E6"/>
    <w:rsid w:val="009F70F1"/>
    <w:rsid w:val="009F76D0"/>
    <w:rsid w:val="00A00601"/>
    <w:rsid w:val="00A00C8A"/>
    <w:rsid w:val="00A01ABA"/>
    <w:rsid w:val="00A01FA3"/>
    <w:rsid w:val="00A02005"/>
    <w:rsid w:val="00A02CA2"/>
    <w:rsid w:val="00A03A89"/>
    <w:rsid w:val="00A03AC1"/>
    <w:rsid w:val="00A03CCB"/>
    <w:rsid w:val="00A04CE7"/>
    <w:rsid w:val="00A04D1C"/>
    <w:rsid w:val="00A04D73"/>
    <w:rsid w:val="00A04FD9"/>
    <w:rsid w:val="00A05228"/>
    <w:rsid w:val="00A05C5F"/>
    <w:rsid w:val="00A06983"/>
    <w:rsid w:val="00A0698B"/>
    <w:rsid w:val="00A07228"/>
    <w:rsid w:val="00A07291"/>
    <w:rsid w:val="00A072FA"/>
    <w:rsid w:val="00A074AC"/>
    <w:rsid w:val="00A07C87"/>
    <w:rsid w:val="00A07CBE"/>
    <w:rsid w:val="00A10235"/>
    <w:rsid w:val="00A10930"/>
    <w:rsid w:val="00A1109D"/>
    <w:rsid w:val="00A111DB"/>
    <w:rsid w:val="00A1189D"/>
    <w:rsid w:val="00A11945"/>
    <w:rsid w:val="00A125CD"/>
    <w:rsid w:val="00A12EDD"/>
    <w:rsid w:val="00A13085"/>
    <w:rsid w:val="00A13469"/>
    <w:rsid w:val="00A135D4"/>
    <w:rsid w:val="00A138C3"/>
    <w:rsid w:val="00A13CA5"/>
    <w:rsid w:val="00A1455B"/>
    <w:rsid w:val="00A15144"/>
    <w:rsid w:val="00A1538A"/>
    <w:rsid w:val="00A155E7"/>
    <w:rsid w:val="00A15C1C"/>
    <w:rsid w:val="00A15E51"/>
    <w:rsid w:val="00A1637E"/>
    <w:rsid w:val="00A16403"/>
    <w:rsid w:val="00A169E8"/>
    <w:rsid w:val="00A17145"/>
    <w:rsid w:val="00A1776C"/>
    <w:rsid w:val="00A200F0"/>
    <w:rsid w:val="00A20132"/>
    <w:rsid w:val="00A2036E"/>
    <w:rsid w:val="00A206F4"/>
    <w:rsid w:val="00A20E15"/>
    <w:rsid w:val="00A211BE"/>
    <w:rsid w:val="00A21703"/>
    <w:rsid w:val="00A21727"/>
    <w:rsid w:val="00A2188B"/>
    <w:rsid w:val="00A21BF6"/>
    <w:rsid w:val="00A22242"/>
    <w:rsid w:val="00A2245F"/>
    <w:rsid w:val="00A225D9"/>
    <w:rsid w:val="00A23197"/>
    <w:rsid w:val="00A2355E"/>
    <w:rsid w:val="00A23615"/>
    <w:rsid w:val="00A23A3F"/>
    <w:rsid w:val="00A23D76"/>
    <w:rsid w:val="00A2455B"/>
    <w:rsid w:val="00A24AEF"/>
    <w:rsid w:val="00A24B18"/>
    <w:rsid w:val="00A24B70"/>
    <w:rsid w:val="00A24B72"/>
    <w:rsid w:val="00A25102"/>
    <w:rsid w:val="00A2555A"/>
    <w:rsid w:val="00A25AEA"/>
    <w:rsid w:val="00A25AFD"/>
    <w:rsid w:val="00A25D1B"/>
    <w:rsid w:val="00A25F9A"/>
    <w:rsid w:val="00A26206"/>
    <w:rsid w:val="00A2693C"/>
    <w:rsid w:val="00A273E4"/>
    <w:rsid w:val="00A27E92"/>
    <w:rsid w:val="00A3017D"/>
    <w:rsid w:val="00A30561"/>
    <w:rsid w:val="00A308C8"/>
    <w:rsid w:val="00A30AF4"/>
    <w:rsid w:val="00A31317"/>
    <w:rsid w:val="00A31C69"/>
    <w:rsid w:val="00A326F0"/>
    <w:rsid w:val="00A33072"/>
    <w:rsid w:val="00A33230"/>
    <w:rsid w:val="00A3419E"/>
    <w:rsid w:val="00A34528"/>
    <w:rsid w:val="00A345C5"/>
    <w:rsid w:val="00A346C1"/>
    <w:rsid w:val="00A348A5"/>
    <w:rsid w:val="00A34A89"/>
    <w:rsid w:val="00A35743"/>
    <w:rsid w:val="00A35E16"/>
    <w:rsid w:val="00A35E88"/>
    <w:rsid w:val="00A3645D"/>
    <w:rsid w:val="00A36E5C"/>
    <w:rsid w:val="00A377E8"/>
    <w:rsid w:val="00A40764"/>
    <w:rsid w:val="00A40CCD"/>
    <w:rsid w:val="00A40DBE"/>
    <w:rsid w:val="00A41E2B"/>
    <w:rsid w:val="00A41E73"/>
    <w:rsid w:val="00A41E93"/>
    <w:rsid w:val="00A42D5C"/>
    <w:rsid w:val="00A4346E"/>
    <w:rsid w:val="00A43DF1"/>
    <w:rsid w:val="00A44844"/>
    <w:rsid w:val="00A44A32"/>
    <w:rsid w:val="00A452F8"/>
    <w:rsid w:val="00A45440"/>
    <w:rsid w:val="00A457C7"/>
    <w:rsid w:val="00A4587B"/>
    <w:rsid w:val="00A46497"/>
    <w:rsid w:val="00A46824"/>
    <w:rsid w:val="00A46E1F"/>
    <w:rsid w:val="00A46F46"/>
    <w:rsid w:val="00A471FF"/>
    <w:rsid w:val="00A4747A"/>
    <w:rsid w:val="00A47893"/>
    <w:rsid w:val="00A47A94"/>
    <w:rsid w:val="00A47C5D"/>
    <w:rsid w:val="00A47EDA"/>
    <w:rsid w:val="00A50796"/>
    <w:rsid w:val="00A50D0B"/>
    <w:rsid w:val="00A51037"/>
    <w:rsid w:val="00A513C4"/>
    <w:rsid w:val="00A51518"/>
    <w:rsid w:val="00A517D6"/>
    <w:rsid w:val="00A51A19"/>
    <w:rsid w:val="00A51A3A"/>
    <w:rsid w:val="00A522FC"/>
    <w:rsid w:val="00A52815"/>
    <w:rsid w:val="00A52874"/>
    <w:rsid w:val="00A52A1D"/>
    <w:rsid w:val="00A52ABB"/>
    <w:rsid w:val="00A52D4A"/>
    <w:rsid w:val="00A52D95"/>
    <w:rsid w:val="00A52EBA"/>
    <w:rsid w:val="00A52FE3"/>
    <w:rsid w:val="00A5328E"/>
    <w:rsid w:val="00A54215"/>
    <w:rsid w:val="00A54545"/>
    <w:rsid w:val="00A54D52"/>
    <w:rsid w:val="00A55CE0"/>
    <w:rsid w:val="00A562A6"/>
    <w:rsid w:val="00A567CE"/>
    <w:rsid w:val="00A5688F"/>
    <w:rsid w:val="00A56BC8"/>
    <w:rsid w:val="00A56F5E"/>
    <w:rsid w:val="00A57A0C"/>
    <w:rsid w:val="00A57A7C"/>
    <w:rsid w:val="00A57A85"/>
    <w:rsid w:val="00A57CD9"/>
    <w:rsid w:val="00A60052"/>
    <w:rsid w:val="00A60EBC"/>
    <w:rsid w:val="00A615B9"/>
    <w:rsid w:val="00A62B95"/>
    <w:rsid w:val="00A63037"/>
    <w:rsid w:val="00A634AF"/>
    <w:rsid w:val="00A6367C"/>
    <w:rsid w:val="00A63802"/>
    <w:rsid w:val="00A63ECA"/>
    <w:rsid w:val="00A646F8"/>
    <w:rsid w:val="00A64825"/>
    <w:rsid w:val="00A64A61"/>
    <w:rsid w:val="00A6512C"/>
    <w:rsid w:val="00A65378"/>
    <w:rsid w:val="00A65459"/>
    <w:rsid w:val="00A65750"/>
    <w:rsid w:val="00A65ECC"/>
    <w:rsid w:val="00A664B4"/>
    <w:rsid w:val="00A66622"/>
    <w:rsid w:val="00A66A02"/>
    <w:rsid w:val="00A670EC"/>
    <w:rsid w:val="00A675E4"/>
    <w:rsid w:val="00A67FB4"/>
    <w:rsid w:val="00A70594"/>
    <w:rsid w:val="00A70595"/>
    <w:rsid w:val="00A70AAB"/>
    <w:rsid w:val="00A72279"/>
    <w:rsid w:val="00A72290"/>
    <w:rsid w:val="00A72735"/>
    <w:rsid w:val="00A7286B"/>
    <w:rsid w:val="00A72A13"/>
    <w:rsid w:val="00A72AF0"/>
    <w:rsid w:val="00A737E0"/>
    <w:rsid w:val="00A7488C"/>
    <w:rsid w:val="00A749EE"/>
    <w:rsid w:val="00A756A9"/>
    <w:rsid w:val="00A75A9B"/>
    <w:rsid w:val="00A76157"/>
    <w:rsid w:val="00A76A6D"/>
    <w:rsid w:val="00A76AD6"/>
    <w:rsid w:val="00A77CBB"/>
    <w:rsid w:val="00A811DF"/>
    <w:rsid w:val="00A8134E"/>
    <w:rsid w:val="00A81452"/>
    <w:rsid w:val="00A817E1"/>
    <w:rsid w:val="00A817EF"/>
    <w:rsid w:val="00A82808"/>
    <w:rsid w:val="00A82979"/>
    <w:rsid w:val="00A82F82"/>
    <w:rsid w:val="00A831F6"/>
    <w:rsid w:val="00A833A1"/>
    <w:rsid w:val="00A834A7"/>
    <w:rsid w:val="00A837D1"/>
    <w:rsid w:val="00A837FA"/>
    <w:rsid w:val="00A83D5F"/>
    <w:rsid w:val="00A83DB0"/>
    <w:rsid w:val="00A8449A"/>
    <w:rsid w:val="00A84579"/>
    <w:rsid w:val="00A8470C"/>
    <w:rsid w:val="00A84DC0"/>
    <w:rsid w:val="00A855ED"/>
    <w:rsid w:val="00A856F2"/>
    <w:rsid w:val="00A85A9B"/>
    <w:rsid w:val="00A8632E"/>
    <w:rsid w:val="00A86403"/>
    <w:rsid w:val="00A868C6"/>
    <w:rsid w:val="00A86E3B"/>
    <w:rsid w:val="00A8746B"/>
    <w:rsid w:val="00A875A0"/>
    <w:rsid w:val="00A87622"/>
    <w:rsid w:val="00A9016D"/>
    <w:rsid w:val="00A9031F"/>
    <w:rsid w:val="00A91454"/>
    <w:rsid w:val="00A918BB"/>
    <w:rsid w:val="00A91CF4"/>
    <w:rsid w:val="00A91E5E"/>
    <w:rsid w:val="00A922BA"/>
    <w:rsid w:val="00A9252D"/>
    <w:rsid w:val="00A92E2F"/>
    <w:rsid w:val="00A93955"/>
    <w:rsid w:val="00A93D58"/>
    <w:rsid w:val="00A943B1"/>
    <w:rsid w:val="00A950EC"/>
    <w:rsid w:val="00A952B0"/>
    <w:rsid w:val="00A95708"/>
    <w:rsid w:val="00A9590E"/>
    <w:rsid w:val="00A95C0A"/>
    <w:rsid w:val="00A95EBC"/>
    <w:rsid w:val="00A96491"/>
    <w:rsid w:val="00A964FF"/>
    <w:rsid w:val="00A966B6"/>
    <w:rsid w:val="00A967AE"/>
    <w:rsid w:val="00A96EAA"/>
    <w:rsid w:val="00A979D3"/>
    <w:rsid w:val="00A97D25"/>
    <w:rsid w:val="00AA07F8"/>
    <w:rsid w:val="00AA0F54"/>
    <w:rsid w:val="00AA0FE7"/>
    <w:rsid w:val="00AA16AC"/>
    <w:rsid w:val="00AA193B"/>
    <w:rsid w:val="00AA1D1C"/>
    <w:rsid w:val="00AA2216"/>
    <w:rsid w:val="00AA2477"/>
    <w:rsid w:val="00AA2BCB"/>
    <w:rsid w:val="00AA2EC3"/>
    <w:rsid w:val="00AA31CE"/>
    <w:rsid w:val="00AA341A"/>
    <w:rsid w:val="00AA35B0"/>
    <w:rsid w:val="00AA36A3"/>
    <w:rsid w:val="00AA36FB"/>
    <w:rsid w:val="00AA3A94"/>
    <w:rsid w:val="00AA44D5"/>
    <w:rsid w:val="00AA453D"/>
    <w:rsid w:val="00AA4858"/>
    <w:rsid w:val="00AA4D52"/>
    <w:rsid w:val="00AA51C2"/>
    <w:rsid w:val="00AA592F"/>
    <w:rsid w:val="00AA614E"/>
    <w:rsid w:val="00AA665C"/>
    <w:rsid w:val="00AA6CC7"/>
    <w:rsid w:val="00AA72F8"/>
    <w:rsid w:val="00AA7A47"/>
    <w:rsid w:val="00AB0816"/>
    <w:rsid w:val="00AB0D4F"/>
    <w:rsid w:val="00AB1121"/>
    <w:rsid w:val="00AB1132"/>
    <w:rsid w:val="00AB1A30"/>
    <w:rsid w:val="00AB1F3C"/>
    <w:rsid w:val="00AB212B"/>
    <w:rsid w:val="00AB235D"/>
    <w:rsid w:val="00AB252B"/>
    <w:rsid w:val="00AB2938"/>
    <w:rsid w:val="00AB2F3B"/>
    <w:rsid w:val="00AB3403"/>
    <w:rsid w:val="00AB34E5"/>
    <w:rsid w:val="00AB3635"/>
    <w:rsid w:val="00AB3682"/>
    <w:rsid w:val="00AB3720"/>
    <w:rsid w:val="00AB3F7F"/>
    <w:rsid w:val="00AB5167"/>
    <w:rsid w:val="00AB5714"/>
    <w:rsid w:val="00AB5F5E"/>
    <w:rsid w:val="00AB6912"/>
    <w:rsid w:val="00AB6D21"/>
    <w:rsid w:val="00AB6ED4"/>
    <w:rsid w:val="00AB7501"/>
    <w:rsid w:val="00AC0727"/>
    <w:rsid w:val="00AC084A"/>
    <w:rsid w:val="00AC0972"/>
    <w:rsid w:val="00AC0DDC"/>
    <w:rsid w:val="00AC13C4"/>
    <w:rsid w:val="00AC159E"/>
    <w:rsid w:val="00AC1D0E"/>
    <w:rsid w:val="00AC1E68"/>
    <w:rsid w:val="00AC2F17"/>
    <w:rsid w:val="00AC392B"/>
    <w:rsid w:val="00AC4364"/>
    <w:rsid w:val="00AC56F9"/>
    <w:rsid w:val="00AC5914"/>
    <w:rsid w:val="00AC6C44"/>
    <w:rsid w:val="00AC6CDD"/>
    <w:rsid w:val="00AC713A"/>
    <w:rsid w:val="00AD050B"/>
    <w:rsid w:val="00AD06AB"/>
    <w:rsid w:val="00AD074E"/>
    <w:rsid w:val="00AD0B61"/>
    <w:rsid w:val="00AD0E6C"/>
    <w:rsid w:val="00AD0FA1"/>
    <w:rsid w:val="00AD1087"/>
    <w:rsid w:val="00AD1289"/>
    <w:rsid w:val="00AD1890"/>
    <w:rsid w:val="00AD1EDF"/>
    <w:rsid w:val="00AD2837"/>
    <w:rsid w:val="00AD2AFD"/>
    <w:rsid w:val="00AD2FCB"/>
    <w:rsid w:val="00AD3113"/>
    <w:rsid w:val="00AD3AFF"/>
    <w:rsid w:val="00AD41FC"/>
    <w:rsid w:val="00AD4458"/>
    <w:rsid w:val="00AD44B1"/>
    <w:rsid w:val="00AD4C91"/>
    <w:rsid w:val="00AD5455"/>
    <w:rsid w:val="00AD567C"/>
    <w:rsid w:val="00AD56AE"/>
    <w:rsid w:val="00AD5BC8"/>
    <w:rsid w:val="00AD6125"/>
    <w:rsid w:val="00AD6165"/>
    <w:rsid w:val="00AD6F38"/>
    <w:rsid w:val="00AD71A4"/>
    <w:rsid w:val="00AE00A1"/>
    <w:rsid w:val="00AE03EC"/>
    <w:rsid w:val="00AE0AD1"/>
    <w:rsid w:val="00AE0C79"/>
    <w:rsid w:val="00AE0DD9"/>
    <w:rsid w:val="00AE1122"/>
    <w:rsid w:val="00AE1439"/>
    <w:rsid w:val="00AE21CD"/>
    <w:rsid w:val="00AE2932"/>
    <w:rsid w:val="00AE2AD1"/>
    <w:rsid w:val="00AE2AE7"/>
    <w:rsid w:val="00AE3445"/>
    <w:rsid w:val="00AE365F"/>
    <w:rsid w:val="00AE3B80"/>
    <w:rsid w:val="00AE3FBA"/>
    <w:rsid w:val="00AE4051"/>
    <w:rsid w:val="00AE53B3"/>
    <w:rsid w:val="00AE5EF4"/>
    <w:rsid w:val="00AE6A12"/>
    <w:rsid w:val="00AE6AD7"/>
    <w:rsid w:val="00AE6CE9"/>
    <w:rsid w:val="00AE75D7"/>
    <w:rsid w:val="00AE75D9"/>
    <w:rsid w:val="00AE77FE"/>
    <w:rsid w:val="00AF16A5"/>
    <w:rsid w:val="00AF1962"/>
    <w:rsid w:val="00AF1A4A"/>
    <w:rsid w:val="00AF1FF2"/>
    <w:rsid w:val="00AF2464"/>
    <w:rsid w:val="00AF24E9"/>
    <w:rsid w:val="00AF2F2D"/>
    <w:rsid w:val="00AF3087"/>
    <w:rsid w:val="00AF3484"/>
    <w:rsid w:val="00AF34EE"/>
    <w:rsid w:val="00AF4274"/>
    <w:rsid w:val="00AF428E"/>
    <w:rsid w:val="00AF42BA"/>
    <w:rsid w:val="00AF42CA"/>
    <w:rsid w:val="00AF450B"/>
    <w:rsid w:val="00AF46F0"/>
    <w:rsid w:val="00AF49DD"/>
    <w:rsid w:val="00AF4C40"/>
    <w:rsid w:val="00AF519F"/>
    <w:rsid w:val="00AF6609"/>
    <w:rsid w:val="00AF67AF"/>
    <w:rsid w:val="00AF7483"/>
    <w:rsid w:val="00AF79E4"/>
    <w:rsid w:val="00B01140"/>
    <w:rsid w:val="00B01E31"/>
    <w:rsid w:val="00B02902"/>
    <w:rsid w:val="00B02A6B"/>
    <w:rsid w:val="00B0342D"/>
    <w:rsid w:val="00B03526"/>
    <w:rsid w:val="00B03B81"/>
    <w:rsid w:val="00B03DA9"/>
    <w:rsid w:val="00B03E5A"/>
    <w:rsid w:val="00B04358"/>
    <w:rsid w:val="00B049E4"/>
    <w:rsid w:val="00B05684"/>
    <w:rsid w:val="00B061B7"/>
    <w:rsid w:val="00B06B2B"/>
    <w:rsid w:val="00B07177"/>
    <w:rsid w:val="00B076CA"/>
    <w:rsid w:val="00B07A03"/>
    <w:rsid w:val="00B103DE"/>
    <w:rsid w:val="00B10874"/>
    <w:rsid w:val="00B1193C"/>
    <w:rsid w:val="00B11C95"/>
    <w:rsid w:val="00B12660"/>
    <w:rsid w:val="00B1268B"/>
    <w:rsid w:val="00B13896"/>
    <w:rsid w:val="00B13AEB"/>
    <w:rsid w:val="00B13CA0"/>
    <w:rsid w:val="00B142C4"/>
    <w:rsid w:val="00B142E4"/>
    <w:rsid w:val="00B1471A"/>
    <w:rsid w:val="00B14C19"/>
    <w:rsid w:val="00B1500B"/>
    <w:rsid w:val="00B158B4"/>
    <w:rsid w:val="00B15E29"/>
    <w:rsid w:val="00B1651E"/>
    <w:rsid w:val="00B16998"/>
    <w:rsid w:val="00B16CA9"/>
    <w:rsid w:val="00B16E3F"/>
    <w:rsid w:val="00B17602"/>
    <w:rsid w:val="00B17ACB"/>
    <w:rsid w:val="00B17C17"/>
    <w:rsid w:val="00B21603"/>
    <w:rsid w:val="00B21740"/>
    <w:rsid w:val="00B21A55"/>
    <w:rsid w:val="00B21DF6"/>
    <w:rsid w:val="00B21FD7"/>
    <w:rsid w:val="00B22095"/>
    <w:rsid w:val="00B2238B"/>
    <w:rsid w:val="00B22615"/>
    <w:rsid w:val="00B229C2"/>
    <w:rsid w:val="00B2346D"/>
    <w:rsid w:val="00B23484"/>
    <w:rsid w:val="00B24125"/>
    <w:rsid w:val="00B24505"/>
    <w:rsid w:val="00B247AD"/>
    <w:rsid w:val="00B248DB"/>
    <w:rsid w:val="00B24DC7"/>
    <w:rsid w:val="00B259DA"/>
    <w:rsid w:val="00B25E78"/>
    <w:rsid w:val="00B27B25"/>
    <w:rsid w:val="00B30416"/>
    <w:rsid w:val="00B3086F"/>
    <w:rsid w:val="00B3099F"/>
    <w:rsid w:val="00B30AE1"/>
    <w:rsid w:val="00B30BA1"/>
    <w:rsid w:val="00B31CF5"/>
    <w:rsid w:val="00B3216D"/>
    <w:rsid w:val="00B325ED"/>
    <w:rsid w:val="00B326BF"/>
    <w:rsid w:val="00B33099"/>
    <w:rsid w:val="00B33C68"/>
    <w:rsid w:val="00B34070"/>
    <w:rsid w:val="00B342E4"/>
    <w:rsid w:val="00B34D53"/>
    <w:rsid w:val="00B35082"/>
    <w:rsid w:val="00B3568A"/>
    <w:rsid w:val="00B35DF4"/>
    <w:rsid w:val="00B35E5F"/>
    <w:rsid w:val="00B35FD4"/>
    <w:rsid w:val="00B3644B"/>
    <w:rsid w:val="00B36AD0"/>
    <w:rsid w:val="00B36B9F"/>
    <w:rsid w:val="00B36D5D"/>
    <w:rsid w:val="00B36FE9"/>
    <w:rsid w:val="00B37537"/>
    <w:rsid w:val="00B376FC"/>
    <w:rsid w:val="00B37E73"/>
    <w:rsid w:val="00B400E5"/>
    <w:rsid w:val="00B40415"/>
    <w:rsid w:val="00B4074D"/>
    <w:rsid w:val="00B40792"/>
    <w:rsid w:val="00B42CBA"/>
    <w:rsid w:val="00B42D25"/>
    <w:rsid w:val="00B42DCA"/>
    <w:rsid w:val="00B42DFC"/>
    <w:rsid w:val="00B43117"/>
    <w:rsid w:val="00B43838"/>
    <w:rsid w:val="00B43FE2"/>
    <w:rsid w:val="00B45766"/>
    <w:rsid w:val="00B45C44"/>
    <w:rsid w:val="00B4613F"/>
    <w:rsid w:val="00B47185"/>
    <w:rsid w:val="00B478D9"/>
    <w:rsid w:val="00B47E9D"/>
    <w:rsid w:val="00B47FE8"/>
    <w:rsid w:val="00B50161"/>
    <w:rsid w:val="00B50A38"/>
    <w:rsid w:val="00B50D38"/>
    <w:rsid w:val="00B50DFE"/>
    <w:rsid w:val="00B50FBA"/>
    <w:rsid w:val="00B525C2"/>
    <w:rsid w:val="00B52F7C"/>
    <w:rsid w:val="00B537FA"/>
    <w:rsid w:val="00B5420F"/>
    <w:rsid w:val="00B5453D"/>
    <w:rsid w:val="00B548E8"/>
    <w:rsid w:val="00B549BE"/>
    <w:rsid w:val="00B55743"/>
    <w:rsid w:val="00B558BF"/>
    <w:rsid w:val="00B559BA"/>
    <w:rsid w:val="00B55FDC"/>
    <w:rsid w:val="00B56221"/>
    <w:rsid w:val="00B568D2"/>
    <w:rsid w:val="00B56A7C"/>
    <w:rsid w:val="00B57779"/>
    <w:rsid w:val="00B579A3"/>
    <w:rsid w:val="00B57DA5"/>
    <w:rsid w:val="00B6020C"/>
    <w:rsid w:val="00B60C98"/>
    <w:rsid w:val="00B60E4A"/>
    <w:rsid w:val="00B60E67"/>
    <w:rsid w:val="00B60F9F"/>
    <w:rsid w:val="00B611F2"/>
    <w:rsid w:val="00B6136C"/>
    <w:rsid w:val="00B617D9"/>
    <w:rsid w:val="00B6228C"/>
    <w:rsid w:val="00B627C3"/>
    <w:rsid w:val="00B627D2"/>
    <w:rsid w:val="00B62E90"/>
    <w:rsid w:val="00B635EE"/>
    <w:rsid w:val="00B640C9"/>
    <w:rsid w:val="00B64485"/>
    <w:rsid w:val="00B64906"/>
    <w:rsid w:val="00B649D6"/>
    <w:rsid w:val="00B64C00"/>
    <w:rsid w:val="00B653DB"/>
    <w:rsid w:val="00B65AD5"/>
    <w:rsid w:val="00B65BCB"/>
    <w:rsid w:val="00B65C80"/>
    <w:rsid w:val="00B65E95"/>
    <w:rsid w:val="00B66527"/>
    <w:rsid w:val="00B669D7"/>
    <w:rsid w:val="00B66A6B"/>
    <w:rsid w:val="00B66B3D"/>
    <w:rsid w:val="00B67376"/>
    <w:rsid w:val="00B67C55"/>
    <w:rsid w:val="00B70209"/>
    <w:rsid w:val="00B70723"/>
    <w:rsid w:val="00B70832"/>
    <w:rsid w:val="00B70A2A"/>
    <w:rsid w:val="00B70DA8"/>
    <w:rsid w:val="00B71045"/>
    <w:rsid w:val="00B718CA"/>
    <w:rsid w:val="00B7220F"/>
    <w:rsid w:val="00B7233C"/>
    <w:rsid w:val="00B729DE"/>
    <w:rsid w:val="00B72A20"/>
    <w:rsid w:val="00B72B8D"/>
    <w:rsid w:val="00B72C15"/>
    <w:rsid w:val="00B72D94"/>
    <w:rsid w:val="00B72DD9"/>
    <w:rsid w:val="00B7365C"/>
    <w:rsid w:val="00B73AAE"/>
    <w:rsid w:val="00B74D1F"/>
    <w:rsid w:val="00B74DA9"/>
    <w:rsid w:val="00B74E54"/>
    <w:rsid w:val="00B74E63"/>
    <w:rsid w:val="00B750DF"/>
    <w:rsid w:val="00B756D0"/>
    <w:rsid w:val="00B75DF3"/>
    <w:rsid w:val="00B773D1"/>
    <w:rsid w:val="00B7740F"/>
    <w:rsid w:val="00B777FD"/>
    <w:rsid w:val="00B77C21"/>
    <w:rsid w:val="00B77EBE"/>
    <w:rsid w:val="00B802B1"/>
    <w:rsid w:val="00B815D9"/>
    <w:rsid w:val="00B817A0"/>
    <w:rsid w:val="00B81E84"/>
    <w:rsid w:val="00B8228C"/>
    <w:rsid w:val="00B82ED5"/>
    <w:rsid w:val="00B83795"/>
    <w:rsid w:val="00B84127"/>
    <w:rsid w:val="00B84258"/>
    <w:rsid w:val="00B84309"/>
    <w:rsid w:val="00B8440D"/>
    <w:rsid w:val="00B84447"/>
    <w:rsid w:val="00B8445D"/>
    <w:rsid w:val="00B8450C"/>
    <w:rsid w:val="00B858DF"/>
    <w:rsid w:val="00B85C61"/>
    <w:rsid w:val="00B8644D"/>
    <w:rsid w:val="00B867E4"/>
    <w:rsid w:val="00B86F64"/>
    <w:rsid w:val="00B86FEC"/>
    <w:rsid w:val="00B8706A"/>
    <w:rsid w:val="00B879FB"/>
    <w:rsid w:val="00B87A13"/>
    <w:rsid w:val="00B87F65"/>
    <w:rsid w:val="00B904CE"/>
    <w:rsid w:val="00B909BA"/>
    <w:rsid w:val="00B909CA"/>
    <w:rsid w:val="00B90BAE"/>
    <w:rsid w:val="00B90CA2"/>
    <w:rsid w:val="00B90D08"/>
    <w:rsid w:val="00B91287"/>
    <w:rsid w:val="00B917C2"/>
    <w:rsid w:val="00B91CF0"/>
    <w:rsid w:val="00B92011"/>
    <w:rsid w:val="00B9236E"/>
    <w:rsid w:val="00B92470"/>
    <w:rsid w:val="00B926BF"/>
    <w:rsid w:val="00B92701"/>
    <w:rsid w:val="00B92AB9"/>
    <w:rsid w:val="00B930B8"/>
    <w:rsid w:val="00B94458"/>
    <w:rsid w:val="00B94519"/>
    <w:rsid w:val="00B94FB8"/>
    <w:rsid w:val="00B95125"/>
    <w:rsid w:val="00B95161"/>
    <w:rsid w:val="00B954CA"/>
    <w:rsid w:val="00B958B0"/>
    <w:rsid w:val="00B95909"/>
    <w:rsid w:val="00B95960"/>
    <w:rsid w:val="00B95BC4"/>
    <w:rsid w:val="00B95D48"/>
    <w:rsid w:val="00B9780D"/>
    <w:rsid w:val="00B97854"/>
    <w:rsid w:val="00B97973"/>
    <w:rsid w:val="00B97B27"/>
    <w:rsid w:val="00BA026E"/>
    <w:rsid w:val="00BA0382"/>
    <w:rsid w:val="00BA04FF"/>
    <w:rsid w:val="00BA0605"/>
    <w:rsid w:val="00BA0CDC"/>
    <w:rsid w:val="00BA1713"/>
    <w:rsid w:val="00BA1D04"/>
    <w:rsid w:val="00BA20A2"/>
    <w:rsid w:val="00BA278A"/>
    <w:rsid w:val="00BA3E08"/>
    <w:rsid w:val="00BA40FB"/>
    <w:rsid w:val="00BA476E"/>
    <w:rsid w:val="00BA4A66"/>
    <w:rsid w:val="00BA60AC"/>
    <w:rsid w:val="00BA68E2"/>
    <w:rsid w:val="00BA6B20"/>
    <w:rsid w:val="00BA6D1E"/>
    <w:rsid w:val="00BA70A4"/>
    <w:rsid w:val="00BA7482"/>
    <w:rsid w:val="00BA770C"/>
    <w:rsid w:val="00BA7ECE"/>
    <w:rsid w:val="00BB06A3"/>
    <w:rsid w:val="00BB0717"/>
    <w:rsid w:val="00BB0AAA"/>
    <w:rsid w:val="00BB1126"/>
    <w:rsid w:val="00BB1366"/>
    <w:rsid w:val="00BB1B32"/>
    <w:rsid w:val="00BB1DB8"/>
    <w:rsid w:val="00BB28B8"/>
    <w:rsid w:val="00BB315E"/>
    <w:rsid w:val="00BB3674"/>
    <w:rsid w:val="00BB39A9"/>
    <w:rsid w:val="00BB3E55"/>
    <w:rsid w:val="00BB4132"/>
    <w:rsid w:val="00BB43BA"/>
    <w:rsid w:val="00BB451A"/>
    <w:rsid w:val="00BB4CF7"/>
    <w:rsid w:val="00BB5805"/>
    <w:rsid w:val="00BB5C83"/>
    <w:rsid w:val="00BB5D3A"/>
    <w:rsid w:val="00BB6221"/>
    <w:rsid w:val="00BB6493"/>
    <w:rsid w:val="00BB6751"/>
    <w:rsid w:val="00BB6C02"/>
    <w:rsid w:val="00BB7184"/>
    <w:rsid w:val="00BB7EEF"/>
    <w:rsid w:val="00BC006C"/>
    <w:rsid w:val="00BC00C7"/>
    <w:rsid w:val="00BC03C7"/>
    <w:rsid w:val="00BC0591"/>
    <w:rsid w:val="00BC07C0"/>
    <w:rsid w:val="00BC08A9"/>
    <w:rsid w:val="00BC0BEF"/>
    <w:rsid w:val="00BC0ED8"/>
    <w:rsid w:val="00BC10F8"/>
    <w:rsid w:val="00BC1770"/>
    <w:rsid w:val="00BC274E"/>
    <w:rsid w:val="00BC275E"/>
    <w:rsid w:val="00BC284F"/>
    <w:rsid w:val="00BC2F79"/>
    <w:rsid w:val="00BC346C"/>
    <w:rsid w:val="00BC3580"/>
    <w:rsid w:val="00BC371D"/>
    <w:rsid w:val="00BC37E5"/>
    <w:rsid w:val="00BC40C9"/>
    <w:rsid w:val="00BC45FE"/>
    <w:rsid w:val="00BC46A4"/>
    <w:rsid w:val="00BC4775"/>
    <w:rsid w:val="00BC4E5F"/>
    <w:rsid w:val="00BC50A9"/>
    <w:rsid w:val="00BC50D0"/>
    <w:rsid w:val="00BC59FB"/>
    <w:rsid w:val="00BC5A59"/>
    <w:rsid w:val="00BC5CEA"/>
    <w:rsid w:val="00BC60F8"/>
    <w:rsid w:val="00BC61C6"/>
    <w:rsid w:val="00BC65E0"/>
    <w:rsid w:val="00BC7831"/>
    <w:rsid w:val="00BC7AEB"/>
    <w:rsid w:val="00BD0709"/>
    <w:rsid w:val="00BD16B0"/>
    <w:rsid w:val="00BD1EA4"/>
    <w:rsid w:val="00BD21BD"/>
    <w:rsid w:val="00BD237F"/>
    <w:rsid w:val="00BD272A"/>
    <w:rsid w:val="00BD2E7F"/>
    <w:rsid w:val="00BD336B"/>
    <w:rsid w:val="00BD3691"/>
    <w:rsid w:val="00BD385C"/>
    <w:rsid w:val="00BD392B"/>
    <w:rsid w:val="00BD3A84"/>
    <w:rsid w:val="00BD3BFA"/>
    <w:rsid w:val="00BD4437"/>
    <w:rsid w:val="00BD4EEC"/>
    <w:rsid w:val="00BD4F12"/>
    <w:rsid w:val="00BD6118"/>
    <w:rsid w:val="00BD64D0"/>
    <w:rsid w:val="00BD727A"/>
    <w:rsid w:val="00BD73D5"/>
    <w:rsid w:val="00BD7739"/>
    <w:rsid w:val="00BD7B7E"/>
    <w:rsid w:val="00BE0016"/>
    <w:rsid w:val="00BE0EF3"/>
    <w:rsid w:val="00BE0F95"/>
    <w:rsid w:val="00BE1691"/>
    <w:rsid w:val="00BE1BAE"/>
    <w:rsid w:val="00BE1E07"/>
    <w:rsid w:val="00BE1E2D"/>
    <w:rsid w:val="00BE1F2D"/>
    <w:rsid w:val="00BE22C5"/>
    <w:rsid w:val="00BE28BC"/>
    <w:rsid w:val="00BE29E0"/>
    <w:rsid w:val="00BE302A"/>
    <w:rsid w:val="00BE3216"/>
    <w:rsid w:val="00BE3DB6"/>
    <w:rsid w:val="00BE3E9A"/>
    <w:rsid w:val="00BE43E8"/>
    <w:rsid w:val="00BE46A7"/>
    <w:rsid w:val="00BE4ABD"/>
    <w:rsid w:val="00BE543D"/>
    <w:rsid w:val="00BE59C5"/>
    <w:rsid w:val="00BE5A39"/>
    <w:rsid w:val="00BE5A5A"/>
    <w:rsid w:val="00BE5DCD"/>
    <w:rsid w:val="00BE5E26"/>
    <w:rsid w:val="00BE5EFC"/>
    <w:rsid w:val="00BE63BA"/>
    <w:rsid w:val="00BE6BB9"/>
    <w:rsid w:val="00BE764B"/>
    <w:rsid w:val="00BE7913"/>
    <w:rsid w:val="00BF07F2"/>
    <w:rsid w:val="00BF0BA7"/>
    <w:rsid w:val="00BF28B9"/>
    <w:rsid w:val="00BF2DC8"/>
    <w:rsid w:val="00BF3499"/>
    <w:rsid w:val="00BF3603"/>
    <w:rsid w:val="00BF363E"/>
    <w:rsid w:val="00BF374C"/>
    <w:rsid w:val="00BF3B63"/>
    <w:rsid w:val="00BF3F22"/>
    <w:rsid w:val="00BF564A"/>
    <w:rsid w:val="00BF5D9D"/>
    <w:rsid w:val="00BF621F"/>
    <w:rsid w:val="00BF64EC"/>
    <w:rsid w:val="00BF6513"/>
    <w:rsid w:val="00BF667F"/>
    <w:rsid w:val="00BF680E"/>
    <w:rsid w:val="00BF6AA2"/>
    <w:rsid w:val="00BF71F8"/>
    <w:rsid w:val="00BF7D0D"/>
    <w:rsid w:val="00BF7D26"/>
    <w:rsid w:val="00C013D8"/>
    <w:rsid w:val="00C0170C"/>
    <w:rsid w:val="00C01726"/>
    <w:rsid w:val="00C01B31"/>
    <w:rsid w:val="00C01C54"/>
    <w:rsid w:val="00C0201B"/>
    <w:rsid w:val="00C023A3"/>
    <w:rsid w:val="00C024DB"/>
    <w:rsid w:val="00C02679"/>
    <w:rsid w:val="00C027DA"/>
    <w:rsid w:val="00C02A5A"/>
    <w:rsid w:val="00C0315B"/>
    <w:rsid w:val="00C03580"/>
    <w:rsid w:val="00C036A5"/>
    <w:rsid w:val="00C039A6"/>
    <w:rsid w:val="00C03FD3"/>
    <w:rsid w:val="00C0406C"/>
    <w:rsid w:val="00C04564"/>
    <w:rsid w:val="00C04C30"/>
    <w:rsid w:val="00C04CB5"/>
    <w:rsid w:val="00C04ED5"/>
    <w:rsid w:val="00C04F02"/>
    <w:rsid w:val="00C050EC"/>
    <w:rsid w:val="00C05755"/>
    <w:rsid w:val="00C057E3"/>
    <w:rsid w:val="00C05982"/>
    <w:rsid w:val="00C05CB8"/>
    <w:rsid w:val="00C06072"/>
    <w:rsid w:val="00C0617E"/>
    <w:rsid w:val="00C064D3"/>
    <w:rsid w:val="00C06AE6"/>
    <w:rsid w:val="00C06E18"/>
    <w:rsid w:val="00C06EB2"/>
    <w:rsid w:val="00C076B2"/>
    <w:rsid w:val="00C07AEA"/>
    <w:rsid w:val="00C07DCE"/>
    <w:rsid w:val="00C07DE3"/>
    <w:rsid w:val="00C07E6F"/>
    <w:rsid w:val="00C101EB"/>
    <w:rsid w:val="00C11167"/>
    <w:rsid w:val="00C11A6A"/>
    <w:rsid w:val="00C121EC"/>
    <w:rsid w:val="00C1275B"/>
    <w:rsid w:val="00C129A2"/>
    <w:rsid w:val="00C12BC6"/>
    <w:rsid w:val="00C1302C"/>
    <w:rsid w:val="00C133B6"/>
    <w:rsid w:val="00C136F9"/>
    <w:rsid w:val="00C137EF"/>
    <w:rsid w:val="00C13878"/>
    <w:rsid w:val="00C14299"/>
    <w:rsid w:val="00C14517"/>
    <w:rsid w:val="00C14E80"/>
    <w:rsid w:val="00C14F8D"/>
    <w:rsid w:val="00C16538"/>
    <w:rsid w:val="00C16839"/>
    <w:rsid w:val="00C1696A"/>
    <w:rsid w:val="00C174A2"/>
    <w:rsid w:val="00C174E7"/>
    <w:rsid w:val="00C17983"/>
    <w:rsid w:val="00C17CAC"/>
    <w:rsid w:val="00C202E3"/>
    <w:rsid w:val="00C203E3"/>
    <w:rsid w:val="00C206C4"/>
    <w:rsid w:val="00C209B1"/>
    <w:rsid w:val="00C20D94"/>
    <w:rsid w:val="00C216E9"/>
    <w:rsid w:val="00C22E70"/>
    <w:rsid w:val="00C22FDC"/>
    <w:rsid w:val="00C240B5"/>
    <w:rsid w:val="00C2460E"/>
    <w:rsid w:val="00C24D0F"/>
    <w:rsid w:val="00C24EE6"/>
    <w:rsid w:val="00C25201"/>
    <w:rsid w:val="00C25251"/>
    <w:rsid w:val="00C253CB"/>
    <w:rsid w:val="00C25CAA"/>
    <w:rsid w:val="00C263F1"/>
    <w:rsid w:val="00C265FF"/>
    <w:rsid w:val="00C2673F"/>
    <w:rsid w:val="00C269A3"/>
    <w:rsid w:val="00C26AA5"/>
    <w:rsid w:val="00C274B6"/>
    <w:rsid w:val="00C276DB"/>
    <w:rsid w:val="00C27C59"/>
    <w:rsid w:val="00C27F87"/>
    <w:rsid w:val="00C3051D"/>
    <w:rsid w:val="00C30717"/>
    <w:rsid w:val="00C31266"/>
    <w:rsid w:val="00C31CD1"/>
    <w:rsid w:val="00C32146"/>
    <w:rsid w:val="00C32909"/>
    <w:rsid w:val="00C32BB3"/>
    <w:rsid w:val="00C330FB"/>
    <w:rsid w:val="00C334A5"/>
    <w:rsid w:val="00C339AE"/>
    <w:rsid w:val="00C33ABA"/>
    <w:rsid w:val="00C33AE0"/>
    <w:rsid w:val="00C33F30"/>
    <w:rsid w:val="00C34362"/>
    <w:rsid w:val="00C343B0"/>
    <w:rsid w:val="00C34DF4"/>
    <w:rsid w:val="00C35662"/>
    <w:rsid w:val="00C35A06"/>
    <w:rsid w:val="00C362D6"/>
    <w:rsid w:val="00C36769"/>
    <w:rsid w:val="00C36AB7"/>
    <w:rsid w:val="00C36D6C"/>
    <w:rsid w:val="00C3762C"/>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413"/>
    <w:rsid w:val="00C445AD"/>
    <w:rsid w:val="00C44A4A"/>
    <w:rsid w:val="00C45341"/>
    <w:rsid w:val="00C457BE"/>
    <w:rsid w:val="00C45AEA"/>
    <w:rsid w:val="00C475E6"/>
    <w:rsid w:val="00C476C8"/>
    <w:rsid w:val="00C47D48"/>
    <w:rsid w:val="00C47E6D"/>
    <w:rsid w:val="00C47F02"/>
    <w:rsid w:val="00C50F60"/>
    <w:rsid w:val="00C51F2C"/>
    <w:rsid w:val="00C5205D"/>
    <w:rsid w:val="00C52067"/>
    <w:rsid w:val="00C525E9"/>
    <w:rsid w:val="00C5293D"/>
    <w:rsid w:val="00C52C8D"/>
    <w:rsid w:val="00C53F78"/>
    <w:rsid w:val="00C546F8"/>
    <w:rsid w:val="00C54D92"/>
    <w:rsid w:val="00C55896"/>
    <w:rsid w:val="00C5622B"/>
    <w:rsid w:val="00C56424"/>
    <w:rsid w:val="00C566C5"/>
    <w:rsid w:val="00C566F5"/>
    <w:rsid w:val="00C57E6A"/>
    <w:rsid w:val="00C600BB"/>
    <w:rsid w:val="00C60DA8"/>
    <w:rsid w:val="00C60DD2"/>
    <w:rsid w:val="00C61196"/>
    <w:rsid w:val="00C6162A"/>
    <w:rsid w:val="00C61916"/>
    <w:rsid w:val="00C623EA"/>
    <w:rsid w:val="00C630C5"/>
    <w:rsid w:val="00C6338E"/>
    <w:rsid w:val="00C63721"/>
    <w:rsid w:val="00C63ACF"/>
    <w:rsid w:val="00C64017"/>
    <w:rsid w:val="00C640A4"/>
    <w:rsid w:val="00C647D4"/>
    <w:rsid w:val="00C649FD"/>
    <w:rsid w:val="00C64A97"/>
    <w:rsid w:val="00C651ED"/>
    <w:rsid w:val="00C6562F"/>
    <w:rsid w:val="00C665DF"/>
    <w:rsid w:val="00C666C0"/>
    <w:rsid w:val="00C674F0"/>
    <w:rsid w:val="00C675F3"/>
    <w:rsid w:val="00C67A0A"/>
    <w:rsid w:val="00C70030"/>
    <w:rsid w:val="00C70068"/>
    <w:rsid w:val="00C7013E"/>
    <w:rsid w:val="00C7038A"/>
    <w:rsid w:val="00C703FE"/>
    <w:rsid w:val="00C7160B"/>
    <w:rsid w:val="00C718A5"/>
    <w:rsid w:val="00C722E0"/>
    <w:rsid w:val="00C73575"/>
    <w:rsid w:val="00C73614"/>
    <w:rsid w:val="00C73937"/>
    <w:rsid w:val="00C74492"/>
    <w:rsid w:val="00C754A1"/>
    <w:rsid w:val="00C75D5C"/>
    <w:rsid w:val="00C76157"/>
    <w:rsid w:val="00C76236"/>
    <w:rsid w:val="00C76584"/>
    <w:rsid w:val="00C7661C"/>
    <w:rsid w:val="00C76B2D"/>
    <w:rsid w:val="00C76D8B"/>
    <w:rsid w:val="00C76D9C"/>
    <w:rsid w:val="00C77249"/>
    <w:rsid w:val="00C77320"/>
    <w:rsid w:val="00C77602"/>
    <w:rsid w:val="00C7786F"/>
    <w:rsid w:val="00C77E37"/>
    <w:rsid w:val="00C77E65"/>
    <w:rsid w:val="00C80271"/>
    <w:rsid w:val="00C8082C"/>
    <w:rsid w:val="00C80C23"/>
    <w:rsid w:val="00C810E0"/>
    <w:rsid w:val="00C819C6"/>
    <w:rsid w:val="00C81B84"/>
    <w:rsid w:val="00C81C1B"/>
    <w:rsid w:val="00C81CC9"/>
    <w:rsid w:val="00C82433"/>
    <w:rsid w:val="00C82BA2"/>
    <w:rsid w:val="00C833EC"/>
    <w:rsid w:val="00C838F6"/>
    <w:rsid w:val="00C84016"/>
    <w:rsid w:val="00C84611"/>
    <w:rsid w:val="00C84C79"/>
    <w:rsid w:val="00C851CA"/>
    <w:rsid w:val="00C85245"/>
    <w:rsid w:val="00C85A1E"/>
    <w:rsid w:val="00C85A3C"/>
    <w:rsid w:val="00C85DBA"/>
    <w:rsid w:val="00C85E23"/>
    <w:rsid w:val="00C8665B"/>
    <w:rsid w:val="00C86879"/>
    <w:rsid w:val="00C86AB5"/>
    <w:rsid w:val="00C87233"/>
    <w:rsid w:val="00C87C58"/>
    <w:rsid w:val="00C9022A"/>
    <w:rsid w:val="00C90355"/>
    <w:rsid w:val="00C903B4"/>
    <w:rsid w:val="00C9048C"/>
    <w:rsid w:val="00C908C6"/>
    <w:rsid w:val="00C91382"/>
    <w:rsid w:val="00C91525"/>
    <w:rsid w:val="00C917C5"/>
    <w:rsid w:val="00C91919"/>
    <w:rsid w:val="00C91AB3"/>
    <w:rsid w:val="00C91D36"/>
    <w:rsid w:val="00C91E0A"/>
    <w:rsid w:val="00C922D0"/>
    <w:rsid w:val="00C9240B"/>
    <w:rsid w:val="00C928E2"/>
    <w:rsid w:val="00C92AE2"/>
    <w:rsid w:val="00C932BB"/>
    <w:rsid w:val="00C93417"/>
    <w:rsid w:val="00C93C3C"/>
    <w:rsid w:val="00C94032"/>
    <w:rsid w:val="00C943AD"/>
    <w:rsid w:val="00C9464E"/>
    <w:rsid w:val="00C9482B"/>
    <w:rsid w:val="00C948E7"/>
    <w:rsid w:val="00C9499A"/>
    <w:rsid w:val="00C94ED5"/>
    <w:rsid w:val="00C94F71"/>
    <w:rsid w:val="00C95038"/>
    <w:rsid w:val="00C953BB"/>
    <w:rsid w:val="00C95B4D"/>
    <w:rsid w:val="00C95B6D"/>
    <w:rsid w:val="00C95BCE"/>
    <w:rsid w:val="00C964E5"/>
    <w:rsid w:val="00C966F1"/>
    <w:rsid w:val="00C96726"/>
    <w:rsid w:val="00C96793"/>
    <w:rsid w:val="00C968DD"/>
    <w:rsid w:val="00C96DAA"/>
    <w:rsid w:val="00C970F5"/>
    <w:rsid w:val="00C97370"/>
    <w:rsid w:val="00C976ED"/>
    <w:rsid w:val="00C97A69"/>
    <w:rsid w:val="00C97FE8"/>
    <w:rsid w:val="00CA0526"/>
    <w:rsid w:val="00CA0B73"/>
    <w:rsid w:val="00CA1068"/>
    <w:rsid w:val="00CA1719"/>
    <w:rsid w:val="00CA17E3"/>
    <w:rsid w:val="00CA182A"/>
    <w:rsid w:val="00CA283F"/>
    <w:rsid w:val="00CA2B7D"/>
    <w:rsid w:val="00CA2C11"/>
    <w:rsid w:val="00CA2CA5"/>
    <w:rsid w:val="00CA312D"/>
    <w:rsid w:val="00CA3C17"/>
    <w:rsid w:val="00CA527D"/>
    <w:rsid w:val="00CA58A2"/>
    <w:rsid w:val="00CA5BD2"/>
    <w:rsid w:val="00CA664E"/>
    <w:rsid w:val="00CA795C"/>
    <w:rsid w:val="00CA7DAD"/>
    <w:rsid w:val="00CA7FE6"/>
    <w:rsid w:val="00CB0036"/>
    <w:rsid w:val="00CB076C"/>
    <w:rsid w:val="00CB0C80"/>
    <w:rsid w:val="00CB17BF"/>
    <w:rsid w:val="00CB1B2F"/>
    <w:rsid w:val="00CB1C97"/>
    <w:rsid w:val="00CB1DBD"/>
    <w:rsid w:val="00CB2CB6"/>
    <w:rsid w:val="00CB300F"/>
    <w:rsid w:val="00CB35E4"/>
    <w:rsid w:val="00CB363D"/>
    <w:rsid w:val="00CB3E38"/>
    <w:rsid w:val="00CB46B3"/>
    <w:rsid w:val="00CB4816"/>
    <w:rsid w:val="00CB497A"/>
    <w:rsid w:val="00CB5693"/>
    <w:rsid w:val="00CB5906"/>
    <w:rsid w:val="00CB5C19"/>
    <w:rsid w:val="00CB600A"/>
    <w:rsid w:val="00CB6300"/>
    <w:rsid w:val="00CB73DE"/>
    <w:rsid w:val="00CB78EA"/>
    <w:rsid w:val="00CB7A38"/>
    <w:rsid w:val="00CB7A6C"/>
    <w:rsid w:val="00CB7BAA"/>
    <w:rsid w:val="00CB7D1B"/>
    <w:rsid w:val="00CB7DBF"/>
    <w:rsid w:val="00CB7F22"/>
    <w:rsid w:val="00CC057B"/>
    <w:rsid w:val="00CC0D75"/>
    <w:rsid w:val="00CC0E67"/>
    <w:rsid w:val="00CC113D"/>
    <w:rsid w:val="00CC1687"/>
    <w:rsid w:val="00CC19DD"/>
    <w:rsid w:val="00CC1C25"/>
    <w:rsid w:val="00CC20A5"/>
    <w:rsid w:val="00CC25C7"/>
    <w:rsid w:val="00CC2713"/>
    <w:rsid w:val="00CC294B"/>
    <w:rsid w:val="00CC2ADB"/>
    <w:rsid w:val="00CC2E84"/>
    <w:rsid w:val="00CC3A9A"/>
    <w:rsid w:val="00CC495C"/>
    <w:rsid w:val="00CC4B70"/>
    <w:rsid w:val="00CC56B5"/>
    <w:rsid w:val="00CC5E64"/>
    <w:rsid w:val="00CC5F8C"/>
    <w:rsid w:val="00CC60E4"/>
    <w:rsid w:val="00CC6390"/>
    <w:rsid w:val="00CC63B0"/>
    <w:rsid w:val="00CC63BB"/>
    <w:rsid w:val="00CC68D9"/>
    <w:rsid w:val="00CD01CC"/>
    <w:rsid w:val="00CD06A4"/>
    <w:rsid w:val="00CD0BC9"/>
    <w:rsid w:val="00CD0FDA"/>
    <w:rsid w:val="00CD1227"/>
    <w:rsid w:val="00CD15CD"/>
    <w:rsid w:val="00CD18FC"/>
    <w:rsid w:val="00CD26D2"/>
    <w:rsid w:val="00CD3CBF"/>
    <w:rsid w:val="00CD3FC5"/>
    <w:rsid w:val="00CD40B7"/>
    <w:rsid w:val="00CD40CD"/>
    <w:rsid w:val="00CD4157"/>
    <w:rsid w:val="00CD4704"/>
    <w:rsid w:val="00CD4B57"/>
    <w:rsid w:val="00CD4C7B"/>
    <w:rsid w:val="00CD500A"/>
    <w:rsid w:val="00CD55A6"/>
    <w:rsid w:val="00CD65CB"/>
    <w:rsid w:val="00CD6A0E"/>
    <w:rsid w:val="00CD6A33"/>
    <w:rsid w:val="00CD6B64"/>
    <w:rsid w:val="00CD71DA"/>
    <w:rsid w:val="00CD742C"/>
    <w:rsid w:val="00CD7439"/>
    <w:rsid w:val="00CD786A"/>
    <w:rsid w:val="00CD790E"/>
    <w:rsid w:val="00CD7921"/>
    <w:rsid w:val="00CD7F5D"/>
    <w:rsid w:val="00CE07F8"/>
    <w:rsid w:val="00CE0DD7"/>
    <w:rsid w:val="00CE1610"/>
    <w:rsid w:val="00CE1FCF"/>
    <w:rsid w:val="00CE334D"/>
    <w:rsid w:val="00CE37F3"/>
    <w:rsid w:val="00CE386E"/>
    <w:rsid w:val="00CE439C"/>
    <w:rsid w:val="00CE4457"/>
    <w:rsid w:val="00CE524F"/>
    <w:rsid w:val="00CE5579"/>
    <w:rsid w:val="00CE563D"/>
    <w:rsid w:val="00CE5F4C"/>
    <w:rsid w:val="00CE642A"/>
    <w:rsid w:val="00CE66EF"/>
    <w:rsid w:val="00CE702D"/>
    <w:rsid w:val="00CE72DF"/>
    <w:rsid w:val="00CE7BD8"/>
    <w:rsid w:val="00CE7F55"/>
    <w:rsid w:val="00CF012C"/>
    <w:rsid w:val="00CF064C"/>
    <w:rsid w:val="00CF1B6A"/>
    <w:rsid w:val="00CF2A6E"/>
    <w:rsid w:val="00CF2BCB"/>
    <w:rsid w:val="00CF300F"/>
    <w:rsid w:val="00CF3161"/>
    <w:rsid w:val="00CF3482"/>
    <w:rsid w:val="00CF3551"/>
    <w:rsid w:val="00CF3870"/>
    <w:rsid w:val="00CF428F"/>
    <w:rsid w:val="00CF54A1"/>
    <w:rsid w:val="00CF5A30"/>
    <w:rsid w:val="00CF5D9A"/>
    <w:rsid w:val="00CF64E9"/>
    <w:rsid w:val="00CF7840"/>
    <w:rsid w:val="00CF7B90"/>
    <w:rsid w:val="00CF7D56"/>
    <w:rsid w:val="00D01132"/>
    <w:rsid w:val="00D01FAA"/>
    <w:rsid w:val="00D02A05"/>
    <w:rsid w:val="00D02A8D"/>
    <w:rsid w:val="00D02F5B"/>
    <w:rsid w:val="00D0332D"/>
    <w:rsid w:val="00D03BDE"/>
    <w:rsid w:val="00D04186"/>
    <w:rsid w:val="00D04679"/>
    <w:rsid w:val="00D04990"/>
    <w:rsid w:val="00D066F4"/>
    <w:rsid w:val="00D06C15"/>
    <w:rsid w:val="00D07851"/>
    <w:rsid w:val="00D11B0E"/>
    <w:rsid w:val="00D12772"/>
    <w:rsid w:val="00D12B18"/>
    <w:rsid w:val="00D12DF2"/>
    <w:rsid w:val="00D12F31"/>
    <w:rsid w:val="00D130C1"/>
    <w:rsid w:val="00D1331A"/>
    <w:rsid w:val="00D134AF"/>
    <w:rsid w:val="00D136EA"/>
    <w:rsid w:val="00D13D8B"/>
    <w:rsid w:val="00D13E9F"/>
    <w:rsid w:val="00D14CC0"/>
    <w:rsid w:val="00D14D3F"/>
    <w:rsid w:val="00D1506B"/>
    <w:rsid w:val="00D1591F"/>
    <w:rsid w:val="00D160A7"/>
    <w:rsid w:val="00D160C1"/>
    <w:rsid w:val="00D1651D"/>
    <w:rsid w:val="00D16618"/>
    <w:rsid w:val="00D16673"/>
    <w:rsid w:val="00D16844"/>
    <w:rsid w:val="00D16BBB"/>
    <w:rsid w:val="00D16DCB"/>
    <w:rsid w:val="00D17355"/>
    <w:rsid w:val="00D17C6A"/>
    <w:rsid w:val="00D203C5"/>
    <w:rsid w:val="00D21239"/>
    <w:rsid w:val="00D21421"/>
    <w:rsid w:val="00D21CD9"/>
    <w:rsid w:val="00D22221"/>
    <w:rsid w:val="00D2229A"/>
    <w:rsid w:val="00D229C1"/>
    <w:rsid w:val="00D22C64"/>
    <w:rsid w:val="00D22E9B"/>
    <w:rsid w:val="00D2321F"/>
    <w:rsid w:val="00D23704"/>
    <w:rsid w:val="00D239C0"/>
    <w:rsid w:val="00D23BAA"/>
    <w:rsid w:val="00D23CAA"/>
    <w:rsid w:val="00D23CBA"/>
    <w:rsid w:val="00D24035"/>
    <w:rsid w:val="00D24039"/>
    <w:rsid w:val="00D248E0"/>
    <w:rsid w:val="00D24A56"/>
    <w:rsid w:val="00D24BD4"/>
    <w:rsid w:val="00D24CF0"/>
    <w:rsid w:val="00D24F5F"/>
    <w:rsid w:val="00D25012"/>
    <w:rsid w:val="00D2521D"/>
    <w:rsid w:val="00D25A97"/>
    <w:rsid w:val="00D25C78"/>
    <w:rsid w:val="00D26740"/>
    <w:rsid w:val="00D276C3"/>
    <w:rsid w:val="00D27822"/>
    <w:rsid w:val="00D3116C"/>
    <w:rsid w:val="00D312DF"/>
    <w:rsid w:val="00D31DE8"/>
    <w:rsid w:val="00D31E34"/>
    <w:rsid w:val="00D320FC"/>
    <w:rsid w:val="00D32887"/>
    <w:rsid w:val="00D32C44"/>
    <w:rsid w:val="00D32EE1"/>
    <w:rsid w:val="00D334F2"/>
    <w:rsid w:val="00D336FC"/>
    <w:rsid w:val="00D337D5"/>
    <w:rsid w:val="00D34453"/>
    <w:rsid w:val="00D34850"/>
    <w:rsid w:val="00D3499E"/>
    <w:rsid w:val="00D34B6A"/>
    <w:rsid w:val="00D34C5D"/>
    <w:rsid w:val="00D3539D"/>
    <w:rsid w:val="00D3541C"/>
    <w:rsid w:val="00D35E0A"/>
    <w:rsid w:val="00D36405"/>
    <w:rsid w:val="00D3700E"/>
    <w:rsid w:val="00D3743A"/>
    <w:rsid w:val="00D37DC6"/>
    <w:rsid w:val="00D40051"/>
    <w:rsid w:val="00D415EA"/>
    <w:rsid w:val="00D4173F"/>
    <w:rsid w:val="00D41D54"/>
    <w:rsid w:val="00D41E3A"/>
    <w:rsid w:val="00D41E50"/>
    <w:rsid w:val="00D421CA"/>
    <w:rsid w:val="00D42C99"/>
    <w:rsid w:val="00D42D74"/>
    <w:rsid w:val="00D43084"/>
    <w:rsid w:val="00D433A7"/>
    <w:rsid w:val="00D434E0"/>
    <w:rsid w:val="00D4405A"/>
    <w:rsid w:val="00D44684"/>
    <w:rsid w:val="00D455ED"/>
    <w:rsid w:val="00D45697"/>
    <w:rsid w:val="00D45B74"/>
    <w:rsid w:val="00D45B8D"/>
    <w:rsid w:val="00D45BC0"/>
    <w:rsid w:val="00D45BC8"/>
    <w:rsid w:val="00D463E0"/>
    <w:rsid w:val="00D46D0B"/>
    <w:rsid w:val="00D474FC"/>
    <w:rsid w:val="00D47749"/>
    <w:rsid w:val="00D4786C"/>
    <w:rsid w:val="00D47A3E"/>
    <w:rsid w:val="00D47B35"/>
    <w:rsid w:val="00D47BEE"/>
    <w:rsid w:val="00D47D8A"/>
    <w:rsid w:val="00D5036B"/>
    <w:rsid w:val="00D503EE"/>
    <w:rsid w:val="00D50881"/>
    <w:rsid w:val="00D508A8"/>
    <w:rsid w:val="00D50CC1"/>
    <w:rsid w:val="00D50D8E"/>
    <w:rsid w:val="00D51C27"/>
    <w:rsid w:val="00D521EF"/>
    <w:rsid w:val="00D5258F"/>
    <w:rsid w:val="00D52625"/>
    <w:rsid w:val="00D52E5E"/>
    <w:rsid w:val="00D52F46"/>
    <w:rsid w:val="00D530A5"/>
    <w:rsid w:val="00D53104"/>
    <w:rsid w:val="00D539EB"/>
    <w:rsid w:val="00D5453F"/>
    <w:rsid w:val="00D54A03"/>
    <w:rsid w:val="00D554D2"/>
    <w:rsid w:val="00D55B45"/>
    <w:rsid w:val="00D563DB"/>
    <w:rsid w:val="00D56446"/>
    <w:rsid w:val="00D569B9"/>
    <w:rsid w:val="00D56AFF"/>
    <w:rsid w:val="00D571FC"/>
    <w:rsid w:val="00D5741A"/>
    <w:rsid w:val="00D574BD"/>
    <w:rsid w:val="00D57980"/>
    <w:rsid w:val="00D57E6E"/>
    <w:rsid w:val="00D57E7C"/>
    <w:rsid w:val="00D57F5A"/>
    <w:rsid w:val="00D602FA"/>
    <w:rsid w:val="00D60945"/>
    <w:rsid w:val="00D61050"/>
    <w:rsid w:val="00D61391"/>
    <w:rsid w:val="00D61568"/>
    <w:rsid w:val="00D61A78"/>
    <w:rsid w:val="00D620DD"/>
    <w:rsid w:val="00D627C5"/>
    <w:rsid w:val="00D62B7C"/>
    <w:rsid w:val="00D62E49"/>
    <w:rsid w:val="00D63363"/>
    <w:rsid w:val="00D63AD1"/>
    <w:rsid w:val="00D64EF4"/>
    <w:rsid w:val="00D65445"/>
    <w:rsid w:val="00D65AFE"/>
    <w:rsid w:val="00D66C24"/>
    <w:rsid w:val="00D675B7"/>
    <w:rsid w:val="00D67C84"/>
    <w:rsid w:val="00D67ECB"/>
    <w:rsid w:val="00D70476"/>
    <w:rsid w:val="00D705F5"/>
    <w:rsid w:val="00D70980"/>
    <w:rsid w:val="00D70986"/>
    <w:rsid w:val="00D71009"/>
    <w:rsid w:val="00D7190B"/>
    <w:rsid w:val="00D71D0E"/>
    <w:rsid w:val="00D72117"/>
    <w:rsid w:val="00D72125"/>
    <w:rsid w:val="00D721B8"/>
    <w:rsid w:val="00D72B02"/>
    <w:rsid w:val="00D7306C"/>
    <w:rsid w:val="00D7387A"/>
    <w:rsid w:val="00D74905"/>
    <w:rsid w:val="00D74A96"/>
    <w:rsid w:val="00D74D2C"/>
    <w:rsid w:val="00D74EF5"/>
    <w:rsid w:val="00D75A5D"/>
    <w:rsid w:val="00D75A94"/>
    <w:rsid w:val="00D75DD5"/>
    <w:rsid w:val="00D7695E"/>
    <w:rsid w:val="00D76F49"/>
    <w:rsid w:val="00D77AFA"/>
    <w:rsid w:val="00D80516"/>
    <w:rsid w:val="00D80BF3"/>
    <w:rsid w:val="00D8173E"/>
    <w:rsid w:val="00D82393"/>
    <w:rsid w:val="00D8290A"/>
    <w:rsid w:val="00D82ADB"/>
    <w:rsid w:val="00D82CC9"/>
    <w:rsid w:val="00D82DB1"/>
    <w:rsid w:val="00D8323E"/>
    <w:rsid w:val="00D833C9"/>
    <w:rsid w:val="00D834F6"/>
    <w:rsid w:val="00D8383F"/>
    <w:rsid w:val="00D83CD6"/>
    <w:rsid w:val="00D8418C"/>
    <w:rsid w:val="00D84473"/>
    <w:rsid w:val="00D84762"/>
    <w:rsid w:val="00D84AAF"/>
    <w:rsid w:val="00D84FB0"/>
    <w:rsid w:val="00D854B3"/>
    <w:rsid w:val="00D85F3E"/>
    <w:rsid w:val="00D861EB"/>
    <w:rsid w:val="00D86408"/>
    <w:rsid w:val="00D86D4A"/>
    <w:rsid w:val="00D870F5"/>
    <w:rsid w:val="00D8767B"/>
    <w:rsid w:val="00D902AD"/>
    <w:rsid w:val="00D913D1"/>
    <w:rsid w:val="00D913EB"/>
    <w:rsid w:val="00D915AD"/>
    <w:rsid w:val="00D92189"/>
    <w:rsid w:val="00D9239E"/>
    <w:rsid w:val="00D92534"/>
    <w:rsid w:val="00D92AF1"/>
    <w:rsid w:val="00D92B7A"/>
    <w:rsid w:val="00D93351"/>
    <w:rsid w:val="00D9412F"/>
    <w:rsid w:val="00D945B8"/>
    <w:rsid w:val="00D9460C"/>
    <w:rsid w:val="00D94F6A"/>
    <w:rsid w:val="00D94FB8"/>
    <w:rsid w:val="00D95001"/>
    <w:rsid w:val="00D955E5"/>
    <w:rsid w:val="00D9578E"/>
    <w:rsid w:val="00D9591A"/>
    <w:rsid w:val="00D96497"/>
    <w:rsid w:val="00D964BF"/>
    <w:rsid w:val="00D96E42"/>
    <w:rsid w:val="00D96E91"/>
    <w:rsid w:val="00DA0513"/>
    <w:rsid w:val="00DA062D"/>
    <w:rsid w:val="00DA132B"/>
    <w:rsid w:val="00DA16E5"/>
    <w:rsid w:val="00DA281F"/>
    <w:rsid w:val="00DA2C0E"/>
    <w:rsid w:val="00DA31BC"/>
    <w:rsid w:val="00DA35DA"/>
    <w:rsid w:val="00DA3CD1"/>
    <w:rsid w:val="00DA3CE1"/>
    <w:rsid w:val="00DA3E24"/>
    <w:rsid w:val="00DA40E7"/>
    <w:rsid w:val="00DA4C67"/>
    <w:rsid w:val="00DA4C69"/>
    <w:rsid w:val="00DA4EBE"/>
    <w:rsid w:val="00DA550F"/>
    <w:rsid w:val="00DA5722"/>
    <w:rsid w:val="00DA57CF"/>
    <w:rsid w:val="00DA591D"/>
    <w:rsid w:val="00DA5E48"/>
    <w:rsid w:val="00DA5EE2"/>
    <w:rsid w:val="00DA619F"/>
    <w:rsid w:val="00DA63AD"/>
    <w:rsid w:val="00DA6E99"/>
    <w:rsid w:val="00DA71BD"/>
    <w:rsid w:val="00DA748A"/>
    <w:rsid w:val="00DA7898"/>
    <w:rsid w:val="00DA7F81"/>
    <w:rsid w:val="00DB015C"/>
    <w:rsid w:val="00DB1D6B"/>
    <w:rsid w:val="00DB2987"/>
    <w:rsid w:val="00DB38E3"/>
    <w:rsid w:val="00DB3B3E"/>
    <w:rsid w:val="00DB47D5"/>
    <w:rsid w:val="00DB4A45"/>
    <w:rsid w:val="00DB4AEF"/>
    <w:rsid w:val="00DB4C11"/>
    <w:rsid w:val="00DB4E56"/>
    <w:rsid w:val="00DB5573"/>
    <w:rsid w:val="00DB5A15"/>
    <w:rsid w:val="00DB5E05"/>
    <w:rsid w:val="00DB6120"/>
    <w:rsid w:val="00DB6768"/>
    <w:rsid w:val="00DB6FF6"/>
    <w:rsid w:val="00DB7073"/>
    <w:rsid w:val="00DB7245"/>
    <w:rsid w:val="00DB7A4F"/>
    <w:rsid w:val="00DC00F6"/>
    <w:rsid w:val="00DC0D12"/>
    <w:rsid w:val="00DC10B3"/>
    <w:rsid w:val="00DC13AB"/>
    <w:rsid w:val="00DC158E"/>
    <w:rsid w:val="00DC185B"/>
    <w:rsid w:val="00DC1968"/>
    <w:rsid w:val="00DC1EBE"/>
    <w:rsid w:val="00DC280A"/>
    <w:rsid w:val="00DC29BB"/>
    <w:rsid w:val="00DC3095"/>
    <w:rsid w:val="00DC31B9"/>
    <w:rsid w:val="00DC34E0"/>
    <w:rsid w:val="00DC36DE"/>
    <w:rsid w:val="00DC40F2"/>
    <w:rsid w:val="00DC42A5"/>
    <w:rsid w:val="00DC4E6D"/>
    <w:rsid w:val="00DC5425"/>
    <w:rsid w:val="00DC5439"/>
    <w:rsid w:val="00DC5BC2"/>
    <w:rsid w:val="00DC5D53"/>
    <w:rsid w:val="00DC5E58"/>
    <w:rsid w:val="00DC5F6C"/>
    <w:rsid w:val="00DC61BA"/>
    <w:rsid w:val="00DC6257"/>
    <w:rsid w:val="00DC6783"/>
    <w:rsid w:val="00DC6B8E"/>
    <w:rsid w:val="00DC6CF0"/>
    <w:rsid w:val="00DC6DDF"/>
    <w:rsid w:val="00DC7414"/>
    <w:rsid w:val="00DC7D8C"/>
    <w:rsid w:val="00DD0D27"/>
    <w:rsid w:val="00DD13CC"/>
    <w:rsid w:val="00DD207D"/>
    <w:rsid w:val="00DD20D6"/>
    <w:rsid w:val="00DD2D5A"/>
    <w:rsid w:val="00DD2FFA"/>
    <w:rsid w:val="00DD3D6A"/>
    <w:rsid w:val="00DD4098"/>
    <w:rsid w:val="00DD4AD8"/>
    <w:rsid w:val="00DD4B7B"/>
    <w:rsid w:val="00DD5386"/>
    <w:rsid w:val="00DD5E21"/>
    <w:rsid w:val="00DD609A"/>
    <w:rsid w:val="00DD6274"/>
    <w:rsid w:val="00DD65CF"/>
    <w:rsid w:val="00DD7364"/>
    <w:rsid w:val="00DD745A"/>
    <w:rsid w:val="00DD755D"/>
    <w:rsid w:val="00DD7932"/>
    <w:rsid w:val="00DD7B18"/>
    <w:rsid w:val="00DE008B"/>
    <w:rsid w:val="00DE060F"/>
    <w:rsid w:val="00DE083D"/>
    <w:rsid w:val="00DE09FA"/>
    <w:rsid w:val="00DE0D7D"/>
    <w:rsid w:val="00DE0ECD"/>
    <w:rsid w:val="00DE145B"/>
    <w:rsid w:val="00DE1A15"/>
    <w:rsid w:val="00DE1B44"/>
    <w:rsid w:val="00DE1E4E"/>
    <w:rsid w:val="00DE246A"/>
    <w:rsid w:val="00DE29B0"/>
    <w:rsid w:val="00DE2C15"/>
    <w:rsid w:val="00DE2D56"/>
    <w:rsid w:val="00DE310E"/>
    <w:rsid w:val="00DE3DD7"/>
    <w:rsid w:val="00DE40F9"/>
    <w:rsid w:val="00DE4817"/>
    <w:rsid w:val="00DE4950"/>
    <w:rsid w:val="00DE4BD2"/>
    <w:rsid w:val="00DE5094"/>
    <w:rsid w:val="00DE52D7"/>
    <w:rsid w:val="00DE5A16"/>
    <w:rsid w:val="00DE5E63"/>
    <w:rsid w:val="00DE6030"/>
    <w:rsid w:val="00DE6043"/>
    <w:rsid w:val="00DE67BA"/>
    <w:rsid w:val="00DE6A1A"/>
    <w:rsid w:val="00DE6A70"/>
    <w:rsid w:val="00DE6C7E"/>
    <w:rsid w:val="00DE7416"/>
    <w:rsid w:val="00DE7E4D"/>
    <w:rsid w:val="00DF03F3"/>
    <w:rsid w:val="00DF05B8"/>
    <w:rsid w:val="00DF07E4"/>
    <w:rsid w:val="00DF0DC3"/>
    <w:rsid w:val="00DF0F3D"/>
    <w:rsid w:val="00DF2069"/>
    <w:rsid w:val="00DF2321"/>
    <w:rsid w:val="00DF3204"/>
    <w:rsid w:val="00DF3279"/>
    <w:rsid w:val="00DF3A23"/>
    <w:rsid w:val="00DF3BF3"/>
    <w:rsid w:val="00DF3E7A"/>
    <w:rsid w:val="00DF4366"/>
    <w:rsid w:val="00DF5242"/>
    <w:rsid w:val="00DF53E8"/>
    <w:rsid w:val="00DF55BD"/>
    <w:rsid w:val="00DF55E1"/>
    <w:rsid w:val="00DF5A2F"/>
    <w:rsid w:val="00DF5C44"/>
    <w:rsid w:val="00DF5D80"/>
    <w:rsid w:val="00DF5EE2"/>
    <w:rsid w:val="00DF6184"/>
    <w:rsid w:val="00DF6BBF"/>
    <w:rsid w:val="00DF760E"/>
    <w:rsid w:val="00DF77B3"/>
    <w:rsid w:val="00E005EB"/>
    <w:rsid w:val="00E00721"/>
    <w:rsid w:val="00E007CA"/>
    <w:rsid w:val="00E009BE"/>
    <w:rsid w:val="00E00B23"/>
    <w:rsid w:val="00E01390"/>
    <w:rsid w:val="00E015D6"/>
    <w:rsid w:val="00E0168D"/>
    <w:rsid w:val="00E019D4"/>
    <w:rsid w:val="00E01A0B"/>
    <w:rsid w:val="00E01CA3"/>
    <w:rsid w:val="00E02465"/>
    <w:rsid w:val="00E02A96"/>
    <w:rsid w:val="00E02EF4"/>
    <w:rsid w:val="00E0300D"/>
    <w:rsid w:val="00E032B0"/>
    <w:rsid w:val="00E03582"/>
    <w:rsid w:val="00E036B5"/>
    <w:rsid w:val="00E0397E"/>
    <w:rsid w:val="00E03A5A"/>
    <w:rsid w:val="00E0427F"/>
    <w:rsid w:val="00E04E5B"/>
    <w:rsid w:val="00E05335"/>
    <w:rsid w:val="00E0587A"/>
    <w:rsid w:val="00E058E4"/>
    <w:rsid w:val="00E05D17"/>
    <w:rsid w:val="00E06244"/>
    <w:rsid w:val="00E066E7"/>
    <w:rsid w:val="00E06A44"/>
    <w:rsid w:val="00E06E10"/>
    <w:rsid w:val="00E07560"/>
    <w:rsid w:val="00E07800"/>
    <w:rsid w:val="00E07BE9"/>
    <w:rsid w:val="00E07FAA"/>
    <w:rsid w:val="00E10265"/>
    <w:rsid w:val="00E10432"/>
    <w:rsid w:val="00E10599"/>
    <w:rsid w:val="00E10BB7"/>
    <w:rsid w:val="00E118EE"/>
    <w:rsid w:val="00E11BF5"/>
    <w:rsid w:val="00E11DAF"/>
    <w:rsid w:val="00E12595"/>
    <w:rsid w:val="00E129C1"/>
    <w:rsid w:val="00E12D5A"/>
    <w:rsid w:val="00E1321E"/>
    <w:rsid w:val="00E13AB7"/>
    <w:rsid w:val="00E13BA6"/>
    <w:rsid w:val="00E13C83"/>
    <w:rsid w:val="00E14383"/>
    <w:rsid w:val="00E143C5"/>
    <w:rsid w:val="00E14C3E"/>
    <w:rsid w:val="00E14FF9"/>
    <w:rsid w:val="00E15235"/>
    <w:rsid w:val="00E155A2"/>
    <w:rsid w:val="00E15784"/>
    <w:rsid w:val="00E164D9"/>
    <w:rsid w:val="00E166AD"/>
    <w:rsid w:val="00E16C37"/>
    <w:rsid w:val="00E1701F"/>
    <w:rsid w:val="00E170FE"/>
    <w:rsid w:val="00E2064D"/>
    <w:rsid w:val="00E20DD0"/>
    <w:rsid w:val="00E210A4"/>
    <w:rsid w:val="00E21C5E"/>
    <w:rsid w:val="00E223F3"/>
    <w:rsid w:val="00E225B0"/>
    <w:rsid w:val="00E22BDD"/>
    <w:rsid w:val="00E232D1"/>
    <w:rsid w:val="00E238CC"/>
    <w:rsid w:val="00E23AC7"/>
    <w:rsid w:val="00E23C3F"/>
    <w:rsid w:val="00E241F8"/>
    <w:rsid w:val="00E24437"/>
    <w:rsid w:val="00E2530D"/>
    <w:rsid w:val="00E253C7"/>
    <w:rsid w:val="00E2584A"/>
    <w:rsid w:val="00E25DB4"/>
    <w:rsid w:val="00E25E48"/>
    <w:rsid w:val="00E26CCE"/>
    <w:rsid w:val="00E27790"/>
    <w:rsid w:val="00E30C3C"/>
    <w:rsid w:val="00E310F2"/>
    <w:rsid w:val="00E32342"/>
    <w:rsid w:val="00E32518"/>
    <w:rsid w:val="00E329C9"/>
    <w:rsid w:val="00E32B35"/>
    <w:rsid w:val="00E32CD8"/>
    <w:rsid w:val="00E32D77"/>
    <w:rsid w:val="00E33117"/>
    <w:rsid w:val="00E3325A"/>
    <w:rsid w:val="00E3327C"/>
    <w:rsid w:val="00E3343E"/>
    <w:rsid w:val="00E33782"/>
    <w:rsid w:val="00E33E83"/>
    <w:rsid w:val="00E3460C"/>
    <w:rsid w:val="00E34DC7"/>
    <w:rsid w:val="00E3581A"/>
    <w:rsid w:val="00E35C25"/>
    <w:rsid w:val="00E35DD4"/>
    <w:rsid w:val="00E35FDA"/>
    <w:rsid w:val="00E361DB"/>
    <w:rsid w:val="00E364D5"/>
    <w:rsid w:val="00E36F09"/>
    <w:rsid w:val="00E378F3"/>
    <w:rsid w:val="00E37F24"/>
    <w:rsid w:val="00E40206"/>
    <w:rsid w:val="00E4033D"/>
    <w:rsid w:val="00E404A7"/>
    <w:rsid w:val="00E40ABE"/>
    <w:rsid w:val="00E40C9E"/>
    <w:rsid w:val="00E4168C"/>
    <w:rsid w:val="00E41A58"/>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563"/>
    <w:rsid w:val="00E47607"/>
    <w:rsid w:val="00E477F2"/>
    <w:rsid w:val="00E47A7E"/>
    <w:rsid w:val="00E50029"/>
    <w:rsid w:val="00E50050"/>
    <w:rsid w:val="00E50877"/>
    <w:rsid w:val="00E508DB"/>
    <w:rsid w:val="00E5095B"/>
    <w:rsid w:val="00E50FAE"/>
    <w:rsid w:val="00E51093"/>
    <w:rsid w:val="00E5129E"/>
    <w:rsid w:val="00E5184C"/>
    <w:rsid w:val="00E51B07"/>
    <w:rsid w:val="00E51B29"/>
    <w:rsid w:val="00E51EA0"/>
    <w:rsid w:val="00E5238D"/>
    <w:rsid w:val="00E525B5"/>
    <w:rsid w:val="00E5262B"/>
    <w:rsid w:val="00E531AD"/>
    <w:rsid w:val="00E535C0"/>
    <w:rsid w:val="00E53667"/>
    <w:rsid w:val="00E536A6"/>
    <w:rsid w:val="00E5372E"/>
    <w:rsid w:val="00E5395F"/>
    <w:rsid w:val="00E539EA"/>
    <w:rsid w:val="00E53DD3"/>
    <w:rsid w:val="00E54EFF"/>
    <w:rsid w:val="00E55223"/>
    <w:rsid w:val="00E55460"/>
    <w:rsid w:val="00E555D4"/>
    <w:rsid w:val="00E562E4"/>
    <w:rsid w:val="00E56445"/>
    <w:rsid w:val="00E56A72"/>
    <w:rsid w:val="00E56E88"/>
    <w:rsid w:val="00E57054"/>
    <w:rsid w:val="00E5723D"/>
    <w:rsid w:val="00E601C7"/>
    <w:rsid w:val="00E6049B"/>
    <w:rsid w:val="00E6137E"/>
    <w:rsid w:val="00E61417"/>
    <w:rsid w:val="00E61B91"/>
    <w:rsid w:val="00E61CEA"/>
    <w:rsid w:val="00E6215B"/>
    <w:rsid w:val="00E62544"/>
    <w:rsid w:val="00E626F5"/>
    <w:rsid w:val="00E6308A"/>
    <w:rsid w:val="00E6391E"/>
    <w:rsid w:val="00E63B54"/>
    <w:rsid w:val="00E63FC9"/>
    <w:rsid w:val="00E64C8E"/>
    <w:rsid w:val="00E651C6"/>
    <w:rsid w:val="00E6539F"/>
    <w:rsid w:val="00E661B4"/>
    <w:rsid w:val="00E66C5F"/>
    <w:rsid w:val="00E66E0D"/>
    <w:rsid w:val="00E66FC6"/>
    <w:rsid w:val="00E66FD4"/>
    <w:rsid w:val="00E67328"/>
    <w:rsid w:val="00E67479"/>
    <w:rsid w:val="00E67E1A"/>
    <w:rsid w:val="00E7104B"/>
    <w:rsid w:val="00E71217"/>
    <w:rsid w:val="00E72524"/>
    <w:rsid w:val="00E72609"/>
    <w:rsid w:val="00E73336"/>
    <w:rsid w:val="00E7339A"/>
    <w:rsid w:val="00E7398C"/>
    <w:rsid w:val="00E739A0"/>
    <w:rsid w:val="00E73B53"/>
    <w:rsid w:val="00E73BC4"/>
    <w:rsid w:val="00E73D95"/>
    <w:rsid w:val="00E74E27"/>
    <w:rsid w:val="00E74FC3"/>
    <w:rsid w:val="00E7522A"/>
    <w:rsid w:val="00E75A0F"/>
    <w:rsid w:val="00E763AD"/>
    <w:rsid w:val="00E76738"/>
    <w:rsid w:val="00E76D51"/>
    <w:rsid w:val="00E7727B"/>
    <w:rsid w:val="00E773EF"/>
    <w:rsid w:val="00E773F5"/>
    <w:rsid w:val="00E77D7F"/>
    <w:rsid w:val="00E77E9B"/>
    <w:rsid w:val="00E80047"/>
    <w:rsid w:val="00E806C7"/>
    <w:rsid w:val="00E80B02"/>
    <w:rsid w:val="00E80E49"/>
    <w:rsid w:val="00E81991"/>
    <w:rsid w:val="00E822CB"/>
    <w:rsid w:val="00E82510"/>
    <w:rsid w:val="00E82EBE"/>
    <w:rsid w:val="00E83003"/>
    <w:rsid w:val="00E83BA5"/>
    <w:rsid w:val="00E840A1"/>
    <w:rsid w:val="00E84CC2"/>
    <w:rsid w:val="00E84FC1"/>
    <w:rsid w:val="00E8502C"/>
    <w:rsid w:val="00E8537F"/>
    <w:rsid w:val="00E8544D"/>
    <w:rsid w:val="00E85F93"/>
    <w:rsid w:val="00E866F1"/>
    <w:rsid w:val="00E86C3E"/>
    <w:rsid w:val="00E86C51"/>
    <w:rsid w:val="00E8703A"/>
    <w:rsid w:val="00E8796A"/>
    <w:rsid w:val="00E87F45"/>
    <w:rsid w:val="00E9020B"/>
    <w:rsid w:val="00E90686"/>
    <w:rsid w:val="00E90990"/>
    <w:rsid w:val="00E90A9E"/>
    <w:rsid w:val="00E90B42"/>
    <w:rsid w:val="00E91583"/>
    <w:rsid w:val="00E91669"/>
    <w:rsid w:val="00E9185C"/>
    <w:rsid w:val="00E91CC4"/>
    <w:rsid w:val="00E91E85"/>
    <w:rsid w:val="00E920CB"/>
    <w:rsid w:val="00E925C5"/>
    <w:rsid w:val="00E926CD"/>
    <w:rsid w:val="00E92819"/>
    <w:rsid w:val="00E92874"/>
    <w:rsid w:val="00E92E8E"/>
    <w:rsid w:val="00E932ED"/>
    <w:rsid w:val="00E937C3"/>
    <w:rsid w:val="00E939AA"/>
    <w:rsid w:val="00E9447A"/>
    <w:rsid w:val="00E94700"/>
    <w:rsid w:val="00E948AF"/>
    <w:rsid w:val="00E94CD6"/>
    <w:rsid w:val="00E94CE8"/>
    <w:rsid w:val="00E94E36"/>
    <w:rsid w:val="00E95584"/>
    <w:rsid w:val="00E961C1"/>
    <w:rsid w:val="00E9685E"/>
    <w:rsid w:val="00E969B0"/>
    <w:rsid w:val="00E97400"/>
    <w:rsid w:val="00E976C2"/>
    <w:rsid w:val="00E97E81"/>
    <w:rsid w:val="00E97E95"/>
    <w:rsid w:val="00EA00A0"/>
    <w:rsid w:val="00EA0472"/>
    <w:rsid w:val="00EA09F0"/>
    <w:rsid w:val="00EA0AF0"/>
    <w:rsid w:val="00EA0C5C"/>
    <w:rsid w:val="00EA1022"/>
    <w:rsid w:val="00EA11B6"/>
    <w:rsid w:val="00EA18D0"/>
    <w:rsid w:val="00EA27F6"/>
    <w:rsid w:val="00EA2DAF"/>
    <w:rsid w:val="00EA364C"/>
    <w:rsid w:val="00EA3BE3"/>
    <w:rsid w:val="00EA4467"/>
    <w:rsid w:val="00EA4649"/>
    <w:rsid w:val="00EA4E71"/>
    <w:rsid w:val="00EA5005"/>
    <w:rsid w:val="00EA6302"/>
    <w:rsid w:val="00EA6768"/>
    <w:rsid w:val="00EA7855"/>
    <w:rsid w:val="00EB001A"/>
    <w:rsid w:val="00EB01CA"/>
    <w:rsid w:val="00EB13B8"/>
    <w:rsid w:val="00EB1453"/>
    <w:rsid w:val="00EB17E1"/>
    <w:rsid w:val="00EB1AB4"/>
    <w:rsid w:val="00EB2213"/>
    <w:rsid w:val="00EB2610"/>
    <w:rsid w:val="00EB2889"/>
    <w:rsid w:val="00EB29EA"/>
    <w:rsid w:val="00EB2DA0"/>
    <w:rsid w:val="00EB3742"/>
    <w:rsid w:val="00EB3D0A"/>
    <w:rsid w:val="00EB3DA9"/>
    <w:rsid w:val="00EB40EF"/>
    <w:rsid w:val="00EB413D"/>
    <w:rsid w:val="00EB44DE"/>
    <w:rsid w:val="00EB4996"/>
    <w:rsid w:val="00EB4A9A"/>
    <w:rsid w:val="00EB575A"/>
    <w:rsid w:val="00EB6706"/>
    <w:rsid w:val="00EB700C"/>
    <w:rsid w:val="00EB73AB"/>
    <w:rsid w:val="00EB7625"/>
    <w:rsid w:val="00EB773E"/>
    <w:rsid w:val="00EC040E"/>
    <w:rsid w:val="00EC0753"/>
    <w:rsid w:val="00EC0B7F"/>
    <w:rsid w:val="00EC0F26"/>
    <w:rsid w:val="00EC1505"/>
    <w:rsid w:val="00EC1625"/>
    <w:rsid w:val="00EC1A94"/>
    <w:rsid w:val="00EC2A4C"/>
    <w:rsid w:val="00EC4B4E"/>
    <w:rsid w:val="00EC4FC0"/>
    <w:rsid w:val="00EC515F"/>
    <w:rsid w:val="00EC577E"/>
    <w:rsid w:val="00EC5786"/>
    <w:rsid w:val="00EC5841"/>
    <w:rsid w:val="00EC5AF6"/>
    <w:rsid w:val="00EC64A0"/>
    <w:rsid w:val="00EC6A14"/>
    <w:rsid w:val="00EC6B29"/>
    <w:rsid w:val="00EC7C75"/>
    <w:rsid w:val="00ED0991"/>
    <w:rsid w:val="00ED0DF6"/>
    <w:rsid w:val="00ED1661"/>
    <w:rsid w:val="00ED17BB"/>
    <w:rsid w:val="00ED1E6A"/>
    <w:rsid w:val="00ED1F03"/>
    <w:rsid w:val="00ED1F1E"/>
    <w:rsid w:val="00ED26A2"/>
    <w:rsid w:val="00ED281F"/>
    <w:rsid w:val="00ED32C1"/>
    <w:rsid w:val="00ED34CC"/>
    <w:rsid w:val="00ED352C"/>
    <w:rsid w:val="00ED3C5D"/>
    <w:rsid w:val="00ED4640"/>
    <w:rsid w:val="00ED4F52"/>
    <w:rsid w:val="00ED4F6E"/>
    <w:rsid w:val="00ED54B9"/>
    <w:rsid w:val="00ED5722"/>
    <w:rsid w:val="00ED5884"/>
    <w:rsid w:val="00ED5AC0"/>
    <w:rsid w:val="00ED661E"/>
    <w:rsid w:val="00ED6943"/>
    <w:rsid w:val="00ED6A84"/>
    <w:rsid w:val="00ED6D79"/>
    <w:rsid w:val="00ED6F50"/>
    <w:rsid w:val="00ED6FA0"/>
    <w:rsid w:val="00ED712C"/>
    <w:rsid w:val="00ED716D"/>
    <w:rsid w:val="00ED7287"/>
    <w:rsid w:val="00ED74A3"/>
    <w:rsid w:val="00ED7647"/>
    <w:rsid w:val="00ED789B"/>
    <w:rsid w:val="00ED7EA5"/>
    <w:rsid w:val="00EE06C3"/>
    <w:rsid w:val="00EE17CE"/>
    <w:rsid w:val="00EE1DC2"/>
    <w:rsid w:val="00EE2B97"/>
    <w:rsid w:val="00EE2E4E"/>
    <w:rsid w:val="00EE391F"/>
    <w:rsid w:val="00EE40C8"/>
    <w:rsid w:val="00EE4158"/>
    <w:rsid w:val="00EE456B"/>
    <w:rsid w:val="00EE4614"/>
    <w:rsid w:val="00EE5A27"/>
    <w:rsid w:val="00EE5CDF"/>
    <w:rsid w:val="00EE6097"/>
    <w:rsid w:val="00EE6393"/>
    <w:rsid w:val="00EE6476"/>
    <w:rsid w:val="00EE6CD0"/>
    <w:rsid w:val="00EE7534"/>
    <w:rsid w:val="00EE7C12"/>
    <w:rsid w:val="00EF0EFB"/>
    <w:rsid w:val="00EF1626"/>
    <w:rsid w:val="00EF1765"/>
    <w:rsid w:val="00EF2090"/>
    <w:rsid w:val="00EF2251"/>
    <w:rsid w:val="00EF2D2D"/>
    <w:rsid w:val="00EF2F73"/>
    <w:rsid w:val="00EF304F"/>
    <w:rsid w:val="00EF31D2"/>
    <w:rsid w:val="00EF3655"/>
    <w:rsid w:val="00EF40BF"/>
    <w:rsid w:val="00EF43CE"/>
    <w:rsid w:val="00EF447B"/>
    <w:rsid w:val="00EF44A2"/>
    <w:rsid w:val="00EF474C"/>
    <w:rsid w:val="00EF47E6"/>
    <w:rsid w:val="00EF47EA"/>
    <w:rsid w:val="00EF4AB7"/>
    <w:rsid w:val="00EF4BF1"/>
    <w:rsid w:val="00EF4C5E"/>
    <w:rsid w:val="00EF4CD5"/>
    <w:rsid w:val="00EF4E47"/>
    <w:rsid w:val="00EF4E60"/>
    <w:rsid w:val="00EF5361"/>
    <w:rsid w:val="00EF5AD7"/>
    <w:rsid w:val="00EF5ED6"/>
    <w:rsid w:val="00EF60C7"/>
    <w:rsid w:val="00EF6774"/>
    <w:rsid w:val="00EF6F5B"/>
    <w:rsid w:val="00EF705A"/>
    <w:rsid w:val="00EF712B"/>
    <w:rsid w:val="00EF7165"/>
    <w:rsid w:val="00EF7303"/>
    <w:rsid w:val="00EF7B1A"/>
    <w:rsid w:val="00EF7E9F"/>
    <w:rsid w:val="00F00728"/>
    <w:rsid w:val="00F00792"/>
    <w:rsid w:val="00F00CB5"/>
    <w:rsid w:val="00F00D2E"/>
    <w:rsid w:val="00F00DFA"/>
    <w:rsid w:val="00F00EF0"/>
    <w:rsid w:val="00F00F57"/>
    <w:rsid w:val="00F03393"/>
    <w:rsid w:val="00F03CB6"/>
    <w:rsid w:val="00F03FDB"/>
    <w:rsid w:val="00F0508E"/>
    <w:rsid w:val="00F05DEE"/>
    <w:rsid w:val="00F05E37"/>
    <w:rsid w:val="00F06296"/>
    <w:rsid w:val="00F0678C"/>
    <w:rsid w:val="00F069C8"/>
    <w:rsid w:val="00F075A2"/>
    <w:rsid w:val="00F07627"/>
    <w:rsid w:val="00F0782C"/>
    <w:rsid w:val="00F07C37"/>
    <w:rsid w:val="00F07E1B"/>
    <w:rsid w:val="00F07FC9"/>
    <w:rsid w:val="00F1037A"/>
    <w:rsid w:val="00F10AB7"/>
    <w:rsid w:val="00F10FED"/>
    <w:rsid w:val="00F1111D"/>
    <w:rsid w:val="00F11232"/>
    <w:rsid w:val="00F1135A"/>
    <w:rsid w:val="00F11C5B"/>
    <w:rsid w:val="00F12B55"/>
    <w:rsid w:val="00F12E69"/>
    <w:rsid w:val="00F13039"/>
    <w:rsid w:val="00F1394A"/>
    <w:rsid w:val="00F1396A"/>
    <w:rsid w:val="00F13A2B"/>
    <w:rsid w:val="00F13B63"/>
    <w:rsid w:val="00F13EE6"/>
    <w:rsid w:val="00F13F8C"/>
    <w:rsid w:val="00F14089"/>
    <w:rsid w:val="00F140B4"/>
    <w:rsid w:val="00F14521"/>
    <w:rsid w:val="00F14779"/>
    <w:rsid w:val="00F14A66"/>
    <w:rsid w:val="00F14E29"/>
    <w:rsid w:val="00F15C8E"/>
    <w:rsid w:val="00F15DFD"/>
    <w:rsid w:val="00F169EC"/>
    <w:rsid w:val="00F16C45"/>
    <w:rsid w:val="00F17092"/>
    <w:rsid w:val="00F175D0"/>
    <w:rsid w:val="00F1789E"/>
    <w:rsid w:val="00F17DCB"/>
    <w:rsid w:val="00F20998"/>
    <w:rsid w:val="00F20C59"/>
    <w:rsid w:val="00F21BC5"/>
    <w:rsid w:val="00F21C3D"/>
    <w:rsid w:val="00F21E33"/>
    <w:rsid w:val="00F21F5A"/>
    <w:rsid w:val="00F21FC9"/>
    <w:rsid w:val="00F229F7"/>
    <w:rsid w:val="00F22A65"/>
    <w:rsid w:val="00F22BDD"/>
    <w:rsid w:val="00F23077"/>
    <w:rsid w:val="00F23343"/>
    <w:rsid w:val="00F23457"/>
    <w:rsid w:val="00F23BFA"/>
    <w:rsid w:val="00F24513"/>
    <w:rsid w:val="00F2498E"/>
    <w:rsid w:val="00F25EC9"/>
    <w:rsid w:val="00F2607F"/>
    <w:rsid w:val="00F2697E"/>
    <w:rsid w:val="00F26FD2"/>
    <w:rsid w:val="00F27B41"/>
    <w:rsid w:val="00F27CD9"/>
    <w:rsid w:val="00F27FBC"/>
    <w:rsid w:val="00F30645"/>
    <w:rsid w:val="00F306FB"/>
    <w:rsid w:val="00F30C97"/>
    <w:rsid w:val="00F30EEB"/>
    <w:rsid w:val="00F30FAB"/>
    <w:rsid w:val="00F31475"/>
    <w:rsid w:val="00F319BE"/>
    <w:rsid w:val="00F325AA"/>
    <w:rsid w:val="00F32826"/>
    <w:rsid w:val="00F32A46"/>
    <w:rsid w:val="00F32C6B"/>
    <w:rsid w:val="00F335EA"/>
    <w:rsid w:val="00F340D4"/>
    <w:rsid w:val="00F3427A"/>
    <w:rsid w:val="00F3443E"/>
    <w:rsid w:val="00F34553"/>
    <w:rsid w:val="00F34690"/>
    <w:rsid w:val="00F346A1"/>
    <w:rsid w:val="00F349E7"/>
    <w:rsid w:val="00F34A4C"/>
    <w:rsid w:val="00F34F66"/>
    <w:rsid w:val="00F3557C"/>
    <w:rsid w:val="00F356E4"/>
    <w:rsid w:val="00F35D5B"/>
    <w:rsid w:val="00F36046"/>
    <w:rsid w:val="00F3658B"/>
    <w:rsid w:val="00F36725"/>
    <w:rsid w:val="00F36F50"/>
    <w:rsid w:val="00F36F85"/>
    <w:rsid w:val="00F36FED"/>
    <w:rsid w:val="00F37494"/>
    <w:rsid w:val="00F4071D"/>
    <w:rsid w:val="00F40C14"/>
    <w:rsid w:val="00F40D97"/>
    <w:rsid w:val="00F41DAC"/>
    <w:rsid w:val="00F41DBD"/>
    <w:rsid w:val="00F42619"/>
    <w:rsid w:val="00F42824"/>
    <w:rsid w:val="00F42B19"/>
    <w:rsid w:val="00F42C1F"/>
    <w:rsid w:val="00F42CAE"/>
    <w:rsid w:val="00F42D56"/>
    <w:rsid w:val="00F43562"/>
    <w:rsid w:val="00F438FE"/>
    <w:rsid w:val="00F43920"/>
    <w:rsid w:val="00F4392D"/>
    <w:rsid w:val="00F43CA8"/>
    <w:rsid w:val="00F43D7E"/>
    <w:rsid w:val="00F444DE"/>
    <w:rsid w:val="00F445E3"/>
    <w:rsid w:val="00F447EB"/>
    <w:rsid w:val="00F44A64"/>
    <w:rsid w:val="00F44C2D"/>
    <w:rsid w:val="00F450BC"/>
    <w:rsid w:val="00F4514C"/>
    <w:rsid w:val="00F45D72"/>
    <w:rsid w:val="00F45ED7"/>
    <w:rsid w:val="00F45F04"/>
    <w:rsid w:val="00F461DB"/>
    <w:rsid w:val="00F4675B"/>
    <w:rsid w:val="00F469EC"/>
    <w:rsid w:val="00F46A93"/>
    <w:rsid w:val="00F46CC1"/>
    <w:rsid w:val="00F46E61"/>
    <w:rsid w:val="00F46F62"/>
    <w:rsid w:val="00F474E7"/>
    <w:rsid w:val="00F4790A"/>
    <w:rsid w:val="00F51593"/>
    <w:rsid w:val="00F51DE5"/>
    <w:rsid w:val="00F51F95"/>
    <w:rsid w:val="00F521E1"/>
    <w:rsid w:val="00F5309C"/>
    <w:rsid w:val="00F5329C"/>
    <w:rsid w:val="00F5346A"/>
    <w:rsid w:val="00F546DE"/>
    <w:rsid w:val="00F54843"/>
    <w:rsid w:val="00F5488E"/>
    <w:rsid w:val="00F54FA1"/>
    <w:rsid w:val="00F5524A"/>
    <w:rsid w:val="00F558B3"/>
    <w:rsid w:val="00F5685F"/>
    <w:rsid w:val="00F56D30"/>
    <w:rsid w:val="00F56EB8"/>
    <w:rsid w:val="00F575BF"/>
    <w:rsid w:val="00F57B95"/>
    <w:rsid w:val="00F57E7A"/>
    <w:rsid w:val="00F602C1"/>
    <w:rsid w:val="00F604AD"/>
    <w:rsid w:val="00F6099D"/>
    <w:rsid w:val="00F6118D"/>
    <w:rsid w:val="00F6131F"/>
    <w:rsid w:val="00F613DC"/>
    <w:rsid w:val="00F61701"/>
    <w:rsid w:val="00F61E3C"/>
    <w:rsid w:val="00F62145"/>
    <w:rsid w:val="00F62A26"/>
    <w:rsid w:val="00F63148"/>
    <w:rsid w:val="00F6340E"/>
    <w:rsid w:val="00F63B51"/>
    <w:rsid w:val="00F63BED"/>
    <w:rsid w:val="00F63D6D"/>
    <w:rsid w:val="00F64498"/>
    <w:rsid w:val="00F6474E"/>
    <w:rsid w:val="00F64A69"/>
    <w:rsid w:val="00F64C3B"/>
    <w:rsid w:val="00F64D27"/>
    <w:rsid w:val="00F64F79"/>
    <w:rsid w:val="00F6557C"/>
    <w:rsid w:val="00F65FBC"/>
    <w:rsid w:val="00F66331"/>
    <w:rsid w:val="00F6657B"/>
    <w:rsid w:val="00F66A93"/>
    <w:rsid w:val="00F66D3B"/>
    <w:rsid w:val="00F6724A"/>
    <w:rsid w:val="00F700C9"/>
    <w:rsid w:val="00F701E9"/>
    <w:rsid w:val="00F71AA7"/>
    <w:rsid w:val="00F71AF0"/>
    <w:rsid w:val="00F71CF5"/>
    <w:rsid w:val="00F71DBC"/>
    <w:rsid w:val="00F72027"/>
    <w:rsid w:val="00F723FB"/>
    <w:rsid w:val="00F72828"/>
    <w:rsid w:val="00F72C45"/>
    <w:rsid w:val="00F72D8F"/>
    <w:rsid w:val="00F72DEE"/>
    <w:rsid w:val="00F7307B"/>
    <w:rsid w:val="00F733B1"/>
    <w:rsid w:val="00F73A13"/>
    <w:rsid w:val="00F73BEA"/>
    <w:rsid w:val="00F7444C"/>
    <w:rsid w:val="00F748EE"/>
    <w:rsid w:val="00F74EB8"/>
    <w:rsid w:val="00F7509F"/>
    <w:rsid w:val="00F753C8"/>
    <w:rsid w:val="00F75411"/>
    <w:rsid w:val="00F75B2A"/>
    <w:rsid w:val="00F7615B"/>
    <w:rsid w:val="00F7688E"/>
    <w:rsid w:val="00F768A1"/>
    <w:rsid w:val="00F77113"/>
    <w:rsid w:val="00F77703"/>
    <w:rsid w:val="00F80263"/>
    <w:rsid w:val="00F803F9"/>
    <w:rsid w:val="00F80AFF"/>
    <w:rsid w:val="00F81526"/>
    <w:rsid w:val="00F818BA"/>
    <w:rsid w:val="00F81992"/>
    <w:rsid w:val="00F81F2F"/>
    <w:rsid w:val="00F81F75"/>
    <w:rsid w:val="00F82586"/>
    <w:rsid w:val="00F82618"/>
    <w:rsid w:val="00F841CC"/>
    <w:rsid w:val="00F84CDB"/>
    <w:rsid w:val="00F84E08"/>
    <w:rsid w:val="00F86B5D"/>
    <w:rsid w:val="00F86C6D"/>
    <w:rsid w:val="00F87471"/>
    <w:rsid w:val="00F87771"/>
    <w:rsid w:val="00F878CC"/>
    <w:rsid w:val="00F9066F"/>
    <w:rsid w:val="00F90F06"/>
    <w:rsid w:val="00F90F81"/>
    <w:rsid w:val="00F91A61"/>
    <w:rsid w:val="00F91B58"/>
    <w:rsid w:val="00F91C04"/>
    <w:rsid w:val="00F92A23"/>
    <w:rsid w:val="00F92F15"/>
    <w:rsid w:val="00F93576"/>
    <w:rsid w:val="00F936BB"/>
    <w:rsid w:val="00F93984"/>
    <w:rsid w:val="00F93EFB"/>
    <w:rsid w:val="00F94708"/>
    <w:rsid w:val="00F948A2"/>
    <w:rsid w:val="00F948FE"/>
    <w:rsid w:val="00F94B94"/>
    <w:rsid w:val="00F9618D"/>
    <w:rsid w:val="00F9619E"/>
    <w:rsid w:val="00F96730"/>
    <w:rsid w:val="00F96EC4"/>
    <w:rsid w:val="00F977C8"/>
    <w:rsid w:val="00FA0389"/>
    <w:rsid w:val="00FA0CB3"/>
    <w:rsid w:val="00FA1346"/>
    <w:rsid w:val="00FA192C"/>
    <w:rsid w:val="00FA1C37"/>
    <w:rsid w:val="00FA1FFD"/>
    <w:rsid w:val="00FA269D"/>
    <w:rsid w:val="00FA2BFF"/>
    <w:rsid w:val="00FA2C01"/>
    <w:rsid w:val="00FA334D"/>
    <w:rsid w:val="00FA359B"/>
    <w:rsid w:val="00FA41C1"/>
    <w:rsid w:val="00FA47B4"/>
    <w:rsid w:val="00FA4B18"/>
    <w:rsid w:val="00FA5082"/>
    <w:rsid w:val="00FA5872"/>
    <w:rsid w:val="00FA592D"/>
    <w:rsid w:val="00FA62F4"/>
    <w:rsid w:val="00FA69A5"/>
    <w:rsid w:val="00FA714C"/>
    <w:rsid w:val="00FA7482"/>
    <w:rsid w:val="00FA7E44"/>
    <w:rsid w:val="00FA7F65"/>
    <w:rsid w:val="00FA7F9B"/>
    <w:rsid w:val="00FB096C"/>
    <w:rsid w:val="00FB1408"/>
    <w:rsid w:val="00FB1642"/>
    <w:rsid w:val="00FB16F2"/>
    <w:rsid w:val="00FB1D69"/>
    <w:rsid w:val="00FB1F03"/>
    <w:rsid w:val="00FB2530"/>
    <w:rsid w:val="00FB3622"/>
    <w:rsid w:val="00FB3710"/>
    <w:rsid w:val="00FB38F0"/>
    <w:rsid w:val="00FB3C70"/>
    <w:rsid w:val="00FB4D11"/>
    <w:rsid w:val="00FB6407"/>
    <w:rsid w:val="00FB6966"/>
    <w:rsid w:val="00FB75CA"/>
    <w:rsid w:val="00FB76C5"/>
    <w:rsid w:val="00FB7736"/>
    <w:rsid w:val="00FB7E1A"/>
    <w:rsid w:val="00FB7E8E"/>
    <w:rsid w:val="00FC0D0E"/>
    <w:rsid w:val="00FC0D2C"/>
    <w:rsid w:val="00FC1793"/>
    <w:rsid w:val="00FC2C03"/>
    <w:rsid w:val="00FC2CD6"/>
    <w:rsid w:val="00FC3055"/>
    <w:rsid w:val="00FC3219"/>
    <w:rsid w:val="00FC335C"/>
    <w:rsid w:val="00FC351A"/>
    <w:rsid w:val="00FC37EA"/>
    <w:rsid w:val="00FC3A32"/>
    <w:rsid w:val="00FC3EF4"/>
    <w:rsid w:val="00FC4123"/>
    <w:rsid w:val="00FC4479"/>
    <w:rsid w:val="00FC4CE3"/>
    <w:rsid w:val="00FC4FC5"/>
    <w:rsid w:val="00FC50CD"/>
    <w:rsid w:val="00FC5166"/>
    <w:rsid w:val="00FC5365"/>
    <w:rsid w:val="00FC572B"/>
    <w:rsid w:val="00FC619F"/>
    <w:rsid w:val="00FC6276"/>
    <w:rsid w:val="00FC6789"/>
    <w:rsid w:val="00FC69DD"/>
    <w:rsid w:val="00FC6E88"/>
    <w:rsid w:val="00FC7189"/>
    <w:rsid w:val="00FC7553"/>
    <w:rsid w:val="00FD096B"/>
    <w:rsid w:val="00FD105C"/>
    <w:rsid w:val="00FD16B7"/>
    <w:rsid w:val="00FD19B7"/>
    <w:rsid w:val="00FD22E3"/>
    <w:rsid w:val="00FD2830"/>
    <w:rsid w:val="00FD2CC8"/>
    <w:rsid w:val="00FD3300"/>
    <w:rsid w:val="00FD424A"/>
    <w:rsid w:val="00FD4EEF"/>
    <w:rsid w:val="00FD51D9"/>
    <w:rsid w:val="00FD5C50"/>
    <w:rsid w:val="00FD6766"/>
    <w:rsid w:val="00FD70F0"/>
    <w:rsid w:val="00FE0549"/>
    <w:rsid w:val="00FE089C"/>
    <w:rsid w:val="00FE0A97"/>
    <w:rsid w:val="00FE0B80"/>
    <w:rsid w:val="00FE0E1C"/>
    <w:rsid w:val="00FE0F0E"/>
    <w:rsid w:val="00FE17A6"/>
    <w:rsid w:val="00FE1AF3"/>
    <w:rsid w:val="00FE1E10"/>
    <w:rsid w:val="00FE220B"/>
    <w:rsid w:val="00FE2528"/>
    <w:rsid w:val="00FE2582"/>
    <w:rsid w:val="00FE276B"/>
    <w:rsid w:val="00FE32E3"/>
    <w:rsid w:val="00FE354B"/>
    <w:rsid w:val="00FE4013"/>
    <w:rsid w:val="00FE49C4"/>
    <w:rsid w:val="00FE4EC1"/>
    <w:rsid w:val="00FE4EC7"/>
    <w:rsid w:val="00FE5809"/>
    <w:rsid w:val="00FE5D42"/>
    <w:rsid w:val="00FE6055"/>
    <w:rsid w:val="00FE60FE"/>
    <w:rsid w:val="00FE61C2"/>
    <w:rsid w:val="00FE6AC6"/>
    <w:rsid w:val="00FE6D9C"/>
    <w:rsid w:val="00FE6DD6"/>
    <w:rsid w:val="00FE72EA"/>
    <w:rsid w:val="00FE74A5"/>
    <w:rsid w:val="00FE74E5"/>
    <w:rsid w:val="00FE7F08"/>
    <w:rsid w:val="00FF0302"/>
    <w:rsid w:val="00FF085C"/>
    <w:rsid w:val="00FF0D59"/>
    <w:rsid w:val="00FF0E06"/>
    <w:rsid w:val="00FF0FC3"/>
    <w:rsid w:val="00FF159B"/>
    <w:rsid w:val="00FF1A86"/>
    <w:rsid w:val="00FF1C60"/>
    <w:rsid w:val="00FF1F87"/>
    <w:rsid w:val="00FF262F"/>
    <w:rsid w:val="00FF310D"/>
    <w:rsid w:val="00FF39FC"/>
    <w:rsid w:val="00FF49A5"/>
    <w:rsid w:val="00FF4EE9"/>
    <w:rsid w:val="00FF505F"/>
    <w:rsid w:val="00FF56C8"/>
    <w:rsid w:val="00FF5E35"/>
    <w:rsid w:val="00FF60A8"/>
    <w:rsid w:val="00FF73CA"/>
    <w:rsid w:val="00FF754F"/>
    <w:rsid w:val="00FF7A63"/>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C4FC43"/>
  <w14:defaultImageDpi w14:val="330"/>
  <w15:docId w15:val="{265C147A-C191-48E7-9A1C-BAEE0A6E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18"/>
        <w:szCs w:val="18"/>
        <w:lang w:val="ru-RU" w:eastAsia="en-US" w:bidi="ar-SA"/>
      </w:rPr>
    </w:rPrDefault>
    <w:pPrDefault/>
  </w:docDefaults>
  <w:latentStyles w:defLockedState="0" w:defUIPriority="99" w:defSemiHidden="0" w:defUnhideWhenUsed="0" w:defQFormat="0" w:count="375">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rsid w:val="00DE4817"/>
    <w:pPr>
      <w:jc w:val="right"/>
    </w:pPr>
    <w:rPr>
      <w:sz w:val="16"/>
    </w:rPr>
  </w:style>
  <w:style w:type="paragraph" w:styleId="1">
    <w:name w:val="heading 1"/>
    <w:basedOn w:val="a4"/>
    <w:next w:val="a4"/>
    <w:link w:val="10"/>
    <w:uiPriority w:val="99"/>
    <w:qFormat/>
    <w:rsid w:val="009445AA"/>
    <w:pPr>
      <w:keepNext/>
      <w:keepLines/>
      <w:pageBreakBefore/>
      <w:suppressAutoHyphens/>
      <w:spacing w:after="1080" w:line="240" w:lineRule="auto"/>
      <w:jc w:val="center"/>
      <w:outlineLvl w:val="0"/>
    </w:pPr>
    <w:rPr>
      <w:rFonts w:asciiTheme="majorHAnsi" w:eastAsiaTheme="majorEastAsia" w:hAnsiTheme="majorHAnsi" w:cstheme="majorBidi"/>
      <w:bCs/>
      <w:caps/>
      <w:sz w:val="24"/>
      <w:szCs w:val="28"/>
    </w:rPr>
  </w:style>
  <w:style w:type="paragraph" w:styleId="20">
    <w:name w:val="heading 2"/>
    <w:basedOn w:val="a4"/>
    <w:next w:val="a4"/>
    <w:link w:val="21"/>
    <w:uiPriority w:val="99"/>
    <w:unhideWhenUsed/>
    <w:qFormat/>
    <w:rsid w:val="00DE6A70"/>
    <w:pPr>
      <w:keepNext/>
      <w:keepLines/>
      <w:spacing w:before="480" w:line="240" w:lineRule="auto"/>
      <w:outlineLvl w:val="1"/>
    </w:pPr>
    <w:rPr>
      <w:rFonts w:asciiTheme="majorHAnsi" w:eastAsiaTheme="majorEastAsia" w:hAnsiTheme="majorHAnsi" w:cstheme="majorBidi"/>
      <w:bCs/>
      <w:sz w:val="20"/>
      <w:szCs w:val="26"/>
    </w:rPr>
  </w:style>
  <w:style w:type="paragraph" w:styleId="30">
    <w:name w:val="heading 3"/>
    <w:basedOn w:val="a3"/>
    <w:next w:val="a3"/>
    <w:link w:val="31"/>
    <w:uiPriority w:val="99"/>
    <w:unhideWhenUsed/>
    <w:qFormat/>
    <w:rsid w:val="00E76738"/>
    <w:pPr>
      <w:keepNext/>
      <w:keepLines/>
      <w:spacing w:before="480" w:after="240"/>
      <w:outlineLvl w:val="2"/>
    </w:pPr>
    <w:rPr>
      <w:rFonts w:eastAsiaTheme="majorEastAsia" w:cstheme="majorBidi"/>
      <w:b/>
      <w:bCs/>
    </w:rPr>
  </w:style>
  <w:style w:type="paragraph" w:styleId="40">
    <w:name w:val="heading 4"/>
    <w:basedOn w:val="a3"/>
    <w:next w:val="a3"/>
    <w:link w:val="41"/>
    <w:uiPriority w:val="99"/>
    <w:unhideWhenUsed/>
    <w:qFormat/>
    <w:rsid w:val="00E76738"/>
    <w:pPr>
      <w:keepNext/>
      <w:keepLines/>
      <w:spacing w:before="240" w:after="240"/>
      <w:outlineLvl w:val="3"/>
    </w:pPr>
    <w:rPr>
      <w:rFonts w:eastAsiaTheme="majorEastAsia" w:cstheme="majorBidi"/>
      <w:b/>
      <w:bCs/>
      <w:iCs/>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752421"/>
    <w:pPr>
      <w:ind w:left="284"/>
      <w:contextualSpacing/>
    </w:pPr>
  </w:style>
  <w:style w:type="paragraph" w:styleId="a9">
    <w:name w:val="No Spacing"/>
    <w:basedOn w:val="a3"/>
    <w:uiPriority w:val="1"/>
    <w:rsid w:val="00E76738"/>
  </w:style>
  <w:style w:type="character" w:customStyle="1" w:styleId="10">
    <w:name w:val="Заголовок 1 Знак"/>
    <w:basedOn w:val="a5"/>
    <w:link w:val="1"/>
    <w:uiPriority w:val="99"/>
    <w:rsid w:val="009445AA"/>
    <w:rPr>
      <w:rFonts w:asciiTheme="majorHAnsi" w:eastAsiaTheme="majorEastAsia" w:hAnsiTheme="majorHAnsi" w:cstheme="majorBidi"/>
      <w:bCs/>
      <w:caps/>
      <w:color w:val="000000" w:themeColor="text2"/>
      <w:sz w:val="24"/>
      <w:szCs w:val="28"/>
    </w:rPr>
  </w:style>
  <w:style w:type="character" w:customStyle="1" w:styleId="21">
    <w:name w:val="Заголовок 2 Знак"/>
    <w:basedOn w:val="a5"/>
    <w:link w:val="20"/>
    <w:uiPriority w:val="99"/>
    <w:rsid w:val="00DE6A70"/>
    <w:rPr>
      <w:rFonts w:asciiTheme="majorHAnsi" w:eastAsiaTheme="majorEastAsia" w:hAnsiTheme="majorHAnsi" w:cstheme="majorBidi"/>
      <w:bCs/>
      <w:color w:val="323234" w:themeColor="text1"/>
      <w:sz w:val="20"/>
      <w:szCs w:val="26"/>
    </w:rPr>
  </w:style>
  <w:style w:type="character" w:customStyle="1" w:styleId="31">
    <w:name w:val="Заголовок 3 Знак"/>
    <w:basedOn w:val="a5"/>
    <w:link w:val="30"/>
    <w:uiPriority w:val="99"/>
    <w:rsid w:val="00F445E3"/>
    <w:rPr>
      <w:rFonts w:eastAsiaTheme="majorEastAsia" w:cstheme="majorBidi"/>
      <w:b/>
      <w:bCs/>
    </w:rPr>
  </w:style>
  <w:style w:type="character" w:customStyle="1" w:styleId="41">
    <w:name w:val="Заголовок 4 Знак"/>
    <w:basedOn w:val="a5"/>
    <w:link w:val="40"/>
    <w:uiPriority w:val="99"/>
    <w:rsid w:val="00E74E27"/>
    <w:rPr>
      <w:rFonts w:eastAsiaTheme="majorEastAsia" w:cstheme="majorBidi"/>
      <w:b/>
      <w:bCs/>
      <w:iCs/>
    </w:rPr>
  </w:style>
  <w:style w:type="character" w:customStyle="1" w:styleId="50">
    <w:name w:val="Заголовок 5 Знак"/>
    <w:basedOn w:val="a5"/>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5"/>
    <w:link w:val="6"/>
    <w:uiPriority w:val="99"/>
    <w:rsid w:val="005E273C"/>
    <w:rPr>
      <w:rFonts w:asciiTheme="majorHAnsi" w:eastAsiaTheme="majorEastAsia" w:hAnsiTheme="majorHAnsi" w:cstheme="majorBidi"/>
      <w:i/>
      <w:iCs/>
      <w:color w:val="00566A" w:themeColor="accent1" w:themeShade="7F"/>
    </w:rPr>
  </w:style>
  <w:style w:type="character" w:styleId="aa">
    <w:name w:val="Book Title"/>
    <w:basedOn w:val="a5"/>
    <w:uiPriority w:val="33"/>
    <w:rsid w:val="00B525C2"/>
    <w:rPr>
      <w:rFonts w:asciiTheme="majorHAnsi" w:hAnsiTheme="majorHAnsi"/>
      <w:b/>
      <w:bCs/>
      <w:caps/>
      <w:smallCaps w:val="0"/>
      <w:strike w:val="0"/>
      <w:dstrike w:val="0"/>
      <w:vanish w:val="0"/>
      <w:color w:val="FFFFFF" w:themeColor="background1"/>
      <w:spacing w:val="5"/>
      <w:sz w:val="24"/>
      <w:vertAlign w:val="baseline"/>
    </w:rPr>
  </w:style>
  <w:style w:type="character" w:styleId="ab">
    <w:name w:val="page number"/>
    <w:basedOn w:val="a5"/>
    <w:uiPriority w:val="99"/>
    <w:unhideWhenUsed/>
    <w:rsid w:val="00CC60E4"/>
  </w:style>
  <w:style w:type="paragraph" w:styleId="ac">
    <w:name w:val="Title"/>
    <w:basedOn w:val="a3"/>
    <w:link w:val="ad"/>
    <w:uiPriority w:val="99"/>
    <w:rsid w:val="00E76738"/>
    <w:pPr>
      <w:jc w:val="center"/>
    </w:pPr>
    <w:rPr>
      <w:b/>
      <w:sz w:val="32"/>
    </w:rPr>
  </w:style>
  <w:style w:type="character" w:customStyle="1" w:styleId="ad">
    <w:name w:val="Заголовок Знак"/>
    <w:basedOn w:val="a5"/>
    <w:link w:val="ac"/>
    <w:uiPriority w:val="99"/>
    <w:rsid w:val="00DC6CF0"/>
    <w:rPr>
      <w:b/>
      <w:sz w:val="32"/>
    </w:rPr>
  </w:style>
  <w:style w:type="paragraph" w:styleId="ae">
    <w:name w:val="TOC Heading"/>
    <w:basedOn w:val="1"/>
    <w:next w:val="a4"/>
    <w:uiPriority w:val="39"/>
    <w:unhideWhenUsed/>
    <w:qFormat/>
    <w:rsid w:val="00020B2F"/>
    <w:pPr>
      <w:outlineLvl w:val="9"/>
    </w:pPr>
    <w:rPr>
      <w:bCs w:val="0"/>
      <w:lang w:eastAsia="ru-RU"/>
    </w:rPr>
  </w:style>
  <w:style w:type="paragraph" w:styleId="11">
    <w:name w:val="toc 1"/>
    <w:basedOn w:val="a4"/>
    <w:next w:val="a4"/>
    <w:autoRedefine/>
    <w:uiPriority w:val="39"/>
    <w:unhideWhenUsed/>
    <w:rsid w:val="00020B2F"/>
    <w:pPr>
      <w:tabs>
        <w:tab w:val="right" w:leader="dot" w:pos="5954"/>
      </w:tabs>
      <w:spacing w:before="240" w:line="240" w:lineRule="auto"/>
    </w:pPr>
    <w:rPr>
      <w:b/>
      <w:noProof/>
    </w:rPr>
  </w:style>
  <w:style w:type="paragraph" w:styleId="22">
    <w:name w:val="toc 2"/>
    <w:basedOn w:val="a4"/>
    <w:next w:val="a4"/>
    <w:autoRedefine/>
    <w:uiPriority w:val="39"/>
    <w:unhideWhenUsed/>
    <w:rsid w:val="00F34553"/>
    <w:pPr>
      <w:tabs>
        <w:tab w:val="right" w:leader="dot" w:pos="5954"/>
      </w:tabs>
      <w:ind w:left="284"/>
      <w:contextualSpacing/>
    </w:pPr>
    <w:rPr>
      <w:noProof/>
    </w:rPr>
  </w:style>
  <w:style w:type="character" w:styleId="af">
    <w:name w:val="Hyperlink"/>
    <w:basedOn w:val="a5"/>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5"/>
    <w:link w:val="af0"/>
    <w:uiPriority w:val="99"/>
    <w:semiHidden/>
    <w:rsid w:val="00CC60E4"/>
    <w:rPr>
      <w:rFonts w:ascii="Tahoma" w:hAnsi="Tahoma" w:cs="Tahoma"/>
      <w:sz w:val="16"/>
      <w:szCs w:val="16"/>
    </w:rPr>
  </w:style>
  <w:style w:type="paragraph" w:styleId="32">
    <w:name w:val="toc 3"/>
    <w:basedOn w:val="a3"/>
    <w:next w:val="a3"/>
    <w:autoRedefine/>
    <w:uiPriority w:val="39"/>
    <w:unhideWhenUsed/>
    <w:rsid w:val="005B3497"/>
    <w:pPr>
      <w:tabs>
        <w:tab w:val="left" w:leader="dot" w:pos="7371"/>
      </w:tabs>
      <w:spacing w:line="348" w:lineRule="auto"/>
      <w:ind w:left="1134" w:right="1134"/>
    </w:pPr>
    <w:rPr>
      <w:noProof/>
    </w:rPr>
  </w:style>
  <w:style w:type="character" w:styleId="af2">
    <w:name w:val="Subtle Emphasis"/>
    <w:basedOn w:val="a5"/>
    <w:uiPriority w:val="19"/>
    <w:qFormat/>
    <w:rsid w:val="00AD050B"/>
    <w:rPr>
      <w:i/>
      <w:iCs/>
      <w:color w:val="565B5F" w:themeColor="accent5" w:themeShade="80"/>
    </w:rPr>
  </w:style>
  <w:style w:type="character" w:styleId="af3">
    <w:name w:val="Intense Emphasis"/>
    <w:basedOn w:val="a5"/>
    <w:uiPriority w:val="21"/>
    <w:qFormat/>
    <w:rsid w:val="00AD050B"/>
    <w:rPr>
      <w:b/>
      <w:i w:val="0"/>
      <w:iCs/>
      <w:color w:val="C43E14" w:themeColor="accent2" w:themeShade="BF"/>
    </w:rPr>
  </w:style>
  <w:style w:type="table" w:styleId="af4">
    <w:name w:val="Table Grid"/>
    <w:basedOn w:val="a6"/>
    <w:uiPriority w:val="39"/>
    <w:rsid w:val="00144A55"/>
    <w:pPr>
      <w:keepNext/>
      <w:spacing w:before="60" w:after="60"/>
      <w:jc w:val="center"/>
    </w:pPr>
    <w:rPr>
      <w:color w:val="323234" w:themeColor="text1"/>
    </w:rPr>
    <w:tblPr>
      <w:tblBorders>
        <w:insideH w:val="single" w:sz="4" w:space="0" w:color="00AED5" w:themeColor="accent1"/>
      </w:tblBorders>
    </w:tblPr>
    <w:tcPr>
      <w:shd w:val="clear" w:color="auto" w:fill="auto"/>
    </w:tcPr>
    <w:tblStylePr w:type="firstRow">
      <w:pPr>
        <w:jc w:val="center"/>
      </w:pPr>
      <w:rPr>
        <w:rFonts w:asciiTheme="minorHAnsi" w:hAnsiTheme="minorHAnsi"/>
        <w:sz w:val="18"/>
      </w:rPr>
      <w:tblPr/>
      <w:tcPr>
        <w:tcBorders>
          <w:bottom w:val="single" w:sz="8" w:space="0" w:color="00AED5" w:themeColor="accent1"/>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5"/>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8"/>
    <w:uiPriority w:val="11"/>
    <w:unhideWhenUsed/>
    <w:qFormat/>
    <w:rsid w:val="00752421"/>
    <w:pPr>
      <w:numPr>
        <w:numId w:val="6"/>
      </w:numPr>
      <w:ind w:left="284" w:hanging="284"/>
    </w:pPr>
  </w:style>
  <w:style w:type="paragraph" w:styleId="a4">
    <w:name w:val="Body Text"/>
    <w:basedOn w:val="a3"/>
    <w:link w:val="af7"/>
    <w:qFormat/>
    <w:rsid w:val="006E7804"/>
    <w:pPr>
      <w:spacing w:after="120" w:line="288" w:lineRule="auto"/>
      <w:jc w:val="both"/>
    </w:pPr>
    <w:rPr>
      <w:rFonts w:eastAsia="Times New Roman" w:cs="Times New Roman"/>
      <w:color w:val="000000" w:themeColor="text2"/>
      <w:sz w:val="18"/>
    </w:rPr>
  </w:style>
  <w:style w:type="character" w:customStyle="1" w:styleId="af7">
    <w:name w:val="Основной текст Знак"/>
    <w:basedOn w:val="a5"/>
    <w:link w:val="a4"/>
    <w:rsid w:val="006E7804"/>
    <w:rPr>
      <w:rFonts w:eastAsia="Times New Roman" w:cs="Times New Roman"/>
      <w:color w:val="000000" w:themeColor="text2"/>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5"/>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5"/>
    <w:link w:val="afc"/>
    <w:uiPriority w:val="99"/>
    <w:rsid w:val="00620573"/>
  </w:style>
  <w:style w:type="paragraph" w:styleId="afe">
    <w:name w:val="footer"/>
    <w:basedOn w:val="a3"/>
    <w:link w:val="aff"/>
    <w:uiPriority w:val="99"/>
    <w:unhideWhenUsed/>
    <w:rsid w:val="00423F29"/>
    <w:pPr>
      <w:tabs>
        <w:tab w:val="center" w:pos="4677"/>
        <w:tab w:val="right" w:pos="9355"/>
      </w:tabs>
    </w:pPr>
    <w:rPr>
      <w:rFonts w:asciiTheme="majorHAnsi" w:hAnsiTheme="majorHAnsi"/>
      <w:color w:val="ABABAF" w:themeColor="text1" w:themeTint="66"/>
    </w:rPr>
  </w:style>
  <w:style w:type="character" w:customStyle="1" w:styleId="aff">
    <w:name w:val="Нижний колонтитул Знак"/>
    <w:basedOn w:val="a5"/>
    <w:link w:val="afe"/>
    <w:uiPriority w:val="99"/>
    <w:rsid w:val="00423F29"/>
    <w:rPr>
      <w:rFonts w:asciiTheme="majorHAnsi" w:hAnsiTheme="majorHAnsi"/>
      <w:color w:val="ABABAF" w:themeColor="text1" w:themeTint="66"/>
      <w:sz w:val="16"/>
    </w:rPr>
  </w:style>
  <w:style w:type="table" w:styleId="51">
    <w:name w:val="Plain Table 5"/>
    <w:basedOn w:val="a6"/>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5"/>
    <w:uiPriority w:val="99"/>
    <w:semiHidden/>
    <w:unhideWhenUsed/>
    <w:rsid w:val="00B03526"/>
  </w:style>
  <w:style w:type="character" w:customStyle="1" w:styleId="aff1">
    <w:name w:val="Ключевые слова Знак"/>
    <w:basedOn w:val="a5"/>
    <w:link w:val="aff0"/>
    <w:uiPriority w:val="99"/>
    <w:rsid w:val="00BE3DB6"/>
    <w:rPr>
      <w:caps/>
      <w:lang w:eastAsia="ru-RU"/>
    </w:rPr>
  </w:style>
  <w:style w:type="paragraph" w:styleId="a1">
    <w:name w:val="List Bullet"/>
    <w:basedOn w:val="a8"/>
    <w:uiPriority w:val="99"/>
    <w:unhideWhenUsed/>
    <w:qFormat/>
    <w:rsid w:val="00DD13CC"/>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5"/>
    <w:link w:val="aff3"/>
    <w:uiPriority w:val="99"/>
    <w:rsid w:val="004029B4"/>
    <w:rPr>
      <w:rFonts w:ascii="Times New Roman" w:hAnsi="Times New Roman"/>
      <w:sz w:val="28"/>
    </w:rPr>
  </w:style>
  <w:style w:type="table" w:styleId="aff5">
    <w:name w:val="Light Shading"/>
    <w:basedOn w:val="a6"/>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5"/>
    <w:uiPriority w:val="22"/>
    <w:rsid w:val="0006443A"/>
    <w:rPr>
      <w:b/>
      <w:bCs/>
    </w:rPr>
  </w:style>
  <w:style w:type="table" w:styleId="-3">
    <w:name w:val="Light Shading Accent 3"/>
    <w:basedOn w:val="a6"/>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4"/>
    <w:link w:val="aff8"/>
    <w:uiPriority w:val="2"/>
    <w:qFormat/>
    <w:rsid w:val="007F4C31"/>
    <w:pPr>
      <w:spacing w:before="60" w:line="240" w:lineRule="auto"/>
      <w:jc w:val="center"/>
    </w:pPr>
    <w:rPr>
      <w:rFonts w:ascii="Cambria Math" w:hAnsi="Cambria Math"/>
      <w:i/>
      <w:color w:val="00576A" w:themeColor="accent1" w:themeShade="80"/>
      <w:sz w:val="16"/>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5"/>
    <w:link w:val="aff9"/>
    <w:uiPriority w:val="2"/>
    <w:rsid w:val="00EB575A"/>
    <w:rPr>
      <w:color w:val="323234" w:themeColor="text1"/>
      <w:sz w:val="16"/>
    </w:rPr>
  </w:style>
  <w:style w:type="paragraph" w:styleId="a0">
    <w:name w:val="List Number"/>
    <w:basedOn w:val="a1"/>
    <w:uiPriority w:val="11"/>
    <w:unhideWhenUsed/>
    <w:qFormat/>
    <w:rsid w:val="0035118B"/>
    <w:pPr>
      <w:numPr>
        <w:numId w:val="5"/>
      </w:numPr>
    </w:pPr>
  </w:style>
  <w:style w:type="character" w:customStyle="1" w:styleId="70">
    <w:name w:val="Заголовок 7 Знак"/>
    <w:basedOn w:val="a5"/>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5"/>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5"/>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5"/>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E54EFF"/>
    <w:pPr>
      <w:keepNext/>
      <w:keepLines/>
      <w:spacing w:before="240" w:after="120"/>
      <w:jc w:val="left"/>
    </w:pPr>
    <w:rPr>
      <w:color w:val="565B5F" w:themeColor="accent5" w:themeShade="80"/>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5"/>
    <w:link w:val="33"/>
    <w:uiPriority w:val="99"/>
    <w:semiHidden/>
    <w:rsid w:val="00B568D2"/>
    <w:rPr>
      <w:rFonts w:eastAsia="Calibri" w:cs="Times New Roman"/>
      <w:sz w:val="16"/>
      <w:szCs w:val="16"/>
    </w:rPr>
  </w:style>
  <w:style w:type="character" w:styleId="afff">
    <w:name w:val="annotation reference"/>
    <w:basedOn w:val="a5"/>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5"/>
    <w:link w:val="afff0"/>
    <w:uiPriority w:val="99"/>
    <w:rsid w:val="00B568D2"/>
    <w:rPr>
      <w:sz w:val="20"/>
      <w:szCs w:val="20"/>
    </w:rPr>
  </w:style>
  <w:style w:type="table" w:styleId="23">
    <w:name w:val="Plain Table 2"/>
    <w:basedOn w:val="a6"/>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6"/>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5"/>
    <w:uiPriority w:val="99"/>
    <w:semiHidden/>
    <w:unhideWhenUsed/>
    <w:rsid w:val="00B568D2"/>
    <w:rPr>
      <w:color w:val="00AED5" w:themeColor="followedHyperlink"/>
      <w:u w:val="single"/>
    </w:rPr>
  </w:style>
  <w:style w:type="character" w:styleId="afff6">
    <w:name w:val="Emphasis"/>
    <w:basedOn w:val="a5"/>
    <w:uiPriority w:val="20"/>
    <w:qFormat/>
    <w:rsid w:val="00AD050B"/>
    <w:rPr>
      <w:b w:val="0"/>
      <w:i w:val="0"/>
      <w:iCs/>
      <w:color w:val="00576A" w:themeColor="accent1"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5"/>
    <w:link w:val="24"/>
    <w:uiPriority w:val="99"/>
    <w:rsid w:val="00B568D2"/>
  </w:style>
  <w:style w:type="character" w:customStyle="1" w:styleId="aff8">
    <w:name w:val="Формула Знак"/>
    <w:basedOn w:val="af7"/>
    <w:link w:val="aff7"/>
    <w:uiPriority w:val="2"/>
    <w:rsid w:val="007F4C31"/>
    <w:rPr>
      <w:rFonts w:ascii="Cambria Math" w:eastAsia="Times New Roman" w:hAnsi="Cambria Math" w:cs="Times New Roman"/>
      <w:i/>
      <w:color w:val="00576A" w:themeColor="accent1" w:themeShade="80"/>
      <w:sz w:val="16"/>
      <w:szCs w:val="24"/>
    </w:rPr>
  </w:style>
  <w:style w:type="character" w:customStyle="1" w:styleId="12">
    <w:name w:val="Неразрешенное упоминание1"/>
    <w:basedOn w:val="a5"/>
    <w:uiPriority w:val="99"/>
    <w:semiHidden/>
    <w:unhideWhenUsed/>
    <w:rsid w:val="00AD567C"/>
    <w:rPr>
      <w:color w:val="808080"/>
      <w:shd w:val="clear" w:color="auto" w:fill="E6E6E6"/>
    </w:rPr>
  </w:style>
  <w:style w:type="table" w:styleId="afff7">
    <w:name w:val="Grid Table Light"/>
    <w:basedOn w:val="a6"/>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a4"/>
    <w:next w:val="a4"/>
    <w:link w:val="afff9"/>
    <w:uiPriority w:val="10"/>
    <w:qFormat/>
    <w:rsid w:val="00E015D6"/>
    <w:pPr>
      <w:keepNext/>
      <w:numPr>
        <w:ilvl w:val="1"/>
      </w:numPr>
      <w:spacing w:before="240" w:line="240" w:lineRule="auto"/>
    </w:pPr>
    <w:rPr>
      <w:rFonts w:eastAsiaTheme="minorEastAsia"/>
      <w:b/>
      <w:szCs w:val="22"/>
    </w:rPr>
  </w:style>
  <w:style w:type="character" w:customStyle="1" w:styleId="afff9">
    <w:name w:val="Подзаголовок Знак"/>
    <w:basedOn w:val="a5"/>
    <w:link w:val="afff8"/>
    <w:uiPriority w:val="10"/>
    <w:rsid w:val="00E015D6"/>
    <w:rPr>
      <w:rFonts w:eastAsiaTheme="minorEastAsia" w:cs="Times New Roman"/>
      <w:b/>
      <w:color w:val="000000" w:themeColor="text2"/>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5"/>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6"/>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6A0CE6"/>
    <w:pPr>
      <w:keepLines/>
      <w:spacing w:after="240"/>
      <w:jc w:val="center"/>
    </w:pPr>
    <w:rPr>
      <w:color w:val="565B5F" w:themeColor="accent5" w:themeShade="80"/>
    </w:rPr>
  </w:style>
  <w:style w:type="character" w:customStyle="1" w:styleId="afffe">
    <w:name w:val="Подпись Знак"/>
    <w:basedOn w:val="a5"/>
    <w:link w:val="afffd"/>
    <w:uiPriority w:val="3"/>
    <w:rsid w:val="006A0CE6"/>
    <w:rPr>
      <w:color w:val="565B5F" w:themeColor="accent5" w:themeShade="80"/>
      <w:sz w:val="16"/>
    </w:rPr>
  </w:style>
  <w:style w:type="table" w:styleId="42">
    <w:name w:val="Plain Table 4"/>
    <w:basedOn w:val="a6"/>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8"/>
      </w:numPr>
      <w:spacing w:after="120"/>
      <w:ind w:left="680" w:hanging="340"/>
    </w:pPr>
  </w:style>
  <w:style w:type="table" w:styleId="-11">
    <w:name w:val="Grid Table 1 Light Accent 1"/>
    <w:basedOn w:val="a6"/>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0F30AA"/>
    <w:pPr>
      <w:jc w:val="both"/>
    </w:pPr>
    <w:rPr>
      <w:color w:val="565B5F" w:themeColor="accent5" w:themeShade="80"/>
      <w:sz w:val="14"/>
      <w:szCs w:val="20"/>
    </w:rPr>
  </w:style>
  <w:style w:type="character" w:customStyle="1" w:styleId="affff0">
    <w:name w:val="Текст сноски Знак"/>
    <w:basedOn w:val="a5"/>
    <w:link w:val="affff"/>
    <w:uiPriority w:val="99"/>
    <w:rsid w:val="000F30AA"/>
    <w:rPr>
      <w:color w:val="565B5F" w:themeColor="accent5" w:themeShade="80"/>
      <w:sz w:val="14"/>
      <w:szCs w:val="20"/>
    </w:rPr>
  </w:style>
  <w:style w:type="paragraph" w:customStyle="1" w:styleId="14">
    <w:name w:val="Стиль1"/>
    <w:basedOn w:val="a3"/>
    <w:link w:val="15"/>
    <w:rsid w:val="00302135"/>
    <w:pPr>
      <w:tabs>
        <w:tab w:val="center" w:pos="4800"/>
        <w:tab w:val="right" w:pos="9500"/>
      </w:tabs>
      <w:spacing w:line="360" w:lineRule="auto"/>
      <w:ind w:firstLine="720"/>
      <w:jc w:val="both"/>
    </w:pPr>
    <w:rPr>
      <w:rFonts w:ascii="Times New Roman" w:hAnsi="Times New Roman"/>
      <w:noProof/>
      <w:sz w:val="24"/>
      <w:szCs w:val="22"/>
    </w:rPr>
  </w:style>
  <w:style w:type="character" w:customStyle="1" w:styleId="15">
    <w:name w:val="Стиль1 Знак"/>
    <w:basedOn w:val="a5"/>
    <w:link w:val="14"/>
    <w:rsid w:val="00302135"/>
    <w:rPr>
      <w:rFonts w:ascii="Times New Roman" w:hAnsi="Times New Roman"/>
      <w:noProof/>
      <w:sz w:val="24"/>
      <w:szCs w:val="22"/>
    </w:rPr>
  </w:style>
  <w:style w:type="table" w:customStyle="1" w:styleId="affff1">
    <w:name w:val="Основная таблица"/>
    <w:basedOn w:val="a6"/>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6">
    <w:name w:val="Сетка таблицы1"/>
    <w:basedOn w:val="a6"/>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6"/>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Таблица1"/>
    <w:basedOn w:val="18"/>
    <w:uiPriority w:val="99"/>
    <w:rsid w:val="005052BC"/>
    <w:pPr>
      <w:spacing w:after="0" w:line="240" w:lineRule="auto"/>
    </w:pPr>
    <w:rPr>
      <w:rFonts w:ascii="Times New Roman" w:hAnsi="Times New Roman"/>
      <w:sz w:val="24"/>
      <w:szCs w:val="20"/>
      <w:lang w:eastAsia="ru-RU"/>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Simple 1"/>
    <w:basedOn w:val="a6"/>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sz w:val="24"/>
    </w:rPr>
  </w:style>
  <w:style w:type="character" w:customStyle="1" w:styleId="affff3">
    <w:name w:val="Название объекта Знак"/>
    <w:aliases w:val="Рисунок Знак,Название объекта Знак1 Знак,Название объекта Знак Знак Знак"/>
    <w:basedOn w:val="a5"/>
    <w:link w:val="affff2"/>
    <w:uiPriority w:val="1"/>
    <w:rsid w:val="005052BC"/>
    <w:rPr>
      <w:bCs/>
      <w:sz w:val="24"/>
    </w:rPr>
  </w:style>
  <w:style w:type="paragraph" w:customStyle="1" w:styleId="affff4">
    <w:name w:val="Подрисуночная подпись"/>
    <w:link w:val="affff5"/>
    <w:qFormat/>
    <w:rsid w:val="005052BC"/>
    <w:pPr>
      <w:spacing w:after="240"/>
      <w:jc w:val="center"/>
    </w:pPr>
    <w:rPr>
      <w:rFonts w:ascii="Times New Roman" w:hAnsi="Times New Roman"/>
      <w:bCs/>
      <w:noProof/>
      <w:sz w:val="24"/>
    </w:rPr>
  </w:style>
  <w:style w:type="character" w:customStyle="1" w:styleId="affff5">
    <w:name w:val="Подрисуночная подпись Знак"/>
    <w:basedOn w:val="a5"/>
    <w:link w:val="affff4"/>
    <w:rsid w:val="005052BC"/>
    <w:rPr>
      <w:rFonts w:ascii="Times New Roman" w:hAnsi="Times New Roman"/>
      <w:bCs/>
      <w:noProof/>
      <w:sz w:val="24"/>
    </w:rPr>
  </w:style>
  <w:style w:type="table" w:customStyle="1" w:styleId="160">
    <w:name w:val="Сетка таблицы16"/>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Неразрешенное упоминание1"/>
    <w:basedOn w:val="a5"/>
    <w:uiPriority w:val="99"/>
    <w:semiHidden/>
    <w:unhideWhenUsed/>
    <w:rsid w:val="005052BC"/>
    <w:rPr>
      <w:color w:val="605E5C"/>
      <w:shd w:val="clear" w:color="auto" w:fill="E1DFDD"/>
    </w:rPr>
  </w:style>
  <w:style w:type="table" w:customStyle="1" w:styleId="110">
    <w:name w:val="Сетка таблицы11"/>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a3"/>
    <w:autoRedefine/>
    <w:uiPriority w:val="39"/>
    <w:unhideWhenUsed/>
    <w:rsid w:val="00B13CA0"/>
    <w:pPr>
      <w:spacing w:after="100" w:line="259" w:lineRule="auto"/>
      <w:ind w:left="660"/>
    </w:pPr>
    <w:rPr>
      <w:rFonts w:eastAsiaTheme="minorEastAsia"/>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6"/>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6">
    <w:name w:val="Unresolved Mention"/>
    <w:basedOn w:val="a5"/>
    <w:uiPriority w:val="99"/>
    <w:semiHidden/>
    <w:unhideWhenUsed/>
    <w:rsid w:val="00B13CA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wmf"/><Relationship Id="rId47" Type="http://schemas.openxmlformats.org/officeDocument/2006/relationships/oleObject" Target="embeddings/oleObject4.bin"/><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4.png"/><Relationship Id="rId107" Type="http://schemas.openxmlformats.org/officeDocument/2006/relationships/fontTable" Target="fontTable.xml"/><Relationship Id="rId11" Type="http://schemas.openxmlformats.org/officeDocument/2006/relationships/endnotes" Target="endnote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g"/><Relationship Id="rId79" Type="http://schemas.openxmlformats.org/officeDocument/2006/relationships/image" Target="media/image63.png"/><Relationship Id="rId102" Type="http://schemas.openxmlformats.org/officeDocument/2006/relationships/header" Target="header6.xml"/><Relationship Id="rId5" Type="http://schemas.openxmlformats.org/officeDocument/2006/relationships/customXml" Target="../customXml/item5.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oleObject" Target="embeddings/oleObject2.bin"/><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3.png"/><Relationship Id="rId103" Type="http://schemas.openxmlformats.org/officeDocument/2006/relationships/footer" Target="footer3.xml"/><Relationship Id="rId108"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oleObject" Target="embeddings/oleObject1.bin"/><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footer" Target="footer5.xm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0.wmf"/><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jp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footer" Target="footer1.xml"/><Relationship Id="rId10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eader" Target="header3.xml"/><Relationship Id="rId104" Type="http://schemas.openxmlformats.org/officeDocument/2006/relationships/footer" Target="footer4.xml"/><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wmf"/><Relationship Id="rId45" Type="http://schemas.openxmlformats.org/officeDocument/2006/relationships/oleObject" Target="embeddings/oleObject3.bin"/><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footer" Target="footer2.xml"/><Relationship Id="rId105"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image" Target="media/image35.png"/><Relationship Id="rId72" Type="http://schemas.openxmlformats.org/officeDocument/2006/relationships/image" Target="media/image56.jpg"/><Relationship Id="rId93" Type="http://schemas.openxmlformats.org/officeDocument/2006/relationships/image" Target="media/image77.png"/><Relationship Id="rId98" Type="http://schemas.openxmlformats.org/officeDocument/2006/relationships/header" Target="header4.xm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1.wmf"/><Relationship Id="rId67" Type="http://schemas.openxmlformats.org/officeDocument/2006/relationships/image" Target="media/image5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theme/theme1.xml><?xml version="1.0" encoding="utf-8"?>
<a:theme xmlns:a="http://schemas.openxmlformats.org/drawingml/2006/main" name="Тема Office">
  <a:themeElements>
    <a:clrScheme name="Другая 1">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0070C0"/>
      </a:accent6>
      <a:hlink>
        <a:srgbClr val="EA6238"/>
      </a:hlink>
      <a:folHlink>
        <a:srgbClr val="00AED5"/>
      </a:folHlink>
    </a:clrScheme>
    <a:fontScheme name="Geometria">
      <a:majorFont>
        <a:latin typeface="Geometria ExtraBol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B0340E-8DBA-49DC-9C39-737603AE32DE}">
  <ds:schemaRefs>
    <ds:schemaRef ds:uri="http://schemas.microsoft.com/sharepoint/v3/contenttype/forms"/>
  </ds:schemaRefs>
</ds:datastoreItem>
</file>

<file path=customXml/itemProps3.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4.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535</TotalTime>
  <Pages>275</Pages>
  <Words>70873</Words>
  <Characters>403981</Characters>
  <Application>Microsoft Office Word</Application>
  <DocSecurity>0</DocSecurity>
  <Lines>3366</Lines>
  <Paragraphs>947</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473907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Mikhail</cp:lastModifiedBy>
  <cp:revision>57</cp:revision>
  <cp:lastPrinted>2025-03-11T09:25:00Z</cp:lastPrinted>
  <dcterms:created xsi:type="dcterms:W3CDTF">2025-04-29T05:06:00Z</dcterms:created>
  <dcterms:modified xsi:type="dcterms:W3CDTF">2025-05-16T10:29:00Z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